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24022B" w14:textId="1A53D418" w:rsidR="00905F28" w:rsidRPr="00235053" w:rsidRDefault="00472742" w:rsidP="63BFA254">
      <w:pPr>
        <w:autoSpaceDE w:val="0"/>
        <w:autoSpaceDN w:val="0"/>
        <w:adjustRightInd w:val="0"/>
        <w:spacing w:after="0" w:line="240" w:lineRule="auto"/>
        <w:rPr>
          <w:rFonts w:ascii="Dundee University" w:hAnsi="Dundee University" w:cs="Arial"/>
          <w:color w:val="000000"/>
          <w:sz w:val="164"/>
          <w:szCs w:val="164"/>
        </w:rPr>
      </w:pPr>
      <w:bookmarkStart w:id="0" w:name="_top"/>
      <w:bookmarkEnd w:id="0"/>
      <w:r>
        <w:rPr>
          <w:noProof/>
          <w:color w:val="2B579A"/>
          <w:shd w:val="clear" w:color="auto" w:fill="E6E6E6"/>
        </w:rPr>
        <w:drawing>
          <wp:inline distT="0" distB="0" distL="0" distR="0" wp14:anchorId="344D67EB" wp14:editId="0E939F39">
            <wp:extent cx="2161309" cy="540327"/>
            <wp:effectExtent l="0" t="0" r="0" b="0"/>
            <wp:docPr id="202840452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61309" cy="540327"/>
                    </a:xfrm>
                    <a:prstGeom prst="rect">
                      <a:avLst/>
                    </a:prstGeom>
                  </pic:spPr>
                </pic:pic>
              </a:graphicData>
            </a:graphic>
          </wp:inline>
        </w:drawing>
      </w:r>
    </w:p>
    <w:p w14:paraId="78740B9A" w14:textId="77777777" w:rsidR="00905F28" w:rsidRDefault="00905F28" w:rsidP="00905F28">
      <w:pPr>
        <w:autoSpaceDE w:val="0"/>
        <w:autoSpaceDN w:val="0"/>
        <w:adjustRightInd w:val="0"/>
        <w:spacing w:after="0" w:line="240" w:lineRule="auto"/>
        <w:jc w:val="both"/>
        <w:rPr>
          <w:rFonts w:cs="Arial"/>
          <w:b/>
          <w:bCs/>
          <w:color w:val="000000"/>
        </w:rPr>
      </w:pPr>
    </w:p>
    <w:p w14:paraId="16EE06F0" w14:textId="77777777" w:rsidR="00905F28" w:rsidRDefault="00905F28" w:rsidP="00905F28">
      <w:pPr>
        <w:autoSpaceDE w:val="0"/>
        <w:autoSpaceDN w:val="0"/>
        <w:adjustRightInd w:val="0"/>
        <w:spacing w:after="0" w:line="240" w:lineRule="auto"/>
        <w:jc w:val="both"/>
        <w:rPr>
          <w:rFonts w:cs="Arial"/>
          <w:b/>
          <w:bCs/>
          <w:color w:val="000000"/>
        </w:rPr>
      </w:pPr>
    </w:p>
    <w:p w14:paraId="37226531" w14:textId="3364FBB3" w:rsidR="0019291A" w:rsidRDefault="0003799F" w:rsidP="00905F28">
      <w:pPr>
        <w:pStyle w:val="Title"/>
      </w:pPr>
      <w:r>
        <w:t>Programme Development</w:t>
      </w:r>
      <w:r w:rsidR="00472742">
        <w:t xml:space="preserve"> </w:t>
      </w:r>
      <w:r w:rsidR="0093237A">
        <w:t>Policy and Guidance</w:t>
      </w:r>
      <w:r w:rsidR="0019291A">
        <w:t xml:space="preserve"> </w:t>
      </w:r>
    </w:p>
    <w:p w14:paraId="448CDF8F" w14:textId="02828AD4" w:rsidR="00905F28" w:rsidRDefault="009E49A8" w:rsidP="00905F28">
      <w:pPr>
        <w:pStyle w:val="Title"/>
      </w:pPr>
      <w:r>
        <w:t xml:space="preserve">Programme and Module </w:t>
      </w:r>
      <w:r w:rsidR="00472742">
        <w:t xml:space="preserve">Development, </w:t>
      </w:r>
      <w:r w:rsidR="0003799F">
        <w:t xml:space="preserve">Approval, </w:t>
      </w:r>
      <w:r w:rsidR="0040329C">
        <w:t>Amendment</w:t>
      </w:r>
      <w:r w:rsidR="00472742">
        <w:t xml:space="preserve"> and Withdrawal</w:t>
      </w:r>
    </w:p>
    <w:sdt>
      <w:sdtPr>
        <w:rPr>
          <w:rFonts w:asciiTheme="minorHAnsi" w:eastAsiaTheme="minorHAnsi" w:hAnsiTheme="minorHAnsi" w:cstheme="minorBidi"/>
          <w:color w:val="auto"/>
          <w:sz w:val="22"/>
          <w:szCs w:val="22"/>
          <w:shd w:val="clear" w:color="auto" w:fill="E6E6E6"/>
          <w:lang w:val="en-GB"/>
        </w:rPr>
        <w:id w:val="2091418325"/>
        <w:docPartObj>
          <w:docPartGallery w:val="Table of Contents"/>
          <w:docPartUnique/>
        </w:docPartObj>
      </w:sdtPr>
      <w:sdtEndPr>
        <w:rPr>
          <w:b/>
          <w:bCs/>
          <w:noProof/>
        </w:rPr>
      </w:sdtEndPr>
      <w:sdtContent>
        <w:p w14:paraId="71BD19A6" w14:textId="77777777" w:rsidR="00905F28" w:rsidRDefault="00905F28" w:rsidP="00905F28">
          <w:pPr>
            <w:pStyle w:val="TOCHeading"/>
          </w:pPr>
          <w:r>
            <w:t>Table of Contents</w:t>
          </w:r>
        </w:p>
        <w:p w14:paraId="2BD2BD29" w14:textId="68E52C4F" w:rsidR="004C345B" w:rsidRDefault="00574766">
          <w:pPr>
            <w:pStyle w:val="TOC1"/>
            <w:tabs>
              <w:tab w:val="left" w:pos="440"/>
              <w:tab w:val="right" w:leader="dot" w:pos="9016"/>
            </w:tabs>
            <w:rPr>
              <w:rFonts w:eastAsiaTheme="minorEastAsia"/>
              <w:b w:val="0"/>
              <w:bCs w:val="0"/>
              <w:caps w:val="0"/>
              <w:noProof/>
              <w:sz w:val="24"/>
              <w:szCs w:val="24"/>
              <w:lang w:eastAsia="en-GB"/>
            </w:rPr>
          </w:pPr>
          <w:r>
            <w:rPr>
              <w:b w:val="0"/>
              <w:bCs w:val="0"/>
              <w:caps w:val="0"/>
              <w:color w:val="2B579A"/>
              <w:shd w:val="clear" w:color="auto" w:fill="E6E6E6"/>
            </w:rPr>
            <w:fldChar w:fldCharType="begin"/>
          </w:r>
          <w:r>
            <w:rPr>
              <w:b w:val="0"/>
              <w:bCs w:val="0"/>
              <w:caps w:val="0"/>
            </w:rPr>
            <w:instrText xml:space="preserve"> TOC \o "1-4" \h \z \u </w:instrText>
          </w:r>
          <w:r>
            <w:rPr>
              <w:b w:val="0"/>
              <w:bCs w:val="0"/>
              <w:caps w:val="0"/>
              <w:color w:val="2B579A"/>
              <w:shd w:val="clear" w:color="auto" w:fill="E6E6E6"/>
            </w:rPr>
            <w:fldChar w:fldCharType="separate"/>
          </w:r>
          <w:hyperlink w:anchor="_Toc87004273" w:history="1">
            <w:r w:rsidR="004C345B" w:rsidRPr="001A7982">
              <w:rPr>
                <w:rStyle w:val="Hyperlink"/>
                <w:noProof/>
              </w:rPr>
              <w:t>1.</w:t>
            </w:r>
            <w:r w:rsidR="004C345B">
              <w:rPr>
                <w:rFonts w:eastAsiaTheme="minorEastAsia"/>
                <w:b w:val="0"/>
                <w:bCs w:val="0"/>
                <w:caps w:val="0"/>
                <w:noProof/>
                <w:sz w:val="24"/>
                <w:szCs w:val="24"/>
                <w:lang w:eastAsia="en-GB"/>
              </w:rPr>
              <w:tab/>
            </w:r>
            <w:r w:rsidR="004C345B" w:rsidRPr="001A7982">
              <w:rPr>
                <w:rStyle w:val="Hyperlink"/>
                <w:noProof/>
              </w:rPr>
              <w:t>Overview</w:t>
            </w:r>
            <w:r w:rsidR="004C345B">
              <w:rPr>
                <w:noProof/>
                <w:webHidden/>
              </w:rPr>
              <w:tab/>
            </w:r>
            <w:r w:rsidR="004C345B">
              <w:rPr>
                <w:noProof/>
                <w:webHidden/>
              </w:rPr>
              <w:fldChar w:fldCharType="begin"/>
            </w:r>
            <w:r w:rsidR="004C345B">
              <w:rPr>
                <w:noProof/>
                <w:webHidden/>
              </w:rPr>
              <w:instrText xml:space="preserve"> PAGEREF _Toc87004273 \h </w:instrText>
            </w:r>
            <w:r w:rsidR="004C345B">
              <w:rPr>
                <w:noProof/>
                <w:webHidden/>
              </w:rPr>
            </w:r>
            <w:r w:rsidR="004C345B">
              <w:rPr>
                <w:noProof/>
                <w:webHidden/>
              </w:rPr>
              <w:fldChar w:fldCharType="separate"/>
            </w:r>
            <w:r w:rsidR="00856CFF">
              <w:rPr>
                <w:noProof/>
                <w:webHidden/>
              </w:rPr>
              <w:t>4</w:t>
            </w:r>
            <w:r w:rsidR="004C345B">
              <w:rPr>
                <w:noProof/>
                <w:webHidden/>
              </w:rPr>
              <w:fldChar w:fldCharType="end"/>
            </w:r>
          </w:hyperlink>
        </w:p>
        <w:p w14:paraId="4EAF8C62" w14:textId="7F4E942C" w:rsidR="004C345B" w:rsidRDefault="00B642D1">
          <w:pPr>
            <w:pStyle w:val="TOC1"/>
            <w:tabs>
              <w:tab w:val="left" w:pos="440"/>
              <w:tab w:val="right" w:leader="dot" w:pos="9016"/>
            </w:tabs>
            <w:rPr>
              <w:rFonts w:eastAsiaTheme="minorEastAsia"/>
              <w:b w:val="0"/>
              <w:bCs w:val="0"/>
              <w:caps w:val="0"/>
              <w:noProof/>
              <w:sz w:val="24"/>
              <w:szCs w:val="24"/>
              <w:lang w:eastAsia="en-GB"/>
            </w:rPr>
          </w:pPr>
          <w:hyperlink w:anchor="_Toc87004274" w:history="1">
            <w:r w:rsidR="004C345B" w:rsidRPr="001A7982">
              <w:rPr>
                <w:rStyle w:val="Hyperlink"/>
                <w:noProof/>
              </w:rPr>
              <w:t>2.</w:t>
            </w:r>
            <w:r w:rsidR="004C345B">
              <w:rPr>
                <w:rFonts w:eastAsiaTheme="minorEastAsia"/>
                <w:b w:val="0"/>
                <w:bCs w:val="0"/>
                <w:caps w:val="0"/>
                <w:noProof/>
                <w:sz w:val="24"/>
                <w:szCs w:val="24"/>
                <w:lang w:eastAsia="en-GB"/>
              </w:rPr>
              <w:tab/>
            </w:r>
            <w:r w:rsidR="004C345B" w:rsidRPr="001A7982">
              <w:rPr>
                <w:rStyle w:val="Hyperlink"/>
                <w:noProof/>
              </w:rPr>
              <w:t>Aim</w:t>
            </w:r>
            <w:r w:rsidR="004C345B">
              <w:rPr>
                <w:noProof/>
                <w:webHidden/>
              </w:rPr>
              <w:tab/>
            </w:r>
            <w:r w:rsidR="004C345B">
              <w:rPr>
                <w:noProof/>
                <w:webHidden/>
              </w:rPr>
              <w:fldChar w:fldCharType="begin"/>
            </w:r>
            <w:r w:rsidR="004C345B">
              <w:rPr>
                <w:noProof/>
                <w:webHidden/>
              </w:rPr>
              <w:instrText xml:space="preserve"> PAGEREF _Toc87004274 \h </w:instrText>
            </w:r>
            <w:r w:rsidR="004C345B">
              <w:rPr>
                <w:noProof/>
                <w:webHidden/>
              </w:rPr>
            </w:r>
            <w:r w:rsidR="004C345B">
              <w:rPr>
                <w:noProof/>
                <w:webHidden/>
              </w:rPr>
              <w:fldChar w:fldCharType="separate"/>
            </w:r>
            <w:r w:rsidR="00856CFF">
              <w:rPr>
                <w:noProof/>
                <w:webHidden/>
              </w:rPr>
              <w:t>6</w:t>
            </w:r>
            <w:r w:rsidR="004C345B">
              <w:rPr>
                <w:noProof/>
                <w:webHidden/>
              </w:rPr>
              <w:fldChar w:fldCharType="end"/>
            </w:r>
          </w:hyperlink>
        </w:p>
        <w:p w14:paraId="3FA9782C" w14:textId="3BB5E642" w:rsidR="004C345B" w:rsidRDefault="00B642D1">
          <w:pPr>
            <w:pStyle w:val="TOC1"/>
            <w:tabs>
              <w:tab w:val="left" w:pos="440"/>
              <w:tab w:val="right" w:leader="dot" w:pos="9016"/>
            </w:tabs>
            <w:rPr>
              <w:rFonts w:eastAsiaTheme="minorEastAsia"/>
              <w:b w:val="0"/>
              <w:bCs w:val="0"/>
              <w:caps w:val="0"/>
              <w:noProof/>
              <w:sz w:val="24"/>
              <w:szCs w:val="24"/>
              <w:lang w:eastAsia="en-GB"/>
            </w:rPr>
          </w:pPr>
          <w:hyperlink w:anchor="_Toc87004275" w:history="1">
            <w:r w:rsidR="004C345B" w:rsidRPr="001A7982">
              <w:rPr>
                <w:rStyle w:val="Hyperlink"/>
                <w:noProof/>
              </w:rPr>
              <w:t>3.</w:t>
            </w:r>
            <w:r w:rsidR="004C345B">
              <w:rPr>
                <w:rFonts w:eastAsiaTheme="minorEastAsia"/>
                <w:b w:val="0"/>
                <w:bCs w:val="0"/>
                <w:caps w:val="0"/>
                <w:noProof/>
                <w:sz w:val="24"/>
                <w:szCs w:val="24"/>
                <w:lang w:eastAsia="en-GB"/>
              </w:rPr>
              <w:tab/>
            </w:r>
            <w:r w:rsidR="004C345B" w:rsidRPr="001A7982">
              <w:rPr>
                <w:rStyle w:val="Hyperlink"/>
                <w:noProof/>
              </w:rPr>
              <w:t>Scope</w:t>
            </w:r>
            <w:r w:rsidR="004C345B">
              <w:rPr>
                <w:noProof/>
                <w:webHidden/>
              </w:rPr>
              <w:tab/>
            </w:r>
            <w:r w:rsidR="004C345B">
              <w:rPr>
                <w:noProof/>
                <w:webHidden/>
              </w:rPr>
              <w:fldChar w:fldCharType="begin"/>
            </w:r>
            <w:r w:rsidR="004C345B">
              <w:rPr>
                <w:noProof/>
                <w:webHidden/>
              </w:rPr>
              <w:instrText xml:space="preserve"> PAGEREF _Toc87004275 \h </w:instrText>
            </w:r>
            <w:r w:rsidR="004C345B">
              <w:rPr>
                <w:noProof/>
                <w:webHidden/>
              </w:rPr>
            </w:r>
            <w:r w:rsidR="004C345B">
              <w:rPr>
                <w:noProof/>
                <w:webHidden/>
              </w:rPr>
              <w:fldChar w:fldCharType="separate"/>
            </w:r>
            <w:r w:rsidR="00856CFF">
              <w:rPr>
                <w:noProof/>
                <w:webHidden/>
              </w:rPr>
              <w:t>7</w:t>
            </w:r>
            <w:r w:rsidR="004C345B">
              <w:rPr>
                <w:noProof/>
                <w:webHidden/>
              </w:rPr>
              <w:fldChar w:fldCharType="end"/>
            </w:r>
          </w:hyperlink>
        </w:p>
        <w:p w14:paraId="63741164" w14:textId="1A5B743F" w:rsidR="004C345B" w:rsidRDefault="00B642D1">
          <w:pPr>
            <w:pStyle w:val="TOC1"/>
            <w:tabs>
              <w:tab w:val="left" w:pos="440"/>
              <w:tab w:val="right" w:leader="dot" w:pos="9016"/>
            </w:tabs>
            <w:rPr>
              <w:rFonts w:eastAsiaTheme="minorEastAsia"/>
              <w:b w:val="0"/>
              <w:bCs w:val="0"/>
              <w:caps w:val="0"/>
              <w:noProof/>
              <w:sz w:val="24"/>
              <w:szCs w:val="24"/>
              <w:lang w:eastAsia="en-GB"/>
            </w:rPr>
          </w:pPr>
          <w:hyperlink w:anchor="_Toc87004276" w:history="1">
            <w:r w:rsidR="004C345B" w:rsidRPr="001A7982">
              <w:rPr>
                <w:rStyle w:val="Hyperlink"/>
                <w:noProof/>
              </w:rPr>
              <w:t>4.</w:t>
            </w:r>
            <w:r w:rsidR="004C345B">
              <w:rPr>
                <w:rFonts w:eastAsiaTheme="minorEastAsia"/>
                <w:b w:val="0"/>
                <w:bCs w:val="0"/>
                <w:caps w:val="0"/>
                <w:noProof/>
                <w:sz w:val="24"/>
                <w:szCs w:val="24"/>
                <w:lang w:eastAsia="en-GB"/>
              </w:rPr>
              <w:tab/>
            </w:r>
            <w:r w:rsidR="004C345B" w:rsidRPr="001A7982">
              <w:rPr>
                <w:rStyle w:val="Hyperlink"/>
                <w:noProof/>
              </w:rPr>
              <w:t>The Life Cycle and Approval Timeline</w:t>
            </w:r>
            <w:r w:rsidR="004C345B">
              <w:rPr>
                <w:noProof/>
                <w:webHidden/>
              </w:rPr>
              <w:tab/>
            </w:r>
            <w:r w:rsidR="004C345B">
              <w:rPr>
                <w:noProof/>
                <w:webHidden/>
              </w:rPr>
              <w:fldChar w:fldCharType="begin"/>
            </w:r>
            <w:r w:rsidR="004C345B">
              <w:rPr>
                <w:noProof/>
                <w:webHidden/>
              </w:rPr>
              <w:instrText xml:space="preserve"> PAGEREF _Toc87004276 \h </w:instrText>
            </w:r>
            <w:r w:rsidR="004C345B">
              <w:rPr>
                <w:noProof/>
                <w:webHidden/>
              </w:rPr>
            </w:r>
            <w:r w:rsidR="004C345B">
              <w:rPr>
                <w:noProof/>
                <w:webHidden/>
              </w:rPr>
              <w:fldChar w:fldCharType="separate"/>
            </w:r>
            <w:r w:rsidR="00856CFF">
              <w:rPr>
                <w:noProof/>
                <w:webHidden/>
              </w:rPr>
              <w:t>8</w:t>
            </w:r>
            <w:r w:rsidR="004C345B">
              <w:rPr>
                <w:noProof/>
                <w:webHidden/>
              </w:rPr>
              <w:fldChar w:fldCharType="end"/>
            </w:r>
          </w:hyperlink>
        </w:p>
        <w:p w14:paraId="76CC0842" w14:textId="7E4EC530" w:rsidR="004C345B" w:rsidRDefault="00B642D1">
          <w:pPr>
            <w:pStyle w:val="TOC1"/>
            <w:tabs>
              <w:tab w:val="left" w:pos="440"/>
              <w:tab w:val="right" w:leader="dot" w:pos="9016"/>
            </w:tabs>
            <w:rPr>
              <w:rFonts w:eastAsiaTheme="minorEastAsia"/>
              <w:b w:val="0"/>
              <w:bCs w:val="0"/>
              <w:caps w:val="0"/>
              <w:noProof/>
              <w:sz w:val="24"/>
              <w:szCs w:val="24"/>
              <w:lang w:eastAsia="en-GB"/>
            </w:rPr>
          </w:pPr>
          <w:hyperlink w:anchor="_Toc87004277" w:history="1">
            <w:r w:rsidR="004C345B" w:rsidRPr="001A7982">
              <w:rPr>
                <w:rStyle w:val="Hyperlink"/>
                <w:noProof/>
              </w:rPr>
              <w:t>5.</w:t>
            </w:r>
            <w:r w:rsidR="004C345B">
              <w:rPr>
                <w:rFonts w:eastAsiaTheme="minorEastAsia"/>
                <w:b w:val="0"/>
                <w:bCs w:val="0"/>
                <w:caps w:val="0"/>
                <w:noProof/>
                <w:sz w:val="24"/>
                <w:szCs w:val="24"/>
                <w:lang w:eastAsia="en-GB"/>
              </w:rPr>
              <w:tab/>
            </w:r>
            <w:r w:rsidR="004C345B" w:rsidRPr="001A7982">
              <w:rPr>
                <w:rStyle w:val="Hyperlink"/>
                <w:noProof/>
              </w:rPr>
              <w:t>Support and Engagement: the Quality and Academic Standards Team</w:t>
            </w:r>
            <w:r w:rsidR="004C345B">
              <w:rPr>
                <w:noProof/>
                <w:webHidden/>
              </w:rPr>
              <w:tab/>
            </w:r>
            <w:r w:rsidR="004C345B">
              <w:rPr>
                <w:noProof/>
                <w:webHidden/>
              </w:rPr>
              <w:fldChar w:fldCharType="begin"/>
            </w:r>
            <w:r w:rsidR="004C345B">
              <w:rPr>
                <w:noProof/>
                <w:webHidden/>
              </w:rPr>
              <w:instrText xml:space="preserve"> PAGEREF _Toc87004277 \h </w:instrText>
            </w:r>
            <w:r w:rsidR="004C345B">
              <w:rPr>
                <w:noProof/>
                <w:webHidden/>
              </w:rPr>
            </w:r>
            <w:r w:rsidR="004C345B">
              <w:rPr>
                <w:noProof/>
                <w:webHidden/>
              </w:rPr>
              <w:fldChar w:fldCharType="separate"/>
            </w:r>
            <w:r w:rsidR="00856CFF">
              <w:rPr>
                <w:noProof/>
                <w:webHidden/>
              </w:rPr>
              <w:t>10</w:t>
            </w:r>
            <w:r w:rsidR="004C345B">
              <w:rPr>
                <w:noProof/>
                <w:webHidden/>
              </w:rPr>
              <w:fldChar w:fldCharType="end"/>
            </w:r>
          </w:hyperlink>
        </w:p>
        <w:p w14:paraId="0C65D181" w14:textId="3BD7A442" w:rsidR="004C345B" w:rsidRDefault="00B642D1">
          <w:pPr>
            <w:pStyle w:val="TOC1"/>
            <w:tabs>
              <w:tab w:val="left" w:pos="440"/>
              <w:tab w:val="right" w:leader="dot" w:pos="9016"/>
            </w:tabs>
            <w:rPr>
              <w:rFonts w:eastAsiaTheme="minorEastAsia"/>
              <w:b w:val="0"/>
              <w:bCs w:val="0"/>
              <w:caps w:val="0"/>
              <w:noProof/>
              <w:sz w:val="24"/>
              <w:szCs w:val="24"/>
              <w:lang w:eastAsia="en-GB"/>
            </w:rPr>
          </w:pPr>
          <w:hyperlink w:anchor="_Toc87004278" w:history="1">
            <w:r w:rsidR="004C345B" w:rsidRPr="001A7982">
              <w:rPr>
                <w:rStyle w:val="Hyperlink"/>
                <w:noProof/>
              </w:rPr>
              <w:t>6.</w:t>
            </w:r>
            <w:r w:rsidR="004C345B">
              <w:rPr>
                <w:rFonts w:eastAsiaTheme="minorEastAsia"/>
                <w:b w:val="0"/>
                <w:bCs w:val="0"/>
                <w:caps w:val="0"/>
                <w:noProof/>
                <w:sz w:val="24"/>
                <w:szCs w:val="24"/>
                <w:lang w:eastAsia="en-GB"/>
              </w:rPr>
              <w:tab/>
            </w:r>
            <w:r w:rsidR="004C345B" w:rsidRPr="001A7982">
              <w:rPr>
                <w:rStyle w:val="Hyperlink"/>
                <w:noProof/>
              </w:rPr>
              <w:t>General Principles</w:t>
            </w:r>
            <w:r w:rsidR="004C345B">
              <w:rPr>
                <w:noProof/>
                <w:webHidden/>
              </w:rPr>
              <w:tab/>
            </w:r>
            <w:r w:rsidR="004C345B">
              <w:rPr>
                <w:noProof/>
                <w:webHidden/>
              </w:rPr>
              <w:fldChar w:fldCharType="begin"/>
            </w:r>
            <w:r w:rsidR="004C345B">
              <w:rPr>
                <w:noProof/>
                <w:webHidden/>
              </w:rPr>
              <w:instrText xml:space="preserve"> PAGEREF _Toc87004278 \h </w:instrText>
            </w:r>
            <w:r w:rsidR="004C345B">
              <w:rPr>
                <w:noProof/>
                <w:webHidden/>
              </w:rPr>
            </w:r>
            <w:r w:rsidR="004C345B">
              <w:rPr>
                <w:noProof/>
                <w:webHidden/>
              </w:rPr>
              <w:fldChar w:fldCharType="separate"/>
            </w:r>
            <w:r w:rsidR="00856CFF">
              <w:rPr>
                <w:noProof/>
                <w:webHidden/>
              </w:rPr>
              <w:t>11</w:t>
            </w:r>
            <w:r w:rsidR="004C345B">
              <w:rPr>
                <w:noProof/>
                <w:webHidden/>
              </w:rPr>
              <w:fldChar w:fldCharType="end"/>
            </w:r>
          </w:hyperlink>
        </w:p>
        <w:p w14:paraId="3922E95A" w14:textId="5EAFB2CB" w:rsidR="004C345B" w:rsidRDefault="00B642D1">
          <w:pPr>
            <w:pStyle w:val="TOC3"/>
            <w:tabs>
              <w:tab w:val="right" w:leader="dot" w:pos="9016"/>
            </w:tabs>
            <w:rPr>
              <w:rFonts w:eastAsiaTheme="minorEastAsia"/>
              <w:i w:val="0"/>
              <w:iCs w:val="0"/>
              <w:noProof/>
              <w:sz w:val="24"/>
              <w:szCs w:val="24"/>
              <w:lang w:eastAsia="en-GB"/>
            </w:rPr>
          </w:pPr>
          <w:hyperlink w:anchor="_Toc87004279" w:history="1">
            <w:r w:rsidR="004C345B" w:rsidRPr="001A7982">
              <w:rPr>
                <w:rStyle w:val="Hyperlink"/>
                <w:noProof/>
              </w:rPr>
              <w:t>Student engagement</w:t>
            </w:r>
            <w:r w:rsidR="004C345B">
              <w:rPr>
                <w:noProof/>
                <w:webHidden/>
              </w:rPr>
              <w:tab/>
            </w:r>
            <w:r w:rsidR="004C345B">
              <w:rPr>
                <w:noProof/>
                <w:webHidden/>
              </w:rPr>
              <w:fldChar w:fldCharType="begin"/>
            </w:r>
            <w:r w:rsidR="004C345B">
              <w:rPr>
                <w:noProof/>
                <w:webHidden/>
              </w:rPr>
              <w:instrText xml:space="preserve"> PAGEREF _Toc87004279 \h </w:instrText>
            </w:r>
            <w:r w:rsidR="004C345B">
              <w:rPr>
                <w:noProof/>
                <w:webHidden/>
              </w:rPr>
            </w:r>
            <w:r w:rsidR="004C345B">
              <w:rPr>
                <w:noProof/>
                <w:webHidden/>
              </w:rPr>
              <w:fldChar w:fldCharType="separate"/>
            </w:r>
            <w:r w:rsidR="00856CFF">
              <w:rPr>
                <w:noProof/>
                <w:webHidden/>
              </w:rPr>
              <w:t>13</w:t>
            </w:r>
            <w:r w:rsidR="004C345B">
              <w:rPr>
                <w:noProof/>
                <w:webHidden/>
              </w:rPr>
              <w:fldChar w:fldCharType="end"/>
            </w:r>
          </w:hyperlink>
        </w:p>
        <w:p w14:paraId="0B5EF0F9" w14:textId="4724C93C" w:rsidR="004C345B" w:rsidRDefault="00B642D1">
          <w:pPr>
            <w:pStyle w:val="TOC1"/>
            <w:tabs>
              <w:tab w:val="left" w:pos="440"/>
              <w:tab w:val="right" w:leader="dot" w:pos="9016"/>
            </w:tabs>
            <w:rPr>
              <w:rFonts w:eastAsiaTheme="minorEastAsia"/>
              <w:b w:val="0"/>
              <w:bCs w:val="0"/>
              <w:caps w:val="0"/>
              <w:noProof/>
              <w:sz w:val="24"/>
              <w:szCs w:val="24"/>
              <w:lang w:eastAsia="en-GB"/>
            </w:rPr>
          </w:pPr>
          <w:hyperlink w:anchor="_Toc87004280" w:history="1">
            <w:r w:rsidR="004C345B" w:rsidRPr="001A7982">
              <w:rPr>
                <w:rStyle w:val="Hyperlink"/>
                <w:noProof/>
              </w:rPr>
              <w:t>7.</w:t>
            </w:r>
            <w:r w:rsidR="004C345B">
              <w:rPr>
                <w:rFonts w:eastAsiaTheme="minorEastAsia"/>
                <w:b w:val="0"/>
                <w:bCs w:val="0"/>
                <w:caps w:val="0"/>
                <w:noProof/>
                <w:sz w:val="24"/>
                <w:szCs w:val="24"/>
                <w:lang w:eastAsia="en-GB"/>
              </w:rPr>
              <w:tab/>
            </w:r>
            <w:r w:rsidR="004C345B" w:rsidRPr="001A7982">
              <w:rPr>
                <w:rStyle w:val="Hyperlink"/>
                <w:noProof/>
              </w:rPr>
              <w:t>Roles &amp; Responsibilities</w:t>
            </w:r>
            <w:r w:rsidR="004C345B">
              <w:rPr>
                <w:noProof/>
                <w:webHidden/>
              </w:rPr>
              <w:tab/>
            </w:r>
            <w:r w:rsidR="004C345B">
              <w:rPr>
                <w:noProof/>
                <w:webHidden/>
              </w:rPr>
              <w:fldChar w:fldCharType="begin"/>
            </w:r>
            <w:r w:rsidR="004C345B">
              <w:rPr>
                <w:noProof/>
                <w:webHidden/>
              </w:rPr>
              <w:instrText xml:space="preserve"> PAGEREF _Toc87004280 \h </w:instrText>
            </w:r>
            <w:r w:rsidR="004C345B">
              <w:rPr>
                <w:noProof/>
                <w:webHidden/>
              </w:rPr>
            </w:r>
            <w:r w:rsidR="004C345B">
              <w:rPr>
                <w:noProof/>
                <w:webHidden/>
              </w:rPr>
              <w:fldChar w:fldCharType="separate"/>
            </w:r>
            <w:r w:rsidR="00856CFF">
              <w:rPr>
                <w:noProof/>
                <w:webHidden/>
              </w:rPr>
              <w:t>13</w:t>
            </w:r>
            <w:r w:rsidR="004C345B">
              <w:rPr>
                <w:noProof/>
                <w:webHidden/>
              </w:rPr>
              <w:fldChar w:fldCharType="end"/>
            </w:r>
          </w:hyperlink>
        </w:p>
        <w:p w14:paraId="544F3AAD" w14:textId="2C61BE16" w:rsidR="004C345B" w:rsidRDefault="00B642D1">
          <w:pPr>
            <w:pStyle w:val="TOC2"/>
            <w:tabs>
              <w:tab w:val="right" w:leader="dot" w:pos="9016"/>
            </w:tabs>
            <w:rPr>
              <w:rFonts w:eastAsiaTheme="minorEastAsia"/>
              <w:smallCaps w:val="0"/>
              <w:noProof/>
              <w:sz w:val="24"/>
              <w:szCs w:val="24"/>
              <w:lang w:eastAsia="en-GB"/>
            </w:rPr>
          </w:pPr>
          <w:hyperlink w:anchor="_Toc87004281" w:history="1">
            <w:r w:rsidR="004C345B" w:rsidRPr="001A7982">
              <w:rPr>
                <w:rStyle w:val="Hyperlink"/>
                <w:noProof/>
              </w:rPr>
              <w:t>Programme Approval Group (PAG)</w:t>
            </w:r>
            <w:r w:rsidR="004C345B">
              <w:rPr>
                <w:noProof/>
                <w:webHidden/>
              </w:rPr>
              <w:tab/>
            </w:r>
            <w:r w:rsidR="004C345B">
              <w:rPr>
                <w:noProof/>
                <w:webHidden/>
              </w:rPr>
              <w:fldChar w:fldCharType="begin"/>
            </w:r>
            <w:r w:rsidR="004C345B">
              <w:rPr>
                <w:noProof/>
                <w:webHidden/>
              </w:rPr>
              <w:instrText xml:space="preserve"> PAGEREF _Toc87004281 \h </w:instrText>
            </w:r>
            <w:r w:rsidR="004C345B">
              <w:rPr>
                <w:noProof/>
                <w:webHidden/>
              </w:rPr>
            </w:r>
            <w:r w:rsidR="004C345B">
              <w:rPr>
                <w:noProof/>
                <w:webHidden/>
              </w:rPr>
              <w:fldChar w:fldCharType="separate"/>
            </w:r>
            <w:r w:rsidR="00856CFF">
              <w:rPr>
                <w:noProof/>
                <w:webHidden/>
              </w:rPr>
              <w:t>14</w:t>
            </w:r>
            <w:r w:rsidR="004C345B">
              <w:rPr>
                <w:noProof/>
                <w:webHidden/>
              </w:rPr>
              <w:fldChar w:fldCharType="end"/>
            </w:r>
          </w:hyperlink>
        </w:p>
        <w:p w14:paraId="7E8ADDDA" w14:textId="15D4E6DC" w:rsidR="004C345B" w:rsidRDefault="00B642D1">
          <w:pPr>
            <w:pStyle w:val="TOC2"/>
            <w:tabs>
              <w:tab w:val="right" w:leader="dot" w:pos="9016"/>
            </w:tabs>
            <w:rPr>
              <w:rFonts w:eastAsiaTheme="minorEastAsia"/>
              <w:smallCaps w:val="0"/>
              <w:noProof/>
              <w:sz w:val="24"/>
              <w:szCs w:val="24"/>
              <w:lang w:eastAsia="en-GB"/>
            </w:rPr>
          </w:pPr>
          <w:hyperlink w:anchor="_Toc87004282" w:history="1">
            <w:r w:rsidR="004C345B" w:rsidRPr="001A7982">
              <w:rPr>
                <w:rStyle w:val="Hyperlink"/>
                <w:noProof/>
              </w:rPr>
              <w:t>Quality &amp; Academic Standards Committee (QASC)</w:t>
            </w:r>
            <w:r w:rsidR="004C345B">
              <w:rPr>
                <w:noProof/>
                <w:webHidden/>
              </w:rPr>
              <w:tab/>
            </w:r>
            <w:r w:rsidR="004C345B">
              <w:rPr>
                <w:noProof/>
                <w:webHidden/>
              </w:rPr>
              <w:fldChar w:fldCharType="begin"/>
            </w:r>
            <w:r w:rsidR="004C345B">
              <w:rPr>
                <w:noProof/>
                <w:webHidden/>
              </w:rPr>
              <w:instrText xml:space="preserve"> PAGEREF _Toc87004282 \h </w:instrText>
            </w:r>
            <w:r w:rsidR="004C345B">
              <w:rPr>
                <w:noProof/>
                <w:webHidden/>
              </w:rPr>
            </w:r>
            <w:r w:rsidR="004C345B">
              <w:rPr>
                <w:noProof/>
                <w:webHidden/>
              </w:rPr>
              <w:fldChar w:fldCharType="separate"/>
            </w:r>
            <w:r w:rsidR="00856CFF">
              <w:rPr>
                <w:noProof/>
                <w:webHidden/>
              </w:rPr>
              <w:t>14</w:t>
            </w:r>
            <w:r w:rsidR="004C345B">
              <w:rPr>
                <w:noProof/>
                <w:webHidden/>
              </w:rPr>
              <w:fldChar w:fldCharType="end"/>
            </w:r>
          </w:hyperlink>
        </w:p>
        <w:p w14:paraId="306E00B0" w14:textId="312DCBA5" w:rsidR="004C345B" w:rsidRDefault="00B642D1">
          <w:pPr>
            <w:pStyle w:val="TOC2"/>
            <w:tabs>
              <w:tab w:val="right" w:leader="dot" w:pos="9016"/>
            </w:tabs>
            <w:rPr>
              <w:rFonts w:eastAsiaTheme="minorEastAsia"/>
              <w:smallCaps w:val="0"/>
              <w:noProof/>
              <w:sz w:val="24"/>
              <w:szCs w:val="24"/>
              <w:lang w:eastAsia="en-GB"/>
            </w:rPr>
          </w:pPr>
          <w:hyperlink w:anchor="_Toc87004283" w:history="1">
            <w:r w:rsidR="004C345B" w:rsidRPr="001A7982">
              <w:rPr>
                <w:rStyle w:val="Hyperlink"/>
                <w:noProof/>
              </w:rPr>
              <w:t>School Executive Group (SEG)</w:t>
            </w:r>
            <w:r w:rsidR="004C345B">
              <w:rPr>
                <w:noProof/>
                <w:webHidden/>
              </w:rPr>
              <w:tab/>
            </w:r>
            <w:r w:rsidR="004C345B">
              <w:rPr>
                <w:noProof/>
                <w:webHidden/>
              </w:rPr>
              <w:fldChar w:fldCharType="begin"/>
            </w:r>
            <w:r w:rsidR="004C345B">
              <w:rPr>
                <w:noProof/>
                <w:webHidden/>
              </w:rPr>
              <w:instrText xml:space="preserve"> PAGEREF _Toc87004283 \h </w:instrText>
            </w:r>
            <w:r w:rsidR="004C345B">
              <w:rPr>
                <w:noProof/>
                <w:webHidden/>
              </w:rPr>
            </w:r>
            <w:r w:rsidR="004C345B">
              <w:rPr>
                <w:noProof/>
                <w:webHidden/>
              </w:rPr>
              <w:fldChar w:fldCharType="separate"/>
            </w:r>
            <w:r w:rsidR="00856CFF">
              <w:rPr>
                <w:noProof/>
                <w:webHidden/>
              </w:rPr>
              <w:t>14</w:t>
            </w:r>
            <w:r w:rsidR="004C345B">
              <w:rPr>
                <w:noProof/>
                <w:webHidden/>
              </w:rPr>
              <w:fldChar w:fldCharType="end"/>
            </w:r>
          </w:hyperlink>
        </w:p>
        <w:p w14:paraId="071D2999" w14:textId="6C907329" w:rsidR="004C345B" w:rsidRDefault="00B642D1">
          <w:pPr>
            <w:pStyle w:val="TOC2"/>
            <w:tabs>
              <w:tab w:val="right" w:leader="dot" w:pos="9016"/>
            </w:tabs>
            <w:rPr>
              <w:rFonts w:eastAsiaTheme="minorEastAsia"/>
              <w:smallCaps w:val="0"/>
              <w:noProof/>
              <w:sz w:val="24"/>
              <w:szCs w:val="24"/>
              <w:lang w:eastAsia="en-GB"/>
            </w:rPr>
          </w:pPr>
          <w:hyperlink w:anchor="_Toc87004284" w:history="1">
            <w:r w:rsidR="004C345B" w:rsidRPr="001A7982">
              <w:rPr>
                <w:rStyle w:val="Hyperlink"/>
                <w:noProof/>
              </w:rPr>
              <w:t>School Programme &amp; Partnership Agreement Development Committee (PPADC)</w:t>
            </w:r>
            <w:r w:rsidR="004C345B">
              <w:rPr>
                <w:noProof/>
                <w:webHidden/>
              </w:rPr>
              <w:tab/>
            </w:r>
            <w:r w:rsidR="004C345B">
              <w:rPr>
                <w:noProof/>
                <w:webHidden/>
              </w:rPr>
              <w:fldChar w:fldCharType="begin"/>
            </w:r>
            <w:r w:rsidR="004C345B">
              <w:rPr>
                <w:noProof/>
                <w:webHidden/>
              </w:rPr>
              <w:instrText xml:space="preserve"> PAGEREF _Toc87004284 \h </w:instrText>
            </w:r>
            <w:r w:rsidR="004C345B">
              <w:rPr>
                <w:noProof/>
                <w:webHidden/>
              </w:rPr>
            </w:r>
            <w:r w:rsidR="004C345B">
              <w:rPr>
                <w:noProof/>
                <w:webHidden/>
              </w:rPr>
              <w:fldChar w:fldCharType="separate"/>
            </w:r>
            <w:r w:rsidR="00856CFF">
              <w:rPr>
                <w:noProof/>
                <w:webHidden/>
              </w:rPr>
              <w:t>15</w:t>
            </w:r>
            <w:r w:rsidR="004C345B">
              <w:rPr>
                <w:noProof/>
                <w:webHidden/>
              </w:rPr>
              <w:fldChar w:fldCharType="end"/>
            </w:r>
          </w:hyperlink>
        </w:p>
        <w:p w14:paraId="04D174E7" w14:textId="77F3EB7A" w:rsidR="004C345B" w:rsidRDefault="00B642D1">
          <w:pPr>
            <w:pStyle w:val="TOC2"/>
            <w:tabs>
              <w:tab w:val="right" w:leader="dot" w:pos="9016"/>
            </w:tabs>
            <w:rPr>
              <w:rFonts w:eastAsiaTheme="minorEastAsia"/>
              <w:smallCaps w:val="0"/>
              <w:noProof/>
              <w:sz w:val="24"/>
              <w:szCs w:val="24"/>
              <w:lang w:eastAsia="en-GB"/>
            </w:rPr>
          </w:pPr>
          <w:hyperlink w:anchor="_Toc87004285" w:history="1">
            <w:r w:rsidR="004C345B" w:rsidRPr="001A7982">
              <w:rPr>
                <w:rStyle w:val="Hyperlink"/>
                <w:noProof/>
              </w:rPr>
              <w:t>School Quality &amp; Academic Standards Committee (SQASC)</w:t>
            </w:r>
            <w:r w:rsidR="004C345B">
              <w:rPr>
                <w:noProof/>
                <w:webHidden/>
              </w:rPr>
              <w:tab/>
            </w:r>
            <w:r w:rsidR="004C345B">
              <w:rPr>
                <w:noProof/>
                <w:webHidden/>
              </w:rPr>
              <w:fldChar w:fldCharType="begin"/>
            </w:r>
            <w:r w:rsidR="004C345B">
              <w:rPr>
                <w:noProof/>
                <w:webHidden/>
              </w:rPr>
              <w:instrText xml:space="preserve"> PAGEREF _Toc87004285 \h </w:instrText>
            </w:r>
            <w:r w:rsidR="004C345B">
              <w:rPr>
                <w:noProof/>
                <w:webHidden/>
              </w:rPr>
            </w:r>
            <w:r w:rsidR="004C345B">
              <w:rPr>
                <w:noProof/>
                <w:webHidden/>
              </w:rPr>
              <w:fldChar w:fldCharType="separate"/>
            </w:r>
            <w:r w:rsidR="00856CFF">
              <w:rPr>
                <w:noProof/>
                <w:webHidden/>
              </w:rPr>
              <w:t>15</w:t>
            </w:r>
            <w:r w:rsidR="004C345B">
              <w:rPr>
                <w:noProof/>
                <w:webHidden/>
              </w:rPr>
              <w:fldChar w:fldCharType="end"/>
            </w:r>
          </w:hyperlink>
        </w:p>
        <w:p w14:paraId="727E7CBC" w14:textId="332D860C" w:rsidR="004C345B" w:rsidRDefault="00B642D1">
          <w:pPr>
            <w:pStyle w:val="TOC2"/>
            <w:tabs>
              <w:tab w:val="right" w:leader="dot" w:pos="9016"/>
            </w:tabs>
            <w:rPr>
              <w:rFonts w:eastAsiaTheme="minorEastAsia"/>
              <w:smallCaps w:val="0"/>
              <w:noProof/>
              <w:sz w:val="24"/>
              <w:szCs w:val="24"/>
              <w:lang w:eastAsia="en-GB"/>
            </w:rPr>
          </w:pPr>
          <w:hyperlink w:anchor="_Toc87004286" w:history="1">
            <w:r w:rsidR="004C345B" w:rsidRPr="001A7982">
              <w:rPr>
                <w:rStyle w:val="Hyperlink"/>
                <w:noProof/>
              </w:rPr>
              <w:t>School Research Management Group</w:t>
            </w:r>
            <w:r w:rsidR="004C345B">
              <w:rPr>
                <w:noProof/>
                <w:webHidden/>
              </w:rPr>
              <w:tab/>
            </w:r>
            <w:r w:rsidR="004C345B">
              <w:rPr>
                <w:noProof/>
                <w:webHidden/>
              </w:rPr>
              <w:fldChar w:fldCharType="begin"/>
            </w:r>
            <w:r w:rsidR="004C345B">
              <w:rPr>
                <w:noProof/>
                <w:webHidden/>
              </w:rPr>
              <w:instrText xml:space="preserve"> PAGEREF _Toc87004286 \h </w:instrText>
            </w:r>
            <w:r w:rsidR="004C345B">
              <w:rPr>
                <w:noProof/>
                <w:webHidden/>
              </w:rPr>
            </w:r>
            <w:r w:rsidR="004C345B">
              <w:rPr>
                <w:noProof/>
                <w:webHidden/>
              </w:rPr>
              <w:fldChar w:fldCharType="separate"/>
            </w:r>
            <w:r w:rsidR="00856CFF">
              <w:rPr>
                <w:noProof/>
                <w:webHidden/>
              </w:rPr>
              <w:t>15</w:t>
            </w:r>
            <w:r w:rsidR="004C345B">
              <w:rPr>
                <w:noProof/>
                <w:webHidden/>
              </w:rPr>
              <w:fldChar w:fldCharType="end"/>
            </w:r>
          </w:hyperlink>
        </w:p>
        <w:p w14:paraId="798428B0" w14:textId="5F162CF3" w:rsidR="004C345B" w:rsidRDefault="00B642D1">
          <w:pPr>
            <w:pStyle w:val="TOC2"/>
            <w:tabs>
              <w:tab w:val="right" w:leader="dot" w:pos="9016"/>
            </w:tabs>
            <w:rPr>
              <w:rFonts w:eastAsiaTheme="minorEastAsia"/>
              <w:smallCaps w:val="0"/>
              <w:noProof/>
              <w:sz w:val="24"/>
              <w:szCs w:val="24"/>
              <w:lang w:eastAsia="en-GB"/>
            </w:rPr>
          </w:pPr>
          <w:hyperlink w:anchor="_Toc87004287" w:history="1">
            <w:r w:rsidR="004C345B" w:rsidRPr="001A7982">
              <w:rPr>
                <w:rStyle w:val="Hyperlink"/>
                <w:noProof/>
              </w:rPr>
              <w:t>Course Operations Group (COG)</w:t>
            </w:r>
            <w:r w:rsidR="004C345B">
              <w:rPr>
                <w:noProof/>
                <w:webHidden/>
              </w:rPr>
              <w:tab/>
            </w:r>
            <w:r w:rsidR="004C345B">
              <w:rPr>
                <w:noProof/>
                <w:webHidden/>
              </w:rPr>
              <w:fldChar w:fldCharType="begin"/>
            </w:r>
            <w:r w:rsidR="004C345B">
              <w:rPr>
                <w:noProof/>
                <w:webHidden/>
              </w:rPr>
              <w:instrText xml:space="preserve"> PAGEREF _Toc87004287 \h </w:instrText>
            </w:r>
            <w:r w:rsidR="004C345B">
              <w:rPr>
                <w:noProof/>
                <w:webHidden/>
              </w:rPr>
            </w:r>
            <w:r w:rsidR="004C345B">
              <w:rPr>
                <w:noProof/>
                <w:webHidden/>
              </w:rPr>
              <w:fldChar w:fldCharType="separate"/>
            </w:r>
            <w:r w:rsidR="00856CFF">
              <w:rPr>
                <w:noProof/>
                <w:webHidden/>
              </w:rPr>
              <w:t>15</w:t>
            </w:r>
            <w:r w:rsidR="004C345B">
              <w:rPr>
                <w:noProof/>
                <w:webHidden/>
              </w:rPr>
              <w:fldChar w:fldCharType="end"/>
            </w:r>
          </w:hyperlink>
        </w:p>
        <w:p w14:paraId="5E19D375" w14:textId="2A352B11" w:rsidR="004C345B" w:rsidRDefault="00B642D1">
          <w:pPr>
            <w:pStyle w:val="TOC2"/>
            <w:tabs>
              <w:tab w:val="right" w:leader="dot" w:pos="9016"/>
            </w:tabs>
            <w:rPr>
              <w:rFonts w:eastAsiaTheme="minorEastAsia"/>
              <w:smallCaps w:val="0"/>
              <w:noProof/>
              <w:sz w:val="24"/>
              <w:szCs w:val="24"/>
              <w:lang w:eastAsia="en-GB"/>
            </w:rPr>
          </w:pPr>
          <w:hyperlink w:anchor="_Toc87004288" w:history="1">
            <w:r w:rsidR="004C345B" w:rsidRPr="001A7982">
              <w:rPr>
                <w:rStyle w:val="Hyperlink"/>
                <w:noProof/>
              </w:rPr>
              <w:t>Global Partnerships</w:t>
            </w:r>
            <w:r w:rsidR="004C345B">
              <w:rPr>
                <w:noProof/>
                <w:webHidden/>
              </w:rPr>
              <w:tab/>
            </w:r>
            <w:r w:rsidR="004C345B">
              <w:rPr>
                <w:noProof/>
                <w:webHidden/>
              </w:rPr>
              <w:fldChar w:fldCharType="begin"/>
            </w:r>
            <w:r w:rsidR="004C345B">
              <w:rPr>
                <w:noProof/>
                <w:webHidden/>
              </w:rPr>
              <w:instrText xml:space="preserve"> PAGEREF _Toc87004288 \h </w:instrText>
            </w:r>
            <w:r w:rsidR="004C345B">
              <w:rPr>
                <w:noProof/>
                <w:webHidden/>
              </w:rPr>
            </w:r>
            <w:r w:rsidR="004C345B">
              <w:rPr>
                <w:noProof/>
                <w:webHidden/>
              </w:rPr>
              <w:fldChar w:fldCharType="separate"/>
            </w:r>
            <w:r w:rsidR="00856CFF">
              <w:rPr>
                <w:noProof/>
                <w:webHidden/>
              </w:rPr>
              <w:t>16</w:t>
            </w:r>
            <w:r w:rsidR="004C345B">
              <w:rPr>
                <w:noProof/>
                <w:webHidden/>
              </w:rPr>
              <w:fldChar w:fldCharType="end"/>
            </w:r>
          </w:hyperlink>
        </w:p>
        <w:p w14:paraId="1FD22285" w14:textId="3155C6FD" w:rsidR="004C345B" w:rsidRDefault="00B642D1">
          <w:pPr>
            <w:pStyle w:val="TOC2"/>
            <w:tabs>
              <w:tab w:val="right" w:leader="dot" w:pos="9016"/>
            </w:tabs>
            <w:rPr>
              <w:rFonts w:eastAsiaTheme="minorEastAsia"/>
              <w:smallCaps w:val="0"/>
              <w:noProof/>
              <w:sz w:val="24"/>
              <w:szCs w:val="24"/>
              <w:lang w:eastAsia="en-GB"/>
            </w:rPr>
          </w:pPr>
          <w:hyperlink w:anchor="_Toc87004289" w:history="1">
            <w:r w:rsidR="004C345B" w:rsidRPr="001A7982">
              <w:rPr>
                <w:rStyle w:val="Hyperlink"/>
                <w:noProof/>
              </w:rPr>
              <w:t>Legal</w:t>
            </w:r>
            <w:r w:rsidR="004C345B">
              <w:rPr>
                <w:noProof/>
                <w:webHidden/>
              </w:rPr>
              <w:tab/>
            </w:r>
            <w:r w:rsidR="004C345B">
              <w:rPr>
                <w:noProof/>
                <w:webHidden/>
              </w:rPr>
              <w:fldChar w:fldCharType="begin"/>
            </w:r>
            <w:r w:rsidR="004C345B">
              <w:rPr>
                <w:noProof/>
                <w:webHidden/>
              </w:rPr>
              <w:instrText xml:space="preserve"> PAGEREF _Toc87004289 \h </w:instrText>
            </w:r>
            <w:r w:rsidR="004C345B">
              <w:rPr>
                <w:noProof/>
                <w:webHidden/>
              </w:rPr>
            </w:r>
            <w:r w:rsidR="004C345B">
              <w:rPr>
                <w:noProof/>
                <w:webHidden/>
              </w:rPr>
              <w:fldChar w:fldCharType="separate"/>
            </w:r>
            <w:r w:rsidR="00856CFF">
              <w:rPr>
                <w:noProof/>
                <w:webHidden/>
              </w:rPr>
              <w:t>16</w:t>
            </w:r>
            <w:r w:rsidR="004C345B">
              <w:rPr>
                <w:noProof/>
                <w:webHidden/>
              </w:rPr>
              <w:fldChar w:fldCharType="end"/>
            </w:r>
          </w:hyperlink>
        </w:p>
        <w:p w14:paraId="5B831B30" w14:textId="4F2423A5" w:rsidR="004C345B" w:rsidRDefault="00B642D1">
          <w:pPr>
            <w:pStyle w:val="TOC2"/>
            <w:tabs>
              <w:tab w:val="right" w:leader="dot" w:pos="9016"/>
            </w:tabs>
            <w:rPr>
              <w:rFonts w:eastAsiaTheme="minorEastAsia"/>
              <w:smallCaps w:val="0"/>
              <w:noProof/>
              <w:sz w:val="24"/>
              <w:szCs w:val="24"/>
              <w:lang w:eastAsia="en-GB"/>
            </w:rPr>
          </w:pPr>
          <w:hyperlink w:anchor="_Toc87004290" w:history="1">
            <w:r w:rsidR="004C345B" w:rsidRPr="001A7982">
              <w:rPr>
                <w:rStyle w:val="Hyperlink"/>
                <w:noProof/>
              </w:rPr>
              <w:t>Academic Champion/ Responsible Person</w:t>
            </w:r>
            <w:r w:rsidR="004C345B">
              <w:rPr>
                <w:noProof/>
                <w:webHidden/>
              </w:rPr>
              <w:tab/>
            </w:r>
            <w:r w:rsidR="004C345B">
              <w:rPr>
                <w:noProof/>
                <w:webHidden/>
              </w:rPr>
              <w:fldChar w:fldCharType="begin"/>
            </w:r>
            <w:r w:rsidR="004C345B">
              <w:rPr>
                <w:noProof/>
                <w:webHidden/>
              </w:rPr>
              <w:instrText xml:space="preserve"> PAGEREF _Toc87004290 \h </w:instrText>
            </w:r>
            <w:r w:rsidR="004C345B">
              <w:rPr>
                <w:noProof/>
                <w:webHidden/>
              </w:rPr>
            </w:r>
            <w:r w:rsidR="004C345B">
              <w:rPr>
                <w:noProof/>
                <w:webHidden/>
              </w:rPr>
              <w:fldChar w:fldCharType="separate"/>
            </w:r>
            <w:r w:rsidR="00856CFF">
              <w:rPr>
                <w:noProof/>
                <w:webHidden/>
              </w:rPr>
              <w:t>16</w:t>
            </w:r>
            <w:r w:rsidR="004C345B">
              <w:rPr>
                <w:noProof/>
                <w:webHidden/>
              </w:rPr>
              <w:fldChar w:fldCharType="end"/>
            </w:r>
          </w:hyperlink>
        </w:p>
        <w:p w14:paraId="4FB6D63B" w14:textId="7BD39590" w:rsidR="004C345B" w:rsidRDefault="00B642D1">
          <w:pPr>
            <w:pStyle w:val="TOC2"/>
            <w:tabs>
              <w:tab w:val="right" w:leader="dot" w:pos="9016"/>
            </w:tabs>
            <w:rPr>
              <w:rFonts w:eastAsiaTheme="minorEastAsia"/>
              <w:smallCaps w:val="0"/>
              <w:noProof/>
              <w:sz w:val="24"/>
              <w:szCs w:val="24"/>
              <w:lang w:eastAsia="en-GB"/>
            </w:rPr>
          </w:pPr>
          <w:hyperlink w:anchor="_Toc87004291" w:history="1">
            <w:r w:rsidR="004C345B" w:rsidRPr="001A7982">
              <w:rPr>
                <w:rStyle w:val="Hyperlink"/>
                <w:noProof/>
              </w:rPr>
              <w:t>Associate Dean for Quality and Academic Standards</w:t>
            </w:r>
            <w:r w:rsidR="004C345B">
              <w:rPr>
                <w:noProof/>
                <w:webHidden/>
              </w:rPr>
              <w:tab/>
            </w:r>
            <w:r w:rsidR="004C345B">
              <w:rPr>
                <w:noProof/>
                <w:webHidden/>
              </w:rPr>
              <w:fldChar w:fldCharType="begin"/>
            </w:r>
            <w:r w:rsidR="004C345B">
              <w:rPr>
                <w:noProof/>
                <w:webHidden/>
              </w:rPr>
              <w:instrText xml:space="preserve"> PAGEREF _Toc87004291 \h </w:instrText>
            </w:r>
            <w:r w:rsidR="004C345B">
              <w:rPr>
                <w:noProof/>
                <w:webHidden/>
              </w:rPr>
            </w:r>
            <w:r w:rsidR="004C345B">
              <w:rPr>
                <w:noProof/>
                <w:webHidden/>
              </w:rPr>
              <w:fldChar w:fldCharType="separate"/>
            </w:r>
            <w:r w:rsidR="00856CFF">
              <w:rPr>
                <w:noProof/>
                <w:webHidden/>
              </w:rPr>
              <w:t>17</w:t>
            </w:r>
            <w:r w:rsidR="004C345B">
              <w:rPr>
                <w:noProof/>
                <w:webHidden/>
              </w:rPr>
              <w:fldChar w:fldCharType="end"/>
            </w:r>
          </w:hyperlink>
        </w:p>
        <w:p w14:paraId="34456E73" w14:textId="32421545" w:rsidR="004C345B" w:rsidRDefault="00B642D1">
          <w:pPr>
            <w:pStyle w:val="TOC2"/>
            <w:tabs>
              <w:tab w:val="right" w:leader="dot" w:pos="9016"/>
            </w:tabs>
            <w:rPr>
              <w:rFonts w:eastAsiaTheme="minorEastAsia"/>
              <w:smallCaps w:val="0"/>
              <w:noProof/>
              <w:sz w:val="24"/>
              <w:szCs w:val="24"/>
              <w:lang w:eastAsia="en-GB"/>
            </w:rPr>
          </w:pPr>
          <w:hyperlink w:anchor="_Toc87004292" w:history="1">
            <w:r w:rsidR="004C345B" w:rsidRPr="001A7982">
              <w:rPr>
                <w:rStyle w:val="Hyperlink"/>
                <w:noProof/>
              </w:rPr>
              <w:t>Associate Dean for Learning and Teaching</w:t>
            </w:r>
            <w:r w:rsidR="004C345B">
              <w:rPr>
                <w:noProof/>
                <w:webHidden/>
              </w:rPr>
              <w:tab/>
            </w:r>
            <w:r w:rsidR="004C345B">
              <w:rPr>
                <w:noProof/>
                <w:webHidden/>
              </w:rPr>
              <w:fldChar w:fldCharType="begin"/>
            </w:r>
            <w:r w:rsidR="004C345B">
              <w:rPr>
                <w:noProof/>
                <w:webHidden/>
              </w:rPr>
              <w:instrText xml:space="preserve"> PAGEREF _Toc87004292 \h </w:instrText>
            </w:r>
            <w:r w:rsidR="004C345B">
              <w:rPr>
                <w:noProof/>
                <w:webHidden/>
              </w:rPr>
            </w:r>
            <w:r w:rsidR="004C345B">
              <w:rPr>
                <w:noProof/>
                <w:webHidden/>
              </w:rPr>
              <w:fldChar w:fldCharType="separate"/>
            </w:r>
            <w:r w:rsidR="00856CFF">
              <w:rPr>
                <w:noProof/>
                <w:webHidden/>
              </w:rPr>
              <w:t>17</w:t>
            </w:r>
            <w:r w:rsidR="004C345B">
              <w:rPr>
                <w:noProof/>
                <w:webHidden/>
              </w:rPr>
              <w:fldChar w:fldCharType="end"/>
            </w:r>
          </w:hyperlink>
        </w:p>
        <w:p w14:paraId="66AB0386" w14:textId="4C2B5975" w:rsidR="004C345B" w:rsidRDefault="00B642D1">
          <w:pPr>
            <w:pStyle w:val="TOC2"/>
            <w:tabs>
              <w:tab w:val="right" w:leader="dot" w:pos="9016"/>
            </w:tabs>
            <w:rPr>
              <w:rFonts w:eastAsiaTheme="minorEastAsia"/>
              <w:smallCaps w:val="0"/>
              <w:noProof/>
              <w:sz w:val="24"/>
              <w:szCs w:val="24"/>
              <w:lang w:eastAsia="en-GB"/>
            </w:rPr>
          </w:pPr>
          <w:hyperlink w:anchor="_Toc87004293" w:history="1">
            <w:r w:rsidR="004C345B" w:rsidRPr="001A7982">
              <w:rPr>
                <w:rStyle w:val="Hyperlink"/>
                <w:noProof/>
              </w:rPr>
              <w:t>Associate Dean for International</w:t>
            </w:r>
            <w:r w:rsidR="004C345B">
              <w:rPr>
                <w:noProof/>
                <w:webHidden/>
              </w:rPr>
              <w:tab/>
            </w:r>
            <w:r w:rsidR="004C345B">
              <w:rPr>
                <w:noProof/>
                <w:webHidden/>
              </w:rPr>
              <w:fldChar w:fldCharType="begin"/>
            </w:r>
            <w:r w:rsidR="004C345B">
              <w:rPr>
                <w:noProof/>
                <w:webHidden/>
              </w:rPr>
              <w:instrText xml:space="preserve"> PAGEREF _Toc87004293 \h </w:instrText>
            </w:r>
            <w:r w:rsidR="004C345B">
              <w:rPr>
                <w:noProof/>
                <w:webHidden/>
              </w:rPr>
            </w:r>
            <w:r w:rsidR="004C345B">
              <w:rPr>
                <w:noProof/>
                <w:webHidden/>
              </w:rPr>
              <w:fldChar w:fldCharType="separate"/>
            </w:r>
            <w:r w:rsidR="00856CFF">
              <w:rPr>
                <w:noProof/>
                <w:webHidden/>
              </w:rPr>
              <w:t>17</w:t>
            </w:r>
            <w:r w:rsidR="004C345B">
              <w:rPr>
                <w:noProof/>
                <w:webHidden/>
              </w:rPr>
              <w:fldChar w:fldCharType="end"/>
            </w:r>
          </w:hyperlink>
        </w:p>
        <w:p w14:paraId="49B30C0A" w14:textId="2B9611DA" w:rsidR="004C345B" w:rsidRDefault="00B642D1">
          <w:pPr>
            <w:pStyle w:val="TOC2"/>
            <w:tabs>
              <w:tab w:val="right" w:leader="dot" w:pos="9016"/>
            </w:tabs>
            <w:rPr>
              <w:rFonts w:eastAsiaTheme="minorEastAsia"/>
              <w:smallCaps w:val="0"/>
              <w:noProof/>
              <w:sz w:val="24"/>
              <w:szCs w:val="24"/>
              <w:lang w:eastAsia="en-GB"/>
            </w:rPr>
          </w:pPr>
          <w:hyperlink w:anchor="_Toc87004294" w:history="1">
            <w:r w:rsidR="004C345B" w:rsidRPr="001A7982">
              <w:rPr>
                <w:rStyle w:val="Hyperlink"/>
                <w:noProof/>
              </w:rPr>
              <w:t>Critical Friend</w:t>
            </w:r>
            <w:r w:rsidR="004C345B">
              <w:rPr>
                <w:noProof/>
                <w:webHidden/>
              </w:rPr>
              <w:tab/>
            </w:r>
            <w:r w:rsidR="004C345B">
              <w:rPr>
                <w:noProof/>
                <w:webHidden/>
              </w:rPr>
              <w:fldChar w:fldCharType="begin"/>
            </w:r>
            <w:r w:rsidR="004C345B">
              <w:rPr>
                <w:noProof/>
                <w:webHidden/>
              </w:rPr>
              <w:instrText xml:space="preserve"> PAGEREF _Toc87004294 \h </w:instrText>
            </w:r>
            <w:r w:rsidR="004C345B">
              <w:rPr>
                <w:noProof/>
                <w:webHidden/>
              </w:rPr>
            </w:r>
            <w:r w:rsidR="004C345B">
              <w:rPr>
                <w:noProof/>
                <w:webHidden/>
              </w:rPr>
              <w:fldChar w:fldCharType="separate"/>
            </w:r>
            <w:r w:rsidR="00856CFF">
              <w:rPr>
                <w:noProof/>
                <w:webHidden/>
              </w:rPr>
              <w:t>17</w:t>
            </w:r>
            <w:r w:rsidR="004C345B">
              <w:rPr>
                <w:noProof/>
                <w:webHidden/>
              </w:rPr>
              <w:fldChar w:fldCharType="end"/>
            </w:r>
          </w:hyperlink>
        </w:p>
        <w:p w14:paraId="74E1A5BC" w14:textId="6C712F10" w:rsidR="004C345B" w:rsidRDefault="00B642D1">
          <w:pPr>
            <w:pStyle w:val="TOC2"/>
            <w:tabs>
              <w:tab w:val="right" w:leader="dot" w:pos="9016"/>
            </w:tabs>
            <w:rPr>
              <w:rFonts w:eastAsiaTheme="minorEastAsia"/>
              <w:smallCaps w:val="0"/>
              <w:noProof/>
              <w:sz w:val="24"/>
              <w:szCs w:val="24"/>
              <w:lang w:eastAsia="en-GB"/>
            </w:rPr>
          </w:pPr>
          <w:hyperlink w:anchor="_Toc87004295" w:history="1">
            <w:r w:rsidR="004C345B" w:rsidRPr="001A7982">
              <w:rPr>
                <w:rStyle w:val="Hyperlink"/>
                <w:noProof/>
              </w:rPr>
              <w:t>External Examiner/Expert</w:t>
            </w:r>
            <w:r w:rsidR="004C345B">
              <w:rPr>
                <w:noProof/>
                <w:webHidden/>
              </w:rPr>
              <w:tab/>
            </w:r>
            <w:r w:rsidR="004C345B">
              <w:rPr>
                <w:noProof/>
                <w:webHidden/>
              </w:rPr>
              <w:fldChar w:fldCharType="begin"/>
            </w:r>
            <w:r w:rsidR="004C345B">
              <w:rPr>
                <w:noProof/>
                <w:webHidden/>
              </w:rPr>
              <w:instrText xml:space="preserve"> PAGEREF _Toc87004295 \h </w:instrText>
            </w:r>
            <w:r w:rsidR="004C345B">
              <w:rPr>
                <w:noProof/>
                <w:webHidden/>
              </w:rPr>
            </w:r>
            <w:r w:rsidR="004C345B">
              <w:rPr>
                <w:noProof/>
                <w:webHidden/>
              </w:rPr>
              <w:fldChar w:fldCharType="separate"/>
            </w:r>
            <w:r w:rsidR="00856CFF">
              <w:rPr>
                <w:noProof/>
                <w:webHidden/>
              </w:rPr>
              <w:t>18</w:t>
            </w:r>
            <w:r w:rsidR="004C345B">
              <w:rPr>
                <w:noProof/>
                <w:webHidden/>
              </w:rPr>
              <w:fldChar w:fldCharType="end"/>
            </w:r>
          </w:hyperlink>
        </w:p>
        <w:p w14:paraId="0FA00FCA" w14:textId="7C8E74E3" w:rsidR="004C345B" w:rsidRDefault="00B642D1">
          <w:pPr>
            <w:pStyle w:val="TOC1"/>
            <w:tabs>
              <w:tab w:val="left" w:pos="440"/>
              <w:tab w:val="right" w:leader="dot" w:pos="9016"/>
            </w:tabs>
            <w:rPr>
              <w:rFonts w:eastAsiaTheme="minorEastAsia"/>
              <w:b w:val="0"/>
              <w:bCs w:val="0"/>
              <w:caps w:val="0"/>
              <w:noProof/>
              <w:sz w:val="24"/>
              <w:szCs w:val="24"/>
              <w:lang w:eastAsia="en-GB"/>
            </w:rPr>
          </w:pPr>
          <w:hyperlink w:anchor="_Toc87004296" w:history="1">
            <w:r w:rsidR="004C345B" w:rsidRPr="001A7982">
              <w:rPr>
                <w:rStyle w:val="Hyperlink"/>
                <w:noProof/>
              </w:rPr>
              <w:t>8.</w:t>
            </w:r>
            <w:r w:rsidR="004C345B">
              <w:rPr>
                <w:rFonts w:eastAsiaTheme="minorEastAsia"/>
                <w:b w:val="0"/>
                <w:bCs w:val="0"/>
                <w:caps w:val="0"/>
                <w:noProof/>
                <w:sz w:val="24"/>
                <w:szCs w:val="24"/>
                <w:lang w:eastAsia="en-GB"/>
              </w:rPr>
              <w:tab/>
            </w:r>
            <w:r w:rsidR="004C345B" w:rsidRPr="001A7982">
              <w:rPr>
                <w:rStyle w:val="Hyperlink"/>
                <w:noProof/>
              </w:rPr>
              <w:t>Programme Development Framework</w:t>
            </w:r>
            <w:r w:rsidR="004C345B">
              <w:rPr>
                <w:noProof/>
                <w:webHidden/>
              </w:rPr>
              <w:tab/>
            </w:r>
            <w:r w:rsidR="004C345B">
              <w:rPr>
                <w:noProof/>
                <w:webHidden/>
              </w:rPr>
              <w:fldChar w:fldCharType="begin"/>
            </w:r>
            <w:r w:rsidR="004C345B">
              <w:rPr>
                <w:noProof/>
                <w:webHidden/>
              </w:rPr>
              <w:instrText xml:space="preserve"> PAGEREF _Toc87004296 \h </w:instrText>
            </w:r>
            <w:r w:rsidR="004C345B">
              <w:rPr>
                <w:noProof/>
                <w:webHidden/>
              </w:rPr>
            </w:r>
            <w:r w:rsidR="004C345B">
              <w:rPr>
                <w:noProof/>
                <w:webHidden/>
              </w:rPr>
              <w:fldChar w:fldCharType="separate"/>
            </w:r>
            <w:r w:rsidR="00856CFF">
              <w:rPr>
                <w:noProof/>
                <w:webHidden/>
              </w:rPr>
              <w:t>18</w:t>
            </w:r>
            <w:r w:rsidR="004C345B">
              <w:rPr>
                <w:noProof/>
                <w:webHidden/>
              </w:rPr>
              <w:fldChar w:fldCharType="end"/>
            </w:r>
          </w:hyperlink>
        </w:p>
        <w:p w14:paraId="0A8A80D8" w14:textId="7B5E0246" w:rsidR="004C345B" w:rsidRDefault="00B642D1">
          <w:pPr>
            <w:pStyle w:val="TOC1"/>
            <w:tabs>
              <w:tab w:val="left" w:pos="440"/>
              <w:tab w:val="right" w:leader="dot" w:pos="9016"/>
            </w:tabs>
            <w:rPr>
              <w:rFonts w:eastAsiaTheme="minorEastAsia"/>
              <w:b w:val="0"/>
              <w:bCs w:val="0"/>
              <w:caps w:val="0"/>
              <w:noProof/>
              <w:sz w:val="24"/>
              <w:szCs w:val="24"/>
              <w:lang w:eastAsia="en-GB"/>
            </w:rPr>
          </w:pPr>
          <w:hyperlink w:anchor="_Toc87004297" w:history="1">
            <w:r w:rsidR="004C345B" w:rsidRPr="001A7982">
              <w:rPr>
                <w:rStyle w:val="Hyperlink"/>
                <w:noProof/>
              </w:rPr>
              <w:t>9.</w:t>
            </w:r>
            <w:r w:rsidR="004C345B">
              <w:rPr>
                <w:rFonts w:eastAsiaTheme="minorEastAsia"/>
                <w:b w:val="0"/>
                <w:bCs w:val="0"/>
                <w:caps w:val="0"/>
                <w:noProof/>
                <w:sz w:val="24"/>
                <w:szCs w:val="24"/>
                <w:lang w:eastAsia="en-GB"/>
              </w:rPr>
              <w:tab/>
            </w:r>
            <w:r w:rsidR="004C345B" w:rsidRPr="001A7982">
              <w:rPr>
                <w:rStyle w:val="Hyperlink"/>
                <w:noProof/>
              </w:rPr>
              <w:t>The Curriculum Design Principles</w:t>
            </w:r>
            <w:r w:rsidR="004C345B">
              <w:rPr>
                <w:noProof/>
                <w:webHidden/>
              </w:rPr>
              <w:tab/>
            </w:r>
            <w:r w:rsidR="004C345B">
              <w:rPr>
                <w:noProof/>
                <w:webHidden/>
              </w:rPr>
              <w:fldChar w:fldCharType="begin"/>
            </w:r>
            <w:r w:rsidR="004C345B">
              <w:rPr>
                <w:noProof/>
                <w:webHidden/>
              </w:rPr>
              <w:instrText xml:space="preserve"> PAGEREF _Toc87004297 \h </w:instrText>
            </w:r>
            <w:r w:rsidR="004C345B">
              <w:rPr>
                <w:noProof/>
                <w:webHidden/>
              </w:rPr>
            </w:r>
            <w:r w:rsidR="004C345B">
              <w:rPr>
                <w:noProof/>
                <w:webHidden/>
              </w:rPr>
              <w:fldChar w:fldCharType="separate"/>
            </w:r>
            <w:r w:rsidR="00856CFF">
              <w:rPr>
                <w:noProof/>
                <w:webHidden/>
              </w:rPr>
              <w:t>19</w:t>
            </w:r>
            <w:r w:rsidR="004C345B">
              <w:rPr>
                <w:noProof/>
                <w:webHidden/>
              </w:rPr>
              <w:fldChar w:fldCharType="end"/>
            </w:r>
          </w:hyperlink>
        </w:p>
        <w:p w14:paraId="7E7D8461" w14:textId="55DF1CF0" w:rsidR="004C345B" w:rsidRDefault="00B642D1">
          <w:pPr>
            <w:pStyle w:val="TOC2"/>
            <w:tabs>
              <w:tab w:val="right" w:leader="dot" w:pos="9016"/>
            </w:tabs>
            <w:rPr>
              <w:rFonts w:eastAsiaTheme="minorEastAsia"/>
              <w:smallCaps w:val="0"/>
              <w:noProof/>
              <w:sz w:val="24"/>
              <w:szCs w:val="24"/>
              <w:lang w:eastAsia="en-GB"/>
            </w:rPr>
          </w:pPr>
          <w:hyperlink w:anchor="_Toc87004298" w:history="1">
            <w:r w:rsidR="004C345B" w:rsidRPr="001A7982">
              <w:rPr>
                <w:rStyle w:val="Hyperlink"/>
                <w:noProof/>
              </w:rPr>
              <w:t>Programme Planning</w:t>
            </w:r>
            <w:r w:rsidR="004C345B">
              <w:rPr>
                <w:noProof/>
                <w:webHidden/>
              </w:rPr>
              <w:tab/>
            </w:r>
            <w:r w:rsidR="004C345B">
              <w:rPr>
                <w:noProof/>
                <w:webHidden/>
              </w:rPr>
              <w:fldChar w:fldCharType="begin"/>
            </w:r>
            <w:r w:rsidR="004C345B">
              <w:rPr>
                <w:noProof/>
                <w:webHidden/>
              </w:rPr>
              <w:instrText xml:space="preserve"> PAGEREF _Toc87004298 \h </w:instrText>
            </w:r>
            <w:r w:rsidR="004C345B">
              <w:rPr>
                <w:noProof/>
                <w:webHidden/>
              </w:rPr>
              <w:fldChar w:fldCharType="separate"/>
            </w:r>
            <w:r w:rsidR="00856CFF">
              <w:rPr>
                <w:b/>
                <w:bCs/>
                <w:noProof/>
                <w:webHidden/>
                <w:lang w:val="en-US"/>
              </w:rPr>
              <w:t>Error! Bookmark not defined.</w:t>
            </w:r>
            <w:r w:rsidR="004C345B">
              <w:rPr>
                <w:noProof/>
                <w:webHidden/>
              </w:rPr>
              <w:fldChar w:fldCharType="end"/>
            </w:r>
          </w:hyperlink>
        </w:p>
        <w:p w14:paraId="304C79FF" w14:textId="7667AC4B" w:rsidR="004C345B" w:rsidRDefault="00B642D1">
          <w:pPr>
            <w:pStyle w:val="TOC2"/>
            <w:tabs>
              <w:tab w:val="right" w:leader="dot" w:pos="9016"/>
            </w:tabs>
            <w:rPr>
              <w:rFonts w:eastAsiaTheme="minorEastAsia"/>
              <w:smallCaps w:val="0"/>
              <w:noProof/>
              <w:sz w:val="24"/>
              <w:szCs w:val="24"/>
              <w:lang w:eastAsia="en-GB"/>
            </w:rPr>
          </w:pPr>
          <w:hyperlink w:anchor="_Toc87004299" w:history="1">
            <w:r w:rsidR="004C345B" w:rsidRPr="001A7982">
              <w:rPr>
                <w:rStyle w:val="Hyperlink"/>
                <w:noProof/>
              </w:rPr>
              <w:t>Hallmarks and Graduate Attributes</w:t>
            </w:r>
            <w:r w:rsidR="004C345B">
              <w:rPr>
                <w:noProof/>
                <w:webHidden/>
              </w:rPr>
              <w:tab/>
            </w:r>
            <w:r w:rsidR="004C345B">
              <w:rPr>
                <w:noProof/>
                <w:webHidden/>
              </w:rPr>
              <w:fldChar w:fldCharType="begin"/>
            </w:r>
            <w:r w:rsidR="004C345B">
              <w:rPr>
                <w:noProof/>
                <w:webHidden/>
              </w:rPr>
              <w:instrText xml:space="preserve"> PAGEREF _Toc87004299 \h </w:instrText>
            </w:r>
            <w:r w:rsidR="004C345B">
              <w:rPr>
                <w:noProof/>
                <w:webHidden/>
              </w:rPr>
              <w:fldChar w:fldCharType="separate"/>
            </w:r>
            <w:r w:rsidR="00856CFF">
              <w:rPr>
                <w:b/>
                <w:bCs/>
                <w:noProof/>
                <w:webHidden/>
                <w:lang w:val="en-US"/>
              </w:rPr>
              <w:t>Error! Bookmark not defined.</w:t>
            </w:r>
            <w:r w:rsidR="004C345B">
              <w:rPr>
                <w:noProof/>
                <w:webHidden/>
              </w:rPr>
              <w:fldChar w:fldCharType="end"/>
            </w:r>
          </w:hyperlink>
        </w:p>
        <w:p w14:paraId="00F0EFC0" w14:textId="760D29EE" w:rsidR="004C345B" w:rsidRDefault="00B642D1">
          <w:pPr>
            <w:pStyle w:val="TOC3"/>
            <w:tabs>
              <w:tab w:val="right" w:leader="dot" w:pos="9016"/>
            </w:tabs>
            <w:rPr>
              <w:rFonts w:eastAsiaTheme="minorEastAsia"/>
              <w:i w:val="0"/>
              <w:iCs w:val="0"/>
              <w:noProof/>
              <w:sz w:val="24"/>
              <w:szCs w:val="24"/>
              <w:lang w:eastAsia="en-GB"/>
            </w:rPr>
          </w:pPr>
          <w:hyperlink w:anchor="_Toc87004300" w:history="1">
            <w:r w:rsidR="004C345B" w:rsidRPr="001A7982">
              <w:rPr>
                <w:rStyle w:val="Hyperlink"/>
                <w:noProof/>
              </w:rPr>
              <w:t>Hallmarks</w:t>
            </w:r>
            <w:r w:rsidR="004C345B">
              <w:rPr>
                <w:noProof/>
                <w:webHidden/>
              </w:rPr>
              <w:tab/>
            </w:r>
            <w:r w:rsidR="004C345B">
              <w:rPr>
                <w:noProof/>
                <w:webHidden/>
              </w:rPr>
              <w:fldChar w:fldCharType="begin"/>
            </w:r>
            <w:r w:rsidR="004C345B">
              <w:rPr>
                <w:noProof/>
                <w:webHidden/>
              </w:rPr>
              <w:instrText xml:space="preserve"> PAGEREF _Toc87004300 \h </w:instrText>
            </w:r>
            <w:r w:rsidR="004C345B">
              <w:rPr>
                <w:noProof/>
                <w:webHidden/>
              </w:rPr>
              <w:fldChar w:fldCharType="separate"/>
            </w:r>
            <w:r w:rsidR="00856CFF">
              <w:rPr>
                <w:b/>
                <w:bCs/>
                <w:noProof/>
                <w:webHidden/>
                <w:lang w:val="en-US"/>
              </w:rPr>
              <w:t>Error! Bookmark not defined.</w:t>
            </w:r>
            <w:r w:rsidR="004C345B">
              <w:rPr>
                <w:noProof/>
                <w:webHidden/>
              </w:rPr>
              <w:fldChar w:fldCharType="end"/>
            </w:r>
          </w:hyperlink>
        </w:p>
        <w:p w14:paraId="362A507F" w14:textId="10AD5108" w:rsidR="004C345B" w:rsidRDefault="00B642D1">
          <w:pPr>
            <w:pStyle w:val="TOC3"/>
            <w:tabs>
              <w:tab w:val="right" w:leader="dot" w:pos="9016"/>
            </w:tabs>
            <w:rPr>
              <w:rFonts w:eastAsiaTheme="minorEastAsia"/>
              <w:i w:val="0"/>
              <w:iCs w:val="0"/>
              <w:noProof/>
              <w:sz w:val="24"/>
              <w:szCs w:val="24"/>
              <w:lang w:eastAsia="en-GB"/>
            </w:rPr>
          </w:pPr>
          <w:hyperlink w:anchor="_Toc87004301" w:history="1">
            <w:r w:rsidR="004C345B" w:rsidRPr="001A7982">
              <w:rPr>
                <w:rStyle w:val="Hyperlink"/>
                <w:noProof/>
              </w:rPr>
              <w:t>Graduate Attributes</w:t>
            </w:r>
            <w:r w:rsidR="004C345B">
              <w:rPr>
                <w:noProof/>
                <w:webHidden/>
              </w:rPr>
              <w:tab/>
            </w:r>
            <w:r w:rsidR="004C345B">
              <w:rPr>
                <w:noProof/>
                <w:webHidden/>
              </w:rPr>
              <w:fldChar w:fldCharType="begin"/>
            </w:r>
            <w:r w:rsidR="004C345B">
              <w:rPr>
                <w:noProof/>
                <w:webHidden/>
              </w:rPr>
              <w:instrText xml:space="preserve"> PAGEREF _Toc87004301 \h </w:instrText>
            </w:r>
            <w:r w:rsidR="004C345B">
              <w:rPr>
                <w:noProof/>
                <w:webHidden/>
              </w:rPr>
              <w:fldChar w:fldCharType="separate"/>
            </w:r>
            <w:r w:rsidR="00856CFF">
              <w:rPr>
                <w:b/>
                <w:bCs/>
                <w:noProof/>
                <w:webHidden/>
                <w:lang w:val="en-US"/>
              </w:rPr>
              <w:t>Error! Bookmark not defined.</w:t>
            </w:r>
            <w:r w:rsidR="004C345B">
              <w:rPr>
                <w:noProof/>
                <w:webHidden/>
              </w:rPr>
              <w:fldChar w:fldCharType="end"/>
            </w:r>
          </w:hyperlink>
        </w:p>
        <w:p w14:paraId="105EF760" w14:textId="0C504A91" w:rsidR="004C345B" w:rsidRDefault="00B642D1">
          <w:pPr>
            <w:pStyle w:val="TOC2"/>
            <w:tabs>
              <w:tab w:val="right" w:leader="dot" w:pos="9016"/>
            </w:tabs>
            <w:rPr>
              <w:rFonts w:eastAsiaTheme="minorEastAsia"/>
              <w:smallCaps w:val="0"/>
              <w:noProof/>
              <w:sz w:val="24"/>
              <w:szCs w:val="24"/>
              <w:lang w:eastAsia="en-GB"/>
            </w:rPr>
          </w:pPr>
          <w:hyperlink w:anchor="_Toc87004302" w:history="1">
            <w:r w:rsidR="004C345B" w:rsidRPr="001A7982">
              <w:rPr>
                <w:rStyle w:val="Hyperlink"/>
                <w:noProof/>
              </w:rPr>
              <w:t>Programme Development &amp; Curriculum Design</w:t>
            </w:r>
            <w:r w:rsidR="004C345B">
              <w:rPr>
                <w:noProof/>
                <w:webHidden/>
              </w:rPr>
              <w:tab/>
            </w:r>
            <w:r w:rsidR="004C345B">
              <w:rPr>
                <w:noProof/>
                <w:webHidden/>
              </w:rPr>
              <w:fldChar w:fldCharType="begin"/>
            </w:r>
            <w:r w:rsidR="004C345B">
              <w:rPr>
                <w:noProof/>
                <w:webHidden/>
              </w:rPr>
              <w:instrText xml:space="preserve"> PAGEREF _Toc87004302 \h </w:instrText>
            </w:r>
            <w:r w:rsidR="004C345B">
              <w:rPr>
                <w:noProof/>
                <w:webHidden/>
              </w:rPr>
              <w:fldChar w:fldCharType="separate"/>
            </w:r>
            <w:r w:rsidR="00856CFF">
              <w:rPr>
                <w:b/>
                <w:bCs/>
                <w:noProof/>
                <w:webHidden/>
                <w:lang w:val="en-US"/>
              </w:rPr>
              <w:t>Error! Bookmark not defined.</w:t>
            </w:r>
            <w:r w:rsidR="004C345B">
              <w:rPr>
                <w:noProof/>
                <w:webHidden/>
              </w:rPr>
              <w:fldChar w:fldCharType="end"/>
            </w:r>
          </w:hyperlink>
        </w:p>
        <w:p w14:paraId="2644D7A6" w14:textId="398B3874" w:rsidR="004C345B" w:rsidRDefault="00B642D1">
          <w:pPr>
            <w:pStyle w:val="TOC3"/>
            <w:tabs>
              <w:tab w:val="right" w:leader="dot" w:pos="9016"/>
            </w:tabs>
            <w:rPr>
              <w:rFonts w:eastAsiaTheme="minorEastAsia"/>
              <w:i w:val="0"/>
              <w:iCs w:val="0"/>
              <w:noProof/>
              <w:sz w:val="24"/>
              <w:szCs w:val="24"/>
              <w:lang w:eastAsia="en-GB"/>
            </w:rPr>
          </w:pPr>
          <w:hyperlink w:anchor="_Toc87004303" w:history="1">
            <w:r w:rsidR="004C345B" w:rsidRPr="001A7982">
              <w:rPr>
                <w:rStyle w:val="Hyperlink"/>
                <w:noProof/>
              </w:rPr>
              <w:t>High-Level Programme Design Principles</w:t>
            </w:r>
            <w:r w:rsidR="004C345B">
              <w:rPr>
                <w:noProof/>
                <w:webHidden/>
              </w:rPr>
              <w:tab/>
            </w:r>
            <w:r w:rsidR="004C345B">
              <w:rPr>
                <w:noProof/>
                <w:webHidden/>
              </w:rPr>
              <w:fldChar w:fldCharType="begin"/>
            </w:r>
            <w:r w:rsidR="004C345B">
              <w:rPr>
                <w:noProof/>
                <w:webHidden/>
              </w:rPr>
              <w:instrText xml:space="preserve"> PAGEREF _Toc87004303 \h </w:instrText>
            </w:r>
            <w:r w:rsidR="004C345B">
              <w:rPr>
                <w:noProof/>
                <w:webHidden/>
              </w:rPr>
              <w:fldChar w:fldCharType="separate"/>
            </w:r>
            <w:r w:rsidR="00856CFF">
              <w:rPr>
                <w:b/>
                <w:bCs/>
                <w:noProof/>
                <w:webHidden/>
                <w:lang w:val="en-US"/>
              </w:rPr>
              <w:t>Error! Bookmark not defined.</w:t>
            </w:r>
            <w:r w:rsidR="004C345B">
              <w:rPr>
                <w:noProof/>
                <w:webHidden/>
              </w:rPr>
              <w:fldChar w:fldCharType="end"/>
            </w:r>
          </w:hyperlink>
        </w:p>
        <w:p w14:paraId="3A11B081" w14:textId="5A32820C" w:rsidR="004C345B" w:rsidRDefault="00B642D1">
          <w:pPr>
            <w:pStyle w:val="TOC3"/>
            <w:tabs>
              <w:tab w:val="right" w:leader="dot" w:pos="9016"/>
            </w:tabs>
            <w:rPr>
              <w:rFonts w:eastAsiaTheme="minorEastAsia"/>
              <w:i w:val="0"/>
              <w:iCs w:val="0"/>
              <w:noProof/>
              <w:sz w:val="24"/>
              <w:szCs w:val="24"/>
              <w:lang w:eastAsia="en-GB"/>
            </w:rPr>
          </w:pPr>
          <w:hyperlink w:anchor="_Toc87004304" w:history="1">
            <w:r w:rsidR="004C345B" w:rsidRPr="001A7982">
              <w:rPr>
                <w:rStyle w:val="Hyperlink"/>
                <w:noProof/>
              </w:rPr>
              <w:t>Design Principles</w:t>
            </w:r>
            <w:r w:rsidR="004C345B">
              <w:rPr>
                <w:noProof/>
                <w:webHidden/>
              </w:rPr>
              <w:tab/>
            </w:r>
            <w:r w:rsidR="004C345B">
              <w:rPr>
                <w:noProof/>
                <w:webHidden/>
              </w:rPr>
              <w:fldChar w:fldCharType="begin"/>
            </w:r>
            <w:r w:rsidR="004C345B">
              <w:rPr>
                <w:noProof/>
                <w:webHidden/>
              </w:rPr>
              <w:instrText xml:space="preserve"> PAGEREF _Toc87004304 \h </w:instrText>
            </w:r>
            <w:r w:rsidR="004C345B">
              <w:rPr>
                <w:noProof/>
                <w:webHidden/>
              </w:rPr>
              <w:fldChar w:fldCharType="separate"/>
            </w:r>
            <w:r w:rsidR="00856CFF">
              <w:rPr>
                <w:b/>
                <w:bCs/>
                <w:noProof/>
                <w:webHidden/>
                <w:lang w:val="en-US"/>
              </w:rPr>
              <w:t>Error! Bookmark not defined.</w:t>
            </w:r>
            <w:r w:rsidR="004C345B">
              <w:rPr>
                <w:noProof/>
                <w:webHidden/>
              </w:rPr>
              <w:fldChar w:fldCharType="end"/>
            </w:r>
          </w:hyperlink>
        </w:p>
        <w:p w14:paraId="53AD1D5A" w14:textId="776AE5FE" w:rsidR="004C345B" w:rsidRDefault="00B642D1">
          <w:pPr>
            <w:pStyle w:val="TOC3"/>
            <w:tabs>
              <w:tab w:val="right" w:leader="dot" w:pos="9016"/>
            </w:tabs>
            <w:rPr>
              <w:rFonts w:eastAsiaTheme="minorEastAsia"/>
              <w:i w:val="0"/>
              <w:iCs w:val="0"/>
              <w:noProof/>
              <w:sz w:val="24"/>
              <w:szCs w:val="24"/>
              <w:lang w:eastAsia="en-GB"/>
            </w:rPr>
          </w:pPr>
          <w:hyperlink w:anchor="_Toc87004305" w:history="1">
            <w:r w:rsidR="004C345B" w:rsidRPr="001A7982">
              <w:rPr>
                <w:rStyle w:val="Hyperlink"/>
                <w:noProof/>
              </w:rPr>
              <w:t>Programme Structure</w:t>
            </w:r>
            <w:r w:rsidR="004C345B">
              <w:rPr>
                <w:noProof/>
                <w:webHidden/>
              </w:rPr>
              <w:tab/>
            </w:r>
            <w:r w:rsidR="004C345B">
              <w:rPr>
                <w:noProof/>
                <w:webHidden/>
              </w:rPr>
              <w:fldChar w:fldCharType="begin"/>
            </w:r>
            <w:r w:rsidR="004C345B">
              <w:rPr>
                <w:noProof/>
                <w:webHidden/>
              </w:rPr>
              <w:instrText xml:space="preserve"> PAGEREF _Toc87004305 \h </w:instrText>
            </w:r>
            <w:r w:rsidR="004C345B">
              <w:rPr>
                <w:noProof/>
                <w:webHidden/>
              </w:rPr>
              <w:fldChar w:fldCharType="separate"/>
            </w:r>
            <w:r w:rsidR="00856CFF">
              <w:rPr>
                <w:b/>
                <w:bCs/>
                <w:noProof/>
                <w:webHidden/>
                <w:lang w:val="en-US"/>
              </w:rPr>
              <w:t>Error! Bookmark not defined.</w:t>
            </w:r>
            <w:r w:rsidR="004C345B">
              <w:rPr>
                <w:noProof/>
                <w:webHidden/>
              </w:rPr>
              <w:fldChar w:fldCharType="end"/>
            </w:r>
          </w:hyperlink>
        </w:p>
        <w:p w14:paraId="334BF364" w14:textId="373F1604" w:rsidR="004C345B" w:rsidRDefault="00B642D1">
          <w:pPr>
            <w:pStyle w:val="TOC2"/>
            <w:tabs>
              <w:tab w:val="right" w:leader="dot" w:pos="9016"/>
            </w:tabs>
            <w:rPr>
              <w:rFonts w:eastAsiaTheme="minorEastAsia"/>
              <w:smallCaps w:val="0"/>
              <w:noProof/>
              <w:sz w:val="24"/>
              <w:szCs w:val="24"/>
              <w:lang w:eastAsia="en-GB"/>
            </w:rPr>
          </w:pPr>
          <w:hyperlink w:anchor="_Toc87004306" w:history="1">
            <w:r w:rsidR="004C345B" w:rsidRPr="001A7982">
              <w:rPr>
                <w:rStyle w:val="Hyperlink"/>
                <w:noProof/>
              </w:rPr>
              <w:t>Assessment and Feedback</w:t>
            </w:r>
            <w:r w:rsidR="004C345B">
              <w:rPr>
                <w:noProof/>
                <w:webHidden/>
              </w:rPr>
              <w:tab/>
            </w:r>
            <w:r w:rsidR="004C345B">
              <w:rPr>
                <w:noProof/>
                <w:webHidden/>
              </w:rPr>
              <w:fldChar w:fldCharType="begin"/>
            </w:r>
            <w:r w:rsidR="004C345B">
              <w:rPr>
                <w:noProof/>
                <w:webHidden/>
              </w:rPr>
              <w:instrText xml:space="preserve"> PAGEREF _Toc87004306 \h </w:instrText>
            </w:r>
            <w:r w:rsidR="004C345B">
              <w:rPr>
                <w:noProof/>
                <w:webHidden/>
              </w:rPr>
              <w:fldChar w:fldCharType="separate"/>
            </w:r>
            <w:r w:rsidR="00856CFF">
              <w:rPr>
                <w:b/>
                <w:bCs/>
                <w:noProof/>
                <w:webHidden/>
                <w:lang w:val="en-US"/>
              </w:rPr>
              <w:t>Error! Bookmark not defined.</w:t>
            </w:r>
            <w:r w:rsidR="004C345B">
              <w:rPr>
                <w:noProof/>
                <w:webHidden/>
              </w:rPr>
              <w:fldChar w:fldCharType="end"/>
            </w:r>
          </w:hyperlink>
        </w:p>
        <w:p w14:paraId="03C51A2D" w14:textId="4D516AB8" w:rsidR="004C345B" w:rsidRDefault="00B642D1">
          <w:pPr>
            <w:pStyle w:val="TOC1"/>
            <w:tabs>
              <w:tab w:val="left" w:pos="660"/>
              <w:tab w:val="right" w:leader="dot" w:pos="9016"/>
            </w:tabs>
            <w:rPr>
              <w:rFonts w:eastAsiaTheme="minorEastAsia"/>
              <w:b w:val="0"/>
              <w:bCs w:val="0"/>
              <w:caps w:val="0"/>
              <w:noProof/>
              <w:sz w:val="24"/>
              <w:szCs w:val="24"/>
              <w:lang w:eastAsia="en-GB"/>
            </w:rPr>
          </w:pPr>
          <w:hyperlink w:anchor="_Toc87004307" w:history="1">
            <w:r w:rsidR="004C345B" w:rsidRPr="001A7982">
              <w:rPr>
                <w:rStyle w:val="Hyperlink"/>
                <w:noProof/>
              </w:rPr>
              <w:t>10.</w:t>
            </w:r>
            <w:r w:rsidR="004C345B">
              <w:rPr>
                <w:rFonts w:eastAsiaTheme="minorEastAsia"/>
                <w:b w:val="0"/>
                <w:bCs w:val="0"/>
                <w:caps w:val="0"/>
                <w:noProof/>
                <w:sz w:val="24"/>
                <w:szCs w:val="24"/>
                <w:lang w:eastAsia="en-GB"/>
              </w:rPr>
              <w:tab/>
            </w:r>
            <w:r w:rsidR="004C345B" w:rsidRPr="001A7982">
              <w:rPr>
                <w:rStyle w:val="Hyperlink"/>
                <w:noProof/>
              </w:rPr>
              <w:t>Level 1</w:t>
            </w:r>
            <w:r w:rsidR="004C345B">
              <w:rPr>
                <w:noProof/>
                <w:webHidden/>
              </w:rPr>
              <w:tab/>
            </w:r>
            <w:r w:rsidR="004C345B">
              <w:rPr>
                <w:noProof/>
                <w:webHidden/>
              </w:rPr>
              <w:fldChar w:fldCharType="begin"/>
            </w:r>
            <w:r w:rsidR="004C345B">
              <w:rPr>
                <w:noProof/>
                <w:webHidden/>
              </w:rPr>
              <w:instrText xml:space="preserve"> PAGEREF _Toc87004307 \h </w:instrText>
            </w:r>
            <w:r w:rsidR="004C345B">
              <w:rPr>
                <w:noProof/>
                <w:webHidden/>
              </w:rPr>
            </w:r>
            <w:r w:rsidR="004C345B">
              <w:rPr>
                <w:noProof/>
                <w:webHidden/>
              </w:rPr>
              <w:fldChar w:fldCharType="separate"/>
            </w:r>
            <w:r w:rsidR="00856CFF">
              <w:rPr>
                <w:noProof/>
                <w:webHidden/>
              </w:rPr>
              <w:t>20</w:t>
            </w:r>
            <w:r w:rsidR="004C345B">
              <w:rPr>
                <w:noProof/>
                <w:webHidden/>
              </w:rPr>
              <w:fldChar w:fldCharType="end"/>
            </w:r>
          </w:hyperlink>
        </w:p>
        <w:p w14:paraId="3B89D177" w14:textId="5D54B508" w:rsidR="004C345B" w:rsidRDefault="00B642D1">
          <w:pPr>
            <w:pStyle w:val="TOC2"/>
            <w:tabs>
              <w:tab w:val="right" w:leader="dot" w:pos="9016"/>
            </w:tabs>
            <w:rPr>
              <w:rFonts w:eastAsiaTheme="minorEastAsia"/>
              <w:smallCaps w:val="0"/>
              <w:noProof/>
              <w:sz w:val="24"/>
              <w:szCs w:val="24"/>
              <w:lang w:eastAsia="en-GB"/>
            </w:rPr>
          </w:pPr>
          <w:hyperlink w:anchor="_Toc87004308" w:history="1">
            <w:r w:rsidR="004C345B" w:rsidRPr="001A7982">
              <w:rPr>
                <w:rStyle w:val="Hyperlink"/>
                <w:noProof/>
              </w:rPr>
              <w:t>Summary of Approach</w:t>
            </w:r>
            <w:r w:rsidR="004C345B">
              <w:rPr>
                <w:noProof/>
                <w:webHidden/>
              </w:rPr>
              <w:tab/>
            </w:r>
            <w:r w:rsidR="004C345B">
              <w:rPr>
                <w:noProof/>
                <w:webHidden/>
              </w:rPr>
              <w:fldChar w:fldCharType="begin"/>
            </w:r>
            <w:r w:rsidR="004C345B">
              <w:rPr>
                <w:noProof/>
                <w:webHidden/>
              </w:rPr>
              <w:instrText xml:space="preserve"> PAGEREF _Toc87004308 \h </w:instrText>
            </w:r>
            <w:r w:rsidR="004C345B">
              <w:rPr>
                <w:noProof/>
                <w:webHidden/>
              </w:rPr>
            </w:r>
            <w:r w:rsidR="004C345B">
              <w:rPr>
                <w:noProof/>
                <w:webHidden/>
              </w:rPr>
              <w:fldChar w:fldCharType="separate"/>
            </w:r>
            <w:r w:rsidR="00856CFF">
              <w:rPr>
                <w:noProof/>
                <w:webHidden/>
              </w:rPr>
              <w:t>20</w:t>
            </w:r>
            <w:r w:rsidR="004C345B">
              <w:rPr>
                <w:noProof/>
                <w:webHidden/>
              </w:rPr>
              <w:fldChar w:fldCharType="end"/>
            </w:r>
          </w:hyperlink>
        </w:p>
        <w:p w14:paraId="3135A703" w14:textId="639EADFE" w:rsidR="004C345B" w:rsidRDefault="00B642D1">
          <w:pPr>
            <w:pStyle w:val="TOC2"/>
            <w:tabs>
              <w:tab w:val="right" w:leader="dot" w:pos="9016"/>
            </w:tabs>
            <w:rPr>
              <w:rFonts w:eastAsiaTheme="minorEastAsia"/>
              <w:smallCaps w:val="0"/>
              <w:noProof/>
              <w:sz w:val="24"/>
              <w:szCs w:val="24"/>
              <w:lang w:eastAsia="en-GB"/>
            </w:rPr>
          </w:pPr>
          <w:hyperlink w:anchor="_Toc87004309" w:history="1">
            <w:r w:rsidR="004C345B" w:rsidRPr="001A7982">
              <w:rPr>
                <w:rStyle w:val="Hyperlink"/>
                <w:noProof/>
              </w:rPr>
              <w:t>Initiation</w:t>
            </w:r>
            <w:r w:rsidR="004C345B">
              <w:rPr>
                <w:noProof/>
                <w:webHidden/>
              </w:rPr>
              <w:tab/>
            </w:r>
            <w:r w:rsidR="004C345B">
              <w:rPr>
                <w:noProof/>
                <w:webHidden/>
              </w:rPr>
              <w:fldChar w:fldCharType="begin"/>
            </w:r>
            <w:r w:rsidR="004C345B">
              <w:rPr>
                <w:noProof/>
                <w:webHidden/>
              </w:rPr>
              <w:instrText xml:space="preserve"> PAGEREF _Toc87004309 \h </w:instrText>
            </w:r>
            <w:r w:rsidR="004C345B">
              <w:rPr>
                <w:noProof/>
                <w:webHidden/>
              </w:rPr>
            </w:r>
            <w:r w:rsidR="004C345B">
              <w:rPr>
                <w:noProof/>
                <w:webHidden/>
              </w:rPr>
              <w:fldChar w:fldCharType="separate"/>
            </w:r>
            <w:r w:rsidR="00856CFF">
              <w:rPr>
                <w:noProof/>
                <w:webHidden/>
              </w:rPr>
              <w:t>21</w:t>
            </w:r>
            <w:r w:rsidR="004C345B">
              <w:rPr>
                <w:noProof/>
                <w:webHidden/>
              </w:rPr>
              <w:fldChar w:fldCharType="end"/>
            </w:r>
          </w:hyperlink>
        </w:p>
        <w:p w14:paraId="7254DD54" w14:textId="7F807454" w:rsidR="004C345B" w:rsidRDefault="00B642D1">
          <w:pPr>
            <w:pStyle w:val="TOC3"/>
            <w:tabs>
              <w:tab w:val="right" w:leader="dot" w:pos="9016"/>
            </w:tabs>
            <w:rPr>
              <w:rFonts w:eastAsiaTheme="minorEastAsia"/>
              <w:i w:val="0"/>
              <w:iCs w:val="0"/>
              <w:noProof/>
              <w:sz w:val="24"/>
              <w:szCs w:val="24"/>
              <w:lang w:eastAsia="en-GB"/>
            </w:rPr>
          </w:pPr>
          <w:hyperlink w:anchor="_Toc87004310" w:history="1">
            <w:r w:rsidR="004C345B" w:rsidRPr="001A7982">
              <w:rPr>
                <w:rStyle w:val="Hyperlink"/>
                <w:noProof/>
              </w:rPr>
              <w:t>School Executive Group</w:t>
            </w:r>
            <w:r w:rsidR="004C345B">
              <w:rPr>
                <w:noProof/>
                <w:webHidden/>
              </w:rPr>
              <w:tab/>
            </w:r>
            <w:r w:rsidR="004C345B">
              <w:rPr>
                <w:noProof/>
                <w:webHidden/>
              </w:rPr>
              <w:fldChar w:fldCharType="begin"/>
            </w:r>
            <w:r w:rsidR="004C345B">
              <w:rPr>
                <w:noProof/>
                <w:webHidden/>
              </w:rPr>
              <w:instrText xml:space="preserve"> PAGEREF _Toc87004310 \h </w:instrText>
            </w:r>
            <w:r w:rsidR="004C345B">
              <w:rPr>
                <w:noProof/>
                <w:webHidden/>
              </w:rPr>
            </w:r>
            <w:r w:rsidR="004C345B">
              <w:rPr>
                <w:noProof/>
                <w:webHidden/>
              </w:rPr>
              <w:fldChar w:fldCharType="separate"/>
            </w:r>
            <w:r w:rsidR="00856CFF">
              <w:rPr>
                <w:noProof/>
                <w:webHidden/>
              </w:rPr>
              <w:t>22</w:t>
            </w:r>
            <w:r w:rsidR="004C345B">
              <w:rPr>
                <w:noProof/>
                <w:webHidden/>
              </w:rPr>
              <w:fldChar w:fldCharType="end"/>
            </w:r>
          </w:hyperlink>
        </w:p>
        <w:p w14:paraId="3CBBC50B" w14:textId="3B906987" w:rsidR="004C345B" w:rsidRDefault="00B642D1">
          <w:pPr>
            <w:pStyle w:val="TOC3"/>
            <w:tabs>
              <w:tab w:val="right" w:leader="dot" w:pos="9016"/>
            </w:tabs>
            <w:rPr>
              <w:rFonts w:eastAsiaTheme="minorEastAsia"/>
              <w:i w:val="0"/>
              <w:iCs w:val="0"/>
              <w:noProof/>
              <w:sz w:val="24"/>
              <w:szCs w:val="24"/>
              <w:lang w:eastAsia="en-GB"/>
            </w:rPr>
          </w:pPr>
          <w:hyperlink w:anchor="_Toc87004311" w:history="1">
            <w:r w:rsidR="004C345B" w:rsidRPr="001A7982">
              <w:rPr>
                <w:rStyle w:val="Hyperlink"/>
                <w:noProof/>
              </w:rPr>
              <w:t>Programme Approval Group</w:t>
            </w:r>
            <w:r w:rsidR="004C345B">
              <w:rPr>
                <w:noProof/>
                <w:webHidden/>
              </w:rPr>
              <w:tab/>
            </w:r>
            <w:r w:rsidR="004C345B">
              <w:rPr>
                <w:noProof/>
                <w:webHidden/>
              </w:rPr>
              <w:fldChar w:fldCharType="begin"/>
            </w:r>
            <w:r w:rsidR="004C345B">
              <w:rPr>
                <w:noProof/>
                <w:webHidden/>
              </w:rPr>
              <w:instrText xml:space="preserve"> PAGEREF _Toc87004311 \h </w:instrText>
            </w:r>
            <w:r w:rsidR="004C345B">
              <w:rPr>
                <w:noProof/>
                <w:webHidden/>
              </w:rPr>
            </w:r>
            <w:r w:rsidR="004C345B">
              <w:rPr>
                <w:noProof/>
                <w:webHidden/>
              </w:rPr>
              <w:fldChar w:fldCharType="separate"/>
            </w:r>
            <w:r w:rsidR="00856CFF">
              <w:rPr>
                <w:noProof/>
                <w:webHidden/>
              </w:rPr>
              <w:t>22</w:t>
            </w:r>
            <w:r w:rsidR="004C345B">
              <w:rPr>
                <w:noProof/>
                <w:webHidden/>
              </w:rPr>
              <w:fldChar w:fldCharType="end"/>
            </w:r>
          </w:hyperlink>
        </w:p>
        <w:p w14:paraId="0A8315A2" w14:textId="16D07343" w:rsidR="004C345B" w:rsidRDefault="00B642D1">
          <w:pPr>
            <w:pStyle w:val="TOC2"/>
            <w:tabs>
              <w:tab w:val="right" w:leader="dot" w:pos="9016"/>
            </w:tabs>
            <w:rPr>
              <w:rFonts w:eastAsiaTheme="minorEastAsia"/>
              <w:smallCaps w:val="0"/>
              <w:noProof/>
              <w:sz w:val="24"/>
              <w:szCs w:val="24"/>
              <w:lang w:eastAsia="en-GB"/>
            </w:rPr>
          </w:pPr>
          <w:hyperlink w:anchor="_Toc87004312" w:history="1">
            <w:r w:rsidR="004C345B" w:rsidRPr="001A7982">
              <w:rPr>
                <w:rStyle w:val="Hyperlink"/>
                <w:noProof/>
              </w:rPr>
              <w:t>Development</w:t>
            </w:r>
            <w:r w:rsidR="004C345B">
              <w:rPr>
                <w:noProof/>
                <w:webHidden/>
              </w:rPr>
              <w:tab/>
            </w:r>
            <w:r w:rsidR="004C345B">
              <w:rPr>
                <w:noProof/>
                <w:webHidden/>
              </w:rPr>
              <w:fldChar w:fldCharType="begin"/>
            </w:r>
            <w:r w:rsidR="004C345B">
              <w:rPr>
                <w:noProof/>
                <w:webHidden/>
              </w:rPr>
              <w:instrText xml:space="preserve"> PAGEREF _Toc87004312 \h </w:instrText>
            </w:r>
            <w:r w:rsidR="004C345B">
              <w:rPr>
                <w:noProof/>
                <w:webHidden/>
              </w:rPr>
            </w:r>
            <w:r w:rsidR="004C345B">
              <w:rPr>
                <w:noProof/>
                <w:webHidden/>
              </w:rPr>
              <w:fldChar w:fldCharType="separate"/>
            </w:r>
            <w:r w:rsidR="00856CFF">
              <w:rPr>
                <w:noProof/>
                <w:webHidden/>
              </w:rPr>
              <w:t>23</w:t>
            </w:r>
            <w:r w:rsidR="004C345B">
              <w:rPr>
                <w:noProof/>
                <w:webHidden/>
              </w:rPr>
              <w:fldChar w:fldCharType="end"/>
            </w:r>
          </w:hyperlink>
        </w:p>
        <w:p w14:paraId="61E1AB23" w14:textId="6E2AD64D" w:rsidR="004C345B" w:rsidRDefault="00B642D1">
          <w:pPr>
            <w:pStyle w:val="TOC3"/>
            <w:tabs>
              <w:tab w:val="right" w:leader="dot" w:pos="9016"/>
            </w:tabs>
            <w:rPr>
              <w:rFonts w:eastAsiaTheme="minorEastAsia"/>
              <w:i w:val="0"/>
              <w:iCs w:val="0"/>
              <w:noProof/>
              <w:sz w:val="24"/>
              <w:szCs w:val="24"/>
              <w:lang w:eastAsia="en-GB"/>
            </w:rPr>
          </w:pPr>
          <w:hyperlink w:anchor="_Toc87004313" w:history="1">
            <w:r w:rsidR="004C345B" w:rsidRPr="001A7982">
              <w:rPr>
                <w:rStyle w:val="Hyperlink"/>
                <w:noProof/>
              </w:rPr>
              <w:t>Development of the Proposal</w:t>
            </w:r>
            <w:r w:rsidR="004C345B">
              <w:rPr>
                <w:noProof/>
                <w:webHidden/>
              </w:rPr>
              <w:tab/>
            </w:r>
            <w:r w:rsidR="004C345B">
              <w:rPr>
                <w:noProof/>
                <w:webHidden/>
              </w:rPr>
              <w:fldChar w:fldCharType="begin"/>
            </w:r>
            <w:r w:rsidR="004C345B">
              <w:rPr>
                <w:noProof/>
                <w:webHidden/>
              </w:rPr>
              <w:instrText xml:space="preserve"> PAGEREF _Toc87004313 \h </w:instrText>
            </w:r>
            <w:r w:rsidR="004C345B">
              <w:rPr>
                <w:noProof/>
                <w:webHidden/>
              </w:rPr>
            </w:r>
            <w:r w:rsidR="004C345B">
              <w:rPr>
                <w:noProof/>
                <w:webHidden/>
              </w:rPr>
              <w:fldChar w:fldCharType="separate"/>
            </w:r>
            <w:r w:rsidR="00856CFF">
              <w:rPr>
                <w:noProof/>
                <w:webHidden/>
              </w:rPr>
              <w:t>24</w:t>
            </w:r>
            <w:r w:rsidR="004C345B">
              <w:rPr>
                <w:noProof/>
                <w:webHidden/>
              </w:rPr>
              <w:fldChar w:fldCharType="end"/>
            </w:r>
          </w:hyperlink>
        </w:p>
        <w:p w14:paraId="296F3BE7" w14:textId="609B3DC8" w:rsidR="004C345B" w:rsidRDefault="00B642D1">
          <w:pPr>
            <w:pStyle w:val="TOC3"/>
            <w:tabs>
              <w:tab w:val="right" w:leader="dot" w:pos="9016"/>
            </w:tabs>
            <w:rPr>
              <w:rFonts w:eastAsiaTheme="minorEastAsia"/>
              <w:i w:val="0"/>
              <w:iCs w:val="0"/>
              <w:noProof/>
              <w:sz w:val="24"/>
              <w:szCs w:val="24"/>
              <w:lang w:eastAsia="en-GB"/>
            </w:rPr>
          </w:pPr>
          <w:hyperlink w:anchor="_Toc87004314" w:history="1">
            <w:r w:rsidR="004C345B" w:rsidRPr="001A7982">
              <w:rPr>
                <w:rStyle w:val="Hyperlink"/>
                <w:noProof/>
              </w:rPr>
              <w:t>Sustainability</w:t>
            </w:r>
            <w:r w:rsidR="004C345B">
              <w:rPr>
                <w:noProof/>
                <w:webHidden/>
              </w:rPr>
              <w:tab/>
            </w:r>
            <w:r w:rsidR="004C345B">
              <w:rPr>
                <w:noProof/>
                <w:webHidden/>
              </w:rPr>
              <w:fldChar w:fldCharType="begin"/>
            </w:r>
            <w:r w:rsidR="004C345B">
              <w:rPr>
                <w:noProof/>
                <w:webHidden/>
              </w:rPr>
              <w:instrText xml:space="preserve"> PAGEREF _Toc87004314 \h </w:instrText>
            </w:r>
            <w:r w:rsidR="004C345B">
              <w:rPr>
                <w:noProof/>
                <w:webHidden/>
              </w:rPr>
            </w:r>
            <w:r w:rsidR="004C345B">
              <w:rPr>
                <w:noProof/>
                <w:webHidden/>
              </w:rPr>
              <w:fldChar w:fldCharType="separate"/>
            </w:r>
            <w:r w:rsidR="00856CFF">
              <w:rPr>
                <w:noProof/>
                <w:webHidden/>
              </w:rPr>
              <w:t>24</w:t>
            </w:r>
            <w:r w:rsidR="004C345B">
              <w:rPr>
                <w:noProof/>
                <w:webHidden/>
              </w:rPr>
              <w:fldChar w:fldCharType="end"/>
            </w:r>
          </w:hyperlink>
        </w:p>
        <w:p w14:paraId="2B59CCC2" w14:textId="52F04D51" w:rsidR="004C345B" w:rsidRDefault="00B642D1">
          <w:pPr>
            <w:pStyle w:val="TOC3"/>
            <w:tabs>
              <w:tab w:val="right" w:leader="dot" w:pos="9016"/>
            </w:tabs>
            <w:rPr>
              <w:rFonts w:eastAsiaTheme="minorEastAsia"/>
              <w:i w:val="0"/>
              <w:iCs w:val="0"/>
              <w:noProof/>
              <w:sz w:val="24"/>
              <w:szCs w:val="24"/>
              <w:lang w:eastAsia="en-GB"/>
            </w:rPr>
          </w:pPr>
          <w:hyperlink w:anchor="_Toc87004315" w:history="1">
            <w:r w:rsidR="004C345B" w:rsidRPr="001A7982">
              <w:rPr>
                <w:rStyle w:val="Hyperlink"/>
                <w:noProof/>
              </w:rPr>
              <w:t>Consultation and Engagement</w:t>
            </w:r>
            <w:r w:rsidR="004C345B">
              <w:rPr>
                <w:noProof/>
                <w:webHidden/>
              </w:rPr>
              <w:tab/>
            </w:r>
            <w:r w:rsidR="004C345B">
              <w:rPr>
                <w:noProof/>
                <w:webHidden/>
              </w:rPr>
              <w:fldChar w:fldCharType="begin"/>
            </w:r>
            <w:r w:rsidR="004C345B">
              <w:rPr>
                <w:noProof/>
                <w:webHidden/>
              </w:rPr>
              <w:instrText xml:space="preserve"> PAGEREF _Toc87004315 \h </w:instrText>
            </w:r>
            <w:r w:rsidR="004C345B">
              <w:rPr>
                <w:noProof/>
                <w:webHidden/>
              </w:rPr>
            </w:r>
            <w:r w:rsidR="004C345B">
              <w:rPr>
                <w:noProof/>
                <w:webHidden/>
              </w:rPr>
              <w:fldChar w:fldCharType="separate"/>
            </w:r>
            <w:r w:rsidR="00856CFF">
              <w:rPr>
                <w:noProof/>
                <w:webHidden/>
              </w:rPr>
              <w:t>25</w:t>
            </w:r>
            <w:r w:rsidR="004C345B">
              <w:rPr>
                <w:noProof/>
                <w:webHidden/>
              </w:rPr>
              <w:fldChar w:fldCharType="end"/>
            </w:r>
          </w:hyperlink>
        </w:p>
        <w:p w14:paraId="2F10FF07" w14:textId="268B7A5B" w:rsidR="004C345B" w:rsidRDefault="00B642D1">
          <w:pPr>
            <w:pStyle w:val="TOC3"/>
            <w:tabs>
              <w:tab w:val="right" w:leader="dot" w:pos="9016"/>
            </w:tabs>
            <w:rPr>
              <w:rFonts w:eastAsiaTheme="minorEastAsia"/>
              <w:i w:val="0"/>
              <w:iCs w:val="0"/>
              <w:noProof/>
              <w:sz w:val="24"/>
              <w:szCs w:val="24"/>
              <w:lang w:eastAsia="en-GB"/>
            </w:rPr>
          </w:pPr>
          <w:hyperlink w:anchor="_Toc87004316" w:history="1">
            <w:r w:rsidR="004C345B" w:rsidRPr="001A7982">
              <w:rPr>
                <w:rStyle w:val="Hyperlink"/>
                <w:noProof/>
              </w:rPr>
              <w:t>School Quality &amp; Academic Standards Committee</w:t>
            </w:r>
            <w:r w:rsidR="004C345B">
              <w:rPr>
                <w:noProof/>
                <w:webHidden/>
              </w:rPr>
              <w:tab/>
            </w:r>
            <w:r w:rsidR="004C345B">
              <w:rPr>
                <w:noProof/>
                <w:webHidden/>
              </w:rPr>
              <w:fldChar w:fldCharType="begin"/>
            </w:r>
            <w:r w:rsidR="004C345B">
              <w:rPr>
                <w:noProof/>
                <w:webHidden/>
              </w:rPr>
              <w:instrText xml:space="preserve"> PAGEREF _Toc87004316 \h </w:instrText>
            </w:r>
            <w:r w:rsidR="004C345B">
              <w:rPr>
                <w:noProof/>
                <w:webHidden/>
              </w:rPr>
            </w:r>
            <w:r w:rsidR="004C345B">
              <w:rPr>
                <w:noProof/>
                <w:webHidden/>
              </w:rPr>
              <w:fldChar w:fldCharType="separate"/>
            </w:r>
            <w:r w:rsidR="00856CFF">
              <w:rPr>
                <w:noProof/>
                <w:webHidden/>
              </w:rPr>
              <w:t>27</w:t>
            </w:r>
            <w:r w:rsidR="004C345B">
              <w:rPr>
                <w:noProof/>
                <w:webHidden/>
              </w:rPr>
              <w:fldChar w:fldCharType="end"/>
            </w:r>
          </w:hyperlink>
        </w:p>
        <w:p w14:paraId="3A146D22" w14:textId="2161468B" w:rsidR="004C345B" w:rsidRDefault="00B642D1">
          <w:pPr>
            <w:pStyle w:val="TOC3"/>
            <w:tabs>
              <w:tab w:val="right" w:leader="dot" w:pos="9016"/>
            </w:tabs>
            <w:rPr>
              <w:rFonts w:eastAsiaTheme="minorEastAsia"/>
              <w:i w:val="0"/>
              <w:iCs w:val="0"/>
              <w:noProof/>
              <w:sz w:val="24"/>
              <w:szCs w:val="24"/>
              <w:lang w:eastAsia="en-GB"/>
            </w:rPr>
          </w:pPr>
          <w:hyperlink w:anchor="_Toc87004317" w:history="1">
            <w:r w:rsidR="004C345B" w:rsidRPr="001A7982">
              <w:rPr>
                <w:rStyle w:val="Hyperlink"/>
                <w:noProof/>
              </w:rPr>
              <w:t>School Executive Group</w:t>
            </w:r>
            <w:r w:rsidR="004C345B">
              <w:rPr>
                <w:noProof/>
                <w:webHidden/>
              </w:rPr>
              <w:tab/>
            </w:r>
            <w:r w:rsidR="004C345B">
              <w:rPr>
                <w:noProof/>
                <w:webHidden/>
              </w:rPr>
              <w:fldChar w:fldCharType="begin"/>
            </w:r>
            <w:r w:rsidR="004C345B">
              <w:rPr>
                <w:noProof/>
                <w:webHidden/>
              </w:rPr>
              <w:instrText xml:space="preserve"> PAGEREF _Toc87004317 \h </w:instrText>
            </w:r>
            <w:r w:rsidR="004C345B">
              <w:rPr>
                <w:noProof/>
                <w:webHidden/>
              </w:rPr>
            </w:r>
            <w:r w:rsidR="004C345B">
              <w:rPr>
                <w:noProof/>
                <w:webHidden/>
              </w:rPr>
              <w:fldChar w:fldCharType="separate"/>
            </w:r>
            <w:r w:rsidR="00856CFF">
              <w:rPr>
                <w:noProof/>
                <w:webHidden/>
              </w:rPr>
              <w:t>27</w:t>
            </w:r>
            <w:r w:rsidR="004C345B">
              <w:rPr>
                <w:noProof/>
                <w:webHidden/>
              </w:rPr>
              <w:fldChar w:fldCharType="end"/>
            </w:r>
          </w:hyperlink>
        </w:p>
        <w:p w14:paraId="3CAB9708" w14:textId="342CB874" w:rsidR="004C345B" w:rsidRDefault="00B642D1">
          <w:pPr>
            <w:pStyle w:val="TOC2"/>
            <w:tabs>
              <w:tab w:val="right" w:leader="dot" w:pos="9016"/>
            </w:tabs>
            <w:rPr>
              <w:rFonts w:eastAsiaTheme="minorEastAsia"/>
              <w:smallCaps w:val="0"/>
              <w:noProof/>
              <w:sz w:val="24"/>
              <w:szCs w:val="24"/>
              <w:lang w:eastAsia="en-GB"/>
            </w:rPr>
          </w:pPr>
          <w:hyperlink w:anchor="_Toc87004318" w:history="1">
            <w:r w:rsidR="004C345B" w:rsidRPr="001A7982">
              <w:rPr>
                <w:rStyle w:val="Hyperlink"/>
                <w:noProof/>
              </w:rPr>
              <w:t>Approval</w:t>
            </w:r>
            <w:r w:rsidR="004C345B">
              <w:rPr>
                <w:noProof/>
                <w:webHidden/>
              </w:rPr>
              <w:tab/>
            </w:r>
            <w:r w:rsidR="004C345B">
              <w:rPr>
                <w:noProof/>
                <w:webHidden/>
              </w:rPr>
              <w:fldChar w:fldCharType="begin"/>
            </w:r>
            <w:r w:rsidR="004C345B">
              <w:rPr>
                <w:noProof/>
                <w:webHidden/>
              </w:rPr>
              <w:instrText xml:space="preserve"> PAGEREF _Toc87004318 \h </w:instrText>
            </w:r>
            <w:r w:rsidR="004C345B">
              <w:rPr>
                <w:noProof/>
                <w:webHidden/>
              </w:rPr>
            </w:r>
            <w:r w:rsidR="004C345B">
              <w:rPr>
                <w:noProof/>
                <w:webHidden/>
              </w:rPr>
              <w:fldChar w:fldCharType="separate"/>
            </w:r>
            <w:r w:rsidR="00856CFF">
              <w:rPr>
                <w:noProof/>
                <w:webHidden/>
              </w:rPr>
              <w:t>28</w:t>
            </w:r>
            <w:r w:rsidR="004C345B">
              <w:rPr>
                <w:noProof/>
                <w:webHidden/>
              </w:rPr>
              <w:fldChar w:fldCharType="end"/>
            </w:r>
          </w:hyperlink>
        </w:p>
        <w:p w14:paraId="1DCDD40B" w14:textId="323DF461" w:rsidR="004C345B" w:rsidRDefault="00B642D1">
          <w:pPr>
            <w:pStyle w:val="TOC3"/>
            <w:tabs>
              <w:tab w:val="right" w:leader="dot" w:pos="9016"/>
            </w:tabs>
            <w:rPr>
              <w:rFonts w:eastAsiaTheme="minorEastAsia"/>
              <w:i w:val="0"/>
              <w:iCs w:val="0"/>
              <w:noProof/>
              <w:sz w:val="24"/>
              <w:szCs w:val="24"/>
              <w:lang w:eastAsia="en-GB"/>
            </w:rPr>
          </w:pPr>
          <w:hyperlink w:anchor="_Toc87004319" w:history="1">
            <w:r w:rsidR="004C345B" w:rsidRPr="001A7982">
              <w:rPr>
                <w:rStyle w:val="Hyperlink"/>
                <w:noProof/>
              </w:rPr>
              <w:t>Programme Approval Group</w:t>
            </w:r>
            <w:r w:rsidR="004C345B">
              <w:rPr>
                <w:noProof/>
                <w:webHidden/>
              </w:rPr>
              <w:tab/>
            </w:r>
            <w:r w:rsidR="004C345B">
              <w:rPr>
                <w:noProof/>
                <w:webHidden/>
              </w:rPr>
              <w:fldChar w:fldCharType="begin"/>
            </w:r>
            <w:r w:rsidR="004C345B">
              <w:rPr>
                <w:noProof/>
                <w:webHidden/>
              </w:rPr>
              <w:instrText xml:space="preserve"> PAGEREF _Toc87004319 \h </w:instrText>
            </w:r>
            <w:r w:rsidR="004C345B">
              <w:rPr>
                <w:noProof/>
                <w:webHidden/>
              </w:rPr>
            </w:r>
            <w:r w:rsidR="004C345B">
              <w:rPr>
                <w:noProof/>
                <w:webHidden/>
              </w:rPr>
              <w:fldChar w:fldCharType="separate"/>
            </w:r>
            <w:r w:rsidR="00856CFF">
              <w:rPr>
                <w:noProof/>
                <w:webHidden/>
              </w:rPr>
              <w:t>29</w:t>
            </w:r>
            <w:r w:rsidR="004C345B">
              <w:rPr>
                <w:noProof/>
                <w:webHidden/>
              </w:rPr>
              <w:fldChar w:fldCharType="end"/>
            </w:r>
          </w:hyperlink>
        </w:p>
        <w:p w14:paraId="7C4C5E11" w14:textId="3CB1C7A6" w:rsidR="004C345B" w:rsidRDefault="00B642D1">
          <w:pPr>
            <w:pStyle w:val="TOC2"/>
            <w:tabs>
              <w:tab w:val="right" w:leader="dot" w:pos="9016"/>
            </w:tabs>
            <w:rPr>
              <w:rFonts w:eastAsiaTheme="minorEastAsia"/>
              <w:smallCaps w:val="0"/>
              <w:noProof/>
              <w:sz w:val="24"/>
              <w:szCs w:val="24"/>
              <w:lang w:eastAsia="en-GB"/>
            </w:rPr>
          </w:pPr>
          <w:hyperlink w:anchor="_Toc87004320" w:history="1">
            <w:r w:rsidR="004C345B" w:rsidRPr="001A7982">
              <w:rPr>
                <w:rStyle w:val="Hyperlink"/>
                <w:noProof/>
              </w:rPr>
              <w:t>Implementation</w:t>
            </w:r>
            <w:r w:rsidR="004C345B">
              <w:rPr>
                <w:noProof/>
                <w:webHidden/>
              </w:rPr>
              <w:tab/>
            </w:r>
            <w:r w:rsidR="004C345B">
              <w:rPr>
                <w:noProof/>
                <w:webHidden/>
              </w:rPr>
              <w:fldChar w:fldCharType="begin"/>
            </w:r>
            <w:r w:rsidR="004C345B">
              <w:rPr>
                <w:noProof/>
                <w:webHidden/>
              </w:rPr>
              <w:instrText xml:space="preserve"> PAGEREF _Toc87004320 \h </w:instrText>
            </w:r>
            <w:r w:rsidR="004C345B">
              <w:rPr>
                <w:noProof/>
                <w:webHidden/>
              </w:rPr>
            </w:r>
            <w:r w:rsidR="004C345B">
              <w:rPr>
                <w:noProof/>
                <w:webHidden/>
              </w:rPr>
              <w:fldChar w:fldCharType="separate"/>
            </w:r>
            <w:r w:rsidR="00856CFF">
              <w:rPr>
                <w:noProof/>
                <w:webHidden/>
              </w:rPr>
              <w:t>30</w:t>
            </w:r>
            <w:r w:rsidR="004C345B">
              <w:rPr>
                <w:noProof/>
                <w:webHidden/>
              </w:rPr>
              <w:fldChar w:fldCharType="end"/>
            </w:r>
          </w:hyperlink>
        </w:p>
        <w:p w14:paraId="18C1BB99" w14:textId="73981A74" w:rsidR="004C345B" w:rsidRDefault="00B642D1">
          <w:pPr>
            <w:pStyle w:val="TOC2"/>
            <w:tabs>
              <w:tab w:val="right" w:leader="dot" w:pos="9016"/>
            </w:tabs>
            <w:rPr>
              <w:rFonts w:eastAsiaTheme="minorEastAsia"/>
              <w:smallCaps w:val="0"/>
              <w:noProof/>
              <w:sz w:val="24"/>
              <w:szCs w:val="24"/>
              <w:lang w:eastAsia="en-GB"/>
            </w:rPr>
          </w:pPr>
          <w:hyperlink w:anchor="_Toc87004321" w:history="1">
            <w:r w:rsidR="004C345B" w:rsidRPr="001A7982">
              <w:rPr>
                <w:rStyle w:val="Hyperlink"/>
                <w:noProof/>
              </w:rPr>
              <w:t>Review</w:t>
            </w:r>
            <w:r w:rsidR="004C345B">
              <w:rPr>
                <w:noProof/>
                <w:webHidden/>
              </w:rPr>
              <w:tab/>
            </w:r>
            <w:r w:rsidR="004C345B">
              <w:rPr>
                <w:noProof/>
                <w:webHidden/>
              </w:rPr>
              <w:fldChar w:fldCharType="begin"/>
            </w:r>
            <w:r w:rsidR="004C345B">
              <w:rPr>
                <w:noProof/>
                <w:webHidden/>
              </w:rPr>
              <w:instrText xml:space="preserve"> PAGEREF _Toc87004321 \h </w:instrText>
            </w:r>
            <w:r w:rsidR="004C345B">
              <w:rPr>
                <w:noProof/>
                <w:webHidden/>
              </w:rPr>
            </w:r>
            <w:r w:rsidR="004C345B">
              <w:rPr>
                <w:noProof/>
                <w:webHidden/>
              </w:rPr>
              <w:fldChar w:fldCharType="separate"/>
            </w:r>
            <w:r w:rsidR="00856CFF">
              <w:rPr>
                <w:noProof/>
                <w:webHidden/>
              </w:rPr>
              <w:t>31</w:t>
            </w:r>
            <w:r w:rsidR="004C345B">
              <w:rPr>
                <w:noProof/>
                <w:webHidden/>
              </w:rPr>
              <w:fldChar w:fldCharType="end"/>
            </w:r>
          </w:hyperlink>
        </w:p>
        <w:p w14:paraId="5B469527" w14:textId="6959DC37" w:rsidR="004C345B" w:rsidRDefault="00B642D1">
          <w:pPr>
            <w:pStyle w:val="TOC1"/>
            <w:tabs>
              <w:tab w:val="left" w:pos="660"/>
              <w:tab w:val="right" w:leader="dot" w:pos="9016"/>
            </w:tabs>
            <w:rPr>
              <w:rFonts w:eastAsiaTheme="minorEastAsia"/>
              <w:b w:val="0"/>
              <w:bCs w:val="0"/>
              <w:caps w:val="0"/>
              <w:noProof/>
              <w:sz w:val="24"/>
              <w:szCs w:val="24"/>
              <w:lang w:eastAsia="en-GB"/>
            </w:rPr>
          </w:pPr>
          <w:hyperlink w:anchor="_Toc87004322" w:history="1">
            <w:r w:rsidR="004C345B" w:rsidRPr="001A7982">
              <w:rPr>
                <w:rStyle w:val="Hyperlink"/>
                <w:noProof/>
              </w:rPr>
              <w:t>11.</w:t>
            </w:r>
            <w:r w:rsidR="004C345B">
              <w:rPr>
                <w:rFonts w:eastAsiaTheme="minorEastAsia"/>
                <w:b w:val="0"/>
                <w:bCs w:val="0"/>
                <w:caps w:val="0"/>
                <w:noProof/>
                <w:sz w:val="24"/>
                <w:szCs w:val="24"/>
                <w:lang w:eastAsia="en-GB"/>
              </w:rPr>
              <w:tab/>
            </w:r>
            <w:r w:rsidR="004C345B" w:rsidRPr="001A7982">
              <w:rPr>
                <w:rStyle w:val="Hyperlink"/>
                <w:noProof/>
              </w:rPr>
              <w:t>Level 2</w:t>
            </w:r>
            <w:r w:rsidR="004C345B">
              <w:rPr>
                <w:noProof/>
                <w:webHidden/>
              </w:rPr>
              <w:tab/>
            </w:r>
            <w:r w:rsidR="004C345B">
              <w:rPr>
                <w:noProof/>
                <w:webHidden/>
              </w:rPr>
              <w:fldChar w:fldCharType="begin"/>
            </w:r>
            <w:r w:rsidR="004C345B">
              <w:rPr>
                <w:noProof/>
                <w:webHidden/>
              </w:rPr>
              <w:instrText xml:space="preserve"> PAGEREF _Toc87004322 \h </w:instrText>
            </w:r>
            <w:r w:rsidR="004C345B">
              <w:rPr>
                <w:noProof/>
                <w:webHidden/>
              </w:rPr>
            </w:r>
            <w:r w:rsidR="004C345B">
              <w:rPr>
                <w:noProof/>
                <w:webHidden/>
              </w:rPr>
              <w:fldChar w:fldCharType="separate"/>
            </w:r>
            <w:r w:rsidR="00856CFF">
              <w:rPr>
                <w:noProof/>
                <w:webHidden/>
              </w:rPr>
              <w:t>31</w:t>
            </w:r>
            <w:r w:rsidR="004C345B">
              <w:rPr>
                <w:noProof/>
                <w:webHidden/>
              </w:rPr>
              <w:fldChar w:fldCharType="end"/>
            </w:r>
          </w:hyperlink>
        </w:p>
        <w:p w14:paraId="3DD4D854" w14:textId="4B2D07EE" w:rsidR="004C345B" w:rsidRDefault="00B642D1">
          <w:pPr>
            <w:pStyle w:val="TOC2"/>
            <w:tabs>
              <w:tab w:val="right" w:leader="dot" w:pos="9016"/>
            </w:tabs>
            <w:rPr>
              <w:rFonts w:eastAsiaTheme="minorEastAsia"/>
              <w:smallCaps w:val="0"/>
              <w:noProof/>
              <w:sz w:val="24"/>
              <w:szCs w:val="24"/>
              <w:lang w:eastAsia="en-GB"/>
            </w:rPr>
          </w:pPr>
          <w:hyperlink w:anchor="_Toc87004323" w:history="1">
            <w:r w:rsidR="004C345B" w:rsidRPr="001A7982">
              <w:rPr>
                <w:rStyle w:val="Hyperlink"/>
                <w:noProof/>
              </w:rPr>
              <w:t>Summary of Approach</w:t>
            </w:r>
            <w:r w:rsidR="004C345B">
              <w:rPr>
                <w:noProof/>
                <w:webHidden/>
              </w:rPr>
              <w:tab/>
            </w:r>
            <w:r w:rsidR="004C345B">
              <w:rPr>
                <w:noProof/>
                <w:webHidden/>
              </w:rPr>
              <w:fldChar w:fldCharType="begin"/>
            </w:r>
            <w:r w:rsidR="004C345B">
              <w:rPr>
                <w:noProof/>
                <w:webHidden/>
              </w:rPr>
              <w:instrText xml:space="preserve"> PAGEREF _Toc87004323 \h </w:instrText>
            </w:r>
            <w:r w:rsidR="004C345B">
              <w:rPr>
                <w:noProof/>
                <w:webHidden/>
              </w:rPr>
            </w:r>
            <w:r w:rsidR="004C345B">
              <w:rPr>
                <w:noProof/>
                <w:webHidden/>
              </w:rPr>
              <w:fldChar w:fldCharType="separate"/>
            </w:r>
            <w:r w:rsidR="00856CFF">
              <w:rPr>
                <w:noProof/>
                <w:webHidden/>
              </w:rPr>
              <w:t>31</w:t>
            </w:r>
            <w:r w:rsidR="004C345B">
              <w:rPr>
                <w:noProof/>
                <w:webHidden/>
              </w:rPr>
              <w:fldChar w:fldCharType="end"/>
            </w:r>
          </w:hyperlink>
        </w:p>
        <w:p w14:paraId="297BDC38" w14:textId="2A9F8820" w:rsidR="004C345B" w:rsidRDefault="00B642D1">
          <w:pPr>
            <w:pStyle w:val="TOC2"/>
            <w:tabs>
              <w:tab w:val="right" w:leader="dot" w:pos="9016"/>
            </w:tabs>
            <w:rPr>
              <w:rFonts w:eastAsiaTheme="minorEastAsia"/>
              <w:smallCaps w:val="0"/>
              <w:noProof/>
              <w:sz w:val="24"/>
              <w:szCs w:val="24"/>
              <w:lang w:eastAsia="en-GB"/>
            </w:rPr>
          </w:pPr>
          <w:hyperlink w:anchor="_Toc87004324" w:history="1">
            <w:r w:rsidR="004C345B" w:rsidRPr="001A7982">
              <w:rPr>
                <w:rStyle w:val="Hyperlink"/>
                <w:noProof/>
              </w:rPr>
              <w:t>Initiation</w:t>
            </w:r>
            <w:r w:rsidR="004C345B">
              <w:rPr>
                <w:noProof/>
                <w:webHidden/>
              </w:rPr>
              <w:tab/>
            </w:r>
            <w:r w:rsidR="004C345B">
              <w:rPr>
                <w:noProof/>
                <w:webHidden/>
              </w:rPr>
              <w:fldChar w:fldCharType="begin"/>
            </w:r>
            <w:r w:rsidR="004C345B">
              <w:rPr>
                <w:noProof/>
                <w:webHidden/>
              </w:rPr>
              <w:instrText xml:space="preserve"> PAGEREF _Toc87004324 \h </w:instrText>
            </w:r>
            <w:r w:rsidR="004C345B">
              <w:rPr>
                <w:noProof/>
                <w:webHidden/>
              </w:rPr>
            </w:r>
            <w:r w:rsidR="004C345B">
              <w:rPr>
                <w:noProof/>
                <w:webHidden/>
              </w:rPr>
              <w:fldChar w:fldCharType="separate"/>
            </w:r>
            <w:r w:rsidR="00856CFF">
              <w:rPr>
                <w:noProof/>
                <w:webHidden/>
              </w:rPr>
              <w:t>33</w:t>
            </w:r>
            <w:r w:rsidR="004C345B">
              <w:rPr>
                <w:noProof/>
                <w:webHidden/>
              </w:rPr>
              <w:fldChar w:fldCharType="end"/>
            </w:r>
          </w:hyperlink>
        </w:p>
        <w:p w14:paraId="0FBC11AF" w14:textId="40CCF829" w:rsidR="004C345B" w:rsidRDefault="00B642D1">
          <w:pPr>
            <w:pStyle w:val="TOC3"/>
            <w:tabs>
              <w:tab w:val="right" w:leader="dot" w:pos="9016"/>
            </w:tabs>
            <w:rPr>
              <w:rFonts w:eastAsiaTheme="minorEastAsia"/>
              <w:i w:val="0"/>
              <w:iCs w:val="0"/>
              <w:noProof/>
              <w:sz w:val="24"/>
              <w:szCs w:val="24"/>
              <w:lang w:eastAsia="en-GB"/>
            </w:rPr>
          </w:pPr>
          <w:hyperlink w:anchor="_Toc87004325" w:history="1">
            <w:r w:rsidR="004C345B" w:rsidRPr="001A7982">
              <w:rPr>
                <w:rStyle w:val="Hyperlink"/>
                <w:noProof/>
              </w:rPr>
              <w:t>School Executive Group</w:t>
            </w:r>
            <w:r w:rsidR="004C345B">
              <w:rPr>
                <w:noProof/>
                <w:webHidden/>
              </w:rPr>
              <w:tab/>
            </w:r>
            <w:r w:rsidR="004C345B">
              <w:rPr>
                <w:noProof/>
                <w:webHidden/>
              </w:rPr>
              <w:fldChar w:fldCharType="begin"/>
            </w:r>
            <w:r w:rsidR="004C345B">
              <w:rPr>
                <w:noProof/>
                <w:webHidden/>
              </w:rPr>
              <w:instrText xml:space="preserve"> PAGEREF _Toc87004325 \h </w:instrText>
            </w:r>
            <w:r w:rsidR="004C345B">
              <w:rPr>
                <w:noProof/>
                <w:webHidden/>
              </w:rPr>
            </w:r>
            <w:r w:rsidR="004C345B">
              <w:rPr>
                <w:noProof/>
                <w:webHidden/>
              </w:rPr>
              <w:fldChar w:fldCharType="separate"/>
            </w:r>
            <w:r w:rsidR="00856CFF">
              <w:rPr>
                <w:noProof/>
                <w:webHidden/>
              </w:rPr>
              <w:t>34</w:t>
            </w:r>
            <w:r w:rsidR="004C345B">
              <w:rPr>
                <w:noProof/>
                <w:webHidden/>
              </w:rPr>
              <w:fldChar w:fldCharType="end"/>
            </w:r>
          </w:hyperlink>
        </w:p>
        <w:p w14:paraId="3CFF2909" w14:textId="7D292EB8" w:rsidR="004C345B" w:rsidRDefault="00B642D1">
          <w:pPr>
            <w:pStyle w:val="TOC3"/>
            <w:tabs>
              <w:tab w:val="right" w:leader="dot" w:pos="9016"/>
            </w:tabs>
            <w:rPr>
              <w:rFonts w:eastAsiaTheme="minorEastAsia"/>
              <w:i w:val="0"/>
              <w:iCs w:val="0"/>
              <w:noProof/>
              <w:sz w:val="24"/>
              <w:szCs w:val="24"/>
              <w:lang w:eastAsia="en-GB"/>
            </w:rPr>
          </w:pPr>
          <w:hyperlink w:anchor="_Toc87004326" w:history="1">
            <w:r w:rsidR="004C345B" w:rsidRPr="001A7982">
              <w:rPr>
                <w:rStyle w:val="Hyperlink"/>
                <w:noProof/>
              </w:rPr>
              <w:t>Programme Approval Group</w:t>
            </w:r>
            <w:r w:rsidR="004C345B">
              <w:rPr>
                <w:noProof/>
                <w:webHidden/>
              </w:rPr>
              <w:tab/>
            </w:r>
            <w:r w:rsidR="004C345B">
              <w:rPr>
                <w:noProof/>
                <w:webHidden/>
              </w:rPr>
              <w:fldChar w:fldCharType="begin"/>
            </w:r>
            <w:r w:rsidR="004C345B">
              <w:rPr>
                <w:noProof/>
                <w:webHidden/>
              </w:rPr>
              <w:instrText xml:space="preserve"> PAGEREF _Toc87004326 \h </w:instrText>
            </w:r>
            <w:r w:rsidR="004C345B">
              <w:rPr>
                <w:noProof/>
                <w:webHidden/>
              </w:rPr>
            </w:r>
            <w:r w:rsidR="004C345B">
              <w:rPr>
                <w:noProof/>
                <w:webHidden/>
              </w:rPr>
              <w:fldChar w:fldCharType="separate"/>
            </w:r>
            <w:r w:rsidR="00856CFF">
              <w:rPr>
                <w:noProof/>
                <w:webHidden/>
              </w:rPr>
              <w:t>35</w:t>
            </w:r>
            <w:r w:rsidR="004C345B">
              <w:rPr>
                <w:noProof/>
                <w:webHidden/>
              </w:rPr>
              <w:fldChar w:fldCharType="end"/>
            </w:r>
          </w:hyperlink>
        </w:p>
        <w:p w14:paraId="23D61C88" w14:textId="7A681FDE" w:rsidR="004C345B" w:rsidRDefault="00B642D1">
          <w:pPr>
            <w:pStyle w:val="TOC2"/>
            <w:tabs>
              <w:tab w:val="right" w:leader="dot" w:pos="9016"/>
            </w:tabs>
            <w:rPr>
              <w:rFonts w:eastAsiaTheme="minorEastAsia"/>
              <w:smallCaps w:val="0"/>
              <w:noProof/>
              <w:sz w:val="24"/>
              <w:szCs w:val="24"/>
              <w:lang w:eastAsia="en-GB"/>
            </w:rPr>
          </w:pPr>
          <w:hyperlink w:anchor="_Toc87004327" w:history="1">
            <w:r w:rsidR="004C345B" w:rsidRPr="001A7982">
              <w:rPr>
                <w:rStyle w:val="Hyperlink"/>
                <w:noProof/>
              </w:rPr>
              <w:t>Development</w:t>
            </w:r>
            <w:r w:rsidR="004C345B">
              <w:rPr>
                <w:noProof/>
                <w:webHidden/>
              </w:rPr>
              <w:tab/>
            </w:r>
            <w:r w:rsidR="004C345B">
              <w:rPr>
                <w:noProof/>
                <w:webHidden/>
              </w:rPr>
              <w:fldChar w:fldCharType="begin"/>
            </w:r>
            <w:r w:rsidR="004C345B">
              <w:rPr>
                <w:noProof/>
                <w:webHidden/>
              </w:rPr>
              <w:instrText xml:space="preserve"> PAGEREF _Toc87004327 \h </w:instrText>
            </w:r>
            <w:r w:rsidR="004C345B">
              <w:rPr>
                <w:noProof/>
                <w:webHidden/>
              </w:rPr>
            </w:r>
            <w:r w:rsidR="004C345B">
              <w:rPr>
                <w:noProof/>
                <w:webHidden/>
              </w:rPr>
              <w:fldChar w:fldCharType="separate"/>
            </w:r>
            <w:r w:rsidR="00856CFF">
              <w:rPr>
                <w:noProof/>
                <w:webHidden/>
              </w:rPr>
              <w:t>35</w:t>
            </w:r>
            <w:r w:rsidR="004C345B">
              <w:rPr>
                <w:noProof/>
                <w:webHidden/>
              </w:rPr>
              <w:fldChar w:fldCharType="end"/>
            </w:r>
          </w:hyperlink>
        </w:p>
        <w:p w14:paraId="68115436" w14:textId="74642BC4" w:rsidR="004C345B" w:rsidRDefault="00B642D1">
          <w:pPr>
            <w:pStyle w:val="TOC3"/>
            <w:tabs>
              <w:tab w:val="right" w:leader="dot" w:pos="9016"/>
            </w:tabs>
            <w:rPr>
              <w:rFonts w:eastAsiaTheme="minorEastAsia"/>
              <w:i w:val="0"/>
              <w:iCs w:val="0"/>
              <w:noProof/>
              <w:sz w:val="24"/>
              <w:szCs w:val="24"/>
              <w:lang w:eastAsia="en-GB"/>
            </w:rPr>
          </w:pPr>
          <w:hyperlink w:anchor="_Toc87004328" w:history="1">
            <w:r w:rsidR="004C345B" w:rsidRPr="001A7982">
              <w:rPr>
                <w:rStyle w:val="Hyperlink"/>
                <w:noProof/>
              </w:rPr>
              <w:t>Development of the Proposal</w:t>
            </w:r>
            <w:r w:rsidR="004C345B">
              <w:rPr>
                <w:noProof/>
                <w:webHidden/>
              </w:rPr>
              <w:tab/>
            </w:r>
            <w:r w:rsidR="004C345B">
              <w:rPr>
                <w:noProof/>
                <w:webHidden/>
              </w:rPr>
              <w:fldChar w:fldCharType="begin"/>
            </w:r>
            <w:r w:rsidR="004C345B">
              <w:rPr>
                <w:noProof/>
                <w:webHidden/>
              </w:rPr>
              <w:instrText xml:space="preserve"> PAGEREF _Toc87004328 \h </w:instrText>
            </w:r>
            <w:r w:rsidR="004C345B">
              <w:rPr>
                <w:noProof/>
                <w:webHidden/>
              </w:rPr>
            </w:r>
            <w:r w:rsidR="004C345B">
              <w:rPr>
                <w:noProof/>
                <w:webHidden/>
              </w:rPr>
              <w:fldChar w:fldCharType="separate"/>
            </w:r>
            <w:r w:rsidR="00856CFF">
              <w:rPr>
                <w:noProof/>
                <w:webHidden/>
              </w:rPr>
              <w:t>36</w:t>
            </w:r>
            <w:r w:rsidR="004C345B">
              <w:rPr>
                <w:noProof/>
                <w:webHidden/>
              </w:rPr>
              <w:fldChar w:fldCharType="end"/>
            </w:r>
          </w:hyperlink>
        </w:p>
        <w:p w14:paraId="7BD88E67" w14:textId="2BEEF0E9" w:rsidR="004C345B" w:rsidRDefault="00B642D1">
          <w:pPr>
            <w:pStyle w:val="TOC3"/>
            <w:tabs>
              <w:tab w:val="right" w:leader="dot" w:pos="9016"/>
            </w:tabs>
            <w:rPr>
              <w:rFonts w:eastAsiaTheme="minorEastAsia"/>
              <w:i w:val="0"/>
              <w:iCs w:val="0"/>
              <w:noProof/>
              <w:sz w:val="24"/>
              <w:szCs w:val="24"/>
              <w:lang w:eastAsia="en-GB"/>
            </w:rPr>
          </w:pPr>
          <w:hyperlink w:anchor="_Toc87004329" w:history="1">
            <w:r w:rsidR="004C345B" w:rsidRPr="001A7982">
              <w:rPr>
                <w:rStyle w:val="Hyperlink"/>
                <w:noProof/>
              </w:rPr>
              <w:t>Sustainability</w:t>
            </w:r>
            <w:r w:rsidR="004C345B">
              <w:rPr>
                <w:noProof/>
                <w:webHidden/>
              </w:rPr>
              <w:tab/>
            </w:r>
            <w:r w:rsidR="004C345B">
              <w:rPr>
                <w:noProof/>
                <w:webHidden/>
              </w:rPr>
              <w:fldChar w:fldCharType="begin"/>
            </w:r>
            <w:r w:rsidR="004C345B">
              <w:rPr>
                <w:noProof/>
                <w:webHidden/>
              </w:rPr>
              <w:instrText xml:space="preserve"> PAGEREF _Toc87004329 \h </w:instrText>
            </w:r>
            <w:r w:rsidR="004C345B">
              <w:rPr>
                <w:noProof/>
                <w:webHidden/>
              </w:rPr>
            </w:r>
            <w:r w:rsidR="004C345B">
              <w:rPr>
                <w:noProof/>
                <w:webHidden/>
              </w:rPr>
              <w:fldChar w:fldCharType="separate"/>
            </w:r>
            <w:r w:rsidR="00856CFF">
              <w:rPr>
                <w:noProof/>
                <w:webHidden/>
              </w:rPr>
              <w:t>37</w:t>
            </w:r>
            <w:r w:rsidR="004C345B">
              <w:rPr>
                <w:noProof/>
                <w:webHidden/>
              </w:rPr>
              <w:fldChar w:fldCharType="end"/>
            </w:r>
          </w:hyperlink>
        </w:p>
        <w:p w14:paraId="3DDC101C" w14:textId="0681C010" w:rsidR="004C345B" w:rsidRDefault="00B642D1">
          <w:pPr>
            <w:pStyle w:val="TOC3"/>
            <w:tabs>
              <w:tab w:val="right" w:leader="dot" w:pos="9016"/>
            </w:tabs>
            <w:rPr>
              <w:rFonts w:eastAsiaTheme="minorEastAsia"/>
              <w:i w:val="0"/>
              <w:iCs w:val="0"/>
              <w:noProof/>
              <w:sz w:val="24"/>
              <w:szCs w:val="24"/>
              <w:lang w:eastAsia="en-GB"/>
            </w:rPr>
          </w:pPr>
          <w:hyperlink w:anchor="_Toc87004330" w:history="1">
            <w:r w:rsidR="004C345B" w:rsidRPr="001A7982">
              <w:rPr>
                <w:rStyle w:val="Hyperlink"/>
                <w:noProof/>
              </w:rPr>
              <w:t>Consultation and Engagement</w:t>
            </w:r>
            <w:r w:rsidR="004C345B">
              <w:rPr>
                <w:noProof/>
                <w:webHidden/>
              </w:rPr>
              <w:tab/>
            </w:r>
            <w:r w:rsidR="004C345B">
              <w:rPr>
                <w:noProof/>
                <w:webHidden/>
              </w:rPr>
              <w:fldChar w:fldCharType="begin"/>
            </w:r>
            <w:r w:rsidR="004C345B">
              <w:rPr>
                <w:noProof/>
                <w:webHidden/>
              </w:rPr>
              <w:instrText xml:space="preserve"> PAGEREF _Toc87004330 \h </w:instrText>
            </w:r>
            <w:r w:rsidR="004C345B">
              <w:rPr>
                <w:noProof/>
                <w:webHidden/>
              </w:rPr>
            </w:r>
            <w:r w:rsidR="004C345B">
              <w:rPr>
                <w:noProof/>
                <w:webHidden/>
              </w:rPr>
              <w:fldChar w:fldCharType="separate"/>
            </w:r>
            <w:r w:rsidR="00856CFF">
              <w:rPr>
                <w:noProof/>
                <w:webHidden/>
              </w:rPr>
              <w:t>37</w:t>
            </w:r>
            <w:r w:rsidR="004C345B">
              <w:rPr>
                <w:noProof/>
                <w:webHidden/>
              </w:rPr>
              <w:fldChar w:fldCharType="end"/>
            </w:r>
          </w:hyperlink>
        </w:p>
        <w:p w14:paraId="3E62E467" w14:textId="52433091" w:rsidR="004C345B" w:rsidRDefault="00B642D1">
          <w:pPr>
            <w:pStyle w:val="TOC3"/>
            <w:tabs>
              <w:tab w:val="right" w:leader="dot" w:pos="9016"/>
            </w:tabs>
            <w:rPr>
              <w:rFonts w:eastAsiaTheme="minorEastAsia"/>
              <w:i w:val="0"/>
              <w:iCs w:val="0"/>
              <w:noProof/>
              <w:sz w:val="24"/>
              <w:szCs w:val="24"/>
              <w:lang w:eastAsia="en-GB"/>
            </w:rPr>
          </w:pPr>
          <w:hyperlink w:anchor="_Toc87004331" w:history="1">
            <w:r w:rsidR="004C345B" w:rsidRPr="001A7982">
              <w:rPr>
                <w:rStyle w:val="Hyperlink"/>
                <w:noProof/>
              </w:rPr>
              <w:t>School Quality &amp; Academic Standards Committee</w:t>
            </w:r>
            <w:r w:rsidR="004C345B">
              <w:rPr>
                <w:noProof/>
                <w:webHidden/>
              </w:rPr>
              <w:tab/>
            </w:r>
            <w:r w:rsidR="004C345B">
              <w:rPr>
                <w:noProof/>
                <w:webHidden/>
              </w:rPr>
              <w:fldChar w:fldCharType="begin"/>
            </w:r>
            <w:r w:rsidR="004C345B">
              <w:rPr>
                <w:noProof/>
                <w:webHidden/>
              </w:rPr>
              <w:instrText xml:space="preserve"> PAGEREF _Toc87004331 \h </w:instrText>
            </w:r>
            <w:r w:rsidR="004C345B">
              <w:rPr>
                <w:noProof/>
                <w:webHidden/>
              </w:rPr>
            </w:r>
            <w:r w:rsidR="004C345B">
              <w:rPr>
                <w:noProof/>
                <w:webHidden/>
              </w:rPr>
              <w:fldChar w:fldCharType="separate"/>
            </w:r>
            <w:r w:rsidR="00856CFF">
              <w:rPr>
                <w:noProof/>
                <w:webHidden/>
              </w:rPr>
              <w:t>39</w:t>
            </w:r>
            <w:r w:rsidR="004C345B">
              <w:rPr>
                <w:noProof/>
                <w:webHidden/>
              </w:rPr>
              <w:fldChar w:fldCharType="end"/>
            </w:r>
          </w:hyperlink>
        </w:p>
        <w:p w14:paraId="72E12246" w14:textId="18943C3E" w:rsidR="004C345B" w:rsidRDefault="00B642D1">
          <w:pPr>
            <w:pStyle w:val="TOC3"/>
            <w:tabs>
              <w:tab w:val="right" w:leader="dot" w:pos="9016"/>
            </w:tabs>
            <w:rPr>
              <w:rFonts w:eastAsiaTheme="minorEastAsia"/>
              <w:i w:val="0"/>
              <w:iCs w:val="0"/>
              <w:noProof/>
              <w:sz w:val="24"/>
              <w:szCs w:val="24"/>
              <w:lang w:eastAsia="en-GB"/>
            </w:rPr>
          </w:pPr>
          <w:hyperlink w:anchor="_Toc87004332" w:history="1">
            <w:r w:rsidR="004C345B" w:rsidRPr="001A7982">
              <w:rPr>
                <w:rStyle w:val="Hyperlink"/>
                <w:noProof/>
              </w:rPr>
              <w:t>Quality &amp; Academic Standards Committee</w:t>
            </w:r>
            <w:r w:rsidR="004C345B">
              <w:rPr>
                <w:noProof/>
                <w:webHidden/>
              </w:rPr>
              <w:tab/>
            </w:r>
            <w:r w:rsidR="004C345B">
              <w:rPr>
                <w:noProof/>
                <w:webHidden/>
              </w:rPr>
              <w:fldChar w:fldCharType="begin"/>
            </w:r>
            <w:r w:rsidR="004C345B">
              <w:rPr>
                <w:noProof/>
                <w:webHidden/>
              </w:rPr>
              <w:instrText xml:space="preserve"> PAGEREF _Toc87004332 \h </w:instrText>
            </w:r>
            <w:r w:rsidR="004C345B">
              <w:rPr>
                <w:noProof/>
                <w:webHidden/>
              </w:rPr>
            </w:r>
            <w:r w:rsidR="004C345B">
              <w:rPr>
                <w:noProof/>
                <w:webHidden/>
              </w:rPr>
              <w:fldChar w:fldCharType="separate"/>
            </w:r>
            <w:r w:rsidR="00856CFF">
              <w:rPr>
                <w:noProof/>
                <w:webHidden/>
              </w:rPr>
              <w:t>40</w:t>
            </w:r>
            <w:r w:rsidR="004C345B">
              <w:rPr>
                <w:noProof/>
                <w:webHidden/>
              </w:rPr>
              <w:fldChar w:fldCharType="end"/>
            </w:r>
          </w:hyperlink>
        </w:p>
        <w:p w14:paraId="41ECD5FC" w14:textId="372AEB23" w:rsidR="004C345B" w:rsidRDefault="00B642D1">
          <w:pPr>
            <w:pStyle w:val="TOC2"/>
            <w:tabs>
              <w:tab w:val="right" w:leader="dot" w:pos="9016"/>
            </w:tabs>
            <w:rPr>
              <w:rFonts w:eastAsiaTheme="minorEastAsia"/>
              <w:smallCaps w:val="0"/>
              <w:noProof/>
              <w:sz w:val="24"/>
              <w:szCs w:val="24"/>
              <w:lang w:eastAsia="en-GB"/>
            </w:rPr>
          </w:pPr>
          <w:hyperlink w:anchor="_Toc87004333" w:history="1">
            <w:r w:rsidR="004C345B" w:rsidRPr="001A7982">
              <w:rPr>
                <w:rStyle w:val="Hyperlink"/>
                <w:noProof/>
              </w:rPr>
              <w:t>Implementation</w:t>
            </w:r>
            <w:r w:rsidR="004C345B">
              <w:rPr>
                <w:noProof/>
                <w:webHidden/>
              </w:rPr>
              <w:tab/>
            </w:r>
            <w:r w:rsidR="004C345B">
              <w:rPr>
                <w:noProof/>
                <w:webHidden/>
              </w:rPr>
              <w:fldChar w:fldCharType="begin"/>
            </w:r>
            <w:r w:rsidR="004C345B">
              <w:rPr>
                <w:noProof/>
                <w:webHidden/>
              </w:rPr>
              <w:instrText xml:space="preserve"> PAGEREF _Toc87004333 \h </w:instrText>
            </w:r>
            <w:r w:rsidR="004C345B">
              <w:rPr>
                <w:noProof/>
                <w:webHidden/>
              </w:rPr>
            </w:r>
            <w:r w:rsidR="004C345B">
              <w:rPr>
                <w:noProof/>
                <w:webHidden/>
              </w:rPr>
              <w:fldChar w:fldCharType="separate"/>
            </w:r>
            <w:r w:rsidR="00856CFF">
              <w:rPr>
                <w:noProof/>
                <w:webHidden/>
              </w:rPr>
              <w:t>41</w:t>
            </w:r>
            <w:r w:rsidR="004C345B">
              <w:rPr>
                <w:noProof/>
                <w:webHidden/>
              </w:rPr>
              <w:fldChar w:fldCharType="end"/>
            </w:r>
          </w:hyperlink>
        </w:p>
        <w:p w14:paraId="35D9F672" w14:textId="74E0DAFB" w:rsidR="004C345B" w:rsidRDefault="00B642D1">
          <w:pPr>
            <w:pStyle w:val="TOC2"/>
            <w:tabs>
              <w:tab w:val="right" w:leader="dot" w:pos="9016"/>
            </w:tabs>
            <w:rPr>
              <w:rFonts w:eastAsiaTheme="minorEastAsia"/>
              <w:smallCaps w:val="0"/>
              <w:noProof/>
              <w:sz w:val="24"/>
              <w:szCs w:val="24"/>
              <w:lang w:eastAsia="en-GB"/>
            </w:rPr>
          </w:pPr>
          <w:hyperlink w:anchor="_Toc87004334" w:history="1">
            <w:r w:rsidR="004C345B" w:rsidRPr="001A7982">
              <w:rPr>
                <w:rStyle w:val="Hyperlink"/>
                <w:noProof/>
              </w:rPr>
              <w:t>Review</w:t>
            </w:r>
            <w:r w:rsidR="004C345B">
              <w:rPr>
                <w:noProof/>
                <w:webHidden/>
              </w:rPr>
              <w:tab/>
            </w:r>
            <w:r w:rsidR="004C345B">
              <w:rPr>
                <w:noProof/>
                <w:webHidden/>
              </w:rPr>
              <w:fldChar w:fldCharType="begin"/>
            </w:r>
            <w:r w:rsidR="004C345B">
              <w:rPr>
                <w:noProof/>
                <w:webHidden/>
              </w:rPr>
              <w:instrText xml:space="preserve"> PAGEREF _Toc87004334 \h </w:instrText>
            </w:r>
            <w:r w:rsidR="004C345B">
              <w:rPr>
                <w:noProof/>
                <w:webHidden/>
              </w:rPr>
            </w:r>
            <w:r w:rsidR="004C345B">
              <w:rPr>
                <w:noProof/>
                <w:webHidden/>
              </w:rPr>
              <w:fldChar w:fldCharType="separate"/>
            </w:r>
            <w:r w:rsidR="00856CFF">
              <w:rPr>
                <w:noProof/>
                <w:webHidden/>
              </w:rPr>
              <w:t>41</w:t>
            </w:r>
            <w:r w:rsidR="004C345B">
              <w:rPr>
                <w:noProof/>
                <w:webHidden/>
              </w:rPr>
              <w:fldChar w:fldCharType="end"/>
            </w:r>
          </w:hyperlink>
        </w:p>
        <w:p w14:paraId="05D03B59" w14:textId="68D736E7" w:rsidR="004C345B" w:rsidRDefault="00B642D1">
          <w:pPr>
            <w:pStyle w:val="TOC1"/>
            <w:tabs>
              <w:tab w:val="left" w:pos="660"/>
              <w:tab w:val="right" w:leader="dot" w:pos="9016"/>
            </w:tabs>
            <w:rPr>
              <w:rFonts w:eastAsiaTheme="minorEastAsia"/>
              <w:b w:val="0"/>
              <w:bCs w:val="0"/>
              <w:caps w:val="0"/>
              <w:noProof/>
              <w:sz w:val="24"/>
              <w:szCs w:val="24"/>
              <w:lang w:eastAsia="en-GB"/>
            </w:rPr>
          </w:pPr>
          <w:hyperlink w:anchor="_Toc87004335" w:history="1">
            <w:r w:rsidR="004C345B" w:rsidRPr="001A7982">
              <w:rPr>
                <w:rStyle w:val="Hyperlink"/>
                <w:noProof/>
              </w:rPr>
              <w:t>12.</w:t>
            </w:r>
            <w:r w:rsidR="004C345B">
              <w:rPr>
                <w:rFonts w:eastAsiaTheme="minorEastAsia"/>
                <w:b w:val="0"/>
                <w:bCs w:val="0"/>
                <w:caps w:val="0"/>
                <w:noProof/>
                <w:sz w:val="24"/>
                <w:szCs w:val="24"/>
                <w:lang w:eastAsia="en-GB"/>
              </w:rPr>
              <w:tab/>
            </w:r>
            <w:r w:rsidR="004C345B" w:rsidRPr="001A7982">
              <w:rPr>
                <w:rStyle w:val="Hyperlink"/>
                <w:noProof/>
              </w:rPr>
              <w:t>Level 3</w:t>
            </w:r>
            <w:r w:rsidR="004C345B">
              <w:rPr>
                <w:noProof/>
                <w:webHidden/>
              </w:rPr>
              <w:tab/>
            </w:r>
            <w:r w:rsidR="004C345B">
              <w:rPr>
                <w:noProof/>
                <w:webHidden/>
              </w:rPr>
              <w:fldChar w:fldCharType="begin"/>
            </w:r>
            <w:r w:rsidR="004C345B">
              <w:rPr>
                <w:noProof/>
                <w:webHidden/>
              </w:rPr>
              <w:instrText xml:space="preserve"> PAGEREF _Toc87004335 \h </w:instrText>
            </w:r>
            <w:r w:rsidR="004C345B">
              <w:rPr>
                <w:noProof/>
                <w:webHidden/>
              </w:rPr>
            </w:r>
            <w:r w:rsidR="004C345B">
              <w:rPr>
                <w:noProof/>
                <w:webHidden/>
              </w:rPr>
              <w:fldChar w:fldCharType="separate"/>
            </w:r>
            <w:r w:rsidR="00856CFF">
              <w:rPr>
                <w:noProof/>
                <w:webHidden/>
              </w:rPr>
              <w:t>42</w:t>
            </w:r>
            <w:r w:rsidR="004C345B">
              <w:rPr>
                <w:noProof/>
                <w:webHidden/>
              </w:rPr>
              <w:fldChar w:fldCharType="end"/>
            </w:r>
          </w:hyperlink>
        </w:p>
        <w:p w14:paraId="20818732" w14:textId="084D9E19" w:rsidR="004C345B" w:rsidRDefault="00B642D1">
          <w:pPr>
            <w:pStyle w:val="TOC2"/>
            <w:tabs>
              <w:tab w:val="right" w:leader="dot" w:pos="9016"/>
            </w:tabs>
            <w:rPr>
              <w:rFonts w:eastAsiaTheme="minorEastAsia"/>
              <w:smallCaps w:val="0"/>
              <w:noProof/>
              <w:sz w:val="24"/>
              <w:szCs w:val="24"/>
              <w:lang w:eastAsia="en-GB"/>
            </w:rPr>
          </w:pPr>
          <w:hyperlink w:anchor="_Toc87004336" w:history="1">
            <w:r w:rsidR="004C345B" w:rsidRPr="001A7982">
              <w:rPr>
                <w:rStyle w:val="Hyperlink"/>
                <w:noProof/>
              </w:rPr>
              <w:t>Summary of Approach</w:t>
            </w:r>
            <w:r w:rsidR="004C345B">
              <w:rPr>
                <w:noProof/>
                <w:webHidden/>
              </w:rPr>
              <w:tab/>
            </w:r>
            <w:r w:rsidR="004C345B">
              <w:rPr>
                <w:noProof/>
                <w:webHidden/>
              </w:rPr>
              <w:fldChar w:fldCharType="begin"/>
            </w:r>
            <w:r w:rsidR="004C345B">
              <w:rPr>
                <w:noProof/>
                <w:webHidden/>
              </w:rPr>
              <w:instrText xml:space="preserve"> PAGEREF _Toc87004336 \h </w:instrText>
            </w:r>
            <w:r w:rsidR="004C345B">
              <w:rPr>
                <w:noProof/>
                <w:webHidden/>
              </w:rPr>
            </w:r>
            <w:r w:rsidR="004C345B">
              <w:rPr>
                <w:noProof/>
                <w:webHidden/>
              </w:rPr>
              <w:fldChar w:fldCharType="separate"/>
            </w:r>
            <w:r w:rsidR="00856CFF">
              <w:rPr>
                <w:noProof/>
                <w:webHidden/>
              </w:rPr>
              <w:t>42</w:t>
            </w:r>
            <w:r w:rsidR="004C345B">
              <w:rPr>
                <w:noProof/>
                <w:webHidden/>
              </w:rPr>
              <w:fldChar w:fldCharType="end"/>
            </w:r>
          </w:hyperlink>
        </w:p>
        <w:p w14:paraId="242C560B" w14:textId="1303D5A1" w:rsidR="004C345B" w:rsidRDefault="00B642D1">
          <w:pPr>
            <w:pStyle w:val="TOC2"/>
            <w:tabs>
              <w:tab w:val="right" w:leader="dot" w:pos="9016"/>
            </w:tabs>
            <w:rPr>
              <w:rFonts w:eastAsiaTheme="minorEastAsia"/>
              <w:smallCaps w:val="0"/>
              <w:noProof/>
              <w:sz w:val="24"/>
              <w:szCs w:val="24"/>
              <w:lang w:eastAsia="en-GB"/>
            </w:rPr>
          </w:pPr>
          <w:hyperlink w:anchor="_Toc87004337" w:history="1">
            <w:r w:rsidR="004C345B" w:rsidRPr="001A7982">
              <w:rPr>
                <w:rStyle w:val="Hyperlink"/>
                <w:noProof/>
              </w:rPr>
              <w:t>Initiation</w:t>
            </w:r>
            <w:r w:rsidR="004C345B">
              <w:rPr>
                <w:noProof/>
                <w:webHidden/>
              </w:rPr>
              <w:tab/>
            </w:r>
            <w:r w:rsidR="004C345B">
              <w:rPr>
                <w:noProof/>
                <w:webHidden/>
              </w:rPr>
              <w:fldChar w:fldCharType="begin"/>
            </w:r>
            <w:r w:rsidR="004C345B">
              <w:rPr>
                <w:noProof/>
                <w:webHidden/>
              </w:rPr>
              <w:instrText xml:space="preserve"> PAGEREF _Toc87004337 \h </w:instrText>
            </w:r>
            <w:r w:rsidR="004C345B">
              <w:rPr>
                <w:noProof/>
                <w:webHidden/>
              </w:rPr>
            </w:r>
            <w:r w:rsidR="004C345B">
              <w:rPr>
                <w:noProof/>
                <w:webHidden/>
              </w:rPr>
              <w:fldChar w:fldCharType="separate"/>
            </w:r>
            <w:r w:rsidR="00856CFF">
              <w:rPr>
                <w:noProof/>
                <w:webHidden/>
              </w:rPr>
              <w:t>43</w:t>
            </w:r>
            <w:r w:rsidR="004C345B">
              <w:rPr>
                <w:noProof/>
                <w:webHidden/>
              </w:rPr>
              <w:fldChar w:fldCharType="end"/>
            </w:r>
          </w:hyperlink>
        </w:p>
        <w:p w14:paraId="53EDA568" w14:textId="1BA37F5B" w:rsidR="004C345B" w:rsidRDefault="00B642D1">
          <w:pPr>
            <w:pStyle w:val="TOC2"/>
            <w:tabs>
              <w:tab w:val="right" w:leader="dot" w:pos="9016"/>
            </w:tabs>
            <w:rPr>
              <w:rFonts w:eastAsiaTheme="minorEastAsia"/>
              <w:smallCaps w:val="0"/>
              <w:noProof/>
              <w:sz w:val="24"/>
              <w:szCs w:val="24"/>
              <w:lang w:eastAsia="en-GB"/>
            </w:rPr>
          </w:pPr>
          <w:hyperlink w:anchor="_Toc87004338" w:history="1">
            <w:r w:rsidR="004C345B" w:rsidRPr="001A7982">
              <w:rPr>
                <w:rStyle w:val="Hyperlink"/>
                <w:noProof/>
              </w:rPr>
              <w:t>Development</w:t>
            </w:r>
            <w:r w:rsidR="004C345B">
              <w:rPr>
                <w:noProof/>
                <w:webHidden/>
              </w:rPr>
              <w:tab/>
            </w:r>
            <w:r w:rsidR="004C345B">
              <w:rPr>
                <w:noProof/>
                <w:webHidden/>
              </w:rPr>
              <w:fldChar w:fldCharType="begin"/>
            </w:r>
            <w:r w:rsidR="004C345B">
              <w:rPr>
                <w:noProof/>
                <w:webHidden/>
              </w:rPr>
              <w:instrText xml:space="preserve"> PAGEREF _Toc87004338 \h </w:instrText>
            </w:r>
            <w:r w:rsidR="004C345B">
              <w:rPr>
                <w:noProof/>
                <w:webHidden/>
              </w:rPr>
            </w:r>
            <w:r w:rsidR="004C345B">
              <w:rPr>
                <w:noProof/>
                <w:webHidden/>
              </w:rPr>
              <w:fldChar w:fldCharType="separate"/>
            </w:r>
            <w:r w:rsidR="00856CFF">
              <w:rPr>
                <w:noProof/>
                <w:webHidden/>
              </w:rPr>
              <w:t>45</w:t>
            </w:r>
            <w:r w:rsidR="004C345B">
              <w:rPr>
                <w:noProof/>
                <w:webHidden/>
              </w:rPr>
              <w:fldChar w:fldCharType="end"/>
            </w:r>
          </w:hyperlink>
        </w:p>
        <w:p w14:paraId="5EEF7693" w14:textId="0530D31A" w:rsidR="004C345B" w:rsidRDefault="00B642D1">
          <w:pPr>
            <w:pStyle w:val="TOC3"/>
            <w:tabs>
              <w:tab w:val="right" w:leader="dot" w:pos="9016"/>
            </w:tabs>
            <w:rPr>
              <w:rFonts w:eastAsiaTheme="minorEastAsia"/>
              <w:i w:val="0"/>
              <w:iCs w:val="0"/>
              <w:noProof/>
              <w:sz w:val="24"/>
              <w:szCs w:val="24"/>
              <w:lang w:eastAsia="en-GB"/>
            </w:rPr>
          </w:pPr>
          <w:hyperlink w:anchor="_Toc87004339" w:history="1">
            <w:r w:rsidR="004C345B" w:rsidRPr="001A7982">
              <w:rPr>
                <w:rStyle w:val="Hyperlink"/>
                <w:noProof/>
              </w:rPr>
              <w:t>Development of the Proposal</w:t>
            </w:r>
            <w:r w:rsidR="004C345B">
              <w:rPr>
                <w:noProof/>
                <w:webHidden/>
              </w:rPr>
              <w:tab/>
            </w:r>
            <w:r w:rsidR="004C345B">
              <w:rPr>
                <w:noProof/>
                <w:webHidden/>
              </w:rPr>
              <w:fldChar w:fldCharType="begin"/>
            </w:r>
            <w:r w:rsidR="004C345B">
              <w:rPr>
                <w:noProof/>
                <w:webHidden/>
              </w:rPr>
              <w:instrText xml:space="preserve"> PAGEREF _Toc87004339 \h </w:instrText>
            </w:r>
            <w:r w:rsidR="004C345B">
              <w:rPr>
                <w:noProof/>
                <w:webHidden/>
              </w:rPr>
            </w:r>
            <w:r w:rsidR="004C345B">
              <w:rPr>
                <w:noProof/>
                <w:webHidden/>
              </w:rPr>
              <w:fldChar w:fldCharType="separate"/>
            </w:r>
            <w:r w:rsidR="00856CFF">
              <w:rPr>
                <w:noProof/>
                <w:webHidden/>
              </w:rPr>
              <w:t>45</w:t>
            </w:r>
            <w:r w:rsidR="004C345B">
              <w:rPr>
                <w:noProof/>
                <w:webHidden/>
              </w:rPr>
              <w:fldChar w:fldCharType="end"/>
            </w:r>
          </w:hyperlink>
        </w:p>
        <w:p w14:paraId="23A4BF8B" w14:textId="720F5BF9" w:rsidR="004C345B" w:rsidRDefault="00B642D1">
          <w:pPr>
            <w:pStyle w:val="TOC3"/>
            <w:tabs>
              <w:tab w:val="right" w:leader="dot" w:pos="9016"/>
            </w:tabs>
            <w:rPr>
              <w:rFonts w:eastAsiaTheme="minorEastAsia"/>
              <w:i w:val="0"/>
              <w:iCs w:val="0"/>
              <w:noProof/>
              <w:sz w:val="24"/>
              <w:szCs w:val="24"/>
              <w:lang w:eastAsia="en-GB"/>
            </w:rPr>
          </w:pPr>
          <w:hyperlink w:anchor="_Toc87004340" w:history="1">
            <w:r w:rsidR="004C345B" w:rsidRPr="001A7982">
              <w:rPr>
                <w:rStyle w:val="Hyperlink"/>
                <w:noProof/>
              </w:rPr>
              <w:t>Sustainability</w:t>
            </w:r>
            <w:r w:rsidR="004C345B">
              <w:rPr>
                <w:noProof/>
                <w:webHidden/>
              </w:rPr>
              <w:tab/>
            </w:r>
            <w:r w:rsidR="004C345B">
              <w:rPr>
                <w:noProof/>
                <w:webHidden/>
              </w:rPr>
              <w:fldChar w:fldCharType="begin"/>
            </w:r>
            <w:r w:rsidR="004C345B">
              <w:rPr>
                <w:noProof/>
                <w:webHidden/>
              </w:rPr>
              <w:instrText xml:space="preserve"> PAGEREF _Toc87004340 \h </w:instrText>
            </w:r>
            <w:r w:rsidR="004C345B">
              <w:rPr>
                <w:noProof/>
                <w:webHidden/>
              </w:rPr>
            </w:r>
            <w:r w:rsidR="004C345B">
              <w:rPr>
                <w:noProof/>
                <w:webHidden/>
              </w:rPr>
              <w:fldChar w:fldCharType="separate"/>
            </w:r>
            <w:r w:rsidR="00856CFF">
              <w:rPr>
                <w:noProof/>
                <w:webHidden/>
              </w:rPr>
              <w:t>45</w:t>
            </w:r>
            <w:r w:rsidR="004C345B">
              <w:rPr>
                <w:noProof/>
                <w:webHidden/>
              </w:rPr>
              <w:fldChar w:fldCharType="end"/>
            </w:r>
          </w:hyperlink>
        </w:p>
        <w:p w14:paraId="0254FEAF" w14:textId="3D2EAC48" w:rsidR="004C345B" w:rsidRDefault="00B642D1">
          <w:pPr>
            <w:pStyle w:val="TOC3"/>
            <w:tabs>
              <w:tab w:val="right" w:leader="dot" w:pos="9016"/>
            </w:tabs>
            <w:rPr>
              <w:rFonts w:eastAsiaTheme="minorEastAsia"/>
              <w:i w:val="0"/>
              <w:iCs w:val="0"/>
              <w:noProof/>
              <w:sz w:val="24"/>
              <w:szCs w:val="24"/>
              <w:lang w:eastAsia="en-GB"/>
            </w:rPr>
          </w:pPr>
          <w:hyperlink w:anchor="_Toc87004341" w:history="1">
            <w:r w:rsidR="004C345B" w:rsidRPr="001A7982">
              <w:rPr>
                <w:rStyle w:val="Hyperlink"/>
                <w:noProof/>
              </w:rPr>
              <w:t>Consultation and Engagement</w:t>
            </w:r>
            <w:r w:rsidR="004C345B">
              <w:rPr>
                <w:noProof/>
                <w:webHidden/>
              </w:rPr>
              <w:tab/>
            </w:r>
            <w:r w:rsidR="004C345B">
              <w:rPr>
                <w:noProof/>
                <w:webHidden/>
              </w:rPr>
              <w:fldChar w:fldCharType="begin"/>
            </w:r>
            <w:r w:rsidR="004C345B">
              <w:rPr>
                <w:noProof/>
                <w:webHidden/>
              </w:rPr>
              <w:instrText xml:space="preserve"> PAGEREF _Toc87004341 \h </w:instrText>
            </w:r>
            <w:r w:rsidR="004C345B">
              <w:rPr>
                <w:noProof/>
                <w:webHidden/>
              </w:rPr>
            </w:r>
            <w:r w:rsidR="004C345B">
              <w:rPr>
                <w:noProof/>
                <w:webHidden/>
              </w:rPr>
              <w:fldChar w:fldCharType="separate"/>
            </w:r>
            <w:r w:rsidR="00856CFF">
              <w:rPr>
                <w:noProof/>
                <w:webHidden/>
              </w:rPr>
              <w:t>46</w:t>
            </w:r>
            <w:r w:rsidR="004C345B">
              <w:rPr>
                <w:noProof/>
                <w:webHidden/>
              </w:rPr>
              <w:fldChar w:fldCharType="end"/>
            </w:r>
          </w:hyperlink>
        </w:p>
        <w:p w14:paraId="11BB221F" w14:textId="455A854E" w:rsidR="004C345B" w:rsidRDefault="00B642D1">
          <w:pPr>
            <w:pStyle w:val="TOC2"/>
            <w:tabs>
              <w:tab w:val="right" w:leader="dot" w:pos="9016"/>
            </w:tabs>
            <w:rPr>
              <w:rFonts w:eastAsiaTheme="minorEastAsia"/>
              <w:smallCaps w:val="0"/>
              <w:noProof/>
              <w:sz w:val="24"/>
              <w:szCs w:val="24"/>
              <w:lang w:eastAsia="en-GB"/>
            </w:rPr>
          </w:pPr>
          <w:hyperlink w:anchor="_Toc87004342" w:history="1">
            <w:r w:rsidR="004C345B" w:rsidRPr="001A7982">
              <w:rPr>
                <w:rStyle w:val="Hyperlink"/>
                <w:noProof/>
              </w:rPr>
              <w:t>Approval</w:t>
            </w:r>
            <w:r w:rsidR="004C345B">
              <w:rPr>
                <w:noProof/>
                <w:webHidden/>
              </w:rPr>
              <w:tab/>
            </w:r>
            <w:r w:rsidR="004C345B">
              <w:rPr>
                <w:noProof/>
                <w:webHidden/>
              </w:rPr>
              <w:fldChar w:fldCharType="begin"/>
            </w:r>
            <w:r w:rsidR="004C345B">
              <w:rPr>
                <w:noProof/>
                <w:webHidden/>
              </w:rPr>
              <w:instrText xml:space="preserve"> PAGEREF _Toc87004342 \h </w:instrText>
            </w:r>
            <w:r w:rsidR="004C345B">
              <w:rPr>
                <w:noProof/>
                <w:webHidden/>
              </w:rPr>
            </w:r>
            <w:r w:rsidR="004C345B">
              <w:rPr>
                <w:noProof/>
                <w:webHidden/>
              </w:rPr>
              <w:fldChar w:fldCharType="separate"/>
            </w:r>
            <w:r w:rsidR="00856CFF">
              <w:rPr>
                <w:noProof/>
                <w:webHidden/>
              </w:rPr>
              <w:t>47</w:t>
            </w:r>
            <w:r w:rsidR="004C345B">
              <w:rPr>
                <w:noProof/>
                <w:webHidden/>
              </w:rPr>
              <w:fldChar w:fldCharType="end"/>
            </w:r>
          </w:hyperlink>
        </w:p>
        <w:p w14:paraId="5318A8A0" w14:textId="18531AD4" w:rsidR="004C345B" w:rsidRDefault="00B642D1">
          <w:pPr>
            <w:pStyle w:val="TOC3"/>
            <w:tabs>
              <w:tab w:val="right" w:leader="dot" w:pos="9016"/>
            </w:tabs>
            <w:rPr>
              <w:rFonts w:eastAsiaTheme="minorEastAsia"/>
              <w:i w:val="0"/>
              <w:iCs w:val="0"/>
              <w:noProof/>
              <w:sz w:val="24"/>
              <w:szCs w:val="24"/>
              <w:lang w:eastAsia="en-GB"/>
            </w:rPr>
          </w:pPr>
          <w:hyperlink w:anchor="_Toc87004343" w:history="1">
            <w:r w:rsidR="004C345B" w:rsidRPr="001A7982">
              <w:rPr>
                <w:rStyle w:val="Hyperlink"/>
                <w:noProof/>
              </w:rPr>
              <w:t>School Quality &amp; Academic Standards Committee</w:t>
            </w:r>
            <w:r w:rsidR="004C345B">
              <w:rPr>
                <w:noProof/>
                <w:webHidden/>
              </w:rPr>
              <w:tab/>
            </w:r>
            <w:r w:rsidR="004C345B">
              <w:rPr>
                <w:noProof/>
                <w:webHidden/>
              </w:rPr>
              <w:fldChar w:fldCharType="begin"/>
            </w:r>
            <w:r w:rsidR="004C345B">
              <w:rPr>
                <w:noProof/>
                <w:webHidden/>
              </w:rPr>
              <w:instrText xml:space="preserve"> PAGEREF _Toc87004343 \h </w:instrText>
            </w:r>
            <w:r w:rsidR="004C345B">
              <w:rPr>
                <w:noProof/>
                <w:webHidden/>
              </w:rPr>
            </w:r>
            <w:r w:rsidR="004C345B">
              <w:rPr>
                <w:noProof/>
                <w:webHidden/>
              </w:rPr>
              <w:fldChar w:fldCharType="separate"/>
            </w:r>
            <w:r w:rsidR="00856CFF">
              <w:rPr>
                <w:noProof/>
                <w:webHidden/>
              </w:rPr>
              <w:t>48</w:t>
            </w:r>
            <w:r w:rsidR="004C345B">
              <w:rPr>
                <w:noProof/>
                <w:webHidden/>
              </w:rPr>
              <w:fldChar w:fldCharType="end"/>
            </w:r>
          </w:hyperlink>
        </w:p>
        <w:p w14:paraId="7409D6CB" w14:textId="6E044FE2" w:rsidR="004C345B" w:rsidRDefault="00B642D1">
          <w:pPr>
            <w:pStyle w:val="TOC2"/>
            <w:tabs>
              <w:tab w:val="right" w:leader="dot" w:pos="9016"/>
            </w:tabs>
            <w:rPr>
              <w:rFonts w:eastAsiaTheme="minorEastAsia"/>
              <w:smallCaps w:val="0"/>
              <w:noProof/>
              <w:sz w:val="24"/>
              <w:szCs w:val="24"/>
              <w:lang w:eastAsia="en-GB"/>
            </w:rPr>
          </w:pPr>
          <w:hyperlink w:anchor="_Toc87004344" w:history="1">
            <w:r w:rsidR="004C345B" w:rsidRPr="001A7982">
              <w:rPr>
                <w:rStyle w:val="Hyperlink"/>
                <w:noProof/>
              </w:rPr>
              <w:t>Implementation</w:t>
            </w:r>
            <w:r w:rsidR="004C345B">
              <w:rPr>
                <w:noProof/>
                <w:webHidden/>
              </w:rPr>
              <w:tab/>
            </w:r>
            <w:r w:rsidR="004C345B">
              <w:rPr>
                <w:noProof/>
                <w:webHidden/>
              </w:rPr>
              <w:fldChar w:fldCharType="begin"/>
            </w:r>
            <w:r w:rsidR="004C345B">
              <w:rPr>
                <w:noProof/>
                <w:webHidden/>
              </w:rPr>
              <w:instrText xml:space="preserve"> PAGEREF _Toc87004344 \h </w:instrText>
            </w:r>
            <w:r w:rsidR="004C345B">
              <w:rPr>
                <w:noProof/>
                <w:webHidden/>
              </w:rPr>
            </w:r>
            <w:r w:rsidR="004C345B">
              <w:rPr>
                <w:noProof/>
                <w:webHidden/>
              </w:rPr>
              <w:fldChar w:fldCharType="separate"/>
            </w:r>
            <w:r w:rsidR="00856CFF">
              <w:rPr>
                <w:noProof/>
                <w:webHidden/>
              </w:rPr>
              <w:t>49</w:t>
            </w:r>
            <w:r w:rsidR="004C345B">
              <w:rPr>
                <w:noProof/>
                <w:webHidden/>
              </w:rPr>
              <w:fldChar w:fldCharType="end"/>
            </w:r>
          </w:hyperlink>
        </w:p>
        <w:p w14:paraId="38820D54" w14:textId="6D27B8C7" w:rsidR="004C345B" w:rsidRDefault="00B642D1">
          <w:pPr>
            <w:pStyle w:val="TOC3"/>
            <w:tabs>
              <w:tab w:val="right" w:leader="dot" w:pos="9016"/>
            </w:tabs>
            <w:rPr>
              <w:rFonts w:eastAsiaTheme="minorEastAsia"/>
              <w:i w:val="0"/>
              <w:iCs w:val="0"/>
              <w:noProof/>
              <w:sz w:val="24"/>
              <w:szCs w:val="24"/>
              <w:lang w:eastAsia="en-GB"/>
            </w:rPr>
          </w:pPr>
          <w:hyperlink w:anchor="_Toc87004345" w:history="1">
            <w:r w:rsidR="004C345B" w:rsidRPr="001A7982">
              <w:rPr>
                <w:rStyle w:val="Hyperlink"/>
                <w:noProof/>
              </w:rPr>
              <w:t>Quality &amp; Academic Standards Committee</w:t>
            </w:r>
            <w:r w:rsidR="004C345B">
              <w:rPr>
                <w:noProof/>
                <w:webHidden/>
              </w:rPr>
              <w:tab/>
            </w:r>
            <w:r w:rsidR="004C345B">
              <w:rPr>
                <w:noProof/>
                <w:webHidden/>
              </w:rPr>
              <w:fldChar w:fldCharType="begin"/>
            </w:r>
            <w:r w:rsidR="004C345B">
              <w:rPr>
                <w:noProof/>
                <w:webHidden/>
              </w:rPr>
              <w:instrText xml:space="preserve"> PAGEREF _Toc87004345 \h </w:instrText>
            </w:r>
            <w:r w:rsidR="004C345B">
              <w:rPr>
                <w:noProof/>
                <w:webHidden/>
              </w:rPr>
            </w:r>
            <w:r w:rsidR="004C345B">
              <w:rPr>
                <w:noProof/>
                <w:webHidden/>
              </w:rPr>
              <w:fldChar w:fldCharType="separate"/>
            </w:r>
            <w:r w:rsidR="00856CFF">
              <w:rPr>
                <w:noProof/>
                <w:webHidden/>
              </w:rPr>
              <w:t>49</w:t>
            </w:r>
            <w:r w:rsidR="004C345B">
              <w:rPr>
                <w:noProof/>
                <w:webHidden/>
              </w:rPr>
              <w:fldChar w:fldCharType="end"/>
            </w:r>
          </w:hyperlink>
        </w:p>
        <w:p w14:paraId="7046126D" w14:textId="2212D0C8" w:rsidR="004C345B" w:rsidRDefault="00B642D1">
          <w:pPr>
            <w:pStyle w:val="TOC2"/>
            <w:tabs>
              <w:tab w:val="right" w:leader="dot" w:pos="9016"/>
            </w:tabs>
            <w:rPr>
              <w:rFonts w:eastAsiaTheme="minorEastAsia"/>
              <w:smallCaps w:val="0"/>
              <w:noProof/>
              <w:sz w:val="24"/>
              <w:szCs w:val="24"/>
              <w:lang w:eastAsia="en-GB"/>
            </w:rPr>
          </w:pPr>
          <w:hyperlink w:anchor="_Toc87004346" w:history="1">
            <w:r w:rsidR="004C345B" w:rsidRPr="001A7982">
              <w:rPr>
                <w:rStyle w:val="Hyperlink"/>
                <w:noProof/>
              </w:rPr>
              <w:t>Review</w:t>
            </w:r>
            <w:r w:rsidR="004C345B">
              <w:rPr>
                <w:noProof/>
                <w:webHidden/>
              </w:rPr>
              <w:tab/>
            </w:r>
            <w:r w:rsidR="004C345B">
              <w:rPr>
                <w:noProof/>
                <w:webHidden/>
              </w:rPr>
              <w:fldChar w:fldCharType="begin"/>
            </w:r>
            <w:r w:rsidR="004C345B">
              <w:rPr>
                <w:noProof/>
                <w:webHidden/>
              </w:rPr>
              <w:instrText xml:space="preserve"> PAGEREF _Toc87004346 \h </w:instrText>
            </w:r>
            <w:r w:rsidR="004C345B">
              <w:rPr>
                <w:noProof/>
                <w:webHidden/>
              </w:rPr>
            </w:r>
            <w:r w:rsidR="004C345B">
              <w:rPr>
                <w:noProof/>
                <w:webHidden/>
              </w:rPr>
              <w:fldChar w:fldCharType="separate"/>
            </w:r>
            <w:r w:rsidR="00856CFF">
              <w:rPr>
                <w:noProof/>
                <w:webHidden/>
              </w:rPr>
              <w:t>49</w:t>
            </w:r>
            <w:r w:rsidR="004C345B">
              <w:rPr>
                <w:noProof/>
                <w:webHidden/>
              </w:rPr>
              <w:fldChar w:fldCharType="end"/>
            </w:r>
          </w:hyperlink>
        </w:p>
        <w:p w14:paraId="4B3DC14E" w14:textId="27272B38" w:rsidR="004C345B" w:rsidRDefault="00B642D1">
          <w:pPr>
            <w:pStyle w:val="TOC1"/>
            <w:tabs>
              <w:tab w:val="left" w:pos="660"/>
              <w:tab w:val="right" w:leader="dot" w:pos="9016"/>
            </w:tabs>
            <w:rPr>
              <w:rFonts w:eastAsiaTheme="minorEastAsia"/>
              <w:b w:val="0"/>
              <w:bCs w:val="0"/>
              <w:caps w:val="0"/>
              <w:noProof/>
              <w:sz w:val="24"/>
              <w:szCs w:val="24"/>
              <w:lang w:eastAsia="en-GB"/>
            </w:rPr>
          </w:pPr>
          <w:hyperlink w:anchor="_Toc87004347" w:history="1">
            <w:r w:rsidR="004C345B" w:rsidRPr="001A7982">
              <w:rPr>
                <w:rStyle w:val="Hyperlink"/>
                <w:noProof/>
              </w:rPr>
              <w:t>13.</w:t>
            </w:r>
            <w:r w:rsidR="004C345B">
              <w:rPr>
                <w:rFonts w:eastAsiaTheme="minorEastAsia"/>
                <w:b w:val="0"/>
                <w:bCs w:val="0"/>
                <w:caps w:val="0"/>
                <w:noProof/>
                <w:sz w:val="24"/>
                <w:szCs w:val="24"/>
                <w:lang w:eastAsia="en-GB"/>
              </w:rPr>
              <w:tab/>
            </w:r>
            <w:r w:rsidR="004C345B" w:rsidRPr="001A7982">
              <w:rPr>
                <w:rStyle w:val="Hyperlink"/>
                <w:noProof/>
              </w:rPr>
              <w:t>Level 4</w:t>
            </w:r>
            <w:r w:rsidR="004C345B">
              <w:rPr>
                <w:noProof/>
                <w:webHidden/>
              </w:rPr>
              <w:tab/>
            </w:r>
            <w:r w:rsidR="004C345B">
              <w:rPr>
                <w:noProof/>
                <w:webHidden/>
              </w:rPr>
              <w:fldChar w:fldCharType="begin"/>
            </w:r>
            <w:r w:rsidR="004C345B">
              <w:rPr>
                <w:noProof/>
                <w:webHidden/>
              </w:rPr>
              <w:instrText xml:space="preserve"> PAGEREF _Toc87004347 \h </w:instrText>
            </w:r>
            <w:r w:rsidR="004C345B">
              <w:rPr>
                <w:noProof/>
                <w:webHidden/>
              </w:rPr>
            </w:r>
            <w:r w:rsidR="004C345B">
              <w:rPr>
                <w:noProof/>
                <w:webHidden/>
              </w:rPr>
              <w:fldChar w:fldCharType="separate"/>
            </w:r>
            <w:r w:rsidR="00856CFF">
              <w:rPr>
                <w:noProof/>
                <w:webHidden/>
              </w:rPr>
              <w:t>49</w:t>
            </w:r>
            <w:r w:rsidR="004C345B">
              <w:rPr>
                <w:noProof/>
                <w:webHidden/>
              </w:rPr>
              <w:fldChar w:fldCharType="end"/>
            </w:r>
          </w:hyperlink>
        </w:p>
        <w:p w14:paraId="1B2DA1C8" w14:textId="533AAB61" w:rsidR="004C345B" w:rsidRDefault="00B642D1">
          <w:pPr>
            <w:pStyle w:val="TOC2"/>
            <w:tabs>
              <w:tab w:val="right" w:leader="dot" w:pos="9016"/>
            </w:tabs>
            <w:rPr>
              <w:rFonts w:eastAsiaTheme="minorEastAsia"/>
              <w:smallCaps w:val="0"/>
              <w:noProof/>
              <w:sz w:val="24"/>
              <w:szCs w:val="24"/>
              <w:lang w:eastAsia="en-GB"/>
            </w:rPr>
          </w:pPr>
          <w:hyperlink w:anchor="_Toc87004348" w:history="1">
            <w:r w:rsidR="004C345B" w:rsidRPr="001A7982">
              <w:rPr>
                <w:rStyle w:val="Hyperlink"/>
                <w:noProof/>
              </w:rPr>
              <w:t>Summary of Approach</w:t>
            </w:r>
            <w:r w:rsidR="004C345B">
              <w:rPr>
                <w:noProof/>
                <w:webHidden/>
              </w:rPr>
              <w:tab/>
            </w:r>
            <w:r w:rsidR="004C345B">
              <w:rPr>
                <w:noProof/>
                <w:webHidden/>
              </w:rPr>
              <w:fldChar w:fldCharType="begin"/>
            </w:r>
            <w:r w:rsidR="004C345B">
              <w:rPr>
                <w:noProof/>
                <w:webHidden/>
              </w:rPr>
              <w:instrText xml:space="preserve"> PAGEREF _Toc87004348 \h </w:instrText>
            </w:r>
            <w:r w:rsidR="004C345B">
              <w:rPr>
                <w:noProof/>
                <w:webHidden/>
              </w:rPr>
            </w:r>
            <w:r w:rsidR="004C345B">
              <w:rPr>
                <w:noProof/>
                <w:webHidden/>
              </w:rPr>
              <w:fldChar w:fldCharType="separate"/>
            </w:r>
            <w:r w:rsidR="00856CFF">
              <w:rPr>
                <w:noProof/>
                <w:webHidden/>
              </w:rPr>
              <w:t>49</w:t>
            </w:r>
            <w:r w:rsidR="004C345B">
              <w:rPr>
                <w:noProof/>
                <w:webHidden/>
              </w:rPr>
              <w:fldChar w:fldCharType="end"/>
            </w:r>
          </w:hyperlink>
        </w:p>
        <w:p w14:paraId="40A44455" w14:textId="44711A83" w:rsidR="004C345B" w:rsidRDefault="00B642D1">
          <w:pPr>
            <w:pStyle w:val="TOC2"/>
            <w:tabs>
              <w:tab w:val="right" w:leader="dot" w:pos="9016"/>
            </w:tabs>
            <w:rPr>
              <w:rFonts w:eastAsiaTheme="minorEastAsia"/>
              <w:smallCaps w:val="0"/>
              <w:noProof/>
              <w:sz w:val="24"/>
              <w:szCs w:val="24"/>
              <w:lang w:eastAsia="en-GB"/>
            </w:rPr>
          </w:pPr>
          <w:hyperlink w:anchor="_Toc87004349" w:history="1">
            <w:r w:rsidR="004C345B" w:rsidRPr="001A7982">
              <w:rPr>
                <w:rStyle w:val="Hyperlink"/>
                <w:noProof/>
              </w:rPr>
              <w:t>Initiation</w:t>
            </w:r>
            <w:r w:rsidR="004C345B">
              <w:rPr>
                <w:noProof/>
                <w:webHidden/>
              </w:rPr>
              <w:tab/>
            </w:r>
            <w:r w:rsidR="004C345B">
              <w:rPr>
                <w:noProof/>
                <w:webHidden/>
              </w:rPr>
              <w:fldChar w:fldCharType="begin"/>
            </w:r>
            <w:r w:rsidR="004C345B">
              <w:rPr>
                <w:noProof/>
                <w:webHidden/>
              </w:rPr>
              <w:instrText xml:space="preserve"> PAGEREF _Toc87004349 \h </w:instrText>
            </w:r>
            <w:r w:rsidR="004C345B">
              <w:rPr>
                <w:noProof/>
                <w:webHidden/>
              </w:rPr>
            </w:r>
            <w:r w:rsidR="004C345B">
              <w:rPr>
                <w:noProof/>
                <w:webHidden/>
              </w:rPr>
              <w:fldChar w:fldCharType="separate"/>
            </w:r>
            <w:r w:rsidR="00856CFF">
              <w:rPr>
                <w:noProof/>
                <w:webHidden/>
              </w:rPr>
              <w:t>50</w:t>
            </w:r>
            <w:r w:rsidR="004C345B">
              <w:rPr>
                <w:noProof/>
                <w:webHidden/>
              </w:rPr>
              <w:fldChar w:fldCharType="end"/>
            </w:r>
          </w:hyperlink>
        </w:p>
        <w:p w14:paraId="78DE4013" w14:textId="6D282FBD" w:rsidR="004C345B" w:rsidRDefault="00B642D1">
          <w:pPr>
            <w:pStyle w:val="TOC2"/>
            <w:tabs>
              <w:tab w:val="right" w:leader="dot" w:pos="9016"/>
            </w:tabs>
            <w:rPr>
              <w:rFonts w:eastAsiaTheme="minorEastAsia"/>
              <w:smallCaps w:val="0"/>
              <w:noProof/>
              <w:sz w:val="24"/>
              <w:szCs w:val="24"/>
              <w:lang w:eastAsia="en-GB"/>
            </w:rPr>
          </w:pPr>
          <w:hyperlink w:anchor="_Toc87004350" w:history="1">
            <w:r w:rsidR="004C345B" w:rsidRPr="001A7982">
              <w:rPr>
                <w:rStyle w:val="Hyperlink"/>
                <w:noProof/>
              </w:rPr>
              <w:t>Development</w:t>
            </w:r>
            <w:r w:rsidR="004C345B">
              <w:rPr>
                <w:noProof/>
                <w:webHidden/>
              </w:rPr>
              <w:tab/>
            </w:r>
            <w:r w:rsidR="004C345B">
              <w:rPr>
                <w:noProof/>
                <w:webHidden/>
              </w:rPr>
              <w:fldChar w:fldCharType="begin"/>
            </w:r>
            <w:r w:rsidR="004C345B">
              <w:rPr>
                <w:noProof/>
                <w:webHidden/>
              </w:rPr>
              <w:instrText xml:space="preserve"> PAGEREF _Toc87004350 \h </w:instrText>
            </w:r>
            <w:r w:rsidR="004C345B">
              <w:rPr>
                <w:noProof/>
                <w:webHidden/>
              </w:rPr>
            </w:r>
            <w:r w:rsidR="004C345B">
              <w:rPr>
                <w:noProof/>
                <w:webHidden/>
              </w:rPr>
              <w:fldChar w:fldCharType="separate"/>
            </w:r>
            <w:r w:rsidR="00856CFF">
              <w:rPr>
                <w:noProof/>
                <w:webHidden/>
              </w:rPr>
              <w:t>51</w:t>
            </w:r>
            <w:r w:rsidR="004C345B">
              <w:rPr>
                <w:noProof/>
                <w:webHidden/>
              </w:rPr>
              <w:fldChar w:fldCharType="end"/>
            </w:r>
          </w:hyperlink>
        </w:p>
        <w:p w14:paraId="014D18E2" w14:textId="0B7742CB" w:rsidR="004C345B" w:rsidRDefault="00B642D1">
          <w:pPr>
            <w:pStyle w:val="TOC3"/>
            <w:tabs>
              <w:tab w:val="right" w:leader="dot" w:pos="9016"/>
            </w:tabs>
            <w:rPr>
              <w:rFonts w:eastAsiaTheme="minorEastAsia"/>
              <w:i w:val="0"/>
              <w:iCs w:val="0"/>
              <w:noProof/>
              <w:sz w:val="24"/>
              <w:szCs w:val="24"/>
              <w:lang w:eastAsia="en-GB"/>
            </w:rPr>
          </w:pPr>
          <w:hyperlink w:anchor="_Toc87004351" w:history="1">
            <w:r w:rsidR="004C345B" w:rsidRPr="001A7982">
              <w:rPr>
                <w:rStyle w:val="Hyperlink"/>
                <w:noProof/>
              </w:rPr>
              <w:t>Consultation and Engagement</w:t>
            </w:r>
            <w:r w:rsidR="004C345B">
              <w:rPr>
                <w:noProof/>
                <w:webHidden/>
              </w:rPr>
              <w:tab/>
            </w:r>
            <w:r w:rsidR="004C345B">
              <w:rPr>
                <w:noProof/>
                <w:webHidden/>
              </w:rPr>
              <w:fldChar w:fldCharType="begin"/>
            </w:r>
            <w:r w:rsidR="004C345B">
              <w:rPr>
                <w:noProof/>
                <w:webHidden/>
              </w:rPr>
              <w:instrText xml:space="preserve"> PAGEREF _Toc87004351 \h </w:instrText>
            </w:r>
            <w:r w:rsidR="004C345B">
              <w:rPr>
                <w:noProof/>
                <w:webHidden/>
              </w:rPr>
            </w:r>
            <w:r w:rsidR="004C345B">
              <w:rPr>
                <w:noProof/>
                <w:webHidden/>
              </w:rPr>
              <w:fldChar w:fldCharType="separate"/>
            </w:r>
            <w:r w:rsidR="00856CFF">
              <w:rPr>
                <w:noProof/>
                <w:webHidden/>
              </w:rPr>
              <w:t>52</w:t>
            </w:r>
            <w:r w:rsidR="004C345B">
              <w:rPr>
                <w:noProof/>
                <w:webHidden/>
              </w:rPr>
              <w:fldChar w:fldCharType="end"/>
            </w:r>
          </w:hyperlink>
        </w:p>
        <w:p w14:paraId="05C052DF" w14:textId="2943A210" w:rsidR="004C345B" w:rsidRDefault="00B642D1">
          <w:pPr>
            <w:pStyle w:val="TOC2"/>
            <w:tabs>
              <w:tab w:val="right" w:leader="dot" w:pos="9016"/>
            </w:tabs>
            <w:rPr>
              <w:rFonts w:eastAsiaTheme="minorEastAsia"/>
              <w:smallCaps w:val="0"/>
              <w:noProof/>
              <w:sz w:val="24"/>
              <w:szCs w:val="24"/>
              <w:lang w:eastAsia="en-GB"/>
            </w:rPr>
          </w:pPr>
          <w:hyperlink w:anchor="_Toc87004352" w:history="1">
            <w:r w:rsidR="004C345B" w:rsidRPr="001A7982">
              <w:rPr>
                <w:rStyle w:val="Hyperlink"/>
                <w:noProof/>
              </w:rPr>
              <w:t>Approval</w:t>
            </w:r>
            <w:r w:rsidR="004C345B">
              <w:rPr>
                <w:noProof/>
                <w:webHidden/>
              </w:rPr>
              <w:tab/>
            </w:r>
            <w:r w:rsidR="004C345B">
              <w:rPr>
                <w:noProof/>
                <w:webHidden/>
              </w:rPr>
              <w:fldChar w:fldCharType="begin"/>
            </w:r>
            <w:r w:rsidR="004C345B">
              <w:rPr>
                <w:noProof/>
                <w:webHidden/>
              </w:rPr>
              <w:instrText xml:space="preserve"> PAGEREF _Toc87004352 \h </w:instrText>
            </w:r>
            <w:r w:rsidR="004C345B">
              <w:rPr>
                <w:noProof/>
                <w:webHidden/>
              </w:rPr>
            </w:r>
            <w:r w:rsidR="004C345B">
              <w:rPr>
                <w:noProof/>
                <w:webHidden/>
              </w:rPr>
              <w:fldChar w:fldCharType="separate"/>
            </w:r>
            <w:r w:rsidR="00856CFF">
              <w:rPr>
                <w:noProof/>
                <w:webHidden/>
              </w:rPr>
              <w:t>52</w:t>
            </w:r>
            <w:r w:rsidR="004C345B">
              <w:rPr>
                <w:noProof/>
                <w:webHidden/>
              </w:rPr>
              <w:fldChar w:fldCharType="end"/>
            </w:r>
          </w:hyperlink>
        </w:p>
        <w:p w14:paraId="3E37F467" w14:textId="64DDB76D" w:rsidR="004C345B" w:rsidRDefault="00B642D1">
          <w:pPr>
            <w:pStyle w:val="TOC3"/>
            <w:tabs>
              <w:tab w:val="right" w:leader="dot" w:pos="9016"/>
            </w:tabs>
            <w:rPr>
              <w:rFonts w:eastAsiaTheme="minorEastAsia"/>
              <w:i w:val="0"/>
              <w:iCs w:val="0"/>
              <w:noProof/>
              <w:sz w:val="24"/>
              <w:szCs w:val="24"/>
              <w:lang w:eastAsia="en-GB"/>
            </w:rPr>
          </w:pPr>
          <w:hyperlink w:anchor="_Toc87004353" w:history="1">
            <w:r w:rsidR="004C345B" w:rsidRPr="001A7982">
              <w:rPr>
                <w:rStyle w:val="Hyperlink"/>
                <w:noProof/>
              </w:rPr>
              <w:t>School Quality &amp; Academic Standards Committee</w:t>
            </w:r>
            <w:r w:rsidR="004C345B">
              <w:rPr>
                <w:noProof/>
                <w:webHidden/>
              </w:rPr>
              <w:tab/>
            </w:r>
            <w:r w:rsidR="004C345B">
              <w:rPr>
                <w:noProof/>
                <w:webHidden/>
              </w:rPr>
              <w:fldChar w:fldCharType="begin"/>
            </w:r>
            <w:r w:rsidR="004C345B">
              <w:rPr>
                <w:noProof/>
                <w:webHidden/>
              </w:rPr>
              <w:instrText xml:space="preserve"> PAGEREF _Toc87004353 \h </w:instrText>
            </w:r>
            <w:r w:rsidR="004C345B">
              <w:rPr>
                <w:noProof/>
                <w:webHidden/>
              </w:rPr>
            </w:r>
            <w:r w:rsidR="004C345B">
              <w:rPr>
                <w:noProof/>
                <w:webHidden/>
              </w:rPr>
              <w:fldChar w:fldCharType="separate"/>
            </w:r>
            <w:r w:rsidR="00856CFF">
              <w:rPr>
                <w:noProof/>
                <w:webHidden/>
              </w:rPr>
              <w:t>52</w:t>
            </w:r>
            <w:r w:rsidR="004C345B">
              <w:rPr>
                <w:noProof/>
                <w:webHidden/>
              </w:rPr>
              <w:fldChar w:fldCharType="end"/>
            </w:r>
          </w:hyperlink>
        </w:p>
        <w:p w14:paraId="03A7EC05" w14:textId="36FDC40C" w:rsidR="004C345B" w:rsidRDefault="00B642D1">
          <w:pPr>
            <w:pStyle w:val="TOC2"/>
            <w:tabs>
              <w:tab w:val="right" w:leader="dot" w:pos="9016"/>
            </w:tabs>
            <w:rPr>
              <w:rFonts w:eastAsiaTheme="minorEastAsia"/>
              <w:smallCaps w:val="0"/>
              <w:noProof/>
              <w:sz w:val="24"/>
              <w:szCs w:val="24"/>
              <w:lang w:eastAsia="en-GB"/>
            </w:rPr>
          </w:pPr>
          <w:hyperlink w:anchor="_Toc87004354" w:history="1">
            <w:r w:rsidR="004C345B" w:rsidRPr="001A7982">
              <w:rPr>
                <w:rStyle w:val="Hyperlink"/>
                <w:noProof/>
              </w:rPr>
              <w:t>Implementation</w:t>
            </w:r>
            <w:r w:rsidR="004C345B">
              <w:rPr>
                <w:noProof/>
                <w:webHidden/>
              </w:rPr>
              <w:tab/>
            </w:r>
            <w:r w:rsidR="004C345B">
              <w:rPr>
                <w:noProof/>
                <w:webHidden/>
              </w:rPr>
              <w:fldChar w:fldCharType="begin"/>
            </w:r>
            <w:r w:rsidR="004C345B">
              <w:rPr>
                <w:noProof/>
                <w:webHidden/>
              </w:rPr>
              <w:instrText xml:space="preserve"> PAGEREF _Toc87004354 \h </w:instrText>
            </w:r>
            <w:r w:rsidR="004C345B">
              <w:rPr>
                <w:noProof/>
                <w:webHidden/>
              </w:rPr>
            </w:r>
            <w:r w:rsidR="004C345B">
              <w:rPr>
                <w:noProof/>
                <w:webHidden/>
              </w:rPr>
              <w:fldChar w:fldCharType="separate"/>
            </w:r>
            <w:r w:rsidR="00856CFF">
              <w:rPr>
                <w:noProof/>
                <w:webHidden/>
              </w:rPr>
              <w:t>53</w:t>
            </w:r>
            <w:r w:rsidR="004C345B">
              <w:rPr>
                <w:noProof/>
                <w:webHidden/>
              </w:rPr>
              <w:fldChar w:fldCharType="end"/>
            </w:r>
          </w:hyperlink>
        </w:p>
        <w:p w14:paraId="5C1632D0" w14:textId="5DCCF5E8" w:rsidR="004C345B" w:rsidRDefault="00B642D1">
          <w:pPr>
            <w:pStyle w:val="TOC3"/>
            <w:tabs>
              <w:tab w:val="right" w:leader="dot" w:pos="9016"/>
            </w:tabs>
            <w:rPr>
              <w:rFonts w:eastAsiaTheme="minorEastAsia"/>
              <w:i w:val="0"/>
              <w:iCs w:val="0"/>
              <w:noProof/>
              <w:sz w:val="24"/>
              <w:szCs w:val="24"/>
              <w:lang w:eastAsia="en-GB"/>
            </w:rPr>
          </w:pPr>
          <w:hyperlink w:anchor="_Toc87004355" w:history="1">
            <w:r w:rsidR="004C345B" w:rsidRPr="001A7982">
              <w:rPr>
                <w:rStyle w:val="Hyperlink"/>
                <w:noProof/>
              </w:rPr>
              <w:t>Quality &amp; Academic Standards Team</w:t>
            </w:r>
            <w:r w:rsidR="004C345B">
              <w:rPr>
                <w:noProof/>
                <w:webHidden/>
              </w:rPr>
              <w:tab/>
            </w:r>
            <w:r w:rsidR="004C345B">
              <w:rPr>
                <w:noProof/>
                <w:webHidden/>
              </w:rPr>
              <w:fldChar w:fldCharType="begin"/>
            </w:r>
            <w:r w:rsidR="004C345B">
              <w:rPr>
                <w:noProof/>
                <w:webHidden/>
              </w:rPr>
              <w:instrText xml:space="preserve"> PAGEREF _Toc87004355 \h </w:instrText>
            </w:r>
            <w:r w:rsidR="004C345B">
              <w:rPr>
                <w:noProof/>
                <w:webHidden/>
              </w:rPr>
            </w:r>
            <w:r w:rsidR="004C345B">
              <w:rPr>
                <w:noProof/>
                <w:webHidden/>
              </w:rPr>
              <w:fldChar w:fldCharType="separate"/>
            </w:r>
            <w:r w:rsidR="00856CFF">
              <w:rPr>
                <w:noProof/>
                <w:webHidden/>
              </w:rPr>
              <w:t>53</w:t>
            </w:r>
            <w:r w:rsidR="004C345B">
              <w:rPr>
                <w:noProof/>
                <w:webHidden/>
              </w:rPr>
              <w:fldChar w:fldCharType="end"/>
            </w:r>
          </w:hyperlink>
        </w:p>
        <w:p w14:paraId="5AA83BD7" w14:textId="50C7211A" w:rsidR="004C345B" w:rsidRDefault="00B642D1">
          <w:pPr>
            <w:pStyle w:val="TOC1"/>
            <w:tabs>
              <w:tab w:val="left" w:pos="660"/>
              <w:tab w:val="right" w:leader="dot" w:pos="9016"/>
            </w:tabs>
            <w:rPr>
              <w:rFonts w:eastAsiaTheme="minorEastAsia"/>
              <w:b w:val="0"/>
              <w:bCs w:val="0"/>
              <w:caps w:val="0"/>
              <w:noProof/>
              <w:sz w:val="24"/>
              <w:szCs w:val="24"/>
              <w:lang w:eastAsia="en-GB"/>
            </w:rPr>
          </w:pPr>
          <w:hyperlink w:anchor="_Toc87004356" w:history="1">
            <w:r w:rsidR="004C345B" w:rsidRPr="001A7982">
              <w:rPr>
                <w:rStyle w:val="Hyperlink"/>
                <w:noProof/>
              </w:rPr>
              <w:t>14.</w:t>
            </w:r>
            <w:r w:rsidR="004C345B">
              <w:rPr>
                <w:rFonts w:eastAsiaTheme="minorEastAsia"/>
                <w:b w:val="0"/>
                <w:bCs w:val="0"/>
                <w:caps w:val="0"/>
                <w:noProof/>
                <w:sz w:val="24"/>
                <w:szCs w:val="24"/>
                <w:lang w:eastAsia="en-GB"/>
              </w:rPr>
              <w:tab/>
            </w:r>
            <w:r w:rsidR="004C345B" w:rsidRPr="001A7982">
              <w:rPr>
                <w:rStyle w:val="Hyperlink"/>
                <w:noProof/>
              </w:rPr>
              <w:t>Level 5</w:t>
            </w:r>
            <w:r w:rsidR="004C345B">
              <w:rPr>
                <w:noProof/>
                <w:webHidden/>
              </w:rPr>
              <w:tab/>
            </w:r>
            <w:r w:rsidR="004C345B">
              <w:rPr>
                <w:noProof/>
                <w:webHidden/>
              </w:rPr>
              <w:fldChar w:fldCharType="begin"/>
            </w:r>
            <w:r w:rsidR="004C345B">
              <w:rPr>
                <w:noProof/>
                <w:webHidden/>
              </w:rPr>
              <w:instrText xml:space="preserve"> PAGEREF _Toc87004356 \h </w:instrText>
            </w:r>
            <w:r w:rsidR="004C345B">
              <w:rPr>
                <w:noProof/>
                <w:webHidden/>
              </w:rPr>
            </w:r>
            <w:r w:rsidR="004C345B">
              <w:rPr>
                <w:noProof/>
                <w:webHidden/>
              </w:rPr>
              <w:fldChar w:fldCharType="separate"/>
            </w:r>
            <w:r w:rsidR="00856CFF">
              <w:rPr>
                <w:noProof/>
                <w:webHidden/>
              </w:rPr>
              <w:t>54</w:t>
            </w:r>
            <w:r w:rsidR="004C345B">
              <w:rPr>
                <w:noProof/>
                <w:webHidden/>
              </w:rPr>
              <w:fldChar w:fldCharType="end"/>
            </w:r>
          </w:hyperlink>
        </w:p>
        <w:p w14:paraId="030C7EA0" w14:textId="7D53B622" w:rsidR="004C345B" w:rsidRDefault="00B642D1">
          <w:pPr>
            <w:pStyle w:val="TOC2"/>
            <w:tabs>
              <w:tab w:val="right" w:leader="dot" w:pos="9016"/>
            </w:tabs>
            <w:rPr>
              <w:rFonts w:eastAsiaTheme="minorEastAsia"/>
              <w:smallCaps w:val="0"/>
              <w:noProof/>
              <w:sz w:val="24"/>
              <w:szCs w:val="24"/>
              <w:lang w:eastAsia="en-GB"/>
            </w:rPr>
          </w:pPr>
          <w:hyperlink w:anchor="_Toc87004357" w:history="1">
            <w:r w:rsidR="004C345B" w:rsidRPr="001A7982">
              <w:rPr>
                <w:rStyle w:val="Hyperlink"/>
                <w:noProof/>
              </w:rPr>
              <w:t>Summary of Approach</w:t>
            </w:r>
            <w:r w:rsidR="004C345B">
              <w:rPr>
                <w:noProof/>
                <w:webHidden/>
              </w:rPr>
              <w:tab/>
            </w:r>
            <w:r w:rsidR="004C345B">
              <w:rPr>
                <w:noProof/>
                <w:webHidden/>
              </w:rPr>
              <w:fldChar w:fldCharType="begin"/>
            </w:r>
            <w:r w:rsidR="004C345B">
              <w:rPr>
                <w:noProof/>
                <w:webHidden/>
              </w:rPr>
              <w:instrText xml:space="preserve"> PAGEREF _Toc87004357 \h </w:instrText>
            </w:r>
            <w:r w:rsidR="004C345B">
              <w:rPr>
                <w:noProof/>
                <w:webHidden/>
              </w:rPr>
            </w:r>
            <w:r w:rsidR="004C345B">
              <w:rPr>
                <w:noProof/>
                <w:webHidden/>
              </w:rPr>
              <w:fldChar w:fldCharType="separate"/>
            </w:r>
            <w:r w:rsidR="00856CFF">
              <w:rPr>
                <w:noProof/>
                <w:webHidden/>
              </w:rPr>
              <w:t>54</w:t>
            </w:r>
            <w:r w:rsidR="004C345B">
              <w:rPr>
                <w:noProof/>
                <w:webHidden/>
              </w:rPr>
              <w:fldChar w:fldCharType="end"/>
            </w:r>
          </w:hyperlink>
        </w:p>
        <w:p w14:paraId="11627999" w14:textId="1E684DBF" w:rsidR="004C345B" w:rsidRDefault="00B642D1">
          <w:pPr>
            <w:pStyle w:val="TOC2"/>
            <w:tabs>
              <w:tab w:val="right" w:leader="dot" w:pos="9016"/>
            </w:tabs>
            <w:rPr>
              <w:rFonts w:eastAsiaTheme="minorEastAsia"/>
              <w:smallCaps w:val="0"/>
              <w:noProof/>
              <w:sz w:val="24"/>
              <w:szCs w:val="24"/>
              <w:lang w:eastAsia="en-GB"/>
            </w:rPr>
          </w:pPr>
          <w:hyperlink w:anchor="_Toc87004358" w:history="1">
            <w:r w:rsidR="004C345B" w:rsidRPr="001A7982">
              <w:rPr>
                <w:rStyle w:val="Hyperlink"/>
                <w:noProof/>
              </w:rPr>
              <w:t>Implementation</w:t>
            </w:r>
            <w:r w:rsidR="004C345B">
              <w:rPr>
                <w:noProof/>
                <w:webHidden/>
              </w:rPr>
              <w:tab/>
            </w:r>
            <w:r w:rsidR="004C345B">
              <w:rPr>
                <w:noProof/>
                <w:webHidden/>
              </w:rPr>
              <w:fldChar w:fldCharType="begin"/>
            </w:r>
            <w:r w:rsidR="004C345B">
              <w:rPr>
                <w:noProof/>
                <w:webHidden/>
              </w:rPr>
              <w:instrText xml:space="preserve"> PAGEREF _Toc87004358 \h </w:instrText>
            </w:r>
            <w:r w:rsidR="004C345B">
              <w:rPr>
                <w:noProof/>
                <w:webHidden/>
              </w:rPr>
            </w:r>
            <w:r w:rsidR="004C345B">
              <w:rPr>
                <w:noProof/>
                <w:webHidden/>
              </w:rPr>
              <w:fldChar w:fldCharType="separate"/>
            </w:r>
            <w:r w:rsidR="00856CFF">
              <w:rPr>
                <w:noProof/>
                <w:webHidden/>
              </w:rPr>
              <w:t>55</w:t>
            </w:r>
            <w:r w:rsidR="004C345B">
              <w:rPr>
                <w:noProof/>
                <w:webHidden/>
              </w:rPr>
              <w:fldChar w:fldCharType="end"/>
            </w:r>
          </w:hyperlink>
        </w:p>
        <w:p w14:paraId="09DFA247" w14:textId="70F4799E" w:rsidR="004C345B" w:rsidRDefault="00B642D1">
          <w:pPr>
            <w:pStyle w:val="TOC3"/>
            <w:tabs>
              <w:tab w:val="right" w:leader="dot" w:pos="9016"/>
            </w:tabs>
            <w:rPr>
              <w:rFonts w:eastAsiaTheme="minorEastAsia"/>
              <w:i w:val="0"/>
              <w:iCs w:val="0"/>
              <w:noProof/>
              <w:sz w:val="24"/>
              <w:szCs w:val="24"/>
              <w:lang w:eastAsia="en-GB"/>
            </w:rPr>
          </w:pPr>
          <w:hyperlink w:anchor="_Toc87004359" w:history="1">
            <w:r w:rsidR="004C345B" w:rsidRPr="001A7982">
              <w:rPr>
                <w:rStyle w:val="Hyperlink"/>
                <w:noProof/>
              </w:rPr>
              <w:t>Quality &amp; Academic Standards Team</w:t>
            </w:r>
            <w:r w:rsidR="004C345B">
              <w:rPr>
                <w:noProof/>
                <w:webHidden/>
              </w:rPr>
              <w:tab/>
            </w:r>
            <w:r w:rsidR="004C345B">
              <w:rPr>
                <w:noProof/>
                <w:webHidden/>
              </w:rPr>
              <w:fldChar w:fldCharType="begin"/>
            </w:r>
            <w:r w:rsidR="004C345B">
              <w:rPr>
                <w:noProof/>
                <w:webHidden/>
              </w:rPr>
              <w:instrText xml:space="preserve"> PAGEREF _Toc87004359 \h </w:instrText>
            </w:r>
            <w:r w:rsidR="004C345B">
              <w:rPr>
                <w:noProof/>
                <w:webHidden/>
              </w:rPr>
            </w:r>
            <w:r w:rsidR="004C345B">
              <w:rPr>
                <w:noProof/>
                <w:webHidden/>
              </w:rPr>
              <w:fldChar w:fldCharType="separate"/>
            </w:r>
            <w:r w:rsidR="00856CFF">
              <w:rPr>
                <w:noProof/>
                <w:webHidden/>
              </w:rPr>
              <w:t>55</w:t>
            </w:r>
            <w:r w:rsidR="004C345B">
              <w:rPr>
                <w:noProof/>
                <w:webHidden/>
              </w:rPr>
              <w:fldChar w:fldCharType="end"/>
            </w:r>
          </w:hyperlink>
        </w:p>
        <w:p w14:paraId="6361310B" w14:textId="59311086" w:rsidR="004C345B" w:rsidRDefault="00B642D1">
          <w:pPr>
            <w:pStyle w:val="TOC1"/>
            <w:tabs>
              <w:tab w:val="left" w:pos="660"/>
              <w:tab w:val="right" w:leader="dot" w:pos="9016"/>
            </w:tabs>
            <w:rPr>
              <w:rFonts w:eastAsiaTheme="minorEastAsia"/>
              <w:b w:val="0"/>
              <w:bCs w:val="0"/>
              <w:caps w:val="0"/>
              <w:noProof/>
              <w:sz w:val="24"/>
              <w:szCs w:val="24"/>
              <w:lang w:eastAsia="en-GB"/>
            </w:rPr>
          </w:pPr>
          <w:hyperlink w:anchor="_Toc87004360" w:history="1">
            <w:r w:rsidR="004C345B" w:rsidRPr="001A7982">
              <w:rPr>
                <w:rStyle w:val="Hyperlink"/>
                <w:noProof/>
              </w:rPr>
              <w:t>15.</w:t>
            </w:r>
            <w:r w:rsidR="004C345B">
              <w:rPr>
                <w:rFonts w:eastAsiaTheme="minorEastAsia"/>
                <w:b w:val="0"/>
                <w:bCs w:val="0"/>
                <w:caps w:val="0"/>
                <w:noProof/>
                <w:sz w:val="24"/>
                <w:szCs w:val="24"/>
                <w:lang w:eastAsia="en-GB"/>
              </w:rPr>
              <w:tab/>
            </w:r>
            <w:r w:rsidR="004C345B" w:rsidRPr="001A7982">
              <w:rPr>
                <w:rStyle w:val="Hyperlink"/>
                <w:noProof/>
              </w:rPr>
              <w:t>Emergency Powers</w:t>
            </w:r>
            <w:r w:rsidR="004C345B">
              <w:rPr>
                <w:noProof/>
                <w:webHidden/>
              </w:rPr>
              <w:tab/>
            </w:r>
            <w:r w:rsidR="004C345B">
              <w:rPr>
                <w:noProof/>
                <w:webHidden/>
              </w:rPr>
              <w:fldChar w:fldCharType="begin"/>
            </w:r>
            <w:r w:rsidR="004C345B">
              <w:rPr>
                <w:noProof/>
                <w:webHidden/>
              </w:rPr>
              <w:instrText xml:space="preserve"> PAGEREF _Toc87004360 \h </w:instrText>
            </w:r>
            <w:r w:rsidR="004C345B">
              <w:rPr>
                <w:noProof/>
                <w:webHidden/>
              </w:rPr>
            </w:r>
            <w:r w:rsidR="004C345B">
              <w:rPr>
                <w:noProof/>
                <w:webHidden/>
              </w:rPr>
              <w:fldChar w:fldCharType="separate"/>
            </w:r>
            <w:r w:rsidR="00856CFF">
              <w:rPr>
                <w:noProof/>
                <w:webHidden/>
              </w:rPr>
              <w:t>55</w:t>
            </w:r>
            <w:r w:rsidR="004C345B">
              <w:rPr>
                <w:noProof/>
                <w:webHidden/>
              </w:rPr>
              <w:fldChar w:fldCharType="end"/>
            </w:r>
          </w:hyperlink>
        </w:p>
        <w:p w14:paraId="22A35621" w14:textId="08E64FD2" w:rsidR="004C345B" w:rsidRDefault="00B642D1">
          <w:pPr>
            <w:pStyle w:val="TOC1"/>
            <w:tabs>
              <w:tab w:val="left" w:pos="660"/>
              <w:tab w:val="right" w:leader="dot" w:pos="9016"/>
            </w:tabs>
            <w:rPr>
              <w:rFonts w:eastAsiaTheme="minorEastAsia"/>
              <w:b w:val="0"/>
              <w:bCs w:val="0"/>
              <w:caps w:val="0"/>
              <w:noProof/>
              <w:sz w:val="24"/>
              <w:szCs w:val="24"/>
              <w:lang w:eastAsia="en-GB"/>
            </w:rPr>
          </w:pPr>
          <w:hyperlink w:anchor="_Toc87004361" w:history="1">
            <w:r w:rsidR="004C345B" w:rsidRPr="001A7982">
              <w:rPr>
                <w:rStyle w:val="Hyperlink"/>
                <w:noProof/>
              </w:rPr>
              <w:t>16.</w:t>
            </w:r>
            <w:r w:rsidR="004C345B">
              <w:rPr>
                <w:rFonts w:eastAsiaTheme="minorEastAsia"/>
                <w:b w:val="0"/>
                <w:bCs w:val="0"/>
                <w:caps w:val="0"/>
                <w:noProof/>
                <w:sz w:val="24"/>
                <w:szCs w:val="24"/>
                <w:lang w:eastAsia="en-GB"/>
              </w:rPr>
              <w:tab/>
            </w:r>
            <w:r w:rsidR="004C345B" w:rsidRPr="001A7982">
              <w:rPr>
                <w:rStyle w:val="Hyperlink"/>
                <w:noProof/>
              </w:rPr>
              <w:t>Further information</w:t>
            </w:r>
            <w:r w:rsidR="004C345B">
              <w:rPr>
                <w:noProof/>
                <w:webHidden/>
              </w:rPr>
              <w:tab/>
            </w:r>
            <w:r w:rsidR="004C345B">
              <w:rPr>
                <w:noProof/>
                <w:webHidden/>
              </w:rPr>
              <w:fldChar w:fldCharType="begin"/>
            </w:r>
            <w:r w:rsidR="004C345B">
              <w:rPr>
                <w:noProof/>
                <w:webHidden/>
              </w:rPr>
              <w:instrText xml:space="preserve"> PAGEREF _Toc87004361 \h </w:instrText>
            </w:r>
            <w:r w:rsidR="004C345B">
              <w:rPr>
                <w:noProof/>
                <w:webHidden/>
              </w:rPr>
            </w:r>
            <w:r w:rsidR="004C345B">
              <w:rPr>
                <w:noProof/>
                <w:webHidden/>
              </w:rPr>
              <w:fldChar w:fldCharType="separate"/>
            </w:r>
            <w:r w:rsidR="00856CFF">
              <w:rPr>
                <w:noProof/>
                <w:webHidden/>
              </w:rPr>
              <w:t>56</w:t>
            </w:r>
            <w:r w:rsidR="004C345B">
              <w:rPr>
                <w:noProof/>
                <w:webHidden/>
              </w:rPr>
              <w:fldChar w:fldCharType="end"/>
            </w:r>
          </w:hyperlink>
        </w:p>
        <w:p w14:paraId="6F2BEF60" w14:textId="7F9F0CC9" w:rsidR="004C345B" w:rsidRDefault="00B642D1">
          <w:pPr>
            <w:pStyle w:val="TOC2"/>
            <w:tabs>
              <w:tab w:val="right" w:leader="dot" w:pos="9016"/>
            </w:tabs>
            <w:rPr>
              <w:rFonts w:eastAsiaTheme="minorEastAsia"/>
              <w:smallCaps w:val="0"/>
              <w:noProof/>
              <w:sz w:val="24"/>
              <w:szCs w:val="24"/>
              <w:lang w:eastAsia="en-GB"/>
            </w:rPr>
          </w:pPr>
          <w:hyperlink w:anchor="_Toc87004362" w:history="1">
            <w:r w:rsidR="004C345B" w:rsidRPr="001A7982">
              <w:rPr>
                <w:rStyle w:val="Hyperlink"/>
                <w:noProof/>
              </w:rPr>
              <w:t>Double Counting of</w:t>
            </w:r>
            <w:r w:rsidR="004C345B" w:rsidRPr="001A7982">
              <w:rPr>
                <w:rStyle w:val="Hyperlink"/>
                <w:noProof/>
                <w:spacing w:val="-8"/>
              </w:rPr>
              <w:t xml:space="preserve"> </w:t>
            </w:r>
            <w:r w:rsidR="004C345B" w:rsidRPr="001A7982">
              <w:rPr>
                <w:rStyle w:val="Hyperlink"/>
                <w:noProof/>
              </w:rPr>
              <w:t>Credit</w:t>
            </w:r>
            <w:r w:rsidR="004C345B">
              <w:rPr>
                <w:noProof/>
                <w:webHidden/>
              </w:rPr>
              <w:tab/>
            </w:r>
            <w:r w:rsidR="004C345B">
              <w:rPr>
                <w:noProof/>
                <w:webHidden/>
              </w:rPr>
              <w:fldChar w:fldCharType="begin"/>
            </w:r>
            <w:r w:rsidR="004C345B">
              <w:rPr>
                <w:noProof/>
                <w:webHidden/>
              </w:rPr>
              <w:instrText xml:space="preserve"> PAGEREF _Toc87004362 \h </w:instrText>
            </w:r>
            <w:r w:rsidR="004C345B">
              <w:rPr>
                <w:noProof/>
                <w:webHidden/>
              </w:rPr>
            </w:r>
            <w:r w:rsidR="004C345B">
              <w:rPr>
                <w:noProof/>
                <w:webHidden/>
              </w:rPr>
              <w:fldChar w:fldCharType="separate"/>
            </w:r>
            <w:r w:rsidR="00856CFF">
              <w:rPr>
                <w:noProof/>
                <w:webHidden/>
              </w:rPr>
              <w:t>56</w:t>
            </w:r>
            <w:r w:rsidR="004C345B">
              <w:rPr>
                <w:noProof/>
                <w:webHidden/>
              </w:rPr>
              <w:fldChar w:fldCharType="end"/>
            </w:r>
          </w:hyperlink>
        </w:p>
        <w:p w14:paraId="038B2958" w14:textId="71D72551" w:rsidR="004C345B" w:rsidRDefault="00B642D1">
          <w:pPr>
            <w:pStyle w:val="TOC2"/>
            <w:tabs>
              <w:tab w:val="right" w:leader="dot" w:pos="9016"/>
            </w:tabs>
            <w:rPr>
              <w:rFonts w:eastAsiaTheme="minorEastAsia"/>
              <w:smallCaps w:val="0"/>
              <w:noProof/>
              <w:sz w:val="24"/>
              <w:szCs w:val="24"/>
              <w:lang w:eastAsia="en-GB"/>
            </w:rPr>
          </w:pPr>
          <w:hyperlink w:anchor="_Toc87004363" w:history="1">
            <w:r w:rsidR="004C345B" w:rsidRPr="001A7982">
              <w:rPr>
                <w:rStyle w:val="Hyperlink"/>
                <w:noProof/>
              </w:rPr>
              <w:t>External Examiner(s) and Board of Examiners</w:t>
            </w:r>
            <w:r w:rsidR="004C345B">
              <w:rPr>
                <w:noProof/>
                <w:webHidden/>
              </w:rPr>
              <w:tab/>
            </w:r>
            <w:r w:rsidR="004C345B">
              <w:rPr>
                <w:noProof/>
                <w:webHidden/>
              </w:rPr>
              <w:fldChar w:fldCharType="begin"/>
            </w:r>
            <w:r w:rsidR="004C345B">
              <w:rPr>
                <w:noProof/>
                <w:webHidden/>
              </w:rPr>
              <w:instrText xml:space="preserve"> PAGEREF _Toc87004363 \h </w:instrText>
            </w:r>
            <w:r w:rsidR="004C345B">
              <w:rPr>
                <w:noProof/>
                <w:webHidden/>
              </w:rPr>
            </w:r>
            <w:r w:rsidR="004C345B">
              <w:rPr>
                <w:noProof/>
                <w:webHidden/>
              </w:rPr>
              <w:fldChar w:fldCharType="separate"/>
            </w:r>
            <w:r w:rsidR="00856CFF">
              <w:rPr>
                <w:noProof/>
                <w:webHidden/>
              </w:rPr>
              <w:t>57</w:t>
            </w:r>
            <w:r w:rsidR="004C345B">
              <w:rPr>
                <w:noProof/>
                <w:webHidden/>
              </w:rPr>
              <w:fldChar w:fldCharType="end"/>
            </w:r>
          </w:hyperlink>
        </w:p>
        <w:p w14:paraId="0CBDC500" w14:textId="7FB8ED32" w:rsidR="004C345B" w:rsidRDefault="00B642D1">
          <w:pPr>
            <w:pStyle w:val="TOC2"/>
            <w:tabs>
              <w:tab w:val="right" w:leader="dot" w:pos="9016"/>
            </w:tabs>
            <w:rPr>
              <w:rFonts w:eastAsiaTheme="minorEastAsia"/>
              <w:smallCaps w:val="0"/>
              <w:noProof/>
              <w:sz w:val="24"/>
              <w:szCs w:val="24"/>
              <w:lang w:eastAsia="en-GB"/>
            </w:rPr>
          </w:pPr>
          <w:hyperlink w:anchor="_Toc87004364" w:history="1">
            <w:r w:rsidR="004C345B" w:rsidRPr="001A7982">
              <w:rPr>
                <w:rStyle w:val="Hyperlink"/>
                <w:noProof/>
              </w:rPr>
              <w:t>Programme</w:t>
            </w:r>
            <w:r w:rsidR="004C345B" w:rsidRPr="001A7982">
              <w:rPr>
                <w:rStyle w:val="Hyperlink"/>
                <w:noProof/>
                <w:spacing w:val="-2"/>
              </w:rPr>
              <w:t xml:space="preserve"> </w:t>
            </w:r>
            <w:r w:rsidR="004C345B" w:rsidRPr="001A7982">
              <w:rPr>
                <w:rStyle w:val="Hyperlink"/>
                <w:noProof/>
              </w:rPr>
              <w:t>Boards</w:t>
            </w:r>
            <w:r w:rsidR="004C345B">
              <w:rPr>
                <w:noProof/>
                <w:webHidden/>
              </w:rPr>
              <w:tab/>
            </w:r>
            <w:r w:rsidR="004C345B">
              <w:rPr>
                <w:noProof/>
                <w:webHidden/>
              </w:rPr>
              <w:fldChar w:fldCharType="begin"/>
            </w:r>
            <w:r w:rsidR="004C345B">
              <w:rPr>
                <w:noProof/>
                <w:webHidden/>
              </w:rPr>
              <w:instrText xml:space="preserve"> PAGEREF _Toc87004364 \h </w:instrText>
            </w:r>
            <w:r w:rsidR="004C345B">
              <w:rPr>
                <w:noProof/>
                <w:webHidden/>
              </w:rPr>
            </w:r>
            <w:r w:rsidR="004C345B">
              <w:rPr>
                <w:noProof/>
                <w:webHidden/>
              </w:rPr>
              <w:fldChar w:fldCharType="separate"/>
            </w:r>
            <w:r w:rsidR="00856CFF">
              <w:rPr>
                <w:noProof/>
                <w:webHidden/>
              </w:rPr>
              <w:t>57</w:t>
            </w:r>
            <w:r w:rsidR="004C345B">
              <w:rPr>
                <w:noProof/>
                <w:webHidden/>
              </w:rPr>
              <w:fldChar w:fldCharType="end"/>
            </w:r>
          </w:hyperlink>
        </w:p>
        <w:p w14:paraId="673B5508" w14:textId="20854ACA" w:rsidR="004C345B" w:rsidRDefault="00B642D1">
          <w:pPr>
            <w:pStyle w:val="TOC2"/>
            <w:tabs>
              <w:tab w:val="right" w:leader="dot" w:pos="9016"/>
            </w:tabs>
            <w:rPr>
              <w:rFonts w:eastAsiaTheme="minorEastAsia"/>
              <w:smallCaps w:val="0"/>
              <w:noProof/>
              <w:sz w:val="24"/>
              <w:szCs w:val="24"/>
              <w:lang w:eastAsia="en-GB"/>
            </w:rPr>
          </w:pPr>
          <w:hyperlink w:anchor="_Toc87004365" w:history="1">
            <w:r w:rsidR="004C345B" w:rsidRPr="001A7982">
              <w:rPr>
                <w:rStyle w:val="Hyperlink"/>
                <w:noProof/>
              </w:rPr>
              <w:t>Professional, Regulatory and Statutory Bodies</w:t>
            </w:r>
            <w:r w:rsidR="004C345B">
              <w:rPr>
                <w:noProof/>
                <w:webHidden/>
              </w:rPr>
              <w:tab/>
            </w:r>
            <w:r w:rsidR="004C345B">
              <w:rPr>
                <w:noProof/>
                <w:webHidden/>
              </w:rPr>
              <w:fldChar w:fldCharType="begin"/>
            </w:r>
            <w:r w:rsidR="004C345B">
              <w:rPr>
                <w:noProof/>
                <w:webHidden/>
              </w:rPr>
              <w:instrText xml:space="preserve"> PAGEREF _Toc87004365 \h </w:instrText>
            </w:r>
            <w:r w:rsidR="004C345B">
              <w:rPr>
                <w:noProof/>
                <w:webHidden/>
              </w:rPr>
            </w:r>
            <w:r w:rsidR="004C345B">
              <w:rPr>
                <w:noProof/>
                <w:webHidden/>
              </w:rPr>
              <w:fldChar w:fldCharType="separate"/>
            </w:r>
            <w:r w:rsidR="00856CFF">
              <w:rPr>
                <w:noProof/>
                <w:webHidden/>
              </w:rPr>
              <w:t>57</w:t>
            </w:r>
            <w:r w:rsidR="004C345B">
              <w:rPr>
                <w:noProof/>
                <w:webHidden/>
              </w:rPr>
              <w:fldChar w:fldCharType="end"/>
            </w:r>
          </w:hyperlink>
        </w:p>
        <w:p w14:paraId="6A3A1169" w14:textId="0269EA02" w:rsidR="004C345B" w:rsidRDefault="00B642D1">
          <w:pPr>
            <w:pStyle w:val="TOC2"/>
            <w:tabs>
              <w:tab w:val="right" w:leader="dot" w:pos="9016"/>
            </w:tabs>
            <w:rPr>
              <w:rFonts w:eastAsiaTheme="minorEastAsia"/>
              <w:smallCaps w:val="0"/>
              <w:noProof/>
              <w:sz w:val="24"/>
              <w:szCs w:val="24"/>
              <w:lang w:eastAsia="en-GB"/>
            </w:rPr>
          </w:pPr>
          <w:hyperlink w:anchor="_Toc87004366" w:history="1">
            <w:r w:rsidR="004C345B" w:rsidRPr="001A7982">
              <w:rPr>
                <w:rStyle w:val="Hyperlink"/>
                <w:noProof/>
              </w:rPr>
              <w:t>Non-credit-bearing Provision</w:t>
            </w:r>
            <w:r w:rsidR="004C345B">
              <w:rPr>
                <w:noProof/>
                <w:webHidden/>
              </w:rPr>
              <w:tab/>
            </w:r>
            <w:r w:rsidR="004C345B">
              <w:rPr>
                <w:noProof/>
                <w:webHidden/>
              </w:rPr>
              <w:fldChar w:fldCharType="begin"/>
            </w:r>
            <w:r w:rsidR="004C345B">
              <w:rPr>
                <w:noProof/>
                <w:webHidden/>
              </w:rPr>
              <w:instrText xml:space="preserve"> PAGEREF _Toc87004366 \h </w:instrText>
            </w:r>
            <w:r w:rsidR="004C345B">
              <w:rPr>
                <w:noProof/>
                <w:webHidden/>
              </w:rPr>
            </w:r>
            <w:r w:rsidR="004C345B">
              <w:rPr>
                <w:noProof/>
                <w:webHidden/>
              </w:rPr>
              <w:fldChar w:fldCharType="separate"/>
            </w:r>
            <w:r w:rsidR="00856CFF">
              <w:rPr>
                <w:noProof/>
                <w:webHidden/>
              </w:rPr>
              <w:t>57</w:t>
            </w:r>
            <w:r w:rsidR="004C345B">
              <w:rPr>
                <w:noProof/>
                <w:webHidden/>
              </w:rPr>
              <w:fldChar w:fldCharType="end"/>
            </w:r>
          </w:hyperlink>
        </w:p>
        <w:p w14:paraId="50BACC80" w14:textId="0BE5FD7B" w:rsidR="004C345B" w:rsidRDefault="00B642D1">
          <w:pPr>
            <w:pStyle w:val="TOC3"/>
            <w:tabs>
              <w:tab w:val="right" w:leader="dot" w:pos="9016"/>
            </w:tabs>
            <w:rPr>
              <w:rFonts w:eastAsiaTheme="minorEastAsia"/>
              <w:i w:val="0"/>
              <w:iCs w:val="0"/>
              <w:noProof/>
              <w:sz w:val="24"/>
              <w:szCs w:val="24"/>
              <w:lang w:eastAsia="en-GB"/>
            </w:rPr>
          </w:pPr>
          <w:hyperlink w:anchor="_Toc87004367" w:history="1">
            <w:r w:rsidR="004C345B" w:rsidRPr="001A7982">
              <w:rPr>
                <w:rStyle w:val="Hyperlink"/>
                <w:noProof/>
              </w:rPr>
              <w:t>Certificates of attendance</w:t>
            </w:r>
            <w:r w:rsidR="004C345B">
              <w:rPr>
                <w:noProof/>
                <w:webHidden/>
              </w:rPr>
              <w:tab/>
            </w:r>
            <w:r w:rsidR="004C345B">
              <w:rPr>
                <w:noProof/>
                <w:webHidden/>
              </w:rPr>
              <w:fldChar w:fldCharType="begin"/>
            </w:r>
            <w:r w:rsidR="004C345B">
              <w:rPr>
                <w:noProof/>
                <w:webHidden/>
              </w:rPr>
              <w:instrText xml:space="preserve"> PAGEREF _Toc87004367 \h </w:instrText>
            </w:r>
            <w:r w:rsidR="004C345B">
              <w:rPr>
                <w:noProof/>
                <w:webHidden/>
              </w:rPr>
            </w:r>
            <w:r w:rsidR="004C345B">
              <w:rPr>
                <w:noProof/>
                <w:webHidden/>
              </w:rPr>
              <w:fldChar w:fldCharType="separate"/>
            </w:r>
            <w:r w:rsidR="00856CFF">
              <w:rPr>
                <w:noProof/>
                <w:webHidden/>
              </w:rPr>
              <w:t>57</w:t>
            </w:r>
            <w:r w:rsidR="004C345B">
              <w:rPr>
                <w:noProof/>
                <w:webHidden/>
              </w:rPr>
              <w:fldChar w:fldCharType="end"/>
            </w:r>
          </w:hyperlink>
        </w:p>
        <w:p w14:paraId="29441ECC" w14:textId="7958263F" w:rsidR="004C345B" w:rsidRDefault="00B642D1">
          <w:pPr>
            <w:pStyle w:val="TOC3"/>
            <w:tabs>
              <w:tab w:val="right" w:leader="dot" w:pos="9016"/>
            </w:tabs>
            <w:rPr>
              <w:rFonts w:eastAsiaTheme="minorEastAsia"/>
              <w:i w:val="0"/>
              <w:iCs w:val="0"/>
              <w:noProof/>
              <w:sz w:val="24"/>
              <w:szCs w:val="24"/>
              <w:lang w:eastAsia="en-GB"/>
            </w:rPr>
          </w:pPr>
          <w:hyperlink w:anchor="_Toc87004368" w:history="1">
            <w:r w:rsidR="004C345B" w:rsidRPr="001A7982">
              <w:rPr>
                <w:rStyle w:val="Hyperlink"/>
                <w:noProof/>
              </w:rPr>
              <w:t>Certificates of performance</w:t>
            </w:r>
            <w:r w:rsidR="004C345B">
              <w:rPr>
                <w:noProof/>
                <w:webHidden/>
              </w:rPr>
              <w:tab/>
            </w:r>
            <w:r w:rsidR="004C345B">
              <w:rPr>
                <w:noProof/>
                <w:webHidden/>
              </w:rPr>
              <w:fldChar w:fldCharType="begin"/>
            </w:r>
            <w:r w:rsidR="004C345B">
              <w:rPr>
                <w:noProof/>
                <w:webHidden/>
              </w:rPr>
              <w:instrText xml:space="preserve"> PAGEREF _Toc87004368 \h </w:instrText>
            </w:r>
            <w:r w:rsidR="004C345B">
              <w:rPr>
                <w:noProof/>
                <w:webHidden/>
              </w:rPr>
            </w:r>
            <w:r w:rsidR="004C345B">
              <w:rPr>
                <w:noProof/>
                <w:webHidden/>
              </w:rPr>
              <w:fldChar w:fldCharType="separate"/>
            </w:r>
            <w:r w:rsidR="00856CFF">
              <w:rPr>
                <w:noProof/>
                <w:webHidden/>
              </w:rPr>
              <w:t>58</w:t>
            </w:r>
            <w:r w:rsidR="004C345B">
              <w:rPr>
                <w:noProof/>
                <w:webHidden/>
              </w:rPr>
              <w:fldChar w:fldCharType="end"/>
            </w:r>
          </w:hyperlink>
        </w:p>
        <w:p w14:paraId="355E38D9" w14:textId="7A5E113E" w:rsidR="004C345B" w:rsidRDefault="00B642D1">
          <w:pPr>
            <w:pStyle w:val="TOC1"/>
            <w:tabs>
              <w:tab w:val="left" w:pos="660"/>
              <w:tab w:val="right" w:leader="dot" w:pos="9016"/>
            </w:tabs>
            <w:rPr>
              <w:rFonts w:eastAsiaTheme="minorEastAsia"/>
              <w:b w:val="0"/>
              <w:bCs w:val="0"/>
              <w:caps w:val="0"/>
              <w:noProof/>
              <w:sz w:val="24"/>
              <w:szCs w:val="24"/>
              <w:lang w:eastAsia="en-GB"/>
            </w:rPr>
          </w:pPr>
          <w:hyperlink w:anchor="_Toc87004369" w:history="1">
            <w:r w:rsidR="004C345B" w:rsidRPr="001A7982">
              <w:rPr>
                <w:rStyle w:val="Hyperlink"/>
                <w:noProof/>
              </w:rPr>
              <w:t>17.</w:t>
            </w:r>
            <w:r w:rsidR="004C345B">
              <w:rPr>
                <w:rFonts w:eastAsiaTheme="minorEastAsia"/>
                <w:b w:val="0"/>
                <w:bCs w:val="0"/>
                <w:caps w:val="0"/>
                <w:noProof/>
                <w:sz w:val="24"/>
                <w:szCs w:val="24"/>
                <w:lang w:eastAsia="en-GB"/>
              </w:rPr>
              <w:tab/>
            </w:r>
            <w:r w:rsidR="004C345B" w:rsidRPr="001A7982">
              <w:rPr>
                <w:rStyle w:val="Hyperlink"/>
                <w:noProof/>
              </w:rPr>
              <w:t>Raising a Concern, Whistleblowing and other relevant policies</w:t>
            </w:r>
            <w:r w:rsidR="004C345B">
              <w:rPr>
                <w:noProof/>
                <w:webHidden/>
              </w:rPr>
              <w:tab/>
            </w:r>
            <w:r w:rsidR="004C345B">
              <w:rPr>
                <w:noProof/>
                <w:webHidden/>
              </w:rPr>
              <w:fldChar w:fldCharType="begin"/>
            </w:r>
            <w:r w:rsidR="004C345B">
              <w:rPr>
                <w:noProof/>
                <w:webHidden/>
              </w:rPr>
              <w:instrText xml:space="preserve"> PAGEREF _Toc87004369 \h </w:instrText>
            </w:r>
            <w:r w:rsidR="004C345B">
              <w:rPr>
                <w:noProof/>
                <w:webHidden/>
              </w:rPr>
            </w:r>
            <w:r w:rsidR="004C345B">
              <w:rPr>
                <w:noProof/>
                <w:webHidden/>
              </w:rPr>
              <w:fldChar w:fldCharType="separate"/>
            </w:r>
            <w:r w:rsidR="00856CFF">
              <w:rPr>
                <w:noProof/>
                <w:webHidden/>
              </w:rPr>
              <w:t>58</w:t>
            </w:r>
            <w:r w:rsidR="004C345B">
              <w:rPr>
                <w:noProof/>
                <w:webHidden/>
              </w:rPr>
              <w:fldChar w:fldCharType="end"/>
            </w:r>
          </w:hyperlink>
        </w:p>
        <w:p w14:paraId="7AB7B445" w14:textId="73A0AF2E" w:rsidR="004C345B" w:rsidRDefault="00B642D1">
          <w:pPr>
            <w:pStyle w:val="TOC1"/>
            <w:tabs>
              <w:tab w:val="left" w:pos="660"/>
              <w:tab w:val="right" w:leader="dot" w:pos="9016"/>
            </w:tabs>
            <w:rPr>
              <w:rFonts w:eastAsiaTheme="minorEastAsia"/>
              <w:b w:val="0"/>
              <w:bCs w:val="0"/>
              <w:caps w:val="0"/>
              <w:noProof/>
              <w:sz w:val="24"/>
              <w:szCs w:val="24"/>
              <w:lang w:eastAsia="en-GB"/>
            </w:rPr>
          </w:pPr>
          <w:hyperlink w:anchor="_Toc87004370" w:history="1">
            <w:r w:rsidR="004C345B" w:rsidRPr="001A7982">
              <w:rPr>
                <w:rStyle w:val="Hyperlink"/>
                <w:rFonts w:eastAsia="Arial" w:cs="Arial"/>
                <w:noProof/>
                <w:spacing w:val="1"/>
              </w:rPr>
              <w:t>18.</w:t>
            </w:r>
            <w:r w:rsidR="004C345B">
              <w:rPr>
                <w:rFonts w:eastAsiaTheme="minorEastAsia"/>
                <w:b w:val="0"/>
                <w:bCs w:val="0"/>
                <w:caps w:val="0"/>
                <w:noProof/>
                <w:sz w:val="24"/>
                <w:szCs w:val="24"/>
                <w:lang w:eastAsia="en-GB"/>
              </w:rPr>
              <w:tab/>
            </w:r>
            <w:r w:rsidR="004C345B" w:rsidRPr="001A7982">
              <w:rPr>
                <w:rStyle w:val="Hyperlink"/>
                <w:noProof/>
              </w:rPr>
              <w:t>Document Information</w:t>
            </w:r>
            <w:r w:rsidR="004C345B">
              <w:rPr>
                <w:noProof/>
                <w:webHidden/>
              </w:rPr>
              <w:tab/>
            </w:r>
            <w:r w:rsidR="004C345B">
              <w:rPr>
                <w:noProof/>
                <w:webHidden/>
              </w:rPr>
              <w:fldChar w:fldCharType="begin"/>
            </w:r>
            <w:r w:rsidR="004C345B">
              <w:rPr>
                <w:noProof/>
                <w:webHidden/>
              </w:rPr>
              <w:instrText xml:space="preserve"> PAGEREF _Toc87004370 \h </w:instrText>
            </w:r>
            <w:r w:rsidR="004C345B">
              <w:rPr>
                <w:noProof/>
                <w:webHidden/>
              </w:rPr>
            </w:r>
            <w:r w:rsidR="004C345B">
              <w:rPr>
                <w:noProof/>
                <w:webHidden/>
              </w:rPr>
              <w:fldChar w:fldCharType="separate"/>
            </w:r>
            <w:r w:rsidR="00856CFF">
              <w:rPr>
                <w:noProof/>
                <w:webHidden/>
              </w:rPr>
              <w:t>58</w:t>
            </w:r>
            <w:r w:rsidR="004C345B">
              <w:rPr>
                <w:noProof/>
                <w:webHidden/>
              </w:rPr>
              <w:fldChar w:fldCharType="end"/>
            </w:r>
          </w:hyperlink>
        </w:p>
        <w:p w14:paraId="748BBA4B" w14:textId="5C4B6F9E" w:rsidR="004C345B" w:rsidRDefault="00B642D1">
          <w:pPr>
            <w:pStyle w:val="TOC1"/>
            <w:tabs>
              <w:tab w:val="right" w:leader="dot" w:pos="9016"/>
            </w:tabs>
            <w:rPr>
              <w:rFonts w:eastAsiaTheme="minorEastAsia"/>
              <w:b w:val="0"/>
              <w:bCs w:val="0"/>
              <w:caps w:val="0"/>
              <w:noProof/>
              <w:sz w:val="24"/>
              <w:szCs w:val="24"/>
              <w:lang w:eastAsia="en-GB"/>
            </w:rPr>
          </w:pPr>
          <w:hyperlink w:anchor="_Toc87004371" w:history="1">
            <w:r w:rsidR="004C345B" w:rsidRPr="001A7982">
              <w:rPr>
                <w:rStyle w:val="Hyperlink"/>
                <w:noProof/>
              </w:rPr>
              <w:t>Glossary</w:t>
            </w:r>
            <w:r w:rsidR="004C345B">
              <w:rPr>
                <w:noProof/>
                <w:webHidden/>
              </w:rPr>
              <w:tab/>
            </w:r>
            <w:r w:rsidR="004C345B">
              <w:rPr>
                <w:noProof/>
                <w:webHidden/>
              </w:rPr>
              <w:fldChar w:fldCharType="begin"/>
            </w:r>
            <w:r w:rsidR="004C345B">
              <w:rPr>
                <w:noProof/>
                <w:webHidden/>
              </w:rPr>
              <w:instrText xml:space="preserve"> PAGEREF _Toc87004371 \h </w:instrText>
            </w:r>
            <w:r w:rsidR="004C345B">
              <w:rPr>
                <w:noProof/>
                <w:webHidden/>
              </w:rPr>
            </w:r>
            <w:r w:rsidR="004C345B">
              <w:rPr>
                <w:noProof/>
                <w:webHidden/>
              </w:rPr>
              <w:fldChar w:fldCharType="separate"/>
            </w:r>
            <w:r w:rsidR="00856CFF">
              <w:rPr>
                <w:noProof/>
                <w:webHidden/>
              </w:rPr>
              <w:t>60</w:t>
            </w:r>
            <w:r w:rsidR="004C345B">
              <w:rPr>
                <w:noProof/>
                <w:webHidden/>
              </w:rPr>
              <w:fldChar w:fldCharType="end"/>
            </w:r>
          </w:hyperlink>
        </w:p>
        <w:p w14:paraId="2F76B992" w14:textId="60A878C1" w:rsidR="004C345B" w:rsidRDefault="00B642D1">
          <w:pPr>
            <w:pStyle w:val="TOC4"/>
            <w:tabs>
              <w:tab w:val="right" w:leader="dot" w:pos="9016"/>
            </w:tabs>
            <w:rPr>
              <w:rFonts w:eastAsiaTheme="minorEastAsia"/>
              <w:noProof/>
              <w:sz w:val="24"/>
              <w:szCs w:val="24"/>
              <w:lang w:eastAsia="en-GB"/>
            </w:rPr>
          </w:pPr>
          <w:hyperlink w:anchor="_Toc87004372" w:history="1">
            <w:r w:rsidR="004C345B" w:rsidRPr="001A7982">
              <w:rPr>
                <w:rStyle w:val="Hyperlink"/>
                <w:noProof/>
              </w:rPr>
              <w:t>Certificate of Attendance</w:t>
            </w:r>
            <w:r w:rsidR="004C345B">
              <w:rPr>
                <w:noProof/>
                <w:webHidden/>
              </w:rPr>
              <w:tab/>
            </w:r>
            <w:r w:rsidR="004C345B">
              <w:rPr>
                <w:noProof/>
                <w:webHidden/>
              </w:rPr>
              <w:fldChar w:fldCharType="begin"/>
            </w:r>
            <w:r w:rsidR="004C345B">
              <w:rPr>
                <w:noProof/>
                <w:webHidden/>
              </w:rPr>
              <w:instrText xml:space="preserve"> PAGEREF _Toc87004372 \h </w:instrText>
            </w:r>
            <w:r w:rsidR="004C345B">
              <w:rPr>
                <w:noProof/>
                <w:webHidden/>
              </w:rPr>
            </w:r>
            <w:r w:rsidR="004C345B">
              <w:rPr>
                <w:noProof/>
                <w:webHidden/>
              </w:rPr>
              <w:fldChar w:fldCharType="separate"/>
            </w:r>
            <w:r w:rsidR="00856CFF">
              <w:rPr>
                <w:noProof/>
                <w:webHidden/>
              </w:rPr>
              <w:t>60</w:t>
            </w:r>
            <w:r w:rsidR="004C345B">
              <w:rPr>
                <w:noProof/>
                <w:webHidden/>
              </w:rPr>
              <w:fldChar w:fldCharType="end"/>
            </w:r>
          </w:hyperlink>
        </w:p>
        <w:p w14:paraId="78B9E649" w14:textId="7E933098" w:rsidR="004C345B" w:rsidRDefault="00B642D1">
          <w:pPr>
            <w:pStyle w:val="TOC4"/>
            <w:tabs>
              <w:tab w:val="right" w:leader="dot" w:pos="9016"/>
            </w:tabs>
            <w:rPr>
              <w:rFonts w:eastAsiaTheme="minorEastAsia"/>
              <w:noProof/>
              <w:sz w:val="24"/>
              <w:szCs w:val="24"/>
              <w:lang w:eastAsia="en-GB"/>
            </w:rPr>
          </w:pPr>
          <w:hyperlink w:anchor="_Toc87004373" w:history="1">
            <w:r w:rsidR="004C345B" w:rsidRPr="001A7982">
              <w:rPr>
                <w:rStyle w:val="Hyperlink"/>
                <w:noProof/>
              </w:rPr>
              <w:t>Certificate of Performance</w:t>
            </w:r>
            <w:r w:rsidR="004C345B">
              <w:rPr>
                <w:noProof/>
                <w:webHidden/>
              </w:rPr>
              <w:tab/>
            </w:r>
            <w:r w:rsidR="004C345B">
              <w:rPr>
                <w:noProof/>
                <w:webHidden/>
              </w:rPr>
              <w:fldChar w:fldCharType="begin"/>
            </w:r>
            <w:r w:rsidR="004C345B">
              <w:rPr>
                <w:noProof/>
                <w:webHidden/>
              </w:rPr>
              <w:instrText xml:space="preserve"> PAGEREF _Toc87004373 \h </w:instrText>
            </w:r>
            <w:r w:rsidR="004C345B">
              <w:rPr>
                <w:noProof/>
                <w:webHidden/>
              </w:rPr>
            </w:r>
            <w:r w:rsidR="004C345B">
              <w:rPr>
                <w:noProof/>
                <w:webHidden/>
              </w:rPr>
              <w:fldChar w:fldCharType="separate"/>
            </w:r>
            <w:r w:rsidR="00856CFF">
              <w:rPr>
                <w:noProof/>
                <w:webHidden/>
              </w:rPr>
              <w:t>60</w:t>
            </w:r>
            <w:r w:rsidR="004C345B">
              <w:rPr>
                <w:noProof/>
                <w:webHidden/>
              </w:rPr>
              <w:fldChar w:fldCharType="end"/>
            </w:r>
          </w:hyperlink>
        </w:p>
        <w:p w14:paraId="0EC46CF8" w14:textId="23E8ED80" w:rsidR="004C345B" w:rsidRDefault="00B642D1">
          <w:pPr>
            <w:pStyle w:val="TOC4"/>
            <w:tabs>
              <w:tab w:val="right" w:leader="dot" w:pos="9016"/>
            </w:tabs>
            <w:rPr>
              <w:rFonts w:eastAsiaTheme="minorEastAsia"/>
              <w:noProof/>
              <w:sz w:val="24"/>
              <w:szCs w:val="24"/>
              <w:lang w:eastAsia="en-GB"/>
            </w:rPr>
          </w:pPr>
          <w:hyperlink w:anchor="_Toc87004374" w:history="1">
            <w:r w:rsidR="004C345B" w:rsidRPr="001A7982">
              <w:rPr>
                <w:rStyle w:val="Hyperlink"/>
                <w:noProof/>
              </w:rPr>
              <w:t>Credit</w:t>
            </w:r>
            <w:r w:rsidR="004C345B">
              <w:rPr>
                <w:noProof/>
                <w:webHidden/>
              </w:rPr>
              <w:tab/>
            </w:r>
            <w:r w:rsidR="004C345B">
              <w:rPr>
                <w:noProof/>
                <w:webHidden/>
              </w:rPr>
              <w:fldChar w:fldCharType="begin"/>
            </w:r>
            <w:r w:rsidR="004C345B">
              <w:rPr>
                <w:noProof/>
                <w:webHidden/>
              </w:rPr>
              <w:instrText xml:space="preserve"> PAGEREF _Toc87004374 \h </w:instrText>
            </w:r>
            <w:r w:rsidR="004C345B">
              <w:rPr>
                <w:noProof/>
                <w:webHidden/>
              </w:rPr>
            </w:r>
            <w:r w:rsidR="004C345B">
              <w:rPr>
                <w:noProof/>
                <w:webHidden/>
              </w:rPr>
              <w:fldChar w:fldCharType="separate"/>
            </w:r>
            <w:r w:rsidR="00856CFF">
              <w:rPr>
                <w:noProof/>
                <w:webHidden/>
              </w:rPr>
              <w:t>60</w:t>
            </w:r>
            <w:r w:rsidR="004C345B">
              <w:rPr>
                <w:noProof/>
                <w:webHidden/>
              </w:rPr>
              <w:fldChar w:fldCharType="end"/>
            </w:r>
          </w:hyperlink>
        </w:p>
        <w:p w14:paraId="20950FAE" w14:textId="2DD7112F" w:rsidR="004C345B" w:rsidRDefault="00B642D1">
          <w:pPr>
            <w:pStyle w:val="TOC4"/>
            <w:tabs>
              <w:tab w:val="right" w:leader="dot" w:pos="9016"/>
            </w:tabs>
            <w:rPr>
              <w:rFonts w:eastAsiaTheme="minorEastAsia"/>
              <w:noProof/>
              <w:sz w:val="24"/>
              <w:szCs w:val="24"/>
              <w:lang w:eastAsia="en-GB"/>
            </w:rPr>
          </w:pPr>
          <w:hyperlink w:anchor="_Toc87004375" w:history="1">
            <w:r w:rsidR="004C345B" w:rsidRPr="001A7982">
              <w:rPr>
                <w:rStyle w:val="Hyperlink"/>
                <w:noProof/>
              </w:rPr>
              <w:t>Course</w:t>
            </w:r>
            <w:r w:rsidR="004C345B">
              <w:rPr>
                <w:noProof/>
                <w:webHidden/>
              </w:rPr>
              <w:tab/>
            </w:r>
            <w:r w:rsidR="004C345B">
              <w:rPr>
                <w:noProof/>
                <w:webHidden/>
              </w:rPr>
              <w:fldChar w:fldCharType="begin"/>
            </w:r>
            <w:r w:rsidR="004C345B">
              <w:rPr>
                <w:noProof/>
                <w:webHidden/>
              </w:rPr>
              <w:instrText xml:space="preserve"> PAGEREF _Toc87004375 \h </w:instrText>
            </w:r>
            <w:r w:rsidR="004C345B">
              <w:rPr>
                <w:noProof/>
                <w:webHidden/>
              </w:rPr>
            </w:r>
            <w:r w:rsidR="004C345B">
              <w:rPr>
                <w:noProof/>
                <w:webHidden/>
              </w:rPr>
              <w:fldChar w:fldCharType="separate"/>
            </w:r>
            <w:r w:rsidR="00856CFF">
              <w:rPr>
                <w:noProof/>
                <w:webHidden/>
              </w:rPr>
              <w:t>60</w:t>
            </w:r>
            <w:r w:rsidR="004C345B">
              <w:rPr>
                <w:noProof/>
                <w:webHidden/>
              </w:rPr>
              <w:fldChar w:fldCharType="end"/>
            </w:r>
          </w:hyperlink>
        </w:p>
        <w:p w14:paraId="118758C9" w14:textId="55610115" w:rsidR="004C345B" w:rsidRDefault="00B642D1">
          <w:pPr>
            <w:pStyle w:val="TOC4"/>
            <w:tabs>
              <w:tab w:val="right" w:leader="dot" w:pos="9016"/>
            </w:tabs>
            <w:rPr>
              <w:rFonts w:eastAsiaTheme="minorEastAsia"/>
              <w:noProof/>
              <w:sz w:val="24"/>
              <w:szCs w:val="24"/>
              <w:lang w:eastAsia="en-GB"/>
            </w:rPr>
          </w:pPr>
          <w:hyperlink w:anchor="_Toc87004376" w:history="1">
            <w:r w:rsidR="004C345B" w:rsidRPr="001A7982">
              <w:rPr>
                <w:rStyle w:val="Hyperlink"/>
                <w:noProof/>
              </w:rPr>
              <w:t>Core Module</w:t>
            </w:r>
            <w:r w:rsidR="004C345B">
              <w:rPr>
                <w:noProof/>
                <w:webHidden/>
              </w:rPr>
              <w:tab/>
            </w:r>
            <w:r w:rsidR="004C345B">
              <w:rPr>
                <w:noProof/>
                <w:webHidden/>
              </w:rPr>
              <w:fldChar w:fldCharType="begin"/>
            </w:r>
            <w:r w:rsidR="004C345B">
              <w:rPr>
                <w:noProof/>
                <w:webHidden/>
              </w:rPr>
              <w:instrText xml:space="preserve"> PAGEREF _Toc87004376 \h </w:instrText>
            </w:r>
            <w:r w:rsidR="004C345B">
              <w:rPr>
                <w:noProof/>
                <w:webHidden/>
              </w:rPr>
            </w:r>
            <w:r w:rsidR="004C345B">
              <w:rPr>
                <w:noProof/>
                <w:webHidden/>
              </w:rPr>
              <w:fldChar w:fldCharType="separate"/>
            </w:r>
            <w:r w:rsidR="00856CFF">
              <w:rPr>
                <w:noProof/>
                <w:webHidden/>
              </w:rPr>
              <w:t>60</w:t>
            </w:r>
            <w:r w:rsidR="004C345B">
              <w:rPr>
                <w:noProof/>
                <w:webHidden/>
              </w:rPr>
              <w:fldChar w:fldCharType="end"/>
            </w:r>
          </w:hyperlink>
        </w:p>
        <w:p w14:paraId="1065D0F1" w14:textId="35D1B7B7" w:rsidR="004C345B" w:rsidRDefault="00B642D1">
          <w:pPr>
            <w:pStyle w:val="TOC4"/>
            <w:tabs>
              <w:tab w:val="right" w:leader="dot" w:pos="9016"/>
            </w:tabs>
            <w:rPr>
              <w:rFonts w:eastAsiaTheme="minorEastAsia"/>
              <w:noProof/>
              <w:sz w:val="24"/>
              <w:szCs w:val="24"/>
              <w:lang w:eastAsia="en-GB"/>
            </w:rPr>
          </w:pPr>
          <w:hyperlink w:anchor="_Toc87004377" w:history="1">
            <w:r w:rsidR="004C345B" w:rsidRPr="001A7982">
              <w:rPr>
                <w:rStyle w:val="Hyperlink"/>
                <w:noProof/>
              </w:rPr>
              <w:t>Option Module</w:t>
            </w:r>
            <w:r w:rsidR="004C345B">
              <w:rPr>
                <w:noProof/>
                <w:webHidden/>
              </w:rPr>
              <w:tab/>
            </w:r>
            <w:r w:rsidR="004C345B">
              <w:rPr>
                <w:noProof/>
                <w:webHidden/>
              </w:rPr>
              <w:fldChar w:fldCharType="begin"/>
            </w:r>
            <w:r w:rsidR="004C345B">
              <w:rPr>
                <w:noProof/>
                <w:webHidden/>
              </w:rPr>
              <w:instrText xml:space="preserve"> PAGEREF _Toc87004377 \h </w:instrText>
            </w:r>
            <w:r w:rsidR="004C345B">
              <w:rPr>
                <w:noProof/>
                <w:webHidden/>
              </w:rPr>
            </w:r>
            <w:r w:rsidR="004C345B">
              <w:rPr>
                <w:noProof/>
                <w:webHidden/>
              </w:rPr>
              <w:fldChar w:fldCharType="separate"/>
            </w:r>
            <w:r w:rsidR="00856CFF">
              <w:rPr>
                <w:noProof/>
                <w:webHidden/>
              </w:rPr>
              <w:t>60</w:t>
            </w:r>
            <w:r w:rsidR="004C345B">
              <w:rPr>
                <w:noProof/>
                <w:webHidden/>
              </w:rPr>
              <w:fldChar w:fldCharType="end"/>
            </w:r>
          </w:hyperlink>
        </w:p>
        <w:p w14:paraId="2D0D70B0" w14:textId="10278C61" w:rsidR="004C345B" w:rsidRDefault="00B642D1">
          <w:pPr>
            <w:pStyle w:val="TOC4"/>
            <w:tabs>
              <w:tab w:val="right" w:leader="dot" w:pos="9016"/>
            </w:tabs>
            <w:rPr>
              <w:rFonts w:eastAsiaTheme="minorEastAsia"/>
              <w:noProof/>
              <w:sz w:val="24"/>
              <w:szCs w:val="24"/>
              <w:lang w:eastAsia="en-GB"/>
            </w:rPr>
          </w:pPr>
          <w:hyperlink w:anchor="_Toc87004378" w:history="1">
            <w:r w:rsidR="004C345B" w:rsidRPr="001A7982">
              <w:rPr>
                <w:rStyle w:val="Hyperlink"/>
                <w:noProof/>
              </w:rPr>
              <w:t>MOOC</w:t>
            </w:r>
            <w:r w:rsidR="004C345B">
              <w:rPr>
                <w:noProof/>
                <w:webHidden/>
              </w:rPr>
              <w:tab/>
            </w:r>
            <w:r w:rsidR="004C345B">
              <w:rPr>
                <w:noProof/>
                <w:webHidden/>
              </w:rPr>
              <w:fldChar w:fldCharType="begin"/>
            </w:r>
            <w:r w:rsidR="004C345B">
              <w:rPr>
                <w:noProof/>
                <w:webHidden/>
              </w:rPr>
              <w:instrText xml:space="preserve"> PAGEREF _Toc87004378 \h </w:instrText>
            </w:r>
            <w:r w:rsidR="004C345B">
              <w:rPr>
                <w:noProof/>
                <w:webHidden/>
              </w:rPr>
            </w:r>
            <w:r w:rsidR="004C345B">
              <w:rPr>
                <w:noProof/>
                <w:webHidden/>
              </w:rPr>
              <w:fldChar w:fldCharType="separate"/>
            </w:r>
            <w:r w:rsidR="00856CFF">
              <w:rPr>
                <w:noProof/>
                <w:webHidden/>
              </w:rPr>
              <w:t>60</w:t>
            </w:r>
            <w:r w:rsidR="004C345B">
              <w:rPr>
                <w:noProof/>
                <w:webHidden/>
              </w:rPr>
              <w:fldChar w:fldCharType="end"/>
            </w:r>
          </w:hyperlink>
        </w:p>
        <w:p w14:paraId="77A8E02F" w14:textId="576BD2F9" w:rsidR="004C345B" w:rsidRDefault="00B642D1">
          <w:pPr>
            <w:pStyle w:val="TOC4"/>
            <w:tabs>
              <w:tab w:val="right" w:leader="dot" w:pos="9016"/>
            </w:tabs>
            <w:rPr>
              <w:rFonts w:eastAsiaTheme="minorEastAsia"/>
              <w:noProof/>
              <w:sz w:val="24"/>
              <w:szCs w:val="24"/>
              <w:lang w:eastAsia="en-GB"/>
            </w:rPr>
          </w:pPr>
          <w:hyperlink w:anchor="_Toc87004379" w:history="1">
            <w:r w:rsidR="004C345B" w:rsidRPr="001A7982">
              <w:rPr>
                <w:rStyle w:val="Hyperlink"/>
                <w:noProof/>
              </w:rPr>
              <w:t>Micro-credentials</w:t>
            </w:r>
            <w:r w:rsidR="004C345B">
              <w:rPr>
                <w:noProof/>
                <w:webHidden/>
              </w:rPr>
              <w:tab/>
            </w:r>
            <w:r w:rsidR="004C345B">
              <w:rPr>
                <w:noProof/>
                <w:webHidden/>
              </w:rPr>
              <w:fldChar w:fldCharType="begin"/>
            </w:r>
            <w:r w:rsidR="004C345B">
              <w:rPr>
                <w:noProof/>
                <w:webHidden/>
              </w:rPr>
              <w:instrText xml:space="preserve"> PAGEREF _Toc87004379 \h </w:instrText>
            </w:r>
            <w:r w:rsidR="004C345B">
              <w:rPr>
                <w:noProof/>
                <w:webHidden/>
              </w:rPr>
            </w:r>
            <w:r w:rsidR="004C345B">
              <w:rPr>
                <w:noProof/>
                <w:webHidden/>
              </w:rPr>
              <w:fldChar w:fldCharType="separate"/>
            </w:r>
            <w:r w:rsidR="00856CFF">
              <w:rPr>
                <w:noProof/>
                <w:webHidden/>
              </w:rPr>
              <w:t>61</w:t>
            </w:r>
            <w:r w:rsidR="004C345B">
              <w:rPr>
                <w:noProof/>
                <w:webHidden/>
              </w:rPr>
              <w:fldChar w:fldCharType="end"/>
            </w:r>
          </w:hyperlink>
        </w:p>
        <w:p w14:paraId="24AD5985" w14:textId="5EABE653" w:rsidR="004C345B" w:rsidRDefault="00B642D1">
          <w:pPr>
            <w:pStyle w:val="TOC4"/>
            <w:tabs>
              <w:tab w:val="right" w:leader="dot" w:pos="9016"/>
            </w:tabs>
            <w:rPr>
              <w:rFonts w:eastAsiaTheme="minorEastAsia"/>
              <w:noProof/>
              <w:sz w:val="24"/>
              <w:szCs w:val="24"/>
              <w:lang w:eastAsia="en-GB"/>
            </w:rPr>
          </w:pPr>
          <w:hyperlink w:anchor="_Toc87004380" w:history="1">
            <w:r w:rsidR="004C345B" w:rsidRPr="001A7982">
              <w:rPr>
                <w:rStyle w:val="Hyperlink"/>
                <w:noProof/>
              </w:rPr>
              <w:t>Non-credit-bearing</w:t>
            </w:r>
            <w:r w:rsidR="004C345B">
              <w:rPr>
                <w:noProof/>
                <w:webHidden/>
              </w:rPr>
              <w:tab/>
            </w:r>
            <w:r w:rsidR="004C345B">
              <w:rPr>
                <w:noProof/>
                <w:webHidden/>
              </w:rPr>
              <w:fldChar w:fldCharType="begin"/>
            </w:r>
            <w:r w:rsidR="004C345B">
              <w:rPr>
                <w:noProof/>
                <w:webHidden/>
              </w:rPr>
              <w:instrText xml:space="preserve"> PAGEREF _Toc87004380 \h </w:instrText>
            </w:r>
            <w:r w:rsidR="004C345B">
              <w:rPr>
                <w:noProof/>
                <w:webHidden/>
              </w:rPr>
            </w:r>
            <w:r w:rsidR="004C345B">
              <w:rPr>
                <w:noProof/>
                <w:webHidden/>
              </w:rPr>
              <w:fldChar w:fldCharType="separate"/>
            </w:r>
            <w:r w:rsidR="00856CFF">
              <w:rPr>
                <w:noProof/>
                <w:webHidden/>
              </w:rPr>
              <w:t>61</w:t>
            </w:r>
            <w:r w:rsidR="004C345B">
              <w:rPr>
                <w:noProof/>
                <w:webHidden/>
              </w:rPr>
              <w:fldChar w:fldCharType="end"/>
            </w:r>
          </w:hyperlink>
        </w:p>
        <w:p w14:paraId="29501344" w14:textId="0FCF50FA" w:rsidR="004C345B" w:rsidRDefault="00B642D1">
          <w:pPr>
            <w:pStyle w:val="TOC4"/>
            <w:tabs>
              <w:tab w:val="right" w:leader="dot" w:pos="9016"/>
            </w:tabs>
            <w:rPr>
              <w:rFonts w:eastAsiaTheme="minorEastAsia"/>
              <w:noProof/>
              <w:sz w:val="24"/>
              <w:szCs w:val="24"/>
              <w:lang w:eastAsia="en-GB"/>
            </w:rPr>
          </w:pPr>
          <w:hyperlink w:anchor="_Toc87004381" w:history="1">
            <w:r w:rsidR="004C345B" w:rsidRPr="001A7982">
              <w:rPr>
                <w:rStyle w:val="Hyperlink"/>
                <w:noProof/>
              </w:rPr>
              <w:t>Non-credit-bearing certificates</w:t>
            </w:r>
            <w:r w:rsidR="004C345B">
              <w:rPr>
                <w:noProof/>
                <w:webHidden/>
              </w:rPr>
              <w:tab/>
            </w:r>
            <w:r w:rsidR="004C345B">
              <w:rPr>
                <w:noProof/>
                <w:webHidden/>
              </w:rPr>
              <w:fldChar w:fldCharType="begin"/>
            </w:r>
            <w:r w:rsidR="004C345B">
              <w:rPr>
                <w:noProof/>
                <w:webHidden/>
              </w:rPr>
              <w:instrText xml:space="preserve"> PAGEREF _Toc87004381 \h </w:instrText>
            </w:r>
            <w:r w:rsidR="004C345B">
              <w:rPr>
                <w:noProof/>
                <w:webHidden/>
              </w:rPr>
            </w:r>
            <w:r w:rsidR="004C345B">
              <w:rPr>
                <w:noProof/>
                <w:webHidden/>
              </w:rPr>
              <w:fldChar w:fldCharType="separate"/>
            </w:r>
            <w:r w:rsidR="00856CFF">
              <w:rPr>
                <w:noProof/>
                <w:webHidden/>
              </w:rPr>
              <w:t>61</w:t>
            </w:r>
            <w:r w:rsidR="004C345B">
              <w:rPr>
                <w:noProof/>
                <w:webHidden/>
              </w:rPr>
              <w:fldChar w:fldCharType="end"/>
            </w:r>
          </w:hyperlink>
        </w:p>
        <w:p w14:paraId="7FFFEA45" w14:textId="190F6881" w:rsidR="004C345B" w:rsidRDefault="00B642D1">
          <w:pPr>
            <w:pStyle w:val="TOC4"/>
            <w:tabs>
              <w:tab w:val="right" w:leader="dot" w:pos="9016"/>
            </w:tabs>
            <w:rPr>
              <w:rFonts w:eastAsiaTheme="minorEastAsia"/>
              <w:noProof/>
              <w:sz w:val="24"/>
              <w:szCs w:val="24"/>
              <w:lang w:eastAsia="en-GB"/>
            </w:rPr>
          </w:pPr>
          <w:hyperlink w:anchor="_Toc87004382" w:history="1">
            <w:r w:rsidR="004C345B" w:rsidRPr="001A7982">
              <w:rPr>
                <w:rStyle w:val="Hyperlink"/>
                <w:noProof/>
              </w:rPr>
              <w:t>Open Badges</w:t>
            </w:r>
            <w:r w:rsidR="004C345B">
              <w:rPr>
                <w:noProof/>
                <w:webHidden/>
              </w:rPr>
              <w:tab/>
            </w:r>
            <w:r w:rsidR="004C345B">
              <w:rPr>
                <w:noProof/>
                <w:webHidden/>
              </w:rPr>
              <w:fldChar w:fldCharType="begin"/>
            </w:r>
            <w:r w:rsidR="004C345B">
              <w:rPr>
                <w:noProof/>
                <w:webHidden/>
              </w:rPr>
              <w:instrText xml:space="preserve"> PAGEREF _Toc87004382 \h </w:instrText>
            </w:r>
            <w:r w:rsidR="004C345B">
              <w:rPr>
                <w:noProof/>
                <w:webHidden/>
              </w:rPr>
            </w:r>
            <w:r w:rsidR="004C345B">
              <w:rPr>
                <w:noProof/>
                <w:webHidden/>
              </w:rPr>
              <w:fldChar w:fldCharType="separate"/>
            </w:r>
            <w:r w:rsidR="00856CFF">
              <w:rPr>
                <w:noProof/>
                <w:webHidden/>
              </w:rPr>
              <w:t>61</w:t>
            </w:r>
            <w:r w:rsidR="004C345B">
              <w:rPr>
                <w:noProof/>
                <w:webHidden/>
              </w:rPr>
              <w:fldChar w:fldCharType="end"/>
            </w:r>
          </w:hyperlink>
        </w:p>
        <w:p w14:paraId="17CB5FB7" w14:textId="5E3A4F57" w:rsidR="004C345B" w:rsidRDefault="00B642D1">
          <w:pPr>
            <w:pStyle w:val="TOC4"/>
            <w:tabs>
              <w:tab w:val="right" w:leader="dot" w:pos="9016"/>
            </w:tabs>
            <w:rPr>
              <w:rFonts w:eastAsiaTheme="minorEastAsia"/>
              <w:noProof/>
              <w:sz w:val="24"/>
              <w:szCs w:val="24"/>
              <w:lang w:eastAsia="en-GB"/>
            </w:rPr>
          </w:pPr>
          <w:hyperlink w:anchor="_Toc87004383" w:history="1">
            <w:r w:rsidR="004C345B" w:rsidRPr="001A7982">
              <w:rPr>
                <w:rStyle w:val="Hyperlink"/>
                <w:noProof/>
              </w:rPr>
              <w:t>Programme</w:t>
            </w:r>
            <w:r w:rsidR="004C345B">
              <w:rPr>
                <w:noProof/>
                <w:webHidden/>
              </w:rPr>
              <w:tab/>
            </w:r>
            <w:r w:rsidR="004C345B">
              <w:rPr>
                <w:noProof/>
                <w:webHidden/>
              </w:rPr>
              <w:fldChar w:fldCharType="begin"/>
            </w:r>
            <w:r w:rsidR="004C345B">
              <w:rPr>
                <w:noProof/>
                <w:webHidden/>
              </w:rPr>
              <w:instrText xml:space="preserve"> PAGEREF _Toc87004383 \h </w:instrText>
            </w:r>
            <w:r w:rsidR="004C345B">
              <w:rPr>
                <w:noProof/>
                <w:webHidden/>
              </w:rPr>
            </w:r>
            <w:r w:rsidR="004C345B">
              <w:rPr>
                <w:noProof/>
                <w:webHidden/>
              </w:rPr>
              <w:fldChar w:fldCharType="separate"/>
            </w:r>
            <w:r w:rsidR="00856CFF">
              <w:rPr>
                <w:noProof/>
                <w:webHidden/>
              </w:rPr>
              <w:t>61</w:t>
            </w:r>
            <w:r w:rsidR="004C345B">
              <w:rPr>
                <w:noProof/>
                <w:webHidden/>
              </w:rPr>
              <w:fldChar w:fldCharType="end"/>
            </w:r>
          </w:hyperlink>
        </w:p>
        <w:p w14:paraId="7023B2B0" w14:textId="48DBB0D7" w:rsidR="004C345B" w:rsidRDefault="00B642D1">
          <w:pPr>
            <w:pStyle w:val="TOC4"/>
            <w:tabs>
              <w:tab w:val="right" w:leader="dot" w:pos="9016"/>
            </w:tabs>
            <w:rPr>
              <w:rFonts w:eastAsiaTheme="minorEastAsia"/>
              <w:noProof/>
              <w:sz w:val="24"/>
              <w:szCs w:val="24"/>
              <w:lang w:eastAsia="en-GB"/>
            </w:rPr>
          </w:pPr>
          <w:hyperlink w:anchor="_Toc87004384" w:history="1">
            <w:r w:rsidR="004C345B" w:rsidRPr="001A7982">
              <w:rPr>
                <w:rStyle w:val="Hyperlink"/>
                <w:noProof/>
              </w:rPr>
              <w:t>Programme pathway</w:t>
            </w:r>
            <w:r w:rsidR="004C345B">
              <w:rPr>
                <w:noProof/>
                <w:webHidden/>
              </w:rPr>
              <w:tab/>
            </w:r>
            <w:r w:rsidR="004C345B">
              <w:rPr>
                <w:noProof/>
                <w:webHidden/>
              </w:rPr>
              <w:fldChar w:fldCharType="begin"/>
            </w:r>
            <w:r w:rsidR="004C345B">
              <w:rPr>
                <w:noProof/>
                <w:webHidden/>
              </w:rPr>
              <w:instrText xml:space="preserve"> PAGEREF _Toc87004384 \h </w:instrText>
            </w:r>
            <w:r w:rsidR="004C345B">
              <w:rPr>
                <w:noProof/>
                <w:webHidden/>
              </w:rPr>
            </w:r>
            <w:r w:rsidR="004C345B">
              <w:rPr>
                <w:noProof/>
                <w:webHidden/>
              </w:rPr>
              <w:fldChar w:fldCharType="separate"/>
            </w:r>
            <w:r w:rsidR="00856CFF">
              <w:rPr>
                <w:noProof/>
                <w:webHidden/>
              </w:rPr>
              <w:t>62</w:t>
            </w:r>
            <w:r w:rsidR="004C345B">
              <w:rPr>
                <w:noProof/>
                <w:webHidden/>
              </w:rPr>
              <w:fldChar w:fldCharType="end"/>
            </w:r>
          </w:hyperlink>
        </w:p>
        <w:p w14:paraId="248B0785" w14:textId="5E2D8D7C" w:rsidR="004C345B" w:rsidRDefault="00B642D1">
          <w:pPr>
            <w:pStyle w:val="TOC1"/>
            <w:tabs>
              <w:tab w:val="right" w:leader="dot" w:pos="9016"/>
            </w:tabs>
            <w:rPr>
              <w:rFonts w:eastAsiaTheme="minorEastAsia"/>
              <w:b w:val="0"/>
              <w:bCs w:val="0"/>
              <w:caps w:val="0"/>
              <w:noProof/>
              <w:sz w:val="24"/>
              <w:szCs w:val="24"/>
              <w:lang w:eastAsia="en-GB"/>
            </w:rPr>
          </w:pPr>
          <w:hyperlink w:anchor="_Toc87004385" w:history="1">
            <w:r w:rsidR="004C345B" w:rsidRPr="001A7982">
              <w:rPr>
                <w:rStyle w:val="Hyperlink"/>
                <w:noProof/>
              </w:rPr>
              <w:t>Appendix A: Programme Approval Group</w:t>
            </w:r>
            <w:r w:rsidR="004C345B">
              <w:rPr>
                <w:noProof/>
                <w:webHidden/>
              </w:rPr>
              <w:tab/>
            </w:r>
            <w:r w:rsidR="004C345B">
              <w:rPr>
                <w:noProof/>
                <w:webHidden/>
              </w:rPr>
              <w:fldChar w:fldCharType="begin"/>
            </w:r>
            <w:r w:rsidR="004C345B">
              <w:rPr>
                <w:noProof/>
                <w:webHidden/>
              </w:rPr>
              <w:instrText xml:space="preserve"> PAGEREF _Toc87004385 \h </w:instrText>
            </w:r>
            <w:r w:rsidR="004C345B">
              <w:rPr>
                <w:noProof/>
                <w:webHidden/>
              </w:rPr>
            </w:r>
            <w:r w:rsidR="004C345B">
              <w:rPr>
                <w:noProof/>
                <w:webHidden/>
              </w:rPr>
              <w:fldChar w:fldCharType="separate"/>
            </w:r>
            <w:r w:rsidR="00856CFF">
              <w:rPr>
                <w:noProof/>
                <w:webHidden/>
              </w:rPr>
              <w:t>63</w:t>
            </w:r>
            <w:r w:rsidR="004C345B">
              <w:rPr>
                <w:noProof/>
                <w:webHidden/>
              </w:rPr>
              <w:fldChar w:fldCharType="end"/>
            </w:r>
          </w:hyperlink>
        </w:p>
        <w:p w14:paraId="04AC3D48" w14:textId="67B32B26" w:rsidR="004C345B" w:rsidRDefault="00B642D1">
          <w:pPr>
            <w:pStyle w:val="TOC2"/>
            <w:tabs>
              <w:tab w:val="right" w:leader="dot" w:pos="9016"/>
            </w:tabs>
            <w:rPr>
              <w:rFonts w:eastAsiaTheme="minorEastAsia"/>
              <w:smallCaps w:val="0"/>
              <w:noProof/>
              <w:sz w:val="24"/>
              <w:szCs w:val="24"/>
              <w:lang w:eastAsia="en-GB"/>
            </w:rPr>
          </w:pPr>
          <w:hyperlink w:anchor="_Toc87004386" w:history="1">
            <w:r w:rsidR="004C345B" w:rsidRPr="001A7982">
              <w:rPr>
                <w:rStyle w:val="Hyperlink"/>
                <w:noProof/>
              </w:rPr>
              <w:t>Remit and Membership</w:t>
            </w:r>
            <w:r w:rsidR="004C345B">
              <w:rPr>
                <w:noProof/>
                <w:webHidden/>
              </w:rPr>
              <w:tab/>
            </w:r>
            <w:r w:rsidR="004C345B">
              <w:rPr>
                <w:noProof/>
                <w:webHidden/>
              </w:rPr>
              <w:fldChar w:fldCharType="begin"/>
            </w:r>
            <w:r w:rsidR="004C345B">
              <w:rPr>
                <w:noProof/>
                <w:webHidden/>
              </w:rPr>
              <w:instrText xml:space="preserve"> PAGEREF _Toc87004386 \h </w:instrText>
            </w:r>
            <w:r w:rsidR="004C345B">
              <w:rPr>
                <w:noProof/>
                <w:webHidden/>
              </w:rPr>
            </w:r>
            <w:r w:rsidR="004C345B">
              <w:rPr>
                <w:noProof/>
                <w:webHidden/>
              </w:rPr>
              <w:fldChar w:fldCharType="separate"/>
            </w:r>
            <w:r w:rsidR="00856CFF">
              <w:rPr>
                <w:noProof/>
                <w:webHidden/>
              </w:rPr>
              <w:t>63</w:t>
            </w:r>
            <w:r w:rsidR="004C345B">
              <w:rPr>
                <w:noProof/>
                <w:webHidden/>
              </w:rPr>
              <w:fldChar w:fldCharType="end"/>
            </w:r>
          </w:hyperlink>
        </w:p>
        <w:p w14:paraId="5EB79CF7" w14:textId="7D1D1D80" w:rsidR="004C345B" w:rsidRDefault="00B642D1">
          <w:pPr>
            <w:pStyle w:val="TOC1"/>
            <w:tabs>
              <w:tab w:val="right" w:leader="dot" w:pos="9016"/>
            </w:tabs>
            <w:rPr>
              <w:rFonts w:eastAsiaTheme="minorEastAsia"/>
              <w:b w:val="0"/>
              <w:bCs w:val="0"/>
              <w:caps w:val="0"/>
              <w:noProof/>
              <w:sz w:val="24"/>
              <w:szCs w:val="24"/>
              <w:lang w:eastAsia="en-GB"/>
            </w:rPr>
          </w:pPr>
          <w:hyperlink w:anchor="_Toc87004387" w:history="1">
            <w:r w:rsidR="004C345B" w:rsidRPr="001A7982">
              <w:rPr>
                <w:rStyle w:val="Hyperlink"/>
                <w:noProof/>
              </w:rPr>
              <w:t>Appendix B: Consultation &amp; Engagement Event</w:t>
            </w:r>
            <w:r w:rsidR="004C345B">
              <w:rPr>
                <w:noProof/>
                <w:webHidden/>
              </w:rPr>
              <w:tab/>
            </w:r>
            <w:r w:rsidR="004C345B">
              <w:rPr>
                <w:noProof/>
                <w:webHidden/>
              </w:rPr>
              <w:fldChar w:fldCharType="begin"/>
            </w:r>
            <w:r w:rsidR="004C345B">
              <w:rPr>
                <w:noProof/>
                <w:webHidden/>
              </w:rPr>
              <w:instrText xml:space="preserve"> PAGEREF _Toc87004387 \h </w:instrText>
            </w:r>
            <w:r w:rsidR="004C345B">
              <w:rPr>
                <w:noProof/>
                <w:webHidden/>
              </w:rPr>
            </w:r>
            <w:r w:rsidR="004C345B">
              <w:rPr>
                <w:noProof/>
                <w:webHidden/>
              </w:rPr>
              <w:fldChar w:fldCharType="separate"/>
            </w:r>
            <w:r w:rsidR="00856CFF">
              <w:rPr>
                <w:noProof/>
                <w:webHidden/>
              </w:rPr>
              <w:t>66</w:t>
            </w:r>
            <w:r w:rsidR="004C345B">
              <w:rPr>
                <w:noProof/>
                <w:webHidden/>
              </w:rPr>
              <w:fldChar w:fldCharType="end"/>
            </w:r>
          </w:hyperlink>
        </w:p>
        <w:p w14:paraId="450D9735" w14:textId="1A198454" w:rsidR="004C345B" w:rsidRDefault="00B642D1">
          <w:pPr>
            <w:pStyle w:val="TOC1"/>
            <w:tabs>
              <w:tab w:val="right" w:leader="dot" w:pos="9016"/>
            </w:tabs>
            <w:rPr>
              <w:rFonts w:eastAsiaTheme="minorEastAsia"/>
              <w:b w:val="0"/>
              <w:bCs w:val="0"/>
              <w:caps w:val="0"/>
              <w:noProof/>
              <w:sz w:val="24"/>
              <w:szCs w:val="24"/>
              <w:lang w:eastAsia="en-GB"/>
            </w:rPr>
          </w:pPr>
          <w:hyperlink w:anchor="_Toc87004388" w:history="1">
            <w:r w:rsidR="004C345B" w:rsidRPr="001A7982">
              <w:rPr>
                <w:rStyle w:val="Hyperlink"/>
                <w:noProof/>
              </w:rPr>
              <w:t>Appendix C: Curriculum Design Principles</w:t>
            </w:r>
            <w:r w:rsidR="004C345B">
              <w:rPr>
                <w:noProof/>
                <w:webHidden/>
              </w:rPr>
              <w:tab/>
            </w:r>
            <w:r w:rsidR="004C345B">
              <w:rPr>
                <w:noProof/>
                <w:webHidden/>
              </w:rPr>
              <w:fldChar w:fldCharType="begin"/>
            </w:r>
            <w:r w:rsidR="004C345B">
              <w:rPr>
                <w:noProof/>
                <w:webHidden/>
              </w:rPr>
              <w:instrText xml:space="preserve"> PAGEREF _Toc87004388 \h </w:instrText>
            </w:r>
            <w:r w:rsidR="004C345B">
              <w:rPr>
                <w:noProof/>
                <w:webHidden/>
              </w:rPr>
            </w:r>
            <w:r w:rsidR="004C345B">
              <w:rPr>
                <w:noProof/>
                <w:webHidden/>
              </w:rPr>
              <w:fldChar w:fldCharType="separate"/>
            </w:r>
            <w:r w:rsidR="00856CFF">
              <w:rPr>
                <w:noProof/>
                <w:webHidden/>
              </w:rPr>
              <w:t>71</w:t>
            </w:r>
            <w:r w:rsidR="004C345B">
              <w:rPr>
                <w:noProof/>
                <w:webHidden/>
              </w:rPr>
              <w:fldChar w:fldCharType="end"/>
            </w:r>
          </w:hyperlink>
        </w:p>
        <w:p w14:paraId="71F4F261" w14:textId="356EA02D" w:rsidR="00905F28" w:rsidRDefault="00574766" w:rsidP="00905F28">
          <w:r>
            <w:rPr>
              <w:b/>
              <w:bCs/>
              <w:caps/>
              <w:color w:val="2B579A"/>
              <w:sz w:val="20"/>
              <w:szCs w:val="20"/>
              <w:shd w:val="clear" w:color="auto" w:fill="E6E6E6"/>
            </w:rPr>
            <w:fldChar w:fldCharType="end"/>
          </w:r>
        </w:p>
      </w:sdtContent>
    </w:sdt>
    <w:p w14:paraId="5D036820" w14:textId="77777777" w:rsidR="00905F28" w:rsidRDefault="00905F28" w:rsidP="00905F28">
      <w:pPr>
        <w:autoSpaceDE w:val="0"/>
        <w:autoSpaceDN w:val="0"/>
        <w:adjustRightInd w:val="0"/>
        <w:spacing w:after="0" w:line="240" w:lineRule="auto"/>
        <w:jc w:val="both"/>
        <w:rPr>
          <w:rFonts w:cs="Arial"/>
          <w:b/>
          <w:bCs/>
          <w:color w:val="000000"/>
          <w:sz w:val="24"/>
          <w:szCs w:val="24"/>
        </w:rPr>
      </w:pPr>
    </w:p>
    <w:p w14:paraId="66BE7B40" w14:textId="77777777" w:rsidR="00905F28" w:rsidRDefault="00905F28" w:rsidP="00905F28">
      <w:pPr>
        <w:autoSpaceDE w:val="0"/>
        <w:autoSpaceDN w:val="0"/>
        <w:adjustRightInd w:val="0"/>
        <w:spacing w:after="0" w:line="240" w:lineRule="auto"/>
        <w:jc w:val="both"/>
        <w:rPr>
          <w:rFonts w:cs="Arial"/>
          <w:b/>
          <w:bCs/>
          <w:color w:val="000000"/>
          <w:sz w:val="24"/>
          <w:szCs w:val="24"/>
        </w:rPr>
      </w:pPr>
    </w:p>
    <w:p w14:paraId="348B281B" w14:textId="77777777" w:rsidR="00905F28" w:rsidRDefault="00905F28" w:rsidP="00905F28">
      <w:pPr>
        <w:autoSpaceDE w:val="0"/>
        <w:autoSpaceDN w:val="0"/>
        <w:adjustRightInd w:val="0"/>
        <w:spacing w:after="0" w:line="240" w:lineRule="auto"/>
        <w:jc w:val="both"/>
        <w:rPr>
          <w:rFonts w:cs="Arial"/>
          <w:b/>
          <w:bCs/>
          <w:color w:val="000000"/>
          <w:sz w:val="24"/>
          <w:szCs w:val="24"/>
        </w:rPr>
      </w:pPr>
    </w:p>
    <w:p w14:paraId="598E7630" w14:textId="77777777" w:rsidR="00905F28" w:rsidRDefault="00905F28" w:rsidP="00905F28">
      <w:pPr>
        <w:autoSpaceDE w:val="0"/>
        <w:autoSpaceDN w:val="0"/>
        <w:adjustRightInd w:val="0"/>
        <w:spacing w:after="0" w:line="240" w:lineRule="auto"/>
        <w:jc w:val="both"/>
        <w:rPr>
          <w:rFonts w:cs="Arial"/>
          <w:b/>
          <w:bCs/>
          <w:color w:val="000000"/>
          <w:sz w:val="24"/>
          <w:szCs w:val="24"/>
        </w:rPr>
      </w:pPr>
    </w:p>
    <w:p w14:paraId="2AD94A20" w14:textId="77777777" w:rsidR="00414747" w:rsidRDefault="00414747" w:rsidP="00905F28">
      <w:pPr>
        <w:autoSpaceDE w:val="0"/>
        <w:autoSpaceDN w:val="0"/>
        <w:adjustRightInd w:val="0"/>
        <w:spacing w:after="0" w:line="240" w:lineRule="auto"/>
        <w:jc w:val="both"/>
        <w:rPr>
          <w:rFonts w:cs="Arial"/>
          <w:b/>
          <w:bCs/>
          <w:color w:val="000000"/>
          <w:sz w:val="24"/>
          <w:szCs w:val="24"/>
        </w:rPr>
      </w:pPr>
    </w:p>
    <w:p w14:paraId="0A9AC6B8" w14:textId="087296D2" w:rsidR="005A75F9" w:rsidRPr="0021566B" w:rsidRDefault="0050293F" w:rsidP="009A7847">
      <w:pPr>
        <w:pStyle w:val="Heading1"/>
      </w:pPr>
      <w:bookmarkStart w:id="1" w:name="_Toc87004273"/>
      <w:r>
        <w:t>1.</w:t>
      </w:r>
      <w:r>
        <w:tab/>
      </w:r>
      <w:r w:rsidR="009A7847">
        <w:t>Overview</w:t>
      </w:r>
      <w:bookmarkEnd w:id="1"/>
    </w:p>
    <w:p w14:paraId="67DFCA77" w14:textId="5807B096" w:rsidR="00472742" w:rsidRDefault="00472742" w:rsidP="00402D7B">
      <w:pPr>
        <w:pStyle w:val="ListParagraph"/>
      </w:pPr>
      <w:r>
        <w:t xml:space="preserve">This </w:t>
      </w:r>
      <w:r w:rsidR="00F161C2">
        <w:t>Policy and Guidance</w:t>
      </w:r>
      <w:r>
        <w:t xml:space="preserve"> has been developed to support the University of Dundee to successfully develop</w:t>
      </w:r>
      <w:r w:rsidR="00AF11C1">
        <w:t xml:space="preserve">, approve, </w:t>
      </w:r>
      <w:r w:rsidR="002749A9">
        <w:t>amend and withdraw programmes and modules</w:t>
      </w:r>
      <w:r>
        <w:t>.</w:t>
      </w:r>
      <w:r w:rsidR="002749A9">
        <w:t xml:space="preserve"> It is complemented by the Un</w:t>
      </w:r>
      <w:r w:rsidR="00D375EF">
        <w:t>i</w:t>
      </w:r>
      <w:r w:rsidR="002749A9">
        <w:t>vers</w:t>
      </w:r>
      <w:r w:rsidR="00D375EF">
        <w:t>i</w:t>
      </w:r>
      <w:r w:rsidR="002749A9">
        <w:t xml:space="preserve">ty of Dundee </w:t>
      </w:r>
      <w:hyperlink w:anchor="_The_Curriculum_Principles" w:history="1">
        <w:r w:rsidR="002749A9" w:rsidRPr="00B24C2B">
          <w:rPr>
            <w:rStyle w:val="Hyperlink"/>
          </w:rPr>
          <w:t>Curriculum</w:t>
        </w:r>
        <w:r w:rsidR="00CB20CD" w:rsidRPr="00B24C2B">
          <w:rPr>
            <w:rStyle w:val="Hyperlink"/>
          </w:rPr>
          <w:t xml:space="preserve"> Design</w:t>
        </w:r>
        <w:r w:rsidR="002749A9" w:rsidRPr="00B24C2B">
          <w:rPr>
            <w:rStyle w:val="Hyperlink"/>
          </w:rPr>
          <w:t xml:space="preserve"> Principles</w:t>
        </w:r>
      </w:hyperlink>
      <w:r w:rsidR="002749A9">
        <w:t xml:space="preserve"> which </w:t>
      </w:r>
      <w:r w:rsidR="00B24C2B">
        <w:t>are included within</w:t>
      </w:r>
      <w:r w:rsidR="002749A9">
        <w:t xml:space="preserve"> this </w:t>
      </w:r>
      <w:r w:rsidR="0010468D">
        <w:t>Policy and Guidance</w:t>
      </w:r>
      <w:r w:rsidR="002749A9">
        <w:t>.</w:t>
      </w:r>
      <w:r>
        <w:t xml:space="preserve"> The following document and associated webpages, guidance and forms have been created by a working group on behalf of</w:t>
      </w:r>
      <w:r w:rsidR="00F75947">
        <w:t xml:space="preserve"> the</w:t>
      </w:r>
      <w:r>
        <w:t xml:space="preserve"> </w:t>
      </w:r>
      <w:r w:rsidR="00B24C66">
        <w:t>Quality &amp; Academic Standards</w:t>
      </w:r>
      <w:r>
        <w:t xml:space="preserve"> Committee </w:t>
      </w:r>
      <w:r w:rsidR="00FB63A3">
        <w:t>(</w:t>
      </w:r>
      <w:r w:rsidR="00B24C66">
        <w:t>QAS</w:t>
      </w:r>
      <w:r w:rsidR="00FB63A3">
        <w:t xml:space="preserve">C) </w:t>
      </w:r>
      <w:r w:rsidR="0009026E">
        <w:t xml:space="preserve">and the Vice Principal </w:t>
      </w:r>
      <w:r w:rsidR="00F93084">
        <w:t>(</w:t>
      </w:r>
      <w:r w:rsidR="00B24C66">
        <w:t>Education</w:t>
      </w:r>
      <w:r w:rsidR="00F93084">
        <w:t xml:space="preserve">) </w:t>
      </w:r>
      <w:r>
        <w:t>and through extensive consultation with colleagues throughout the University. The approach outlined below has</w:t>
      </w:r>
      <w:r w:rsidR="00F75947">
        <w:t xml:space="preserve"> also</w:t>
      </w:r>
      <w:r>
        <w:t xml:space="preserve"> </w:t>
      </w:r>
      <w:r>
        <w:lastRenderedPageBreak/>
        <w:t xml:space="preserve">been informed by benchmarking practice across a range of institutions and aligns with the </w:t>
      </w:r>
      <w:hyperlink r:id="rId12" w:history="1">
        <w:r w:rsidRPr="00BB7A4C">
          <w:rPr>
            <w:rStyle w:val="Hyperlink"/>
          </w:rPr>
          <w:t>UK Quality Code</w:t>
        </w:r>
      </w:hyperlink>
      <w:r w:rsidR="00F93084">
        <w:t>.</w:t>
      </w:r>
    </w:p>
    <w:p w14:paraId="0906F0B3" w14:textId="68D2F0D3" w:rsidR="00283083" w:rsidRDefault="00691C9B" w:rsidP="00402D7B">
      <w:pPr>
        <w:pStyle w:val="ListParagraph"/>
      </w:pPr>
      <w:r>
        <w:t xml:space="preserve">The term </w:t>
      </w:r>
      <w:r w:rsidR="005370B0">
        <w:t>‘</w:t>
      </w:r>
      <w:r>
        <w:t>Programme Development</w:t>
      </w:r>
      <w:r w:rsidR="005370B0">
        <w:t>’</w:t>
      </w:r>
      <w:r>
        <w:t xml:space="preserve"> is used throughout this document to encapsulate all activity that may take place </w:t>
      </w:r>
      <w:r w:rsidR="0044384C">
        <w:t>in the ongoing development of our portfolio. This includes</w:t>
      </w:r>
      <w:r w:rsidR="00283083">
        <w:t>;</w:t>
      </w:r>
      <w:r w:rsidR="0044384C">
        <w:t xml:space="preserve"> </w:t>
      </w:r>
    </w:p>
    <w:p w14:paraId="74B0CDAF" w14:textId="77777777" w:rsidR="00283083" w:rsidRDefault="0044384C" w:rsidP="00C37848">
      <w:pPr>
        <w:pStyle w:val="ListParagraph"/>
        <w:numPr>
          <w:ilvl w:val="2"/>
          <w:numId w:val="1"/>
        </w:numPr>
      </w:pPr>
      <w:r>
        <w:t xml:space="preserve">the approval of new taught and research programmes and modules, </w:t>
      </w:r>
    </w:p>
    <w:p w14:paraId="62FC1A32" w14:textId="0E71172D" w:rsidR="00283083" w:rsidRDefault="0044384C" w:rsidP="00C37848">
      <w:pPr>
        <w:pStyle w:val="ListParagraph"/>
        <w:numPr>
          <w:ilvl w:val="2"/>
          <w:numId w:val="1"/>
        </w:numPr>
      </w:pPr>
      <w:r>
        <w:t xml:space="preserve">the amendment </w:t>
      </w:r>
      <w:r w:rsidR="006D0AAD">
        <w:t xml:space="preserve">and enhancement </w:t>
      </w:r>
      <w:r>
        <w:t xml:space="preserve">of existing programmes and modules, </w:t>
      </w:r>
    </w:p>
    <w:p w14:paraId="352D2852" w14:textId="77777777" w:rsidR="00283083" w:rsidRDefault="0044384C" w:rsidP="00C37848">
      <w:pPr>
        <w:pStyle w:val="ListParagraph"/>
        <w:numPr>
          <w:ilvl w:val="2"/>
          <w:numId w:val="1"/>
        </w:numPr>
      </w:pPr>
      <w:r>
        <w:t xml:space="preserve">the withdrawal of programmes and modules, </w:t>
      </w:r>
    </w:p>
    <w:p w14:paraId="3ABFEE39" w14:textId="11F43CC3" w:rsidR="00691C9B" w:rsidRDefault="0044384C" w:rsidP="00C37848">
      <w:pPr>
        <w:pStyle w:val="ListParagraph"/>
        <w:numPr>
          <w:ilvl w:val="2"/>
          <w:numId w:val="1"/>
        </w:numPr>
      </w:pPr>
      <w:r>
        <w:t xml:space="preserve">the approval, amendment and withdrawal of </w:t>
      </w:r>
      <w:r w:rsidR="00F81D55">
        <w:t>non-credit-bearing</w:t>
      </w:r>
      <w:r>
        <w:t xml:space="preserve"> </w:t>
      </w:r>
      <w:r w:rsidR="00283083">
        <w:t>learning.</w:t>
      </w:r>
    </w:p>
    <w:p w14:paraId="3BFAEDFE" w14:textId="33E6B5F4" w:rsidR="008F41A8" w:rsidRDefault="008F41A8" w:rsidP="00834126">
      <w:pPr>
        <w:spacing w:after="0"/>
        <w:ind w:left="431"/>
        <w:jc w:val="both"/>
      </w:pPr>
      <w:r>
        <w:t xml:space="preserve">Resources including briefings, guides, templates and advice are available to support colleagues to apply this policy and guidance appropriately. </w:t>
      </w:r>
      <w:r w:rsidR="003225B3">
        <w:t xml:space="preserve">The </w:t>
      </w:r>
      <w:hyperlink w:anchor="_top" w:history="1">
        <w:r w:rsidR="00B83D9E" w:rsidRPr="00B83D9E">
          <w:rPr>
            <w:rStyle w:val="Hyperlink"/>
          </w:rPr>
          <w:t xml:space="preserve">Table of </w:t>
        </w:r>
        <w:r w:rsidR="003225B3" w:rsidRPr="00B83D9E">
          <w:rPr>
            <w:rStyle w:val="Hyperlink"/>
          </w:rPr>
          <w:t>Contents</w:t>
        </w:r>
      </w:hyperlink>
      <w:r w:rsidR="003225B3">
        <w:t xml:space="preserve"> enables </w:t>
      </w:r>
      <w:r w:rsidR="005F5B25">
        <w:t>navigation</w:t>
      </w:r>
      <w:r w:rsidR="003225B3">
        <w:t xml:space="preserve"> through the document.</w:t>
      </w:r>
    </w:p>
    <w:p w14:paraId="576AA41A" w14:textId="5E317B31" w:rsidR="0047564D" w:rsidRPr="002C541A" w:rsidRDefault="0047564D" w:rsidP="00834126">
      <w:pPr>
        <w:pStyle w:val="ListParagraph"/>
        <w:spacing w:after="0"/>
      </w:pPr>
      <w:r w:rsidRPr="002C541A">
        <w:t xml:space="preserve">This </w:t>
      </w:r>
      <w:r w:rsidR="0010468D">
        <w:t>Policy and Guidance</w:t>
      </w:r>
      <w:r w:rsidRPr="002C541A">
        <w:t xml:space="preserve"> </w:t>
      </w:r>
      <w:r w:rsidR="00077268" w:rsidRPr="002C541A">
        <w:t>supersedes</w:t>
      </w:r>
      <w:r w:rsidRPr="002C541A">
        <w:t xml:space="preserve"> the previously used </w:t>
      </w:r>
      <w:r w:rsidR="004A0990">
        <w:t xml:space="preserve">Policy and Guidance on the </w:t>
      </w:r>
      <w:r w:rsidR="004A0990" w:rsidRPr="0003414C">
        <w:t>Approval of New Taught Provision</w:t>
      </w:r>
      <w:r w:rsidR="004A0990">
        <w:t xml:space="preserve">, </w:t>
      </w:r>
      <w:r w:rsidR="00023209" w:rsidRPr="0003414C">
        <w:t>Policy and Guidance on Changes to Taught Provision</w:t>
      </w:r>
      <w:r w:rsidR="00023209">
        <w:t xml:space="preserve">, </w:t>
      </w:r>
      <w:r w:rsidR="003406C2">
        <w:t xml:space="preserve">and </w:t>
      </w:r>
      <w:r w:rsidR="003406C2" w:rsidRPr="0003414C">
        <w:t xml:space="preserve">Policy and Guidance on Approval and Review of </w:t>
      </w:r>
      <w:r w:rsidR="00F81D55">
        <w:t>Non-credit-bearing</w:t>
      </w:r>
      <w:r w:rsidR="003406C2" w:rsidRPr="0003414C">
        <w:t xml:space="preserve"> Taught Provision</w:t>
      </w:r>
      <w:r w:rsidRPr="002C541A">
        <w:t>.</w:t>
      </w:r>
      <w:r w:rsidR="005A6156">
        <w:t xml:space="preserve"> It provides information to</w:t>
      </w:r>
      <w:r w:rsidR="00796A84">
        <w:t xml:space="preserve"> support</w:t>
      </w:r>
      <w:r w:rsidR="005A6156">
        <w:t xml:space="preserve"> the </w:t>
      </w:r>
      <w:r w:rsidR="005A6156" w:rsidRPr="00796A84">
        <w:t>Research Degrees Quality Code</w:t>
      </w:r>
      <w:r w:rsidR="005A6156">
        <w:t xml:space="preserve"> in </w:t>
      </w:r>
      <w:r w:rsidR="00796A84">
        <w:t>considerat</w:t>
      </w:r>
      <w:r w:rsidR="003A01A5">
        <w:t>ion</w:t>
      </w:r>
      <w:r w:rsidR="00796A84">
        <w:t xml:space="preserve">, approval, amendment and withdrawal of research degree programmes. </w:t>
      </w:r>
      <w:r w:rsidRPr="002C541A">
        <w:t>It provides a</w:t>
      </w:r>
      <w:r w:rsidR="001149C4">
        <w:t>n</w:t>
      </w:r>
      <w:r w:rsidRPr="002C541A">
        <w:t xml:space="preserve"> holistic source of guidance to all staff on the </w:t>
      </w:r>
      <w:r w:rsidR="004E52DE">
        <w:t>development</w:t>
      </w:r>
      <w:r w:rsidRPr="002C541A">
        <w:t xml:space="preserve"> of the </w:t>
      </w:r>
      <w:r w:rsidR="002735CD">
        <w:t>curriculum and programme and module portfolio.</w:t>
      </w:r>
    </w:p>
    <w:p w14:paraId="407F8C83" w14:textId="702B0BB3" w:rsidR="00867224" w:rsidRPr="00D60FBE" w:rsidRDefault="00472742" w:rsidP="00402D7B">
      <w:pPr>
        <w:pStyle w:val="ListParagraph"/>
      </w:pPr>
      <w:r w:rsidRPr="00D60FBE">
        <w:t xml:space="preserve">Colleagues </w:t>
      </w:r>
      <w:r w:rsidR="0010468D">
        <w:t>should</w:t>
      </w:r>
      <w:r w:rsidRPr="00D60FBE">
        <w:t xml:space="preserve"> read </w:t>
      </w:r>
      <w:r w:rsidR="004306CB">
        <w:t>the relevant sections of this</w:t>
      </w:r>
      <w:r w:rsidRPr="00D60FBE">
        <w:t xml:space="preserve"> </w:t>
      </w:r>
      <w:r w:rsidR="004306CB">
        <w:t xml:space="preserve">policy and guidance and the </w:t>
      </w:r>
      <w:r w:rsidR="00161171">
        <w:t xml:space="preserve">supporting resources </w:t>
      </w:r>
      <w:r w:rsidRPr="00D60FBE">
        <w:t xml:space="preserve">prior to </w:t>
      </w:r>
      <w:r w:rsidR="00161171">
        <w:t>creating programme development</w:t>
      </w:r>
      <w:r w:rsidRPr="00D60FBE">
        <w:t xml:space="preserve"> proposals</w:t>
      </w:r>
      <w:r w:rsidR="00161171">
        <w:t>.</w:t>
      </w:r>
      <w:r w:rsidRPr="00D60FBE">
        <w:t xml:space="preserve"> </w:t>
      </w:r>
      <w:r w:rsidR="00AC6FC4">
        <w:t>Training and support will be provided</w:t>
      </w:r>
      <w:r w:rsidR="00AD5014">
        <w:t xml:space="preserve"> by, and can be requested from,</w:t>
      </w:r>
      <w:r w:rsidR="00AC6FC4">
        <w:t xml:space="preserve"> </w:t>
      </w:r>
      <w:hyperlink w:anchor="_Support_and_Engagement:_1" w:history="1">
        <w:r w:rsidR="00AC6FC4" w:rsidRPr="00AD5014">
          <w:rPr>
            <w:rStyle w:val="Hyperlink"/>
          </w:rPr>
          <w:t xml:space="preserve">the Quality and Academic Standards </w:t>
        </w:r>
        <w:r w:rsidR="002354F9" w:rsidRPr="00AD5014">
          <w:rPr>
            <w:rStyle w:val="Hyperlink"/>
          </w:rPr>
          <w:t xml:space="preserve">(QAS) </w:t>
        </w:r>
        <w:r w:rsidR="00AC6FC4" w:rsidRPr="00AD5014">
          <w:rPr>
            <w:rStyle w:val="Hyperlink"/>
          </w:rPr>
          <w:t>Team</w:t>
        </w:r>
      </w:hyperlink>
      <w:r w:rsidR="00AC6FC4">
        <w:t>. Training and support related to curriculum</w:t>
      </w:r>
      <w:r w:rsidR="002354F9">
        <w:t>,</w:t>
      </w:r>
      <w:r w:rsidR="00AC6FC4">
        <w:t xml:space="preserve"> pedagogy</w:t>
      </w:r>
      <w:r w:rsidR="002354F9">
        <w:t xml:space="preserve"> and the </w:t>
      </w:r>
      <w:r w:rsidR="00077268">
        <w:t>Curriculum</w:t>
      </w:r>
      <w:r w:rsidR="002354F9">
        <w:t xml:space="preserve"> </w:t>
      </w:r>
      <w:r w:rsidR="005942CE">
        <w:t xml:space="preserve">Design </w:t>
      </w:r>
      <w:r w:rsidR="002354F9">
        <w:t xml:space="preserve">Principles will be </w:t>
      </w:r>
      <w:r w:rsidR="00077268">
        <w:t>provided</w:t>
      </w:r>
      <w:r w:rsidR="002354F9">
        <w:t xml:space="preserve"> to staff and students by the </w:t>
      </w:r>
      <w:r w:rsidR="00F0685B">
        <w:t xml:space="preserve">members of the working group. </w:t>
      </w:r>
    </w:p>
    <w:p w14:paraId="3AB862B4" w14:textId="5986E34B" w:rsidR="007C7CF5" w:rsidRDefault="00F85876" w:rsidP="007C7CF5">
      <w:pPr>
        <w:pStyle w:val="ListParagraph"/>
      </w:pPr>
      <w:r w:rsidRPr="00D60FBE">
        <w:t>During</w:t>
      </w:r>
      <w:r w:rsidR="00F06870" w:rsidRPr="00D60FBE">
        <w:t xml:space="preserve"> implementation</w:t>
      </w:r>
      <w:r w:rsidRPr="00D60FBE">
        <w:t xml:space="preserve"> of the </w:t>
      </w:r>
      <w:r w:rsidR="002354F9">
        <w:t>Policy and Guidance</w:t>
      </w:r>
      <w:r w:rsidR="00F06870" w:rsidRPr="00D60FBE">
        <w:t xml:space="preserve"> the </w:t>
      </w:r>
      <w:r w:rsidR="002354F9">
        <w:t>QAS team</w:t>
      </w:r>
      <w:r w:rsidR="00F06870" w:rsidRPr="00D60FBE">
        <w:t xml:space="preserve"> will</w:t>
      </w:r>
      <w:r w:rsidR="004862E7">
        <w:t xml:space="preserve"> continue to</w:t>
      </w:r>
      <w:r w:rsidR="00F06870" w:rsidRPr="00D60FBE">
        <w:t xml:space="preserve"> work with all </w:t>
      </w:r>
      <w:r w:rsidR="004862E7">
        <w:t xml:space="preserve">Schools and </w:t>
      </w:r>
      <w:r w:rsidR="00C73747">
        <w:t xml:space="preserve">relevant </w:t>
      </w:r>
      <w:r w:rsidR="004862E7">
        <w:t>Directorates</w:t>
      </w:r>
      <w:r w:rsidR="00F06870" w:rsidRPr="00D60FBE">
        <w:t xml:space="preserve"> to ensure appropriate review and development of existing </w:t>
      </w:r>
      <w:r w:rsidR="004862E7">
        <w:t>programmes</w:t>
      </w:r>
      <w:r w:rsidR="00F06870" w:rsidRPr="00D60FBE">
        <w:t xml:space="preserve">. It is not </w:t>
      </w:r>
      <w:r w:rsidR="00077268" w:rsidRPr="00D60FBE">
        <w:t>anticipated</w:t>
      </w:r>
      <w:r w:rsidR="00F06870" w:rsidRPr="00D60FBE">
        <w:t xml:space="preserve"> that existing </w:t>
      </w:r>
      <w:r w:rsidR="004862E7">
        <w:t>programmes</w:t>
      </w:r>
      <w:r w:rsidR="00F06870" w:rsidRPr="00D60FBE">
        <w:t xml:space="preserve"> will require to be re-approved</w:t>
      </w:r>
      <w:r w:rsidR="004862E7">
        <w:t xml:space="preserve"> during implementation of this policy, however existing reapproval mechanisms via the </w:t>
      </w:r>
      <w:hyperlink r:id="rId13" w:history="1">
        <w:r w:rsidR="004862E7" w:rsidRPr="0093237A">
          <w:rPr>
            <w:rStyle w:val="Hyperlink"/>
          </w:rPr>
          <w:t>Periodic Programme Review</w:t>
        </w:r>
      </w:hyperlink>
      <w:r w:rsidR="004862E7">
        <w:t xml:space="preserve"> approach will be updated to reflect any necessary changes or alignments.</w:t>
      </w:r>
    </w:p>
    <w:p w14:paraId="63051664" w14:textId="69903C10" w:rsidR="007C7CF5" w:rsidRPr="007C7CF5" w:rsidRDefault="007C7CF5" w:rsidP="007C7CF5">
      <w:pPr>
        <w:pStyle w:val="ListParagraph"/>
      </w:pPr>
      <w:r w:rsidRPr="007C7CF5">
        <w:t xml:space="preserve">References in this Policy to curriculum apply to taught degrees only. Research training should be undertaken in accordance with the </w:t>
      </w:r>
      <w:hyperlink r:id="rId14" w:history="1">
        <w:r w:rsidRPr="007C7CF5">
          <w:rPr>
            <w:rStyle w:val="Hyperlink"/>
          </w:rPr>
          <w:t>University's Research Degree Quality Code.</w:t>
        </w:r>
      </w:hyperlink>
    </w:p>
    <w:p w14:paraId="26CA91C2" w14:textId="77777777" w:rsidR="007C7CF5" w:rsidRPr="00D60FBE" w:rsidRDefault="007C7CF5" w:rsidP="007C7CF5">
      <w:pPr>
        <w:pStyle w:val="ListParagraph"/>
        <w:numPr>
          <w:ilvl w:val="0"/>
          <w:numId w:val="0"/>
        </w:numPr>
        <w:ind w:left="431"/>
      </w:pPr>
    </w:p>
    <w:p w14:paraId="15872419" w14:textId="07A60ECA" w:rsidR="00472742" w:rsidRDefault="00472742" w:rsidP="00574766">
      <w:pPr>
        <w:pStyle w:val="Heading1"/>
        <w:numPr>
          <w:ilvl w:val="0"/>
          <w:numId w:val="1"/>
        </w:numPr>
      </w:pPr>
      <w:bookmarkStart w:id="2" w:name="_Toc87004274"/>
      <w:r w:rsidRPr="00D60FBE">
        <w:lastRenderedPageBreak/>
        <w:t>Aim</w:t>
      </w:r>
      <w:bookmarkEnd w:id="2"/>
    </w:p>
    <w:p w14:paraId="4E1F1867" w14:textId="493FD0BE" w:rsidR="006F369B" w:rsidRPr="00D60FBE" w:rsidRDefault="00624F37" w:rsidP="00402D7B">
      <w:pPr>
        <w:pStyle w:val="ListParagraph"/>
      </w:pPr>
      <w:r w:rsidRPr="00D60FBE">
        <w:t xml:space="preserve">The </w:t>
      </w:r>
      <w:r w:rsidR="005315F9">
        <w:t>Policy and Guidance</w:t>
      </w:r>
      <w:r w:rsidRPr="00D60FBE">
        <w:t xml:space="preserve"> is designed to support </w:t>
      </w:r>
      <w:r w:rsidR="006F369B" w:rsidRPr="00D60FBE">
        <w:t xml:space="preserve">the implementation of </w:t>
      </w:r>
      <w:r w:rsidR="005315F9">
        <w:t xml:space="preserve">the </w:t>
      </w:r>
      <w:hyperlink w:anchor="_The_Curriculum_Principles" w:history="1">
        <w:r w:rsidR="005315F9" w:rsidRPr="008E35F9">
          <w:rPr>
            <w:rStyle w:val="Hyperlink"/>
          </w:rPr>
          <w:t>Curriculum</w:t>
        </w:r>
        <w:r w:rsidR="00072D0A" w:rsidRPr="008E35F9">
          <w:rPr>
            <w:rStyle w:val="Hyperlink"/>
          </w:rPr>
          <w:t xml:space="preserve"> Design</w:t>
        </w:r>
        <w:r w:rsidR="005315F9" w:rsidRPr="008E35F9">
          <w:rPr>
            <w:rStyle w:val="Hyperlink"/>
          </w:rPr>
          <w:t xml:space="preserve"> Principles</w:t>
        </w:r>
      </w:hyperlink>
      <w:r w:rsidR="005315F9">
        <w:t xml:space="preserve"> and to support the University in </w:t>
      </w:r>
      <w:r w:rsidR="00CA3AF9">
        <w:t xml:space="preserve">executing its responsibilities in relation to the </w:t>
      </w:r>
      <w:hyperlink r:id="rId15" w:history="1">
        <w:r w:rsidR="00CA3AF9" w:rsidRPr="00CA3AF9">
          <w:rPr>
            <w:rStyle w:val="Hyperlink"/>
          </w:rPr>
          <w:t>UK Quality Code</w:t>
        </w:r>
      </w:hyperlink>
      <w:r w:rsidR="002B0CFA">
        <w:t xml:space="preserve"> and </w:t>
      </w:r>
      <w:r w:rsidR="000B6DF7">
        <w:t>the advice to higher education providers from the Competition &amp; Markets Authority (CMA).</w:t>
      </w:r>
    </w:p>
    <w:p w14:paraId="2D8BD69A" w14:textId="2680A081" w:rsidR="00DB5BD2" w:rsidRPr="00D60FBE" w:rsidRDefault="00B71488" w:rsidP="00402D7B">
      <w:pPr>
        <w:pStyle w:val="ListParagraph"/>
      </w:pPr>
      <w:r>
        <w:t>The Policy and Guidance</w:t>
      </w:r>
      <w:r w:rsidR="00DB5BD2" w:rsidRPr="00D60FBE">
        <w:t xml:space="preserve"> support</w:t>
      </w:r>
      <w:r>
        <w:t>s</w:t>
      </w:r>
      <w:r w:rsidR="00DB5BD2" w:rsidRPr="00D60FBE">
        <w:t xml:space="preserve"> colleagues to engage in the activities related to the development</w:t>
      </w:r>
      <w:r w:rsidR="00345D7D">
        <w:t xml:space="preserve">, approval, amendment and withdrawal </w:t>
      </w:r>
      <w:r w:rsidR="00DB5BD2" w:rsidRPr="00D60FBE">
        <w:t xml:space="preserve">of </w:t>
      </w:r>
      <w:r w:rsidR="00345D7D">
        <w:t>programmes and modules</w:t>
      </w:r>
      <w:r w:rsidR="00DB5BD2" w:rsidRPr="00D60FBE">
        <w:t xml:space="preserve"> by providing clear guidance and information on each stage of the</w:t>
      </w:r>
      <w:hyperlink w:anchor="_The_Life_Cycle_2" w:history="1">
        <w:r w:rsidR="00DB5BD2" w:rsidRPr="00B71488">
          <w:rPr>
            <w:rStyle w:val="Hyperlink"/>
          </w:rPr>
          <w:t xml:space="preserve"> life cycle</w:t>
        </w:r>
      </w:hyperlink>
      <w:r w:rsidR="00DB5BD2" w:rsidRPr="00D60FBE">
        <w:t xml:space="preserve">. </w:t>
      </w:r>
    </w:p>
    <w:p w14:paraId="2DE20EC9" w14:textId="58D939FF" w:rsidR="00FB63A3" w:rsidRPr="00D60FBE" w:rsidRDefault="00FB63A3" w:rsidP="00402D7B">
      <w:pPr>
        <w:pStyle w:val="ListParagraph"/>
      </w:pPr>
      <w:r w:rsidRPr="00D60FBE">
        <w:t>The approach</w:t>
      </w:r>
      <w:r w:rsidR="00A2108E" w:rsidRPr="00D60FBE">
        <w:t xml:space="preserve"> outlined within this </w:t>
      </w:r>
      <w:r w:rsidR="00CC097B">
        <w:t xml:space="preserve">policy and </w:t>
      </w:r>
      <w:r w:rsidR="00A2108E" w:rsidRPr="00D60FBE">
        <w:t>guidance</w:t>
      </w:r>
      <w:r w:rsidRPr="00D60FBE">
        <w:t xml:space="preserve"> is designed to be proportionate and support innovation</w:t>
      </w:r>
      <w:r w:rsidR="00B71488">
        <w:t>.</w:t>
      </w:r>
      <w:r w:rsidRPr="00D60FBE">
        <w:t xml:space="preserve"> </w:t>
      </w:r>
      <w:r w:rsidR="00B71488">
        <w:t>N</w:t>
      </w:r>
      <w:r w:rsidRPr="00D60FBE">
        <w:t xml:space="preserve">ew types and models of </w:t>
      </w:r>
      <w:r w:rsidR="00CC097B">
        <w:t>programme and/or modules</w:t>
      </w:r>
      <w:r w:rsidRPr="00D60FBE">
        <w:t xml:space="preserve"> are encouraged</w:t>
      </w:r>
      <w:r w:rsidR="00B71488">
        <w:t xml:space="preserve"> and where it is unclear how this new provision might be approved colleagues are encouraged to engage with the QAS</w:t>
      </w:r>
      <w:r w:rsidR="008775D1">
        <w:t xml:space="preserve"> Team</w:t>
      </w:r>
      <w:r w:rsidR="00B71488">
        <w:t xml:space="preserve"> as soon as possible to establish the most appropriate route for consideration and approval</w:t>
      </w:r>
      <w:r w:rsidRPr="00D60FBE">
        <w:t>.</w:t>
      </w:r>
    </w:p>
    <w:p w14:paraId="545E112E" w14:textId="64C9741F" w:rsidR="00FB63A3" w:rsidRDefault="00FB63A3" w:rsidP="00402D7B">
      <w:pPr>
        <w:pStyle w:val="ListParagraph"/>
      </w:pPr>
      <w:r>
        <w:t>The steps set out will ensure that colleagues are aware of their responsibilities and that decisions can be made in a transparent</w:t>
      </w:r>
      <w:r w:rsidR="00E1651D">
        <w:t xml:space="preserve">, </w:t>
      </w:r>
      <w:r>
        <w:t xml:space="preserve">informed </w:t>
      </w:r>
      <w:r w:rsidR="00E1651D">
        <w:t xml:space="preserve">and timely </w:t>
      </w:r>
      <w:r>
        <w:t>manner thereby ensuring clarity of understanding</w:t>
      </w:r>
      <w:r w:rsidR="00FA0515">
        <w:t>.</w:t>
      </w:r>
    </w:p>
    <w:p w14:paraId="4F6375C4" w14:textId="2CCA6C64" w:rsidR="00E04CB0" w:rsidRDefault="00FB63A3" w:rsidP="00402D7B">
      <w:pPr>
        <w:pStyle w:val="ListParagraph"/>
      </w:pPr>
      <w:r>
        <w:t xml:space="preserve">The </w:t>
      </w:r>
      <w:r w:rsidR="00FA0515">
        <w:t>Policy and Guidance</w:t>
      </w:r>
      <w:r w:rsidR="18FE2C32">
        <w:t xml:space="preserve"> </w:t>
      </w:r>
      <w:r>
        <w:t>has been designed to</w:t>
      </w:r>
      <w:r w:rsidR="00472742">
        <w:t xml:space="preserve"> ensur</w:t>
      </w:r>
      <w:r>
        <w:t>e</w:t>
      </w:r>
      <w:r w:rsidR="00472742">
        <w:t xml:space="preserve"> that we meet our obligations, as a degree awarding body, and support students studying on programmes </w:t>
      </w:r>
      <w:r>
        <w:t>that lead to an award</w:t>
      </w:r>
      <w:r>
        <w:rPr>
          <w:rStyle w:val="FootnoteReference"/>
        </w:rPr>
        <w:footnoteReference w:id="2"/>
      </w:r>
      <w:r>
        <w:t xml:space="preserve"> from the </w:t>
      </w:r>
      <w:r w:rsidR="001F67AA">
        <w:t>University of Dundee (UoD)</w:t>
      </w:r>
      <w:r>
        <w:t xml:space="preserve"> </w:t>
      </w:r>
      <w:r w:rsidR="00472742">
        <w:t>to have an excellent experience.</w:t>
      </w:r>
      <w:bookmarkStart w:id="3" w:name="_The_Life_Cycle_1"/>
      <w:bookmarkEnd w:id="3"/>
      <w:r w:rsidR="00CA3085">
        <w:t xml:space="preserve"> The document </w:t>
      </w:r>
      <w:r w:rsidR="00D20B7C">
        <w:t>supports colleagues to engage with a range of external resources</w:t>
      </w:r>
      <w:r w:rsidR="005379EB">
        <w:t xml:space="preserve"> </w:t>
      </w:r>
      <w:r w:rsidR="00D20B7C">
        <w:t>which are designed to support the development of quality educational provision in the UK these include:</w:t>
      </w:r>
    </w:p>
    <w:p w14:paraId="6FB6C8C6" w14:textId="7DCA498A" w:rsidR="00D20B7C" w:rsidRDefault="00D20B7C" w:rsidP="00C37848">
      <w:pPr>
        <w:pStyle w:val="ListParagraph"/>
        <w:numPr>
          <w:ilvl w:val="2"/>
          <w:numId w:val="1"/>
        </w:numPr>
      </w:pPr>
      <w:r>
        <w:t xml:space="preserve">The </w:t>
      </w:r>
      <w:hyperlink r:id="rId16" w:history="1">
        <w:r w:rsidRPr="00116664">
          <w:rPr>
            <w:rStyle w:val="Hyperlink"/>
          </w:rPr>
          <w:t>Scottish Credit and Qualifications Framework</w:t>
        </w:r>
      </w:hyperlink>
    </w:p>
    <w:p w14:paraId="19CF0B97" w14:textId="3E4567ED" w:rsidR="00D20B7C" w:rsidRDefault="00D20B7C" w:rsidP="00C37848">
      <w:pPr>
        <w:pStyle w:val="ListParagraph"/>
        <w:numPr>
          <w:ilvl w:val="2"/>
          <w:numId w:val="1"/>
        </w:numPr>
      </w:pPr>
      <w:r>
        <w:t>The UK Quality Code</w:t>
      </w:r>
      <w:r w:rsidR="00C3648D">
        <w:t xml:space="preserve">, </w:t>
      </w:r>
      <w:hyperlink r:id="rId17" w:history="1">
        <w:r w:rsidR="00C3648D" w:rsidRPr="00C3648D">
          <w:rPr>
            <w:rStyle w:val="Hyperlink"/>
          </w:rPr>
          <w:t>Advice and Guidance: Course Design and Development</w:t>
        </w:r>
      </w:hyperlink>
    </w:p>
    <w:p w14:paraId="1BD979FF" w14:textId="0E9596EC" w:rsidR="005F1ECB" w:rsidRDefault="00B642D1" w:rsidP="00C37848">
      <w:pPr>
        <w:pStyle w:val="ListParagraph"/>
        <w:numPr>
          <w:ilvl w:val="2"/>
          <w:numId w:val="1"/>
        </w:numPr>
      </w:pPr>
      <w:hyperlink r:id="rId18" w:history="1">
        <w:r w:rsidR="00077268" w:rsidRPr="00D91B90">
          <w:rPr>
            <w:rStyle w:val="Hyperlink"/>
          </w:rPr>
          <w:t>Characteristics</w:t>
        </w:r>
        <w:r w:rsidR="0019276A" w:rsidRPr="00D91B90">
          <w:rPr>
            <w:rStyle w:val="Hyperlink"/>
          </w:rPr>
          <w:t xml:space="preserve"> Statemen</w:t>
        </w:r>
        <w:r w:rsidR="00D91B90">
          <w:rPr>
            <w:rStyle w:val="Hyperlink"/>
          </w:rPr>
          <w:t>t</w:t>
        </w:r>
        <w:r w:rsidR="0019276A" w:rsidRPr="00D91B90">
          <w:rPr>
            <w:rStyle w:val="Hyperlink"/>
          </w:rPr>
          <w:t>s for Doctoral, Master’s</w:t>
        </w:r>
        <w:r w:rsidR="00D91B90" w:rsidRPr="00D91B90">
          <w:rPr>
            <w:rStyle w:val="Hyperlink"/>
          </w:rPr>
          <w:t xml:space="preserve"> and Higher Education </w:t>
        </w:r>
        <w:r w:rsidR="00077268" w:rsidRPr="00D91B90">
          <w:rPr>
            <w:rStyle w:val="Hyperlink"/>
          </w:rPr>
          <w:t>Apprenticeships</w:t>
        </w:r>
      </w:hyperlink>
    </w:p>
    <w:p w14:paraId="07B0B48F" w14:textId="6CACFA30" w:rsidR="0019276A" w:rsidRDefault="00B642D1" w:rsidP="00C37848">
      <w:pPr>
        <w:pStyle w:val="ListParagraph"/>
        <w:numPr>
          <w:ilvl w:val="2"/>
          <w:numId w:val="1"/>
        </w:numPr>
      </w:pPr>
      <w:hyperlink r:id="rId19" w:history="1">
        <w:r w:rsidR="005F1ECB" w:rsidRPr="005F1ECB">
          <w:rPr>
            <w:rStyle w:val="Hyperlink"/>
          </w:rPr>
          <w:t>Subject Benchmark Statements</w:t>
        </w:r>
      </w:hyperlink>
      <w:r w:rsidR="00D91B90">
        <w:t xml:space="preserve"> </w:t>
      </w:r>
    </w:p>
    <w:p w14:paraId="4306F6AD" w14:textId="372CC337" w:rsidR="005379EB" w:rsidRDefault="005379EB" w:rsidP="00C37848">
      <w:pPr>
        <w:pStyle w:val="ListParagraph"/>
        <w:numPr>
          <w:ilvl w:val="2"/>
          <w:numId w:val="1"/>
        </w:numPr>
      </w:pPr>
      <w:r>
        <w:t xml:space="preserve">Where necessary guidance </w:t>
      </w:r>
      <w:r w:rsidR="00B71488">
        <w:t xml:space="preserve">from, </w:t>
      </w:r>
      <w:r>
        <w:t xml:space="preserve">and </w:t>
      </w:r>
      <w:r w:rsidR="00B71488">
        <w:t>the</w:t>
      </w:r>
      <w:r>
        <w:t xml:space="preserve"> requirements of</w:t>
      </w:r>
      <w:r w:rsidR="00B71488">
        <w:t>,</w:t>
      </w:r>
      <w:r>
        <w:t xml:space="preserve"> Professional, Statutory and Regulatory Bodies (PSRB’s)</w:t>
      </w:r>
      <w:r w:rsidR="00140077">
        <w:t xml:space="preserve"> should also be </w:t>
      </w:r>
      <w:r w:rsidR="00B71488">
        <w:t>taken into account.</w:t>
      </w:r>
    </w:p>
    <w:p w14:paraId="14B98BA8" w14:textId="58114ABD" w:rsidR="008B583C" w:rsidRDefault="008B583C" w:rsidP="00402D7B">
      <w:pPr>
        <w:pStyle w:val="ListParagraph"/>
      </w:pPr>
      <w:r>
        <w:t xml:space="preserve">The Policy and Guidance has </w:t>
      </w:r>
      <w:r w:rsidR="00F45DC9">
        <w:t xml:space="preserve">been developed to ensure that </w:t>
      </w:r>
      <w:r w:rsidR="00077268">
        <w:t>proposals</w:t>
      </w:r>
      <w:r w:rsidR="00634565">
        <w:t>:</w:t>
      </w:r>
    </w:p>
    <w:p w14:paraId="37045BD5" w14:textId="1714E047" w:rsidR="00634565" w:rsidRDefault="00634565" w:rsidP="00C37848">
      <w:pPr>
        <w:pStyle w:val="ListParagraph"/>
        <w:numPr>
          <w:ilvl w:val="2"/>
          <w:numId w:val="1"/>
        </w:numPr>
      </w:pPr>
      <w:r>
        <w:t>Support the strategic objectives of the University and its Schools</w:t>
      </w:r>
    </w:p>
    <w:p w14:paraId="16ECB480" w14:textId="40C59732" w:rsidR="00634565" w:rsidRDefault="008C7536" w:rsidP="00C37848">
      <w:pPr>
        <w:pStyle w:val="ListParagraph"/>
        <w:numPr>
          <w:ilvl w:val="2"/>
          <w:numId w:val="1"/>
        </w:numPr>
      </w:pPr>
      <w:r>
        <w:t>Have suitable market demand</w:t>
      </w:r>
    </w:p>
    <w:p w14:paraId="7746425C" w14:textId="33609C60" w:rsidR="008C7536" w:rsidRDefault="008C7536" w:rsidP="00C37848">
      <w:pPr>
        <w:pStyle w:val="ListParagraph"/>
        <w:numPr>
          <w:ilvl w:val="2"/>
          <w:numId w:val="1"/>
        </w:numPr>
      </w:pPr>
      <w:r>
        <w:t>Have given consideration to the student experience and the prospects for graduates</w:t>
      </w:r>
    </w:p>
    <w:p w14:paraId="1C5BEE09" w14:textId="7582D3DA" w:rsidR="008C7536" w:rsidRDefault="008C7536" w:rsidP="00C37848">
      <w:pPr>
        <w:pStyle w:val="ListParagraph"/>
        <w:numPr>
          <w:ilvl w:val="2"/>
          <w:numId w:val="1"/>
        </w:numPr>
      </w:pPr>
      <w:r>
        <w:lastRenderedPageBreak/>
        <w:t xml:space="preserve">Have </w:t>
      </w:r>
      <w:r w:rsidR="00963697">
        <w:t>given consideration to accessibility, equality and diversity</w:t>
      </w:r>
    </w:p>
    <w:p w14:paraId="37064031" w14:textId="44CB9410" w:rsidR="00963697" w:rsidRDefault="00912F7A" w:rsidP="00C37848">
      <w:pPr>
        <w:pStyle w:val="ListParagraph"/>
        <w:numPr>
          <w:ilvl w:val="2"/>
          <w:numId w:val="1"/>
        </w:numPr>
      </w:pPr>
      <w:r>
        <w:t>Benefit from appropriate consultation across the University and externally</w:t>
      </w:r>
    </w:p>
    <w:p w14:paraId="50FC0E11" w14:textId="76014344" w:rsidR="00912F7A" w:rsidRPr="003B1F34" w:rsidRDefault="00912F7A" w:rsidP="00C37848">
      <w:pPr>
        <w:pStyle w:val="ListParagraph"/>
        <w:numPr>
          <w:ilvl w:val="2"/>
          <w:numId w:val="1"/>
        </w:numPr>
      </w:pPr>
      <w:r>
        <w:t>Provide a basis for clear and accurate information to stakeholders including prospective</w:t>
      </w:r>
      <w:r w:rsidR="00B71488">
        <w:t xml:space="preserve">, </w:t>
      </w:r>
      <w:r>
        <w:t xml:space="preserve">current </w:t>
      </w:r>
      <w:r w:rsidR="00B71488">
        <w:t xml:space="preserve">and former </w:t>
      </w:r>
      <w:r>
        <w:t xml:space="preserve">students, employers, the Registry, External Relations and </w:t>
      </w:r>
      <w:r w:rsidR="00217FD2">
        <w:t>the University Schools.</w:t>
      </w:r>
    </w:p>
    <w:p w14:paraId="3964B9FC" w14:textId="63F25AE1" w:rsidR="00C52CE1" w:rsidRDefault="00C52CE1" w:rsidP="00C52CE1">
      <w:pPr>
        <w:pStyle w:val="Heading1"/>
        <w:numPr>
          <w:ilvl w:val="0"/>
          <w:numId w:val="1"/>
        </w:numPr>
      </w:pPr>
      <w:bookmarkStart w:id="4" w:name="_Initiation"/>
      <w:bookmarkStart w:id="5" w:name="_Support_and_Engagement:"/>
      <w:bookmarkStart w:id="6" w:name="_Toc87004275"/>
      <w:bookmarkEnd w:id="4"/>
      <w:bookmarkEnd w:id="5"/>
      <w:r>
        <w:t>Scope</w:t>
      </w:r>
      <w:bookmarkEnd w:id="6"/>
    </w:p>
    <w:p w14:paraId="683FC306" w14:textId="06C20339" w:rsidR="00C52CE1" w:rsidRDefault="00C52CE1" w:rsidP="00402D7B">
      <w:pPr>
        <w:pStyle w:val="ListParagraph"/>
      </w:pPr>
      <w:r>
        <w:t xml:space="preserve">This </w:t>
      </w:r>
      <w:r w:rsidR="000D62A8">
        <w:t>Policy and Guidance</w:t>
      </w:r>
      <w:r>
        <w:t xml:space="preserve"> applies to the following types of </w:t>
      </w:r>
      <w:r w:rsidR="000D62A8">
        <w:t>learning</w:t>
      </w:r>
      <w:r>
        <w:t xml:space="preserve">, this list is not exhaustive and where a new </w:t>
      </w:r>
      <w:r w:rsidR="0091192F">
        <w:t>programme or module</w:t>
      </w:r>
      <w:r>
        <w:t xml:space="preserve"> does not fall within these predefined categories the </w:t>
      </w:r>
      <w:r w:rsidR="0091192F">
        <w:t>Director of Quality and Academic Standards</w:t>
      </w:r>
      <w:r>
        <w:t xml:space="preserve"> will determine if it is within the scope of the </w:t>
      </w:r>
      <w:r w:rsidR="0091192F">
        <w:t>Policy and Guidance</w:t>
      </w:r>
      <w:r>
        <w:rPr>
          <w:rStyle w:val="FootnoteReference"/>
        </w:rPr>
        <w:footnoteReference w:id="3"/>
      </w:r>
      <w:r>
        <w:t>:</w:t>
      </w:r>
    </w:p>
    <w:p w14:paraId="22B1198F" w14:textId="43BF4E0F" w:rsidR="00C52CE1" w:rsidRDefault="002D1866" w:rsidP="00C37848">
      <w:pPr>
        <w:pStyle w:val="ListParagraph"/>
        <w:numPr>
          <w:ilvl w:val="2"/>
          <w:numId w:val="1"/>
        </w:numPr>
      </w:pPr>
      <w:r>
        <w:t>Programmes</w:t>
      </w:r>
      <w:r w:rsidR="004419DF">
        <w:rPr>
          <w:rStyle w:val="FootnoteReference"/>
        </w:rPr>
        <w:footnoteReference w:id="4"/>
      </w:r>
      <w:r w:rsidR="003E78BE">
        <w:t xml:space="preserve"> and their pathways</w:t>
      </w:r>
    </w:p>
    <w:p w14:paraId="47EB08F4" w14:textId="4DD3A459" w:rsidR="002D1866" w:rsidRDefault="002D1866" w:rsidP="00C37848">
      <w:pPr>
        <w:pStyle w:val="ListParagraph"/>
        <w:numPr>
          <w:ilvl w:val="2"/>
          <w:numId w:val="1"/>
        </w:numPr>
      </w:pPr>
      <w:r>
        <w:t>Modules</w:t>
      </w:r>
      <w:r w:rsidR="00205CA8">
        <w:t xml:space="preserve"> both core and optional</w:t>
      </w:r>
    </w:p>
    <w:p w14:paraId="44988F79" w14:textId="767C6E6A" w:rsidR="002D1866" w:rsidRDefault="002D1866" w:rsidP="00C37848">
      <w:pPr>
        <w:pStyle w:val="ListParagraph"/>
        <w:numPr>
          <w:ilvl w:val="2"/>
          <w:numId w:val="1"/>
        </w:numPr>
      </w:pPr>
      <w:r>
        <w:t>Micro-credentials</w:t>
      </w:r>
    </w:p>
    <w:p w14:paraId="55C175E7" w14:textId="366BF715" w:rsidR="003E78BE" w:rsidRDefault="00F81D55" w:rsidP="00C37848">
      <w:pPr>
        <w:pStyle w:val="ListParagraph"/>
        <w:numPr>
          <w:ilvl w:val="2"/>
          <w:numId w:val="1"/>
        </w:numPr>
      </w:pPr>
      <w:r>
        <w:t>Non-credit-bearing</w:t>
      </w:r>
      <w:r w:rsidR="003E78BE">
        <w:t xml:space="preserve"> programmes or modules</w:t>
      </w:r>
      <w:r w:rsidR="00E56681">
        <w:rPr>
          <w:rStyle w:val="FootnoteReference"/>
        </w:rPr>
        <w:footnoteReference w:id="5"/>
      </w:r>
    </w:p>
    <w:p w14:paraId="5D2EBC39" w14:textId="03838067" w:rsidR="005A09F9" w:rsidRDefault="005A09F9" w:rsidP="00402D7B">
      <w:pPr>
        <w:pStyle w:val="ListParagraph"/>
      </w:pPr>
      <w:r>
        <w:t xml:space="preserve">This Policy and Guidance applies to all levels of the </w:t>
      </w:r>
      <w:hyperlink r:id="rId20" w:history="1">
        <w:r w:rsidRPr="00B86B6D">
          <w:rPr>
            <w:rStyle w:val="Hyperlink"/>
          </w:rPr>
          <w:t>Scottish Credit and Qualifications Framework</w:t>
        </w:r>
      </w:hyperlink>
      <w:r>
        <w:t xml:space="preserve"> and encompasses undergraduate, taught postgraduate and research postgraduate programmes and modules. </w:t>
      </w:r>
      <w:r w:rsidR="001B75CD">
        <w:t xml:space="preserve">Where the programme or module is research based the Policy and Guidance should be read in conjunction with the </w:t>
      </w:r>
      <w:hyperlink r:id="rId21" w:history="1">
        <w:r w:rsidR="001B75CD" w:rsidRPr="001B75CD">
          <w:rPr>
            <w:rStyle w:val="Hyperlink"/>
          </w:rPr>
          <w:t xml:space="preserve">Research Degrees </w:t>
        </w:r>
        <w:r w:rsidR="006A7463" w:rsidRPr="001B75CD">
          <w:rPr>
            <w:rStyle w:val="Hyperlink"/>
          </w:rPr>
          <w:t>Quality</w:t>
        </w:r>
        <w:r w:rsidR="001B75CD" w:rsidRPr="001B75CD">
          <w:rPr>
            <w:rStyle w:val="Hyperlink"/>
          </w:rPr>
          <w:t xml:space="preserve"> Code</w:t>
        </w:r>
      </w:hyperlink>
      <w:r w:rsidR="001B75CD">
        <w:t>.</w:t>
      </w:r>
    </w:p>
    <w:p w14:paraId="0A993BBA" w14:textId="25A4E40E" w:rsidR="00DB6846" w:rsidRDefault="003B1195" w:rsidP="00402D7B">
      <w:pPr>
        <w:pStyle w:val="ListParagraph"/>
      </w:pPr>
      <w:r>
        <w:t xml:space="preserve">This Policy and Guidance should be read in </w:t>
      </w:r>
      <w:r w:rsidR="00525E4F">
        <w:t>conjunction</w:t>
      </w:r>
      <w:r>
        <w:t xml:space="preserve"> with the </w:t>
      </w:r>
      <w:hyperlink r:id="rId22" w:history="1">
        <w:r w:rsidRPr="00877010">
          <w:rPr>
            <w:rStyle w:val="Hyperlink"/>
          </w:rPr>
          <w:t>Collaborative Partnerships Code of Practice</w:t>
        </w:r>
      </w:hyperlink>
      <w:r>
        <w:t xml:space="preserve"> where the programme or module is to be delivered as part of a collaborative partnership.</w:t>
      </w:r>
    </w:p>
    <w:p w14:paraId="6E55DE10" w14:textId="33B3160E" w:rsidR="00DB6846" w:rsidRDefault="00DB6846" w:rsidP="00402D7B">
      <w:pPr>
        <w:pStyle w:val="ListParagraph"/>
      </w:pPr>
      <w:r w:rsidRPr="00D60FBE">
        <w:t xml:space="preserve">It is recognised that opportunities </w:t>
      </w:r>
      <w:r>
        <w:t xml:space="preserve">to develop, amend or withdraw programmes and modules </w:t>
      </w:r>
      <w:r w:rsidRPr="00D60FBE">
        <w:t>may arise from a variety of sources including within Schools, via research collaborations</w:t>
      </w:r>
      <w:r>
        <w:t xml:space="preserve"> or</w:t>
      </w:r>
      <w:r w:rsidRPr="00D60FBE">
        <w:t xml:space="preserve"> as a </w:t>
      </w:r>
      <w:r>
        <w:t xml:space="preserve">result of </w:t>
      </w:r>
      <w:r w:rsidRPr="00D60FBE">
        <w:t>market research</w:t>
      </w:r>
      <w:r w:rsidR="00B71488">
        <w:t>.</w:t>
      </w:r>
      <w:r w:rsidRPr="00D60FBE">
        <w:t xml:space="preserve"> </w:t>
      </w:r>
    </w:p>
    <w:p w14:paraId="3DE4C30E" w14:textId="300089B6" w:rsidR="006B11E5" w:rsidRDefault="006B11E5" w:rsidP="00834126">
      <w:pPr>
        <w:pStyle w:val="ListParagraph"/>
        <w:spacing w:after="0"/>
      </w:pPr>
      <w:r w:rsidRPr="006B11E5">
        <w:t>Any exceptions to this Policy and Guidance should be agreed in advance with the Director of Quality and Academic Standards.</w:t>
      </w:r>
    </w:p>
    <w:p w14:paraId="2E312FFC" w14:textId="56AEBA69" w:rsidR="00834126" w:rsidRPr="00834126" w:rsidRDefault="00DA0881" w:rsidP="00834126">
      <w:pPr>
        <w:pStyle w:val="Heading1"/>
        <w:numPr>
          <w:ilvl w:val="0"/>
          <w:numId w:val="1"/>
        </w:numPr>
      </w:pPr>
      <w:bookmarkStart w:id="7" w:name="_The_Life_Cycle_2"/>
      <w:bookmarkStart w:id="8" w:name="_Toc87004276"/>
      <w:bookmarkEnd w:id="7"/>
      <w:r>
        <w:lastRenderedPageBreak/>
        <w:t>The Life Cycle and Approval Timeline</w:t>
      </w:r>
      <w:bookmarkEnd w:id="8"/>
    </w:p>
    <w:p w14:paraId="25FC5469" w14:textId="3C7F0D65" w:rsidR="0046019B" w:rsidRDefault="00DA0881" w:rsidP="00402D7B">
      <w:pPr>
        <w:pStyle w:val="ListParagraph"/>
      </w:pPr>
      <w:r>
        <w:t xml:space="preserve">The life cycle of a </w:t>
      </w:r>
      <w:r w:rsidR="008112AB">
        <w:t>proposal</w:t>
      </w:r>
      <w:r>
        <w:t xml:space="preserve"> is broadly considered to be in </w:t>
      </w:r>
      <w:r w:rsidR="008514E5">
        <w:t>five</w:t>
      </w:r>
      <w:r>
        <w:t xml:space="preserve"> stages; </w:t>
      </w:r>
    </w:p>
    <w:p w14:paraId="0388E930" w14:textId="77777777" w:rsidR="007F668C" w:rsidRDefault="008514E5" w:rsidP="006D0C90">
      <w:pPr>
        <w:pStyle w:val="ListParagraph"/>
        <w:numPr>
          <w:ilvl w:val="2"/>
          <w:numId w:val="6"/>
        </w:numPr>
        <w:rPr>
          <w:rStyle w:val="Hyperlink"/>
          <w:color w:val="auto"/>
          <w:u w:val="none"/>
        </w:rPr>
      </w:pPr>
      <w:r>
        <w:rPr>
          <w:rStyle w:val="Hyperlink"/>
          <w:color w:val="auto"/>
          <w:u w:val="none"/>
        </w:rPr>
        <w:t>Identification</w:t>
      </w:r>
    </w:p>
    <w:p w14:paraId="7AA6D7CB" w14:textId="3C682CBB" w:rsidR="0046019B" w:rsidRDefault="00DA0881" w:rsidP="006D0C90">
      <w:pPr>
        <w:pStyle w:val="ListParagraph"/>
        <w:numPr>
          <w:ilvl w:val="2"/>
          <w:numId w:val="6"/>
        </w:numPr>
      </w:pPr>
      <w:r w:rsidRPr="007F668C">
        <w:rPr>
          <w:rStyle w:val="Hyperlink"/>
          <w:color w:val="auto"/>
          <w:u w:val="none"/>
        </w:rPr>
        <w:t>Initiation</w:t>
      </w:r>
      <w:r>
        <w:t xml:space="preserve">, </w:t>
      </w:r>
    </w:p>
    <w:p w14:paraId="501CB83B" w14:textId="654B0CA9" w:rsidR="0046019B" w:rsidRPr="007F668C" w:rsidRDefault="00DA0881" w:rsidP="006D0C90">
      <w:pPr>
        <w:pStyle w:val="ListParagraph"/>
        <w:numPr>
          <w:ilvl w:val="2"/>
          <w:numId w:val="6"/>
        </w:numPr>
      </w:pPr>
      <w:r w:rsidRPr="007F668C">
        <w:rPr>
          <w:rStyle w:val="Hyperlink"/>
          <w:color w:val="auto"/>
          <w:u w:val="none"/>
        </w:rPr>
        <w:t>Development</w:t>
      </w:r>
      <w:r w:rsidRPr="007F668C">
        <w:t xml:space="preserve">, </w:t>
      </w:r>
    </w:p>
    <w:p w14:paraId="0E358200" w14:textId="08A77EF1" w:rsidR="0046019B" w:rsidRPr="007F668C" w:rsidRDefault="00DA0881" w:rsidP="006D0C90">
      <w:pPr>
        <w:pStyle w:val="ListParagraph"/>
        <w:numPr>
          <w:ilvl w:val="2"/>
          <w:numId w:val="6"/>
        </w:numPr>
      </w:pPr>
      <w:r w:rsidRPr="007F668C">
        <w:rPr>
          <w:rStyle w:val="Hyperlink"/>
          <w:color w:val="auto"/>
          <w:u w:val="none"/>
        </w:rPr>
        <w:t>Approval</w:t>
      </w:r>
      <w:r w:rsidRPr="007F668C">
        <w:t xml:space="preserve">, </w:t>
      </w:r>
    </w:p>
    <w:p w14:paraId="78063618" w14:textId="5AA05C30" w:rsidR="0046019B" w:rsidRDefault="005E54BA" w:rsidP="006D0C90">
      <w:pPr>
        <w:pStyle w:val="ListParagraph"/>
        <w:numPr>
          <w:ilvl w:val="2"/>
          <w:numId w:val="6"/>
        </w:numPr>
      </w:pPr>
      <w:r>
        <w:rPr>
          <w:noProof/>
        </w:rPr>
        <mc:AlternateContent>
          <mc:Choice Requires="wps">
            <w:drawing>
              <wp:anchor distT="0" distB="0" distL="114300" distR="114300" simplePos="0" relativeHeight="251658240" behindDoc="0" locked="0" layoutInCell="1" allowOverlap="1" wp14:anchorId="3D9BE7F2" wp14:editId="22690AE9">
                <wp:simplePos x="0" y="0"/>
                <wp:positionH relativeFrom="margin">
                  <wp:posOffset>-315773</wp:posOffset>
                </wp:positionH>
                <wp:positionV relativeFrom="paragraph">
                  <wp:posOffset>4631995</wp:posOffset>
                </wp:positionV>
                <wp:extent cx="669544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6695440" cy="635"/>
                        </a:xfrm>
                        <a:prstGeom prst="rect">
                          <a:avLst/>
                        </a:prstGeom>
                        <a:solidFill>
                          <a:prstClr val="white"/>
                        </a:solidFill>
                        <a:ln>
                          <a:noFill/>
                        </a:ln>
                      </wps:spPr>
                      <wps:txbx>
                        <w:txbxContent>
                          <w:p w14:paraId="600C44DE" w14:textId="45E64BE8" w:rsidR="00BB1EA0" w:rsidRPr="00E12D56" w:rsidRDefault="00BB1EA0" w:rsidP="000726A2">
                            <w:pPr>
                              <w:pStyle w:val="Caption"/>
                              <w:rPr>
                                <w:noProof/>
                              </w:rPr>
                            </w:pPr>
                            <w:r>
                              <w:t xml:space="preserve">Figure </w:t>
                            </w:r>
                            <w:fldSimple w:instr=" SEQ Figure \* ARABIC ">
                              <w:r w:rsidR="00856CFF">
                                <w:rPr>
                                  <w:noProof/>
                                </w:rPr>
                                <w:t>1</w:t>
                              </w:r>
                            </w:fldSimple>
                            <w:r>
                              <w:t>: Programme Development Lifecycle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D9BE7F2" id="_x0000_t202" coordsize="21600,21600" o:spt="202" path="m,l,21600r21600,l21600,xe">
                <v:stroke joinstyle="miter"/>
                <v:path gradientshapeok="t" o:connecttype="rect"/>
              </v:shapetype>
              <v:shape id="Text Box 1" o:spid="_x0000_s1026" type="#_x0000_t202" style="position:absolute;left:0;text-align:left;margin-left:-24.85pt;margin-top:364.7pt;width:527.2pt;height:.0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" stroked="f">
                <v:textbox style="mso-fit-shape-to-text:t" inset="0,0,0,0">
                  <w:txbxContent>
                    <w:p w14:paraId="600C44DE" w14:textId="45E64BE8" w:rsidR="00BB1EA0" w:rsidRPr="00E12D56" w:rsidRDefault="00BB1EA0" w:rsidP="000726A2">
                      <w:pPr>
                        <w:pStyle w:val="Caption"/>
                        <w:rPr>
                          <w:noProof/>
                        </w:rPr>
                      </w:pPr>
                      <w:r>
                        <w:t xml:space="preserve">Figure </w:t>
                      </w:r>
                      <w:fldSimple w:instr=" SEQ Figure \* ARABIC ">
                        <w:r w:rsidR="00856CFF">
                          <w:rPr>
                            <w:noProof/>
                          </w:rPr>
                          <w:t>1</w:t>
                        </w:r>
                      </w:fldSimple>
                      <w:r>
                        <w:t>: Programme Development Lifecycle</w:t>
                      </w:r>
                    </w:p>
                  </w:txbxContent>
                </v:textbox>
                <w10:wrap type="topAndBottom" anchorx="margin"/>
              </v:shape>
            </w:pict>
          </mc:Fallback>
        </mc:AlternateContent>
      </w:r>
      <w:r>
        <w:rPr>
          <w:noProof/>
        </w:rPr>
        <mc:AlternateContent>
          <mc:Choice Requires="wpg">
            <w:drawing>
              <wp:anchor distT="0" distB="0" distL="114300" distR="114300" simplePos="0" relativeHeight="251658253" behindDoc="0" locked="0" layoutInCell="1" allowOverlap="1" wp14:anchorId="0411844D" wp14:editId="1BEF2424">
                <wp:simplePos x="0" y="0"/>
                <wp:positionH relativeFrom="page">
                  <wp:posOffset>511988</wp:posOffset>
                </wp:positionH>
                <wp:positionV relativeFrom="paragraph">
                  <wp:posOffset>461696</wp:posOffset>
                </wp:positionV>
                <wp:extent cx="6781165" cy="4008120"/>
                <wp:effectExtent l="0" t="0" r="0" b="17780"/>
                <wp:wrapTopAndBottom/>
                <wp:docPr id="15" name="Group 11"/>
                <wp:cNvGraphicFramePr/>
                <a:graphic xmlns:a="http://schemas.openxmlformats.org/drawingml/2006/main">
                  <a:graphicData uri="http://schemas.microsoft.com/office/word/2010/wordprocessingGroup">
                    <wpg:wgp>
                      <wpg:cNvGrpSpPr/>
                      <wpg:grpSpPr>
                        <a:xfrm>
                          <a:off x="0" y="0"/>
                          <a:ext cx="6781165" cy="4008120"/>
                          <a:chOff x="0" y="0"/>
                          <a:chExt cx="11162640" cy="5418667"/>
                        </a:xfrm>
                        <a:noFill/>
                      </wpg:grpSpPr>
                      <wpg:graphicFrame>
                        <wpg:cNvPr id="16" name="Diagram 16"/>
                        <wpg:cNvFrPr/>
                        <wpg:xfrm>
                          <a:off x="3034640" y="0"/>
                          <a:ext cx="8128000" cy="5418667"/>
                        </wpg:xfrm>
                        <a:graphic>
                          <a:graphicData uri="http://schemas.openxmlformats.org/drawingml/2006/diagram">
                            <dgm:relIds xmlns:dgm="http://schemas.openxmlformats.org/drawingml/2006/diagram" xmlns:r="http://schemas.openxmlformats.org/officeDocument/2006/relationships" r:dm="rId23" r:lo="rId24" r:qs="rId25" r:cs="rId26"/>
                          </a:graphicData>
                        </a:graphic>
                      </wpg:graphicFrame>
                      <wps:wsp>
                        <wps:cNvPr id="18" name="Straight Arrow Connector 18"/>
                        <wps:cNvCnPr/>
                        <wps:spPr>
                          <a:xfrm flipH="1">
                            <a:off x="2016624" y="2652157"/>
                            <a:ext cx="1314994" cy="0"/>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9" name="Rectangle: Rounded Corners 19"/>
                        <wps:cNvSpPr/>
                        <wps:spPr>
                          <a:xfrm>
                            <a:off x="3078185" y="0"/>
                            <a:ext cx="1936800" cy="1260000"/>
                          </a:xfrm>
                          <a:prstGeom prst="roundRect">
                            <a:avLst/>
                          </a:prstGeom>
                          <a:grpFill/>
                        </wps:spPr>
                        <wps:style>
                          <a:lnRef idx="2">
                            <a:schemeClr val="accent1"/>
                          </a:lnRef>
                          <a:fillRef idx="1">
                            <a:schemeClr val="lt1"/>
                          </a:fillRef>
                          <a:effectRef idx="0">
                            <a:schemeClr val="accent1"/>
                          </a:effectRef>
                          <a:fontRef idx="minor">
                            <a:schemeClr val="dk1"/>
                          </a:fontRef>
                        </wps:style>
                        <wps:txbx>
                          <w:txbxContent>
                            <w:p w14:paraId="6CC280E5" w14:textId="77777777" w:rsidR="00291B9F" w:rsidRPr="00010001" w:rsidRDefault="00291B9F" w:rsidP="00291B9F">
                              <w:pPr>
                                <w:spacing w:after="0" w:line="240" w:lineRule="auto"/>
                                <w:jc w:val="center"/>
                                <w:rPr>
                                  <w:rFonts w:hAnsi="Calibri"/>
                                  <w:b/>
                                  <w:bCs/>
                                  <w:color w:val="000000" w:themeColor="dark1"/>
                                  <w:kern w:val="24"/>
                                  <w:sz w:val="16"/>
                                  <w:szCs w:val="16"/>
                                </w:rPr>
                              </w:pPr>
                              <w:r w:rsidRPr="00010001">
                                <w:rPr>
                                  <w:rFonts w:hAnsi="Calibri"/>
                                  <w:b/>
                                  <w:bCs/>
                                  <w:color w:val="000000" w:themeColor="dark1"/>
                                  <w:kern w:val="24"/>
                                  <w:sz w:val="16"/>
                                  <w:szCs w:val="16"/>
                                </w:rPr>
                                <w:t>2. Initiation</w:t>
                              </w:r>
                            </w:p>
                            <w:p w14:paraId="6914E7F3" w14:textId="35D990A5" w:rsidR="00291B9F" w:rsidRPr="00010001" w:rsidRDefault="00291B9F" w:rsidP="00291B9F">
                              <w:pPr>
                                <w:spacing w:after="0" w:line="240" w:lineRule="auto"/>
                                <w:jc w:val="center"/>
                                <w:rPr>
                                  <w:sz w:val="16"/>
                                  <w:szCs w:val="16"/>
                                </w:rPr>
                              </w:pPr>
                              <w:r w:rsidRPr="00010001">
                                <w:rPr>
                                  <w:rFonts w:hAnsi="Calibri"/>
                                  <w:color w:val="000000" w:themeColor="dark1"/>
                                  <w:kern w:val="24"/>
                                  <w:sz w:val="16"/>
                                  <w:szCs w:val="16"/>
                                </w:rPr>
                                <w:t>Development of a ‘</w:t>
                              </w:r>
                              <w:r w:rsidR="00F81D55">
                                <w:rPr>
                                  <w:rFonts w:hAnsi="Calibri"/>
                                  <w:color w:val="000000" w:themeColor="dark1"/>
                                  <w:kern w:val="24"/>
                                  <w:sz w:val="16"/>
                                  <w:szCs w:val="16"/>
                                </w:rPr>
                                <w:t>light-touch</w:t>
                              </w:r>
                              <w:r w:rsidRPr="00010001">
                                <w:rPr>
                                  <w:rFonts w:hAnsi="Calibri"/>
                                  <w:color w:val="000000" w:themeColor="dark1"/>
                                  <w:kern w:val="24"/>
                                  <w:sz w:val="16"/>
                                  <w:szCs w:val="16"/>
                                </w:rPr>
                                <w:t xml:space="preserve">’ proposal that supports effective </w:t>
                              </w:r>
                              <w:r w:rsidR="00F81D55">
                                <w:rPr>
                                  <w:rFonts w:hAnsi="Calibri"/>
                                  <w:color w:val="000000" w:themeColor="dark1"/>
                                  <w:kern w:val="24"/>
                                  <w:sz w:val="16"/>
                                  <w:szCs w:val="16"/>
                                </w:rPr>
                                <w:t>decision-making</w:t>
                              </w:r>
                            </w:p>
                          </w:txbxContent>
                        </wps:txbx>
                        <wps:bodyPr rtlCol="0" anchor="ctr"/>
                      </wps:wsp>
                      <wps:wsp>
                        <wps:cNvPr id="20" name="Rectangle: Rounded Corners 20"/>
                        <wps:cNvSpPr/>
                        <wps:spPr>
                          <a:xfrm>
                            <a:off x="0" y="0"/>
                            <a:ext cx="1936800" cy="1260000"/>
                          </a:xfrm>
                          <a:prstGeom prst="roundRect">
                            <a:avLst/>
                          </a:prstGeom>
                          <a:grpFill/>
                        </wps:spPr>
                        <wps:style>
                          <a:lnRef idx="2">
                            <a:schemeClr val="accent1"/>
                          </a:lnRef>
                          <a:fillRef idx="1">
                            <a:schemeClr val="lt1"/>
                          </a:fillRef>
                          <a:effectRef idx="0">
                            <a:schemeClr val="accent1"/>
                          </a:effectRef>
                          <a:fontRef idx="minor">
                            <a:schemeClr val="dk1"/>
                          </a:fontRef>
                        </wps:style>
                        <wps:txbx>
                          <w:txbxContent>
                            <w:p w14:paraId="15E9593A" w14:textId="77777777" w:rsidR="00291B9F" w:rsidRPr="00010001" w:rsidRDefault="00291B9F" w:rsidP="00291B9F">
                              <w:pPr>
                                <w:spacing w:after="0" w:line="240" w:lineRule="auto"/>
                                <w:jc w:val="center"/>
                                <w:rPr>
                                  <w:sz w:val="16"/>
                                  <w:szCs w:val="16"/>
                                </w:rPr>
                              </w:pPr>
                              <w:r w:rsidRPr="00010001">
                                <w:rPr>
                                  <w:rFonts w:hAnsi="Calibri"/>
                                  <w:b/>
                                  <w:bCs/>
                                  <w:color w:val="000000" w:themeColor="dark1"/>
                                  <w:kern w:val="24"/>
                                  <w:sz w:val="16"/>
                                  <w:szCs w:val="16"/>
                                </w:rPr>
                                <w:t>1. Identification</w:t>
                              </w:r>
                            </w:p>
                            <w:p w14:paraId="3410C8AF" w14:textId="77777777" w:rsidR="00291B9F" w:rsidRPr="00010001" w:rsidRDefault="00291B9F" w:rsidP="00291B9F">
                              <w:pPr>
                                <w:spacing w:after="0" w:line="240" w:lineRule="auto"/>
                                <w:jc w:val="center"/>
                                <w:rPr>
                                  <w:sz w:val="16"/>
                                  <w:szCs w:val="16"/>
                                </w:rPr>
                              </w:pPr>
                              <w:r w:rsidRPr="00010001">
                                <w:rPr>
                                  <w:rFonts w:hAnsi="Calibri"/>
                                  <w:color w:val="000000" w:themeColor="dark1"/>
                                  <w:kern w:val="24"/>
                                  <w:sz w:val="16"/>
                                  <w:szCs w:val="16"/>
                                </w:rPr>
                                <w:t>Consideration of opportunities for development and growth</w:t>
                              </w:r>
                            </w:p>
                          </w:txbxContent>
                        </wps:txbx>
                        <wps:bodyPr rtlCol="0" anchor="ctr"/>
                      </wps:wsp>
                      <wps:wsp>
                        <wps:cNvPr id="21" name="Straight Arrow Connector 21"/>
                        <wps:cNvCnPr>
                          <a:cxnSpLocks/>
                        </wps:cNvCnPr>
                        <wps:spPr>
                          <a:xfrm>
                            <a:off x="5101177" y="621291"/>
                            <a:ext cx="706753" cy="0"/>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23" name="Straight Arrow Connector 23"/>
                        <wps:cNvCnPr>
                          <a:cxnSpLocks/>
                        </wps:cNvCnPr>
                        <wps:spPr>
                          <a:xfrm>
                            <a:off x="2037360" y="621291"/>
                            <a:ext cx="932114" cy="0"/>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0411844D" id="Group 11" o:spid="_x0000_s1027" style="position:absolute;left:0;text-align:left;margin-left:40.3pt;margin-top:36.35pt;width:533.95pt;height:315.6pt;z-index:251658253;mso-position-horizontal-relative:page;mso-width-relative:margin;mso-height-relative:margin" coordsize="111626,5418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6" o:spid="_x0000_s1028" type="#_x0000_t75" style="position:absolute;left:33449;top:-171;width:75051;height:54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">
                  <v:imagedata r:id="rId28" o:title=""/>
                  <o:lock v:ext="edit" aspectratio="f"/>
                </v:shape>
                <v:shapetype id="_x0000_t32" coordsize="21600,21600" o:spt="32" o:oned="t" path="m,l21600,21600e" filled="f">
                  <v:path arrowok="t" fillok="f" o:connecttype="none"/>
                  <o:lock v:ext="edit" shapetype="t"/>
                </v:shapetype>
                <v:shape id="Straight Arrow Connector 18" o:spid="_x0000_s1029" type="#_x0000_t32" style="position:absolute;left:20166;top:26521;width:131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" strokecolor="#5b9bd5 [3204]" strokeweight="1.5pt">
                  <v:stroke endarrow="block" joinstyle="miter"/>
                </v:shape>
                <v:roundrect id="Rectangle: Rounded Corners 19" o:spid="_x0000_s1030" style="position:absolute;left:30781;width:19368;height:12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" filled="f" strokecolor="#5b9bd5 [3204]" strokeweight="1pt">
                  <v:stroke joinstyle="miter"/>
                  <v:textbox>
                    <w:txbxContent>
                      <w:p w14:paraId="6CC280E5" w14:textId="77777777" w:rsidR="00291B9F" w:rsidRPr="00010001" w:rsidRDefault="00291B9F" w:rsidP="00291B9F">
                        <w:pPr>
                          <w:spacing w:after="0" w:line="240" w:lineRule="auto"/>
                          <w:jc w:val="center"/>
                          <w:rPr>
                            <w:rFonts w:hAnsi="Calibri"/>
                            <w:b/>
                            <w:bCs/>
                            <w:color w:val="000000" w:themeColor="dark1"/>
                            <w:kern w:val="24"/>
                            <w:sz w:val="16"/>
                            <w:szCs w:val="16"/>
                          </w:rPr>
                        </w:pPr>
                        <w:r w:rsidRPr="00010001">
                          <w:rPr>
                            <w:rFonts w:hAnsi="Calibri"/>
                            <w:b/>
                            <w:bCs/>
                            <w:color w:val="000000" w:themeColor="dark1"/>
                            <w:kern w:val="24"/>
                            <w:sz w:val="16"/>
                            <w:szCs w:val="16"/>
                          </w:rPr>
                          <w:t>2. Initiation</w:t>
                        </w:r>
                      </w:p>
                      <w:p w14:paraId="6914E7F3" w14:textId="35D990A5" w:rsidR="00291B9F" w:rsidRPr="00010001" w:rsidRDefault="00291B9F" w:rsidP="00291B9F">
                        <w:pPr>
                          <w:spacing w:after="0" w:line="240" w:lineRule="auto"/>
                          <w:jc w:val="center"/>
                          <w:rPr>
                            <w:sz w:val="16"/>
                            <w:szCs w:val="16"/>
                          </w:rPr>
                        </w:pPr>
                        <w:r w:rsidRPr="00010001">
                          <w:rPr>
                            <w:rFonts w:hAnsi="Calibri"/>
                            <w:color w:val="000000" w:themeColor="dark1"/>
                            <w:kern w:val="24"/>
                            <w:sz w:val="16"/>
                            <w:szCs w:val="16"/>
                          </w:rPr>
                          <w:t>Development of a ‘</w:t>
                        </w:r>
                        <w:r w:rsidR="00F81D55">
                          <w:rPr>
                            <w:rFonts w:hAnsi="Calibri"/>
                            <w:color w:val="000000" w:themeColor="dark1"/>
                            <w:kern w:val="24"/>
                            <w:sz w:val="16"/>
                            <w:szCs w:val="16"/>
                          </w:rPr>
                          <w:t>light-touch</w:t>
                        </w:r>
                        <w:r w:rsidRPr="00010001">
                          <w:rPr>
                            <w:rFonts w:hAnsi="Calibri"/>
                            <w:color w:val="000000" w:themeColor="dark1"/>
                            <w:kern w:val="24"/>
                            <w:sz w:val="16"/>
                            <w:szCs w:val="16"/>
                          </w:rPr>
                          <w:t xml:space="preserve">’ proposal that supports effective </w:t>
                        </w:r>
                        <w:r w:rsidR="00F81D55">
                          <w:rPr>
                            <w:rFonts w:hAnsi="Calibri"/>
                            <w:color w:val="000000" w:themeColor="dark1"/>
                            <w:kern w:val="24"/>
                            <w:sz w:val="16"/>
                            <w:szCs w:val="16"/>
                          </w:rPr>
                          <w:t>decision-making</w:t>
                        </w:r>
                      </w:p>
                    </w:txbxContent>
                  </v:textbox>
                </v:roundrect>
                <v:roundrect id="Rectangle: Rounded Corners 20" o:spid="_x0000_s1031" style="position:absolute;width:19368;height:12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" filled="f" strokecolor="#5b9bd5 [3204]" strokeweight="1pt">
                  <v:stroke joinstyle="miter"/>
                  <v:textbox>
                    <w:txbxContent>
                      <w:p w14:paraId="15E9593A" w14:textId="77777777" w:rsidR="00291B9F" w:rsidRPr="00010001" w:rsidRDefault="00291B9F" w:rsidP="00291B9F">
                        <w:pPr>
                          <w:spacing w:after="0" w:line="240" w:lineRule="auto"/>
                          <w:jc w:val="center"/>
                          <w:rPr>
                            <w:sz w:val="16"/>
                            <w:szCs w:val="16"/>
                          </w:rPr>
                        </w:pPr>
                        <w:r w:rsidRPr="00010001">
                          <w:rPr>
                            <w:rFonts w:hAnsi="Calibri"/>
                            <w:b/>
                            <w:bCs/>
                            <w:color w:val="000000" w:themeColor="dark1"/>
                            <w:kern w:val="24"/>
                            <w:sz w:val="16"/>
                            <w:szCs w:val="16"/>
                          </w:rPr>
                          <w:t>1. Identification</w:t>
                        </w:r>
                      </w:p>
                      <w:p w14:paraId="3410C8AF" w14:textId="77777777" w:rsidR="00291B9F" w:rsidRPr="00010001" w:rsidRDefault="00291B9F" w:rsidP="00291B9F">
                        <w:pPr>
                          <w:spacing w:after="0" w:line="240" w:lineRule="auto"/>
                          <w:jc w:val="center"/>
                          <w:rPr>
                            <w:sz w:val="16"/>
                            <w:szCs w:val="16"/>
                          </w:rPr>
                        </w:pPr>
                        <w:r w:rsidRPr="00010001">
                          <w:rPr>
                            <w:rFonts w:hAnsi="Calibri"/>
                            <w:color w:val="000000" w:themeColor="dark1"/>
                            <w:kern w:val="24"/>
                            <w:sz w:val="16"/>
                            <w:szCs w:val="16"/>
                          </w:rPr>
                          <w:t>Consideration of opportunities for development and growth</w:t>
                        </w:r>
                      </w:p>
                    </w:txbxContent>
                  </v:textbox>
                </v:roundrect>
                <v:shape id="Straight Arrow Connector 21" o:spid="_x0000_s1032" type="#_x0000_t32" style="position:absolute;left:51011;top:6212;width:70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" strokecolor="#5b9bd5 [3204]" strokeweight="1.5pt">
                  <v:stroke endarrow="block" joinstyle="miter"/>
                  <o:lock v:ext="edit" shapetype="f"/>
                </v:shape>
                <v:shape id="Straight Arrow Connector 23" o:spid="_x0000_s1033" type="#_x0000_t32" style="position:absolute;left:20373;top:6212;width:9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" strokecolor="#5b9bd5 [3204]" strokeweight="1.5pt">
                  <v:stroke endarrow="block" joinstyle="miter"/>
                  <o:lock v:ext="edit" shapetype="f"/>
                </v:shape>
                <w10:wrap type="topAndBottom" anchorx="page"/>
              </v:group>
            </w:pict>
          </mc:Fallback>
        </mc:AlternateContent>
      </w:r>
      <w:r w:rsidR="00DA0881">
        <w:t xml:space="preserve">Implementation and </w:t>
      </w:r>
      <w:r w:rsidR="00DA0881" w:rsidRPr="007F668C">
        <w:rPr>
          <w:rStyle w:val="Hyperlink"/>
          <w:color w:val="auto"/>
          <w:u w:val="none"/>
        </w:rPr>
        <w:t>Review</w:t>
      </w:r>
      <w:r w:rsidR="00DA0881" w:rsidRPr="007F668C">
        <w:t xml:space="preserve">. </w:t>
      </w:r>
    </w:p>
    <w:p w14:paraId="55DFA479" w14:textId="08E7EB40" w:rsidR="001B07AF" w:rsidRDefault="001B07AF" w:rsidP="0046019B">
      <w:pPr>
        <w:ind w:left="360"/>
      </w:pPr>
    </w:p>
    <w:p w14:paraId="5FEC070D" w14:textId="3A691278" w:rsidR="00DA0881" w:rsidRDefault="00DA0881" w:rsidP="0046019B">
      <w:pPr>
        <w:ind w:left="360"/>
      </w:pPr>
      <w:r>
        <w:t xml:space="preserve">A </w:t>
      </w:r>
      <w:r w:rsidR="008514E5">
        <w:t>sixth</w:t>
      </w:r>
      <w:r>
        <w:t xml:space="preserve"> and final stage, </w:t>
      </w:r>
      <w:r w:rsidR="00904D10">
        <w:t xml:space="preserve">Amendment and </w:t>
      </w:r>
      <w:r w:rsidRPr="007F668C">
        <w:rPr>
          <w:rStyle w:val="Hyperlink"/>
          <w:color w:val="auto"/>
          <w:u w:val="none"/>
        </w:rPr>
        <w:t>Withdrawal</w:t>
      </w:r>
      <w:r w:rsidR="00D05390" w:rsidRPr="007F668C">
        <w:rPr>
          <w:rStyle w:val="FootnoteReference"/>
        </w:rPr>
        <w:footnoteReference w:id="6"/>
      </w:r>
      <w:r w:rsidRPr="007F668C">
        <w:t xml:space="preserve">, </w:t>
      </w:r>
      <w:r>
        <w:t xml:space="preserve">will apply </w:t>
      </w:r>
      <w:r w:rsidR="00B71488">
        <w:t>to</w:t>
      </w:r>
      <w:r w:rsidR="00FF4301">
        <w:t xml:space="preserve"> a</w:t>
      </w:r>
      <w:r w:rsidR="001F47DA">
        <w:t xml:space="preserve"> module or programme</w:t>
      </w:r>
      <w:r w:rsidR="00B643D4">
        <w:t>’</w:t>
      </w:r>
      <w:r w:rsidR="00FF4301">
        <w:t>s as it</w:t>
      </w:r>
      <w:r w:rsidR="001F47DA">
        <w:t xml:space="preserve"> draws to a conclusion</w:t>
      </w:r>
      <w:r>
        <w:t xml:space="preserve">. How a proposal moves through these stages will be dependent on </w:t>
      </w:r>
      <w:r w:rsidR="00525E4F">
        <w:t>its</w:t>
      </w:r>
      <w:r>
        <w:t xml:space="preserve"> </w:t>
      </w:r>
      <w:r w:rsidR="006357AA">
        <w:t xml:space="preserve">type, </w:t>
      </w:r>
      <w:r>
        <w:t xml:space="preserve">size and complexity as </w:t>
      </w:r>
      <w:r w:rsidRPr="00615DC3">
        <w:t>outlined below.</w:t>
      </w:r>
      <w:r w:rsidR="004C07F8">
        <w:t xml:space="preserve"> This policy and guidance focuses on stages 2 – 6 </w:t>
      </w:r>
      <w:r w:rsidR="004C07F8">
        <w:lastRenderedPageBreak/>
        <w:t xml:space="preserve">only. </w:t>
      </w:r>
      <w:r w:rsidR="006F63D7">
        <w:t xml:space="preserve">Stage 1 is led by the Schools under the leadership of the </w:t>
      </w:r>
      <w:hyperlink w:anchor="_Programme_Approval_Group" w:history="1">
        <w:r w:rsidR="006F63D7" w:rsidRPr="006F63D7">
          <w:rPr>
            <w:rStyle w:val="Hyperlink"/>
          </w:rPr>
          <w:t>Programme Approval Group</w:t>
        </w:r>
      </w:hyperlink>
      <w:r w:rsidR="006F63D7">
        <w:t>.</w:t>
      </w:r>
    </w:p>
    <w:p w14:paraId="3BE6070F" w14:textId="612AE7FF" w:rsidR="00A61F79" w:rsidRDefault="00A61F79" w:rsidP="00402D7B">
      <w:pPr>
        <w:pStyle w:val="ListParagraph"/>
      </w:pPr>
      <w:bookmarkStart w:id="9" w:name="_Ref48655128"/>
      <w:bookmarkStart w:id="10" w:name="_Ref47085111"/>
      <w:r>
        <w:t>New programmes and modules or changes to existing provision may arise as a result of:</w:t>
      </w:r>
    </w:p>
    <w:p w14:paraId="3400C220" w14:textId="533B0804" w:rsidR="00AF7D98" w:rsidRDefault="00AF7D98" w:rsidP="00C37848">
      <w:pPr>
        <w:pStyle w:val="ListParagraph"/>
        <w:numPr>
          <w:ilvl w:val="2"/>
          <w:numId w:val="1"/>
        </w:numPr>
      </w:pPr>
      <w:r>
        <w:t>annual school planning processes;</w:t>
      </w:r>
    </w:p>
    <w:p w14:paraId="02A99681" w14:textId="7C28603B" w:rsidR="00A61F79" w:rsidRDefault="00A61F79" w:rsidP="00C37848">
      <w:pPr>
        <w:pStyle w:val="ListParagraph"/>
        <w:numPr>
          <w:ilvl w:val="2"/>
          <w:numId w:val="1"/>
        </w:numPr>
      </w:pPr>
      <w:r>
        <w:t xml:space="preserve">annual module </w:t>
      </w:r>
      <w:r w:rsidR="000A42C7">
        <w:t xml:space="preserve">enhancement </w:t>
      </w:r>
      <w:r>
        <w:t>review;</w:t>
      </w:r>
    </w:p>
    <w:p w14:paraId="3EFF945A" w14:textId="4EE79685" w:rsidR="00A61F79" w:rsidRDefault="00A61F79" w:rsidP="00C37848">
      <w:pPr>
        <w:pStyle w:val="ListParagraph"/>
        <w:numPr>
          <w:ilvl w:val="2"/>
          <w:numId w:val="1"/>
        </w:numPr>
      </w:pPr>
      <w:r>
        <w:t xml:space="preserve">annual programme </w:t>
      </w:r>
      <w:r w:rsidR="000A42C7">
        <w:t xml:space="preserve">enhancement </w:t>
      </w:r>
      <w:r>
        <w:t>review;</w:t>
      </w:r>
    </w:p>
    <w:p w14:paraId="6DEB1118" w14:textId="56060047" w:rsidR="00A61F79" w:rsidRDefault="00A61F79" w:rsidP="00C37848">
      <w:pPr>
        <w:pStyle w:val="ListParagraph"/>
        <w:numPr>
          <w:ilvl w:val="2"/>
          <w:numId w:val="1"/>
        </w:numPr>
      </w:pPr>
      <w:r>
        <w:t>periodic programme review;</w:t>
      </w:r>
    </w:p>
    <w:p w14:paraId="3F45990E" w14:textId="19C98546" w:rsidR="00B71488" w:rsidRDefault="00B71488" w:rsidP="00C37848">
      <w:pPr>
        <w:pStyle w:val="ListParagraph"/>
        <w:numPr>
          <w:ilvl w:val="2"/>
          <w:numId w:val="1"/>
        </w:numPr>
      </w:pPr>
      <w:r>
        <w:t>student feedback either through formal evaluation or other means;</w:t>
      </w:r>
    </w:p>
    <w:p w14:paraId="6DFBB2BD" w14:textId="639D9DE0" w:rsidR="00A61F79" w:rsidRDefault="00A61F79" w:rsidP="00C37848">
      <w:pPr>
        <w:pStyle w:val="ListParagraph"/>
        <w:numPr>
          <w:ilvl w:val="2"/>
          <w:numId w:val="1"/>
        </w:numPr>
      </w:pPr>
      <w:r>
        <w:t xml:space="preserve">PSRB </w:t>
      </w:r>
      <w:r w:rsidR="00B71488">
        <w:t xml:space="preserve">review and/or </w:t>
      </w:r>
      <w:r>
        <w:t>accreditation;</w:t>
      </w:r>
    </w:p>
    <w:p w14:paraId="6C04E196" w14:textId="77777777" w:rsidR="00A61F79" w:rsidRDefault="00A61F79" w:rsidP="00C37848">
      <w:pPr>
        <w:pStyle w:val="ListParagraph"/>
        <w:numPr>
          <w:ilvl w:val="2"/>
          <w:numId w:val="1"/>
        </w:numPr>
      </w:pPr>
      <w:r>
        <w:t>consideration of reports of external examiners;</w:t>
      </w:r>
    </w:p>
    <w:p w14:paraId="1574FC99" w14:textId="77777777" w:rsidR="001D7D8F" w:rsidRDefault="00A61F79" w:rsidP="001D7D8F">
      <w:pPr>
        <w:pStyle w:val="ListParagraph"/>
        <w:numPr>
          <w:ilvl w:val="2"/>
          <w:numId w:val="1"/>
        </w:numPr>
      </w:pPr>
      <w:r>
        <w:t>annual School learning and teaching enhancement reports;</w:t>
      </w:r>
    </w:p>
    <w:p w14:paraId="7AFD736E" w14:textId="61972F0B" w:rsidR="001D7D8F" w:rsidRDefault="00A61F79" w:rsidP="001D7D8F">
      <w:pPr>
        <w:pStyle w:val="ListParagraph"/>
        <w:numPr>
          <w:ilvl w:val="2"/>
          <w:numId w:val="1"/>
        </w:numPr>
      </w:pPr>
      <w:r>
        <w:t xml:space="preserve">University and School strategies and operational plans; </w:t>
      </w:r>
    </w:p>
    <w:p w14:paraId="7FF4A052" w14:textId="4476435D" w:rsidR="00F0685B" w:rsidRDefault="00F0685B" w:rsidP="001D7D8F">
      <w:pPr>
        <w:pStyle w:val="ListParagraph"/>
        <w:numPr>
          <w:ilvl w:val="2"/>
          <w:numId w:val="1"/>
        </w:numPr>
      </w:pPr>
      <w:r w:rsidRPr="00F0685B">
        <w:t>any review of the sustainability of the teaching portfolio a</w:t>
      </w:r>
      <w:r>
        <w:t>nd</w:t>
      </w:r>
      <w:r w:rsidRPr="00F0685B">
        <w:t xml:space="preserve"> its constituent parts</w:t>
      </w:r>
      <w:r>
        <w:t>;</w:t>
      </w:r>
    </w:p>
    <w:p w14:paraId="6FDB3267" w14:textId="5EFE6C8C" w:rsidR="00F0685B" w:rsidRDefault="00A61F79" w:rsidP="00F0685B">
      <w:pPr>
        <w:pStyle w:val="ListParagraph"/>
        <w:numPr>
          <w:ilvl w:val="2"/>
          <w:numId w:val="1"/>
        </w:numPr>
      </w:pPr>
      <w:r>
        <w:t>or</w:t>
      </w:r>
      <w:r w:rsidR="008079A0">
        <w:t xml:space="preserve"> </w:t>
      </w:r>
      <w:r>
        <w:t>other developments, such as changes to QAA Subject Benchmark Statements</w:t>
      </w:r>
      <w:r w:rsidR="00596E05">
        <w:t xml:space="preserve">, national Quality Frameworks, </w:t>
      </w:r>
      <w:r w:rsidR="00840EDC">
        <w:t>Characteristic Statements</w:t>
      </w:r>
      <w:r>
        <w:t xml:space="preserve"> and engagement with the QAA Scotland Quality Enhancement Themes.</w:t>
      </w:r>
    </w:p>
    <w:p w14:paraId="713AA7F3" w14:textId="467AA0A2" w:rsidR="00DA0881" w:rsidRDefault="00DA0881" w:rsidP="00402D7B">
      <w:pPr>
        <w:pStyle w:val="ListParagraph"/>
      </w:pPr>
      <w:r>
        <w:t xml:space="preserve">The timeframe for a proposal to move from </w:t>
      </w:r>
      <w:r w:rsidRPr="00706935">
        <w:rPr>
          <w:i/>
          <w:iCs/>
        </w:rPr>
        <w:t>Initiation</w:t>
      </w:r>
      <w:r>
        <w:t xml:space="preserve"> to </w:t>
      </w:r>
      <w:r w:rsidRPr="00706935">
        <w:rPr>
          <w:i/>
          <w:iCs/>
        </w:rPr>
        <w:t>Approval</w:t>
      </w:r>
      <w:r>
        <w:t xml:space="preserve"> will be variable and dependent on a range of different factors including the type of </w:t>
      </w:r>
      <w:r w:rsidR="00B939B3">
        <w:t>proposal</w:t>
      </w:r>
      <w:r>
        <w:t xml:space="preserve">, </w:t>
      </w:r>
      <w:bookmarkEnd w:id="9"/>
      <w:r w:rsidR="00B939B3">
        <w:t xml:space="preserve">the size or scale of the </w:t>
      </w:r>
      <w:r w:rsidR="008079A0">
        <w:t>proposal</w:t>
      </w:r>
      <w:r w:rsidR="00B939B3">
        <w:t xml:space="preserve">, </w:t>
      </w:r>
      <w:r w:rsidR="009A1BDB">
        <w:t>the readiness of the market</w:t>
      </w:r>
      <w:r w:rsidR="008079A0">
        <w:t xml:space="preserve"> or student body</w:t>
      </w:r>
      <w:r w:rsidR="009A1BDB">
        <w:t>.</w:t>
      </w:r>
      <w:r>
        <w:t xml:space="preserve"> </w:t>
      </w:r>
    </w:p>
    <w:p w14:paraId="724A06CA" w14:textId="56DCCE62" w:rsidR="00DA0881" w:rsidRDefault="009A1BDB" w:rsidP="00402D7B">
      <w:pPr>
        <w:pStyle w:val="ListParagraph"/>
      </w:pPr>
      <w:bookmarkStart w:id="11" w:name="_Ref69290570"/>
      <w:r>
        <w:t>I</w:t>
      </w:r>
      <w:r w:rsidR="00DA0881">
        <w:t xml:space="preserve">t should be anticipated that a full 12 months will be required to successfully market </w:t>
      </w:r>
      <w:r w:rsidR="00F85DB6">
        <w:t>a new programme</w:t>
      </w:r>
      <w:r w:rsidR="008079A0">
        <w:t xml:space="preserve"> and ensure a healthy first intake</w:t>
      </w:r>
      <w:r w:rsidR="00DA0881">
        <w:t xml:space="preserve">. Therefore, the aim for all </w:t>
      </w:r>
      <w:r w:rsidR="008F396A">
        <w:t>new programmes</w:t>
      </w:r>
      <w:r w:rsidR="00DA0881">
        <w:t xml:space="preserve"> is to have the proposal successfully approved and in place at least 12 months</w:t>
      </w:r>
      <w:r w:rsidR="00DA0881">
        <w:rPr>
          <w:rStyle w:val="FootnoteReference"/>
        </w:rPr>
        <w:footnoteReference w:id="7"/>
      </w:r>
      <w:r w:rsidR="00DA0881">
        <w:t xml:space="preserve"> prior to the first intake.</w:t>
      </w:r>
      <w:bookmarkEnd w:id="11"/>
    </w:p>
    <w:p w14:paraId="26A2FFA3" w14:textId="7ABFAB03" w:rsidR="008079A0" w:rsidRDefault="008079A0" w:rsidP="00402D7B">
      <w:pPr>
        <w:pStyle w:val="ListParagraph"/>
      </w:pPr>
      <w:bookmarkStart w:id="12" w:name="_Ref69567876"/>
      <w:r w:rsidRPr="00A80D7A">
        <w:t xml:space="preserve">Changes that will result in material changes to public programme information for applicants must be approved by the QASC in advance of the start date for the cohort to which the change will apply. The only exception to this </w:t>
      </w:r>
      <w:r w:rsidR="006A7463" w:rsidRPr="00A80D7A">
        <w:t>is</w:t>
      </w:r>
      <w:r w:rsidRPr="00A80D7A">
        <w:t xml:space="preserve"> changes required more urgently as a result of quality enhancement activities, external examiners’ reports, PSRB requirements and/or circumstances beyond the University’s control such as changes to teaching staff. It may not be possible, desirable or in the best interests of students to delay implementation of such changes. </w:t>
      </w:r>
      <w:r w:rsidR="00C37848">
        <w:t xml:space="preserve">See the </w:t>
      </w:r>
      <w:hyperlink w:anchor="_Emergency_Powers" w:history="1">
        <w:r w:rsidR="00C37848" w:rsidRPr="00C37848">
          <w:rPr>
            <w:rStyle w:val="Hyperlink"/>
          </w:rPr>
          <w:t>Emergency Powers</w:t>
        </w:r>
      </w:hyperlink>
      <w:r w:rsidR="00C37848">
        <w:t xml:space="preserve"> section for more information.</w:t>
      </w:r>
      <w:bookmarkEnd w:id="12"/>
    </w:p>
    <w:bookmarkEnd w:id="10"/>
    <w:p w14:paraId="246C38D2" w14:textId="385E3507" w:rsidR="00117912" w:rsidRPr="00A80D7A" w:rsidRDefault="00DA0881" w:rsidP="00402D7B">
      <w:pPr>
        <w:pStyle w:val="ListParagraph"/>
      </w:pPr>
      <w:r>
        <w:t>The following provides an indicative timeline for</w:t>
      </w:r>
      <w:r w:rsidR="00DD1F27">
        <w:t xml:space="preserve"> progress from</w:t>
      </w:r>
      <w:r>
        <w:t xml:space="preserve"> initiation to approval. This is provided for guidance only</w:t>
      </w:r>
      <w:r w:rsidR="00C37848">
        <w:t xml:space="preserve"> and may vary. These timelines </w:t>
      </w:r>
      <w:r>
        <w:t xml:space="preserve">do not include the </w:t>
      </w:r>
      <w:r w:rsidR="00C37848">
        <w:t>time</w:t>
      </w:r>
      <w:r>
        <w:t xml:space="preserve"> required for marketing and recruitment activities</w:t>
      </w:r>
      <w:r w:rsidR="00C37848">
        <w:t xml:space="preserve"> (</w:t>
      </w:r>
      <w:r w:rsidR="00C37848">
        <w:fldChar w:fldCharType="begin"/>
      </w:r>
      <w:r w:rsidR="00C37848">
        <w:instrText xml:space="preserve"> REF _Ref69290570 \r \h </w:instrText>
      </w:r>
      <w:r w:rsidR="00C37848">
        <w:fldChar w:fldCharType="separate"/>
      </w:r>
      <w:r w:rsidR="00856CFF">
        <w:t>4.4</w:t>
      </w:r>
      <w:r w:rsidR="00C37848">
        <w:fldChar w:fldCharType="end"/>
      </w:r>
      <w:r w:rsidR="00C37848">
        <w:t>) or notification of material changes (</w:t>
      </w:r>
      <w:r w:rsidR="00C37848">
        <w:fldChar w:fldCharType="begin"/>
      </w:r>
      <w:r w:rsidR="00C37848">
        <w:instrText xml:space="preserve"> REF _Ref69567876 \r \h </w:instrText>
      </w:r>
      <w:r w:rsidR="00C37848">
        <w:fldChar w:fldCharType="separate"/>
      </w:r>
      <w:r w:rsidR="00856CFF">
        <w:t>4.5</w:t>
      </w:r>
      <w:r w:rsidR="00C37848">
        <w:fldChar w:fldCharType="end"/>
      </w:r>
      <w:r w:rsidR="00C37848">
        <w:t>)</w:t>
      </w:r>
      <w:r>
        <w:t xml:space="preserve"> The timeline </w:t>
      </w:r>
      <w:r>
        <w:lastRenderedPageBreak/>
        <w:t xml:space="preserve">may also vary depending on the individual characteristics of the </w:t>
      </w:r>
      <w:r w:rsidR="00523B75">
        <w:t>programme (or partnership where there is one</w:t>
      </w:r>
      <w:r w:rsidR="00A5207D">
        <w:t>) or module</w:t>
      </w:r>
      <w:r>
        <w:t xml:space="preserve">. The </w:t>
      </w:r>
      <w:r w:rsidR="00A5207D">
        <w:t>QAS</w:t>
      </w:r>
      <w:r>
        <w:t xml:space="preserve"> team </w:t>
      </w:r>
      <w:r w:rsidR="00A5207D">
        <w:t>can</w:t>
      </w:r>
      <w:r>
        <w:t xml:space="preserve"> work with the relevant School team to outline a project plan</w:t>
      </w:r>
      <w:r w:rsidR="008079A0">
        <w:t>/timeline</w:t>
      </w:r>
      <w:r>
        <w:t xml:space="preserve"> for the approval process </w:t>
      </w:r>
      <w:r w:rsidR="00A5207D">
        <w:t>where necessary.</w:t>
      </w:r>
      <w:r>
        <w:t xml:space="preserve"> </w:t>
      </w:r>
    </w:p>
    <w:tbl>
      <w:tblPr>
        <w:tblStyle w:val="TableGrid"/>
        <w:tblW w:w="9493" w:type="dxa"/>
        <w:jc w:val="center"/>
        <w:tblLook w:val="04A0" w:firstRow="1" w:lastRow="0" w:firstColumn="1" w:lastColumn="0" w:noHBand="0" w:noVBand="1"/>
      </w:tblPr>
      <w:tblGrid>
        <w:gridCol w:w="2614"/>
        <w:gridCol w:w="2217"/>
        <w:gridCol w:w="3195"/>
        <w:gridCol w:w="1467"/>
      </w:tblGrid>
      <w:tr w:rsidR="004C6370" w:rsidRPr="00852B52" w14:paraId="10C22AE4" w14:textId="0C609646" w:rsidTr="004C6370">
        <w:trPr>
          <w:trHeight w:val="219"/>
          <w:jc w:val="center"/>
        </w:trPr>
        <w:tc>
          <w:tcPr>
            <w:tcW w:w="2614" w:type="dxa"/>
            <w:shd w:val="clear" w:color="auto" w:fill="4472C4" w:themeFill="accent5"/>
          </w:tcPr>
          <w:p w14:paraId="43BA06D3" w14:textId="1B8FB9C8" w:rsidR="004C6370" w:rsidRPr="00852B52" w:rsidRDefault="004C6370" w:rsidP="004C6370">
            <w:pPr>
              <w:spacing w:after="0" w:line="240" w:lineRule="auto"/>
              <w:rPr>
                <w:rFonts w:asciiTheme="minorHAnsi" w:hAnsiTheme="minorHAnsi" w:cstheme="minorHAnsi"/>
                <w:b/>
                <w:bCs/>
                <w:color w:val="FFFFFF"/>
                <w:sz w:val="20"/>
                <w:szCs w:val="20"/>
              </w:rPr>
            </w:pPr>
            <w:r w:rsidRPr="00852B52">
              <w:rPr>
                <w:rFonts w:asciiTheme="minorHAnsi" w:hAnsiTheme="minorHAnsi" w:cstheme="minorHAnsi"/>
                <w:b/>
                <w:bCs/>
                <w:color w:val="FFFFFF"/>
                <w:sz w:val="20"/>
                <w:szCs w:val="20"/>
              </w:rPr>
              <w:t>Proposal Type</w:t>
            </w:r>
          </w:p>
        </w:tc>
        <w:tc>
          <w:tcPr>
            <w:tcW w:w="2217" w:type="dxa"/>
            <w:shd w:val="clear" w:color="auto" w:fill="4472C4" w:themeFill="accent5"/>
          </w:tcPr>
          <w:p w14:paraId="15EC27E3" w14:textId="5A0CFC63" w:rsidR="004C6370" w:rsidRPr="00852B52" w:rsidRDefault="004C6370" w:rsidP="004C6370">
            <w:pPr>
              <w:spacing w:after="0" w:line="240" w:lineRule="auto"/>
              <w:rPr>
                <w:rFonts w:asciiTheme="minorHAnsi" w:hAnsiTheme="minorHAnsi" w:cstheme="minorHAnsi"/>
                <w:b/>
                <w:bCs/>
                <w:color w:val="FFFFFF"/>
                <w:sz w:val="20"/>
                <w:szCs w:val="20"/>
              </w:rPr>
            </w:pPr>
            <w:r w:rsidRPr="00852B52">
              <w:rPr>
                <w:rFonts w:asciiTheme="minorHAnsi" w:hAnsiTheme="minorHAnsi" w:cstheme="minorHAnsi"/>
                <w:b/>
                <w:bCs/>
                <w:color w:val="FFFFFF"/>
                <w:sz w:val="20"/>
                <w:szCs w:val="20"/>
              </w:rPr>
              <w:t>Approximate Timeline:</w:t>
            </w:r>
          </w:p>
          <w:p w14:paraId="52A4A105" w14:textId="10600FA7" w:rsidR="004C6370" w:rsidRPr="00852B52" w:rsidRDefault="004C6370" w:rsidP="004C6370">
            <w:pPr>
              <w:spacing w:after="0" w:line="240" w:lineRule="auto"/>
              <w:rPr>
                <w:rFonts w:asciiTheme="minorHAnsi" w:hAnsiTheme="minorHAnsi" w:cstheme="minorHAnsi"/>
                <w:b/>
                <w:bCs/>
                <w:color w:val="FFFFFF"/>
                <w:sz w:val="20"/>
                <w:szCs w:val="20"/>
              </w:rPr>
            </w:pPr>
            <w:r w:rsidRPr="00852B52">
              <w:rPr>
                <w:rFonts w:asciiTheme="minorHAnsi" w:hAnsiTheme="minorHAnsi" w:cstheme="minorHAnsi"/>
                <w:b/>
                <w:bCs/>
                <w:color w:val="FFFFFF"/>
                <w:sz w:val="20"/>
                <w:szCs w:val="20"/>
              </w:rPr>
              <w:t>Initiation to Approval</w:t>
            </w:r>
            <w:r w:rsidRPr="00852B52">
              <w:rPr>
                <w:rStyle w:val="FootnoteReference"/>
                <w:rFonts w:asciiTheme="minorHAnsi" w:hAnsiTheme="minorHAnsi" w:cstheme="minorHAnsi"/>
                <w:b/>
                <w:bCs/>
                <w:color w:val="FFFFFF"/>
                <w:sz w:val="20"/>
                <w:szCs w:val="20"/>
              </w:rPr>
              <w:footnoteReference w:id="8"/>
            </w:r>
          </w:p>
        </w:tc>
        <w:tc>
          <w:tcPr>
            <w:tcW w:w="3195" w:type="dxa"/>
            <w:shd w:val="clear" w:color="auto" w:fill="4472C4" w:themeFill="accent5"/>
          </w:tcPr>
          <w:p w14:paraId="5F8D19F4" w14:textId="00A66608" w:rsidR="004C6370" w:rsidRPr="00852B52" w:rsidRDefault="004C6370" w:rsidP="004C6370">
            <w:pPr>
              <w:spacing w:after="0" w:line="240" w:lineRule="auto"/>
              <w:rPr>
                <w:rFonts w:asciiTheme="minorHAnsi" w:hAnsiTheme="minorHAnsi" w:cstheme="minorHAnsi"/>
                <w:b/>
                <w:bCs/>
                <w:color w:val="FFFFFF"/>
                <w:sz w:val="20"/>
                <w:szCs w:val="20"/>
              </w:rPr>
            </w:pPr>
            <w:r w:rsidRPr="00852B52">
              <w:rPr>
                <w:rFonts w:asciiTheme="minorHAnsi" w:hAnsiTheme="minorHAnsi" w:cstheme="minorHAnsi"/>
                <w:b/>
                <w:bCs/>
                <w:color w:val="FFFFFF"/>
                <w:sz w:val="20"/>
                <w:szCs w:val="20"/>
              </w:rPr>
              <w:t>Deadlines for Proposals within the Academic Cycle</w:t>
            </w:r>
          </w:p>
        </w:tc>
        <w:tc>
          <w:tcPr>
            <w:tcW w:w="1467" w:type="dxa"/>
            <w:shd w:val="clear" w:color="auto" w:fill="4472C4" w:themeFill="accent5"/>
          </w:tcPr>
          <w:p w14:paraId="00DB5339" w14:textId="4C9F58E7" w:rsidR="004C6370" w:rsidRPr="00852B52" w:rsidRDefault="004C6370" w:rsidP="004C6370">
            <w:pPr>
              <w:spacing w:after="0" w:line="240" w:lineRule="auto"/>
              <w:rPr>
                <w:rFonts w:cstheme="minorHAnsi"/>
                <w:b/>
                <w:bCs/>
                <w:color w:val="FFFFFF"/>
                <w:sz w:val="20"/>
                <w:szCs w:val="20"/>
              </w:rPr>
            </w:pPr>
            <w:r w:rsidRPr="004C6370">
              <w:rPr>
                <w:rFonts w:asciiTheme="minorHAnsi" w:hAnsiTheme="minorHAnsi" w:cstheme="minorHAnsi"/>
                <w:b/>
                <w:bCs/>
                <w:color w:val="FFFFFF"/>
                <w:sz w:val="20"/>
                <w:szCs w:val="20"/>
              </w:rPr>
              <w:t>Development</w:t>
            </w:r>
            <w:r w:rsidRPr="004C6370">
              <w:rPr>
                <w:rFonts w:asciiTheme="minorHAnsi" w:hAnsiTheme="minorHAnsi" w:cstheme="minorHAnsi"/>
                <w:color w:val="FFFFFF"/>
                <w:sz w:val="20"/>
                <w:szCs w:val="20"/>
              </w:rPr>
              <w:t xml:space="preserve"> </w:t>
            </w:r>
            <w:hyperlink w:anchor="_Programme_Development_Framework" w:history="1">
              <w:r w:rsidRPr="004C6370">
                <w:rPr>
                  <w:rStyle w:val="Hyperlink"/>
                  <w:rFonts w:asciiTheme="minorHAnsi" w:hAnsiTheme="minorHAnsi" w:cstheme="minorHAnsi"/>
                  <w:b/>
                  <w:bCs/>
                  <w:color w:val="FFFFFF"/>
                  <w:sz w:val="20"/>
                  <w:szCs w:val="20"/>
                </w:rPr>
                <w:t>Tier</w:t>
              </w:r>
            </w:hyperlink>
          </w:p>
        </w:tc>
      </w:tr>
      <w:tr w:rsidR="004C6370" w:rsidRPr="00852B52" w14:paraId="529F83A1" w14:textId="5333DD77" w:rsidTr="004C6370">
        <w:trPr>
          <w:jc w:val="center"/>
        </w:trPr>
        <w:tc>
          <w:tcPr>
            <w:tcW w:w="2614" w:type="dxa"/>
          </w:tcPr>
          <w:p w14:paraId="03F419CA" w14:textId="366D7931"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New Programme</w:t>
            </w:r>
            <w:r w:rsidRPr="00852B52">
              <w:rPr>
                <w:rStyle w:val="FootnoteReference"/>
                <w:rFonts w:asciiTheme="minorHAnsi" w:hAnsiTheme="minorHAnsi" w:cstheme="minorHAnsi"/>
                <w:sz w:val="20"/>
                <w:szCs w:val="20"/>
              </w:rPr>
              <w:footnoteReference w:id="9"/>
            </w:r>
          </w:p>
        </w:tc>
        <w:tc>
          <w:tcPr>
            <w:tcW w:w="2217" w:type="dxa"/>
          </w:tcPr>
          <w:p w14:paraId="468E0D42" w14:textId="7A180061"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1 academic year</w:t>
            </w:r>
          </w:p>
        </w:tc>
        <w:tc>
          <w:tcPr>
            <w:tcW w:w="3195" w:type="dxa"/>
          </w:tcPr>
          <w:p w14:paraId="20A75C5C" w14:textId="7B369816"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1 year prior to first intake</w:t>
            </w:r>
          </w:p>
        </w:tc>
        <w:tc>
          <w:tcPr>
            <w:tcW w:w="1467" w:type="dxa"/>
          </w:tcPr>
          <w:p w14:paraId="3753C089" w14:textId="18228471" w:rsidR="004C6370" w:rsidRPr="00852B52" w:rsidRDefault="004C6370" w:rsidP="004C6370">
            <w:pPr>
              <w:spacing w:after="0" w:line="240" w:lineRule="auto"/>
              <w:rPr>
                <w:rFonts w:cstheme="minorHAnsi"/>
                <w:sz w:val="20"/>
                <w:szCs w:val="20"/>
              </w:rPr>
            </w:pPr>
            <w:r w:rsidRPr="00852B52">
              <w:rPr>
                <w:rFonts w:asciiTheme="minorHAnsi" w:hAnsiTheme="minorHAnsi" w:cstheme="minorHAnsi"/>
                <w:sz w:val="20"/>
                <w:szCs w:val="20"/>
              </w:rPr>
              <w:t>1</w:t>
            </w:r>
          </w:p>
        </w:tc>
      </w:tr>
      <w:tr w:rsidR="004C6370" w:rsidRPr="00852B52" w14:paraId="765A685A" w14:textId="123AA5A7" w:rsidTr="004C6370">
        <w:trPr>
          <w:jc w:val="center"/>
        </w:trPr>
        <w:tc>
          <w:tcPr>
            <w:tcW w:w="2614" w:type="dxa"/>
          </w:tcPr>
          <w:p w14:paraId="4C898B7C" w14:textId="1FA321A3"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New Module</w:t>
            </w:r>
          </w:p>
        </w:tc>
        <w:tc>
          <w:tcPr>
            <w:tcW w:w="2217" w:type="dxa"/>
          </w:tcPr>
          <w:p w14:paraId="53B8DF46" w14:textId="193E8248"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1 semester</w:t>
            </w:r>
          </w:p>
        </w:tc>
        <w:tc>
          <w:tcPr>
            <w:tcW w:w="3195" w:type="dxa"/>
          </w:tcPr>
          <w:p w14:paraId="069C6B31" w14:textId="00926972"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March prior to year of introduction</w:t>
            </w:r>
          </w:p>
        </w:tc>
        <w:tc>
          <w:tcPr>
            <w:tcW w:w="1467" w:type="dxa"/>
          </w:tcPr>
          <w:p w14:paraId="0B9BEC2B" w14:textId="7F3F9373" w:rsidR="004C6370" w:rsidRPr="00852B52" w:rsidRDefault="004C6370" w:rsidP="004C6370">
            <w:pPr>
              <w:spacing w:after="0" w:line="240" w:lineRule="auto"/>
              <w:rPr>
                <w:rFonts w:cstheme="minorHAnsi"/>
                <w:sz w:val="20"/>
                <w:szCs w:val="20"/>
              </w:rPr>
            </w:pPr>
            <w:r w:rsidRPr="00852B52">
              <w:rPr>
                <w:rFonts w:asciiTheme="minorHAnsi" w:hAnsiTheme="minorHAnsi" w:cstheme="minorHAnsi"/>
                <w:sz w:val="20"/>
                <w:szCs w:val="20"/>
              </w:rPr>
              <w:t>3</w:t>
            </w:r>
          </w:p>
        </w:tc>
      </w:tr>
      <w:tr w:rsidR="004C6370" w:rsidRPr="00852B52" w14:paraId="4B668CCF" w14:textId="616DAFB5" w:rsidTr="004C6370">
        <w:trPr>
          <w:jc w:val="center"/>
        </w:trPr>
        <w:tc>
          <w:tcPr>
            <w:tcW w:w="2614" w:type="dxa"/>
          </w:tcPr>
          <w:p w14:paraId="0562426E" w14:textId="43A6712A"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Programme Amendment</w:t>
            </w:r>
          </w:p>
        </w:tc>
        <w:tc>
          <w:tcPr>
            <w:tcW w:w="2217" w:type="dxa"/>
          </w:tcPr>
          <w:p w14:paraId="259B21A5" w14:textId="5BC01BFF"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2 months</w:t>
            </w:r>
          </w:p>
        </w:tc>
        <w:tc>
          <w:tcPr>
            <w:tcW w:w="3195" w:type="dxa"/>
          </w:tcPr>
          <w:p w14:paraId="26F67AF9" w14:textId="6FBAA628"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March prior to year of introduction</w:t>
            </w:r>
          </w:p>
        </w:tc>
        <w:tc>
          <w:tcPr>
            <w:tcW w:w="1467" w:type="dxa"/>
          </w:tcPr>
          <w:p w14:paraId="1054B584" w14:textId="4508B004" w:rsidR="004C6370" w:rsidRPr="00852B52" w:rsidRDefault="004C6370" w:rsidP="004C6370">
            <w:pPr>
              <w:spacing w:after="0" w:line="240" w:lineRule="auto"/>
              <w:rPr>
                <w:rFonts w:cstheme="minorHAnsi"/>
                <w:sz w:val="20"/>
                <w:szCs w:val="20"/>
              </w:rPr>
            </w:pPr>
            <w:r w:rsidRPr="00852B52">
              <w:rPr>
                <w:rFonts w:asciiTheme="minorHAnsi" w:hAnsiTheme="minorHAnsi" w:cstheme="minorHAnsi"/>
                <w:sz w:val="20"/>
                <w:szCs w:val="20"/>
              </w:rPr>
              <w:t>2 or 3</w:t>
            </w:r>
          </w:p>
        </w:tc>
      </w:tr>
      <w:tr w:rsidR="004C6370" w:rsidRPr="00852B52" w14:paraId="7655B4C2" w14:textId="2C7254A3" w:rsidTr="004C6370">
        <w:trPr>
          <w:jc w:val="center"/>
        </w:trPr>
        <w:tc>
          <w:tcPr>
            <w:tcW w:w="2614" w:type="dxa"/>
          </w:tcPr>
          <w:p w14:paraId="3834C12F" w14:textId="44ED448A"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Module Amendment</w:t>
            </w:r>
          </w:p>
        </w:tc>
        <w:tc>
          <w:tcPr>
            <w:tcW w:w="2217" w:type="dxa"/>
          </w:tcPr>
          <w:p w14:paraId="5AE3F5B3" w14:textId="1B784D51"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2 months</w:t>
            </w:r>
          </w:p>
        </w:tc>
        <w:tc>
          <w:tcPr>
            <w:tcW w:w="3195" w:type="dxa"/>
          </w:tcPr>
          <w:p w14:paraId="39E303A8" w14:textId="77777777"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Semester 1 – March prior to year of introduction</w:t>
            </w:r>
          </w:p>
          <w:p w14:paraId="33D1621E" w14:textId="12093E67"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 xml:space="preserve">Semester 2 &amp; 3 – November prior to introduction or prior to student selection </w:t>
            </w:r>
            <w:r w:rsidR="00673646" w:rsidRPr="00852B52">
              <w:rPr>
                <w:rFonts w:asciiTheme="minorHAnsi" w:hAnsiTheme="minorHAnsi" w:cstheme="minorHAnsi"/>
                <w:sz w:val="20"/>
                <w:szCs w:val="20"/>
              </w:rPr>
              <w:t>whichever</w:t>
            </w:r>
            <w:r w:rsidRPr="00852B52">
              <w:rPr>
                <w:rFonts w:asciiTheme="minorHAnsi" w:hAnsiTheme="minorHAnsi" w:cstheme="minorHAnsi"/>
                <w:sz w:val="20"/>
                <w:szCs w:val="20"/>
              </w:rPr>
              <w:t xml:space="preserve"> is the earlier</w:t>
            </w:r>
          </w:p>
        </w:tc>
        <w:tc>
          <w:tcPr>
            <w:tcW w:w="1467" w:type="dxa"/>
          </w:tcPr>
          <w:p w14:paraId="3D0022AC" w14:textId="7955726D" w:rsidR="004C6370" w:rsidRPr="00852B52" w:rsidRDefault="004C6370" w:rsidP="004C6370">
            <w:pPr>
              <w:spacing w:after="0" w:line="240" w:lineRule="auto"/>
              <w:rPr>
                <w:rFonts w:cstheme="minorHAnsi"/>
                <w:sz w:val="20"/>
                <w:szCs w:val="20"/>
              </w:rPr>
            </w:pPr>
            <w:r w:rsidRPr="00852B52">
              <w:rPr>
                <w:rFonts w:asciiTheme="minorHAnsi" w:hAnsiTheme="minorHAnsi" w:cstheme="minorHAnsi"/>
                <w:sz w:val="20"/>
                <w:szCs w:val="20"/>
              </w:rPr>
              <w:t>3 or 4</w:t>
            </w:r>
          </w:p>
        </w:tc>
      </w:tr>
      <w:tr w:rsidR="004C6370" w:rsidRPr="00852B52" w14:paraId="628B6701" w14:textId="1904A541" w:rsidTr="004C6370">
        <w:trPr>
          <w:jc w:val="center"/>
        </w:trPr>
        <w:tc>
          <w:tcPr>
            <w:tcW w:w="2614" w:type="dxa"/>
          </w:tcPr>
          <w:p w14:paraId="3BCD92F0" w14:textId="5AC2E438"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Programme/Pathway Withdrawal</w:t>
            </w:r>
          </w:p>
        </w:tc>
        <w:tc>
          <w:tcPr>
            <w:tcW w:w="2217" w:type="dxa"/>
          </w:tcPr>
          <w:p w14:paraId="588ADE9F" w14:textId="6BCE80BC"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1 semester</w:t>
            </w:r>
          </w:p>
        </w:tc>
        <w:tc>
          <w:tcPr>
            <w:tcW w:w="3195" w:type="dxa"/>
          </w:tcPr>
          <w:p w14:paraId="1DDBA67E" w14:textId="220063BF"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 xml:space="preserve">Minimum 6 months prior to withdrawal from admissions. </w:t>
            </w:r>
            <w:r w:rsidR="00F81D55">
              <w:rPr>
                <w:rFonts w:asciiTheme="minorHAnsi" w:hAnsiTheme="minorHAnsi" w:cstheme="minorHAnsi"/>
                <w:sz w:val="20"/>
                <w:szCs w:val="20"/>
              </w:rPr>
              <w:t>Teach-out</w:t>
            </w:r>
            <w:r w:rsidRPr="00852B52">
              <w:rPr>
                <w:rFonts w:asciiTheme="minorHAnsi" w:hAnsiTheme="minorHAnsi" w:cstheme="minorHAnsi"/>
                <w:sz w:val="20"/>
                <w:szCs w:val="20"/>
              </w:rPr>
              <w:t xml:space="preserve"> arrangements will be dependent on current intakes and programme </w:t>
            </w:r>
            <w:r w:rsidR="00673646" w:rsidRPr="00852B52">
              <w:rPr>
                <w:rFonts w:asciiTheme="minorHAnsi" w:hAnsiTheme="minorHAnsi" w:cstheme="minorHAnsi"/>
                <w:sz w:val="20"/>
                <w:szCs w:val="20"/>
              </w:rPr>
              <w:t>structure;</w:t>
            </w:r>
            <w:r w:rsidRPr="00852B52">
              <w:rPr>
                <w:rFonts w:asciiTheme="minorHAnsi" w:hAnsiTheme="minorHAnsi" w:cstheme="minorHAnsi"/>
                <w:sz w:val="20"/>
                <w:szCs w:val="20"/>
              </w:rPr>
              <w:t xml:space="preserve"> this may be as much as 18 months ahead.</w:t>
            </w:r>
          </w:p>
        </w:tc>
        <w:tc>
          <w:tcPr>
            <w:tcW w:w="1467" w:type="dxa"/>
          </w:tcPr>
          <w:p w14:paraId="0060CD0D" w14:textId="5E13ABCB" w:rsidR="004C6370" w:rsidRPr="00852B52" w:rsidRDefault="004C6370" w:rsidP="004C6370">
            <w:pPr>
              <w:spacing w:after="0" w:line="240" w:lineRule="auto"/>
              <w:rPr>
                <w:rFonts w:cstheme="minorHAnsi"/>
                <w:sz w:val="20"/>
                <w:szCs w:val="20"/>
              </w:rPr>
            </w:pPr>
            <w:r w:rsidRPr="00852B52">
              <w:rPr>
                <w:rFonts w:asciiTheme="minorHAnsi" w:hAnsiTheme="minorHAnsi" w:cstheme="minorHAnsi"/>
                <w:sz w:val="20"/>
                <w:szCs w:val="20"/>
              </w:rPr>
              <w:t>1 and 2</w:t>
            </w:r>
          </w:p>
        </w:tc>
      </w:tr>
      <w:tr w:rsidR="004C6370" w:rsidRPr="00852B52" w14:paraId="15DF2359" w14:textId="03387C23" w:rsidTr="004C6370">
        <w:trPr>
          <w:jc w:val="center"/>
        </w:trPr>
        <w:tc>
          <w:tcPr>
            <w:tcW w:w="2614" w:type="dxa"/>
          </w:tcPr>
          <w:p w14:paraId="12595221" w14:textId="679DC45C"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Module Withdrawal</w:t>
            </w:r>
          </w:p>
        </w:tc>
        <w:tc>
          <w:tcPr>
            <w:tcW w:w="2217" w:type="dxa"/>
          </w:tcPr>
          <w:p w14:paraId="07B069FF" w14:textId="55BEF33D"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1 semester</w:t>
            </w:r>
          </w:p>
        </w:tc>
        <w:tc>
          <w:tcPr>
            <w:tcW w:w="3195" w:type="dxa"/>
          </w:tcPr>
          <w:p w14:paraId="5CC8F8CF" w14:textId="58AA6ACC"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March prior to year of introduction</w:t>
            </w:r>
          </w:p>
        </w:tc>
        <w:tc>
          <w:tcPr>
            <w:tcW w:w="1467" w:type="dxa"/>
          </w:tcPr>
          <w:p w14:paraId="4545BA61" w14:textId="33B26FAD" w:rsidR="004C6370" w:rsidRPr="00852B52" w:rsidRDefault="004C6370" w:rsidP="004C6370">
            <w:pPr>
              <w:spacing w:after="0" w:line="240" w:lineRule="auto"/>
              <w:rPr>
                <w:rFonts w:cstheme="minorHAnsi"/>
                <w:sz w:val="20"/>
                <w:szCs w:val="20"/>
              </w:rPr>
            </w:pPr>
            <w:r w:rsidRPr="00852B52">
              <w:rPr>
                <w:rFonts w:asciiTheme="minorHAnsi" w:hAnsiTheme="minorHAnsi" w:cstheme="minorHAnsi"/>
                <w:sz w:val="20"/>
                <w:szCs w:val="20"/>
              </w:rPr>
              <w:t>3</w:t>
            </w:r>
          </w:p>
        </w:tc>
      </w:tr>
      <w:tr w:rsidR="004C6370" w:rsidRPr="00852B52" w14:paraId="44D71EE6" w14:textId="2D749A94" w:rsidTr="004C6370">
        <w:trPr>
          <w:jc w:val="center"/>
        </w:trPr>
        <w:tc>
          <w:tcPr>
            <w:tcW w:w="2614" w:type="dxa"/>
          </w:tcPr>
          <w:p w14:paraId="0C707F27" w14:textId="36577BDB"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Administrative update to Module or Programme</w:t>
            </w:r>
          </w:p>
        </w:tc>
        <w:tc>
          <w:tcPr>
            <w:tcW w:w="2217" w:type="dxa"/>
          </w:tcPr>
          <w:p w14:paraId="52CAB037" w14:textId="1CC41AA1"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1 week</w:t>
            </w:r>
          </w:p>
        </w:tc>
        <w:tc>
          <w:tcPr>
            <w:tcW w:w="3195" w:type="dxa"/>
          </w:tcPr>
          <w:p w14:paraId="1DDE6FD0" w14:textId="138181E9"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Throughout</w:t>
            </w:r>
          </w:p>
        </w:tc>
        <w:tc>
          <w:tcPr>
            <w:tcW w:w="1467" w:type="dxa"/>
          </w:tcPr>
          <w:p w14:paraId="4AE61664" w14:textId="5F730D06" w:rsidR="004C6370" w:rsidRPr="00852B52" w:rsidRDefault="004C6370" w:rsidP="004C6370">
            <w:pPr>
              <w:spacing w:after="0" w:line="240" w:lineRule="auto"/>
              <w:rPr>
                <w:rFonts w:cstheme="minorHAnsi"/>
                <w:sz w:val="20"/>
                <w:szCs w:val="20"/>
              </w:rPr>
            </w:pPr>
            <w:r w:rsidRPr="00852B52">
              <w:rPr>
                <w:rFonts w:asciiTheme="minorHAnsi" w:hAnsiTheme="minorHAnsi" w:cstheme="minorHAnsi"/>
                <w:sz w:val="20"/>
                <w:szCs w:val="20"/>
              </w:rPr>
              <w:t>5</w:t>
            </w:r>
          </w:p>
        </w:tc>
      </w:tr>
    </w:tbl>
    <w:p w14:paraId="35A9D2C5" w14:textId="665F44C7" w:rsidR="00E04CB0" w:rsidRDefault="00E04CB0" w:rsidP="00E04CB0">
      <w:pPr>
        <w:pStyle w:val="Heading1"/>
        <w:numPr>
          <w:ilvl w:val="0"/>
          <w:numId w:val="1"/>
        </w:numPr>
      </w:pPr>
      <w:bookmarkStart w:id="13" w:name="_Emergency_Powers"/>
      <w:bookmarkStart w:id="14" w:name="_Support_and_Engagement:_1"/>
      <w:bookmarkStart w:id="15" w:name="_Toc87004277"/>
      <w:bookmarkEnd w:id="13"/>
      <w:bookmarkEnd w:id="14"/>
      <w:r>
        <w:t xml:space="preserve">Support and Engagement: the </w:t>
      </w:r>
      <w:r w:rsidR="00D96AF0">
        <w:t>Quality and Academic Standards</w:t>
      </w:r>
      <w:r>
        <w:t xml:space="preserve"> Team</w:t>
      </w:r>
      <w:bookmarkEnd w:id="15"/>
    </w:p>
    <w:p w14:paraId="5C914B26" w14:textId="13716BD8" w:rsidR="00A21B04" w:rsidRDefault="001C74F2" w:rsidP="00402D7B">
      <w:pPr>
        <w:pStyle w:val="ListParagraph"/>
      </w:pPr>
      <w:r>
        <w:t xml:space="preserve">The </w:t>
      </w:r>
      <w:r w:rsidR="00D96AF0">
        <w:t>Quality and Academic Standards</w:t>
      </w:r>
      <w:r>
        <w:t xml:space="preserve"> (</w:t>
      </w:r>
      <w:r w:rsidR="00D96AF0">
        <w:t>QAS</w:t>
      </w:r>
      <w:r>
        <w:t xml:space="preserve">) </w:t>
      </w:r>
      <w:r w:rsidR="00D7107E">
        <w:t>T</w:t>
      </w:r>
      <w:r>
        <w:t xml:space="preserve">eam leads, develops, coordinates, monitors and supports </w:t>
      </w:r>
      <w:r w:rsidR="00B86610">
        <w:t xml:space="preserve">the </w:t>
      </w:r>
      <w:r w:rsidR="00D96AF0">
        <w:t>quality assurance</w:t>
      </w:r>
      <w:r w:rsidR="00B86610">
        <w:t xml:space="preserve"> activities across the institution</w:t>
      </w:r>
      <w:r w:rsidR="00C526C8">
        <w:t xml:space="preserve">. They </w:t>
      </w:r>
      <w:r w:rsidR="007007EC">
        <w:t>provide</w:t>
      </w:r>
      <w:r w:rsidR="00C526C8">
        <w:t xml:space="preserve"> advice and support </w:t>
      </w:r>
      <w:r w:rsidR="004F19D2">
        <w:t xml:space="preserve">in relation to </w:t>
      </w:r>
      <w:r w:rsidR="007007EC">
        <w:t xml:space="preserve">both internal and external </w:t>
      </w:r>
      <w:r w:rsidR="004F19D2">
        <w:t>regulation</w:t>
      </w:r>
      <w:r w:rsidR="007007EC">
        <w:t xml:space="preserve"> and</w:t>
      </w:r>
      <w:r w:rsidR="004F19D2">
        <w:t xml:space="preserve"> policy</w:t>
      </w:r>
      <w:r w:rsidR="007007EC">
        <w:t xml:space="preserve"> and have responsibility for reporting </w:t>
      </w:r>
      <w:r w:rsidR="004C791B">
        <w:t xml:space="preserve">to the Quality Assurance Agency and Scottish Funding Council on our activities and </w:t>
      </w:r>
      <w:r w:rsidR="00467A25">
        <w:t xml:space="preserve">the </w:t>
      </w:r>
      <w:r w:rsidR="004C791B">
        <w:t xml:space="preserve">approach </w:t>
      </w:r>
      <w:r w:rsidR="00467A25">
        <w:t xml:space="preserve">taken </w:t>
      </w:r>
      <w:r w:rsidR="004C791B">
        <w:t>to assuring the quality and standards of our programmes and the student experience</w:t>
      </w:r>
      <w:r w:rsidR="003B0B98">
        <w:t xml:space="preserve">. </w:t>
      </w:r>
    </w:p>
    <w:p w14:paraId="057C5B5D" w14:textId="1A00659C" w:rsidR="00A21B04" w:rsidRDefault="00A21B04" w:rsidP="00402D7B">
      <w:pPr>
        <w:pStyle w:val="ListParagraph"/>
      </w:pPr>
      <w:r>
        <w:t xml:space="preserve">To achieve this goal the </w:t>
      </w:r>
      <w:r w:rsidR="001C1893">
        <w:t>QAS</w:t>
      </w:r>
      <w:r>
        <w:t xml:space="preserve"> team </w:t>
      </w:r>
      <w:r w:rsidR="00655F37">
        <w:t>will</w:t>
      </w:r>
      <w:r w:rsidR="00BD1E80">
        <w:t>:</w:t>
      </w:r>
    </w:p>
    <w:p w14:paraId="5F7A85F0" w14:textId="2DD79477" w:rsidR="00A21B04" w:rsidRDefault="00655F37" w:rsidP="00467A25">
      <w:pPr>
        <w:pStyle w:val="ListParagraph"/>
        <w:numPr>
          <w:ilvl w:val="2"/>
          <w:numId w:val="1"/>
        </w:numPr>
      </w:pPr>
      <w:r>
        <w:t xml:space="preserve">provide advice and training to </w:t>
      </w:r>
      <w:r w:rsidR="00C6236D">
        <w:t xml:space="preserve">staff involved in </w:t>
      </w:r>
      <w:r w:rsidR="001C1893">
        <w:t>programme and module</w:t>
      </w:r>
      <w:r w:rsidR="00C6236D">
        <w:t xml:space="preserve"> development throughout the institution and at times within partner organisations</w:t>
      </w:r>
    </w:p>
    <w:p w14:paraId="0706709F" w14:textId="59A07023" w:rsidR="00A21B04" w:rsidRDefault="0077237D" w:rsidP="00467A25">
      <w:pPr>
        <w:pStyle w:val="ListParagraph"/>
        <w:numPr>
          <w:ilvl w:val="2"/>
          <w:numId w:val="1"/>
        </w:numPr>
      </w:pPr>
      <w:r>
        <w:lastRenderedPageBreak/>
        <w:t xml:space="preserve">play a key role in ensuring the effective coordination of compliance, legal, financial, risk management, due diligence and quality assurances aspects of all </w:t>
      </w:r>
      <w:r w:rsidR="00CB2123">
        <w:t>programme and module</w:t>
      </w:r>
      <w:r w:rsidR="004E001E">
        <w:t xml:space="preserve"> activity within the scope of this </w:t>
      </w:r>
      <w:r w:rsidR="00CB2123">
        <w:t>Policy and Guidance</w:t>
      </w:r>
      <w:r w:rsidR="002F43AA">
        <w:t xml:space="preserve"> </w:t>
      </w:r>
    </w:p>
    <w:p w14:paraId="384170C5" w14:textId="170BADED" w:rsidR="00467A25" w:rsidRDefault="00CB5D5F" w:rsidP="00467A25">
      <w:pPr>
        <w:pStyle w:val="ListParagraph"/>
        <w:numPr>
          <w:ilvl w:val="2"/>
          <w:numId w:val="1"/>
        </w:numPr>
      </w:pPr>
      <w:r>
        <w:t>keep a record of key contacts for each</w:t>
      </w:r>
      <w:r w:rsidR="00DD6411">
        <w:t xml:space="preserve"> proposal and</w:t>
      </w:r>
      <w:r>
        <w:t xml:space="preserve"> subsequently</w:t>
      </w:r>
      <w:r w:rsidR="00DD6411">
        <w:t xml:space="preserve"> approved p</w:t>
      </w:r>
      <w:r w:rsidR="006909F4">
        <w:t>rogrammes and modules</w:t>
      </w:r>
    </w:p>
    <w:p w14:paraId="6596A76B" w14:textId="36189867" w:rsidR="006B61FF" w:rsidRDefault="00B77D6E" w:rsidP="00467A25">
      <w:pPr>
        <w:pStyle w:val="ListParagraph"/>
        <w:numPr>
          <w:ilvl w:val="2"/>
          <w:numId w:val="1"/>
        </w:numPr>
      </w:pPr>
      <w:r>
        <w:t>appoint a</w:t>
      </w:r>
      <w:r w:rsidR="00DD6411">
        <w:t xml:space="preserve"> member of the </w:t>
      </w:r>
      <w:r w:rsidR="006909F4">
        <w:t>QAS</w:t>
      </w:r>
      <w:r w:rsidR="00DD6411">
        <w:t xml:space="preserve"> team as a Project Manager for complex or multi-School proposals</w:t>
      </w:r>
      <w:r w:rsidR="00830A36">
        <w:t xml:space="preserve"> as agreed with the </w:t>
      </w:r>
      <w:r w:rsidR="00C26CE4">
        <w:t>lead School</w:t>
      </w:r>
    </w:p>
    <w:p w14:paraId="62AB2848" w14:textId="743396F6" w:rsidR="0066051B" w:rsidRDefault="00DD6411" w:rsidP="00467A25">
      <w:pPr>
        <w:pStyle w:val="ListParagraph"/>
        <w:numPr>
          <w:ilvl w:val="2"/>
          <w:numId w:val="1"/>
        </w:numPr>
      </w:pPr>
      <w:r>
        <w:t xml:space="preserve">maintain, on behalf of the Directorate of Academic and Corporate Governance, the </w:t>
      </w:r>
      <w:r w:rsidR="00A74D0E">
        <w:t>definitive record</w:t>
      </w:r>
      <w:r>
        <w:t xml:space="preserve"> of </w:t>
      </w:r>
      <w:r w:rsidR="00A74D0E">
        <w:t>programmes and modules</w:t>
      </w:r>
      <w:r>
        <w:t xml:space="preserve"> on behalf of the University</w:t>
      </w:r>
    </w:p>
    <w:p w14:paraId="51A72922" w14:textId="0EFE0570" w:rsidR="005E043C" w:rsidRDefault="00DD6411" w:rsidP="00467A25">
      <w:pPr>
        <w:pStyle w:val="ListParagraph"/>
        <w:numPr>
          <w:ilvl w:val="2"/>
          <w:numId w:val="1"/>
        </w:numPr>
      </w:pPr>
      <w:r>
        <w:t xml:space="preserve">service the </w:t>
      </w:r>
      <w:r w:rsidR="00A74D0E">
        <w:t xml:space="preserve">Quality &amp; Academic Standards </w:t>
      </w:r>
      <w:r w:rsidR="00512377">
        <w:t>Committee (</w:t>
      </w:r>
      <w:r w:rsidR="00A74D0E">
        <w:t>QAS</w:t>
      </w:r>
      <w:r w:rsidR="00512377">
        <w:t>C)</w:t>
      </w:r>
      <w:r w:rsidR="005709D5">
        <w:t xml:space="preserve"> and ensure outcomes are appropriately reported.</w:t>
      </w:r>
    </w:p>
    <w:p w14:paraId="3D398DA6" w14:textId="04463A43" w:rsidR="00472742" w:rsidRDefault="00472742" w:rsidP="00574766">
      <w:pPr>
        <w:pStyle w:val="Heading1"/>
        <w:numPr>
          <w:ilvl w:val="0"/>
          <w:numId w:val="1"/>
        </w:numPr>
      </w:pPr>
      <w:bookmarkStart w:id="16" w:name="_Toc87004278"/>
      <w:r>
        <w:t>General Principles</w:t>
      </w:r>
      <w:bookmarkEnd w:id="16"/>
    </w:p>
    <w:p w14:paraId="63FBF17E" w14:textId="583CC624" w:rsidR="00472742" w:rsidRDefault="00472742" w:rsidP="00402D7B">
      <w:pPr>
        <w:pStyle w:val="ListParagraph"/>
      </w:pPr>
      <w:r>
        <w:t xml:space="preserve">There are a number of principles that underpin the approach taken by the University of Dundee in developing and managing </w:t>
      </w:r>
      <w:r w:rsidR="00FE437D">
        <w:t>programmes and modules, these are</w:t>
      </w:r>
      <w:r>
        <w:t xml:space="preserve"> informed by the </w:t>
      </w:r>
      <w:hyperlink r:id="rId29">
        <w:r>
          <w:t>UK Quality Code</w:t>
        </w:r>
      </w:hyperlink>
      <w:r>
        <w:t xml:space="preserve">, in particular the advice and guidance provided </w:t>
      </w:r>
      <w:r w:rsidR="00FC6118">
        <w:t>in relation to course design and development</w:t>
      </w:r>
      <w:r>
        <w:t xml:space="preserve">, as well as outcomes of </w:t>
      </w:r>
      <w:r w:rsidR="00473709">
        <w:t xml:space="preserve">a consultation undertaken with stakeholders during the development of this </w:t>
      </w:r>
      <w:r w:rsidR="00467A25">
        <w:t>P</w:t>
      </w:r>
      <w:r w:rsidR="00E8444D">
        <w:t xml:space="preserve">olicy and </w:t>
      </w:r>
      <w:r w:rsidR="00467A25">
        <w:t>G</w:t>
      </w:r>
      <w:r w:rsidR="00E8444D">
        <w:t xml:space="preserve">uidance, and finally as a result of benchmarking that has taken place across a range of higher education </w:t>
      </w:r>
      <w:r w:rsidR="001415E4">
        <w:t>institutions</w:t>
      </w:r>
      <w:r w:rsidR="00E8444D">
        <w:t xml:space="preserve"> in the UK</w:t>
      </w:r>
      <w:r>
        <w:t>.</w:t>
      </w:r>
    </w:p>
    <w:p w14:paraId="264C9E8C" w14:textId="6CFF3617" w:rsidR="003837B5" w:rsidRDefault="003E19CB" w:rsidP="00402D7B">
      <w:pPr>
        <w:pStyle w:val="ListParagraph"/>
      </w:pPr>
      <w:r>
        <w:t xml:space="preserve">The </w:t>
      </w:r>
      <w:r w:rsidR="00FB63A3">
        <w:t xml:space="preserve">University of Dundee (UoD) as </w:t>
      </w:r>
      <w:r>
        <w:t>an</w:t>
      </w:r>
      <w:r w:rsidR="00472742">
        <w:t xml:space="preserve"> awarding institution</w:t>
      </w:r>
      <w:r w:rsidR="00152DF7">
        <w:t xml:space="preserve"> will</w:t>
      </w:r>
      <w:r w:rsidR="00DE6F5D">
        <w:t xml:space="preserve"> e</w:t>
      </w:r>
      <w:r>
        <w:t>xercise its</w:t>
      </w:r>
      <w:r w:rsidR="00472742">
        <w:t xml:space="preserve"> responsibility for the academic standards</w:t>
      </w:r>
      <w:r w:rsidR="00651445">
        <w:t xml:space="preserve"> and the quality of the learning opportunities</w:t>
      </w:r>
      <w:r w:rsidR="00472742">
        <w:t xml:space="preserve"> of </w:t>
      </w:r>
      <w:r w:rsidR="00FB63A3">
        <w:t>the</w:t>
      </w:r>
      <w:r w:rsidR="00651445">
        <w:t xml:space="preserve"> qualifications award</w:t>
      </w:r>
      <w:r w:rsidR="00E52FA9">
        <w:t>ed</w:t>
      </w:r>
      <w:r w:rsidR="00651445">
        <w:t xml:space="preserve"> in its name</w:t>
      </w:r>
      <w:r w:rsidR="00DE6F5D">
        <w:t xml:space="preserve"> including:</w:t>
      </w:r>
    </w:p>
    <w:p w14:paraId="22840A69" w14:textId="7EE89773" w:rsidR="003837B5" w:rsidRDefault="00472742" w:rsidP="00467A25">
      <w:pPr>
        <w:pStyle w:val="ListParagraph"/>
        <w:numPr>
          <w:ilvl w:val="2"/>
          <w:numId w:val="1"/>
        </w:numPr>
      </w:pPr>
      <w:r>
        <w:t>Ha</w:t>
      </w:r>
      <w:r w:rsidR="00FB63A3">
        <w:t>v</w:t>
      </w:r>
      <w:r w:rsidR="00884F4E">
        <w:t>ing</w:t>
      </w:r>
      <w:r>
        <w:t xml:space="preserve"> in place effective arrangements to ensure the standards of </w:t>
      </w:r>
      <w:r w:rsidR="00FB63A3">
        <w:t>the</w:t>
      </w:r>
      <w:r>
        <w:t xml:space="preserve"> awards</w:t>
      </w:r>
      <w:r w:rsidR="00E52FA9">
        <w:t xml:space="preserve"> and the learning experience</w:t>
      </w:r>
    </w:p>
    <w:p w14:paraId="1D3DB5DA" w14:textId="6622DA60" w:rsidR="00333274" w:rsidRDefault="00333274" w:rsidP="00467A25">
      <w:pPr>
        <w:pStyle w:val="ListParagraph"/>
        <w:numPr>
          <w:ilvl w:val="2"/>
          <w:numId w:val="1"/>
        </w:numPr>
      </w:pPr>
      <w:r>
        <w:t xml:space="preserve">Supporting the development of an inclusive curriculum through the </w:t>
      </w:r>
      <w:hyperlink w:anchor="_The_Curriculum_Principles" w:history="1">
        <w:r w:rsidRPr="00333274">
          <w:rPr>
            <w:rStyle w:val="Hyperlink"/>
          </w:rPr>
          <w:t>Curriculum Design Principles</w:t>
        </w:r>
      </w:hyperlink>
    </w:p>
    <w:p w14:paraId="3C072118" w14:textId="4C5B3ED4" w:rsidR="00884F4E" w:rsidRDefault="00884F4E" w:rsidP="00467A25">
      <w:pPr>
        <w:pStyle w:val="ListParagraph"/>
        <w:numPr>
          <w:ilvl w:val="2"/>
          <w:numId w:val="1"/>
        </w:numPr>
      </w:pPr>
      <w:r>
        <w:t>Maintaining a definitive record of the programmes and modules we offer</w:t>
      </w:r>
    </w:p>
    <w:p w14:paraId="63863B2E" w14:textId="3F21C219" w:rsidR="00A80E3F" w:rsidRDefault="00A80E3F" w:rsidP="00467A25">
      <w:pPr>
        <w:pStyle w:val="ListParagraph"/>
        <w:numPr>
          <w:ilvl w:val="2"/>
          <w:numId w:val="1"/>
        </w:numPr>
      </w:pPr>
      <w:r>
        <w:t>Involv</w:t>
      </w:r>
      <w:r w:rsidR="00BD1E80">
        <w:t>ing</w:t>
      </w:r>
      <w:r>
        <w:t xml:space="preserve"> students, external </w:t>
      </w:r>
      <w:r w:rsidR="001415E4">
        <w:t>examiners</w:t>
      </w:r>
      <w:r>
        <w:t xml:space="preserve"> and external contributors in the development of the curriculum</w:t>
      </w:r>
    </w:p>
    <w:p w14:paraId="2D048AE8" w14:textId="6CD1FD03" w:rsidR="00A80E3F" w:rsidRDefault="00A80E3F" w:rsidP="00467A25">
      <w:pPr>
        <w:pStyle w:val="ListParagraph"/>
        <w:numPr>
          <w:ilvl w:val="2"/>
          <w:numId w:val="1"/>
        </w:numPr>
      </w:pPr>
      <w:r>
        <w:t>Support</w:t>
      </w:r>
      <w:r w:rsidR="00944470">
        <w:t>ing</w:t>
      </w:r>
      <w:r>
        <w:t xml:space="preserve"> both separate and holistic consideration of the business and academic cases for curriculum development</w:t>
      </w:r>
    </w:p>
    <w:p w14:paraId="0017E2E6" w14:textId="349F9B20" w:rsidR="00DA41A0" w:rsidRDefault="00DA41A0" w:rsidP="00467A25">
      <w:pPr>
        <w:pStyle w:val="ListParagraph"/>
        <w:numPr>
          <w:ilvl w:val="2"/>
          <w:numId w:val="1"/>
        </w:numPr>
      </w:pPr>
      <w:r>
        <w:t>Develop</w:t>
      </w:r>
      <w:r w:rsidR="00944470">
        <w:t>ing</w:t>
      </w:r>
      <w:r>
        <w:t xml:space="preserve"> programmes and modules in a manner consistent with the University of Dundee </w:t>
      </w:r>
      <w:hyperlink w:anchor="_The_Curriculum_Principles" w:history="1">
        <w:r w:rsidRPr="00467A25">
          <w:rPr>
            <w:rStyle w:val="Hyperlink"/>
          </w:rPr>
          <w:t>Curriculum Design Principles</w:t>
        </w:r>
      </w:hyperlink>
    </w:p>
    <w:p w14:paraId="638785EE" w14:textId="27E960BA" w:rsidR="00472742" w:rsidRDefault="00472742" w:rsidP="00402D7B">
      <w:pPr>
        <w:pStyle w:val="ListParagraph"/>
      </w:pPr>
      <w:r>
        <w:lastRenderedPageBreak/>
        <w:t xml:space="preserve">The approach taken </w:t>
      </w:r>
      <w:r w:rsidR="00F75947">
        <w:t>by</w:t>
      </w:r>
      <w:r>
        <w:t xml:space="preserve"> the </w:t>
      </w:r>
      <w:r w:rsidR="00FB63A3">
        <w:t>UoD</w:t>
      </w:r>
      <w:r>
        <w:t xml:space="preserve"> will:</w:t>
      </w:r>
    </w:p>
    <w:p w14:paraId="363701F0" w14:textId="3F5C3A26" w:rsidR="00195400" w:rsidRDefault="00195400" w:rsidP="00467A25">
      <w:pPr>
        <w:pStyle w:val="ListParagraph"/>
        <w:numPr>
          <w:ilvl w:val="2"/>
          <w:numId w:val="1"/>
        </w:numPr>
      </w:pPr>
      <w:r>
        <w:t xml:space="preserve">Support innovation in the development </w:t>
      </w:r>
      <w:r w:rsidR="00787097">
        <w:t>of the curriculum</w:t>
      </w:r>
      <w:r w:rsidR="00933883">
        <w:t xml:space="preserve"> and empower Schools to </w:t>
      </w:r>
      <w:r w:rsidR="00467A25">
        <w:t>continually enhance their portfolio</w:t>
      </w:r>
    </w:p>
    <w:p w14:paraId="6129DF7D" w14:textId="62C8F69B" w:rsidR="00472742" w:rsidRDefault="00472742" w:rsidP="00467A25">
      <w:pPr>
        <w:pStyle w:val="ListParagraph"/>
        <w:numPr>
          <w:ilvl w:val="2"/>
          <w:numId w:val="1"/>
        </w:numPr>
      </w:pPr>
      <w:r>
        <w:t xml:space="preserve">Ensure a team approach is taken by </w:t>
      </w:r>
      <w:r w:rsidR="000D25CF">
        <w:t xml:space="preserve">Programme Teams, </w:t>
      </w:r>
      <w:r>
        <w:t>Schools and Directorates, with clearly defined roles, responsibilities and leadership</w:t>
      </w:r>
    </w:p>
    <w:p w14:paraId="1E6FAB0F" w14:textId="7FE73411" w:rsidR="00472742" w:rsidRDefault="00472742" w:rsidP="00467A25">
      <w:pPr>
        <w:pStyle w:val="ListParagraph"/>
        <w:numPr>
          <w:ilvl w:val="2"/>
          <w:numId w:val="1"/>
        </w:numPr>
      </w:pPr>
      <w:r>
        <w:t xml:space="preserve">Be proportionate to the </w:t>
      </w:r>
      <w:r w:rsidR="00F75947">
        <w:t>proposal’s</w:t>
      </w:r>
      <w:r>
        <w:t xml:space="preserve"> </w:t>
      </w:r>
      <w:r w:rsidR="00114E67">
        <w:t xml:space="preserve">goals, </w:t>
      </w:r>
      <w:r>
        <w:t>complexity, level of risk and scope</w:t>
      </w:r>
      <w:r w:rsidR="00A33758">
        <w:t xml:space="preserve"> whilst robustly supporting our academic standards</w:t>
      </w:r>
    </w:p>
    <w:p w14:paraId="1997C3D5" w14:textId="2B1AD857" w:rsidR="00787097" w:rsidRDefault="00787097" w:rsidP="00467A25">
      <w:pPr>
        <w:pStyle w:val="ListParagraph"/>
        <w:numPr>
          <w:ilvl w:val="2"/>
          <w:numId w:val="1"/>
        </w:numPr>
      </w:pPr>
      <w:r>
        <w:t xml:space="preserve">Support informed </w:t>
      </w:r>
      <w:r w:rsidR="00F81D55">
        <w:t>decision-making</w:t>
      </w:r>
      <w:r w:rsidR="00A33758">
        <w:t xml:space="preserve"> and be transparent</w:t>
      </w:r>
    </w:p>
    <w:p w14:paraId="5A978D73" w14:textId="117C9637" w:rsidR="00D906BF" w:rsidRDefault="00467A25" w:rsidP="00467A25">
      <w:pPr>
        <w:pStyle w:val="ListParagraph"/>
        <w:numPr>
          <w:ilvl w:val="2"/>
          <w:numId w:val="1"/>
        </w:numPr>
      </w:pPr>
      <w:r>
        <w:t>Provide a</w:t>
      </w:r>
      <w:r w:rsidR="00D906BF">
        <w:t xml:space="preserve">ll staff involved in </w:t>
      </w:r>
      <w:r w:rsidR="00BA13C7">
        <w:t>programme</w:t>
      </w:r>
      <w:r w:rsidR="00D906BF">
        <w:t xml:space="preserve"> development </w:t>
      </w:r>
      <w:r>
        <w:t>with</w:t>
      </w:r>
      <w:r w:rsidR="00BA13C7">
        <w:t xml:space="preserve"> access to</w:t>
      </w:r>
      <w:r w:rsidR="00D906BF">
        <w:t xml:space="preserve"> appropriate training and </w:t>
      </w:r>
      <w:r>
        <w:t>s</w:t>
      </w:r>
      <w:r w:rsidR="00D906BF">
        <w:t xml:space="preserve">upport </w:t>
      </w:r>
      <w:r>
        <w:t xml:space="preserve">from </w:t>
      </w:r>
      <w:r w:rsidR="00D906BF">
        <w:t xml:space="preserve">the </w:t>
      </w:r>
      <w:r w:rsidR="00BA13C7">
        <w:t>QAS</w:t>
      </w:r>
      <w:r w:rsidR="00D906BF">
        <w:t xml:space="preserve"> team</w:t>
      </w:r>
      <w:r>
        <w:t>, and others as required</w:t>
      </w:r>
    </w:p>
    <w:p w14:paraId="591ADB0D" w14:textId="315CE3D2" w:rsidR="00ED155C" w:rsidRDefault="00ED155C" w:rsidP="00467A25">
      <w:pPr>
        <w:pStyle w:val="ListParagraph"/>
        <w:numPr>
          <w:ilvl w:val="2"/>
          <w:numId w:val="1"/>
        </w:numPr>
      </w:pPr>
      <w:r>
        <w:t>Be supported by a system that is fit for purpose.</w:t>
      </w:r>
    </w:p>
    <w:p w14:paraId="030662E5" w14:textId="34C1960E" w:rsidR="00CD16CD" w:rsidRDefault="00CD16CD" w:rsidP="00402D7B">
      <w:pPr>
        <w:pStyle w:val="ListParagraph"/>
      </w:pPr>
      <w:r>
        <w:t xml:space="preserve">All </w:t>
      </w:r>
      <w:r w:rsidR="00971FF2">
        <w:t>programmes</w:t>
      </w:r>
      <w:r>
        <w:t xml:space="preserve"> will be considered </w:t>
      </w:r>
      <w:r w:rsidR="00502D9A">
        <w:t xml:space="preserve">within a </w:t>
      </w:r>
      <w:hyperlink w:anchor="_Programme_Development_Framework" w:history="1">
        <w:r w:rsidR="00502D9A" w:rsidRPr="00467A25">
          <w:rPr>
            <w:rStyle w:val="Hyperlink"/>
          </w:rPr>
          <w:t>Programme Development Framework</w:t>
        </w:r>
      </w:hyperlink>
      <w:r w:rsidR="00D12DEA">
        <w:t xml:space="preserve">, this includes the </w:t>
      </w:r>
      <w:hyperlink w:anchor="_The_Curriculum_Principles" w:history="1">
        <w:r w:rsidR="00334EED">
          <w:rPr>
            <w:rStyle w:val="Hyperlink"/>
          </w:rPr>
          <w:t>Curriculum Design Principles</w:t>
        </w:r>
      </w:hyperlink>
      <w:r w:rsidR="00D12DEA">
        <w:t xml:space="preserve">, </w:t>
      </w:r>
      <w:r w:rsidR="00F30DF0">
        <w:t xml:space="preserve">the </w:t>
      </w:r>
      <w:r w:rsidR="001415E4">
        <w:t>institution</w:t>
      </w:r>
      <w:r w:rsidR="003A435C">
        <w:t>’</w:t>
      </w:r>
      <w:r w:rsidR="001415E4">
        <w:t>s</w:t>
      </w:r>
      <w:r w:rsidR="00F30DF0">
        <w:t xml:space="preserve"> strategic priorities, our programme and degree regulations and the external frameworks such as the Scottish Credit and </w:t>
      </w:r>
      <w:r w:rsidR="001415E4">
        <w:t>Qualifications</w:t>
      </w:r>
      <w:r w:rsidR="00F30DF0">
        <w:t xml:space="preserve"> Framework, Subject Benchmark Statements and </w:t>
      </w:r>
      <w:r w:rsidR="00D11EA8">
        <w:t xml:space="preserve">Professional, Statutory and Regulatory Bodies. </w:t>
      </w:r>
    </w:p>
    <w:p w14:paraId="3D168213" w14:textId="77777777" w:rsidR="000726A2" w:rsidRDefault="000341EF" w:rsidP="000726A2">
      <w:pPr>
        <w:keepNext/>
        <w:ind w:left="431"/>
        <w:jc w:val="center"/>
      </w:pPr>
      <w:r w:rsidRPr="000341EF">
        <w:rPr>
          <w:noProof/>
        </w:rPr>
        <w:drawing>
          <wp:inline distT="0" distB="0" distL="0" distR="0" wp14:anchorId="401E2947" wp14:editId="46FBC77B">
            <wp:extent cx="4264762" cy="2823667"/>
            <wp:effectExtent l="0" t="0" r="0" b="0"/>
            <wp:docPr id="2" name="Diagram 2">
              <a:extLst xmlns:a="http://schemas.openxmlformats.org/drawingml/2006/main">
                <a:ext uri="{FF2B5EF4-FFF2-40B4-BE49-F238E27FC236}">
                  <a16:creationId xmlns:a16="http://schemas.microsoft.com/office/drawing/2014/main" id="{E771EE92-2B2B-4ADD-8247-A29C97AFB9F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7487A31" w14:textId="3E90E8CA" w:rsidR="00CD16CD" w:rsidRDefault="000726A2" w:rsidP="000726A2">
      <w:pPr>
        <w:pStyle w:val="Caption"/>
        <w:jc w:val="center"/>
      </w:pPr>
      <w:r>
        <w:t xml:space="preserve">Figure </w:t>
      </w:r>
      <w:fldSimple w:instr=" SEQ Figure \* ARABIC ">
        <w:r w:rsidR="00856CFF">
          <w:rPr>
            <w:noProof/>
          </w:rPr>
          <w:t>2</w:t>
        </w:r>
      </w:fldSimple>
      <w:r>
        <w:t>: Programme Development Framework</w:t>
      </w:r>
    </w:p>
    <w:p w14:paraId="1A347704" w14:textId="42AE03FB" w:rsidR="00867224" w:rsidRDefault="003738BC" w:rsidP="00402D7B">
      <w:pPr>
        <w:pStyle w:val="ListParagraph"/>
      </w:pPr>
      <w:r>
        <w:t xml:space="preserve">All </w:t>
      </w:r>
      <w:r w:rsidR="00B82442">
        <w:t>proposals</w:t>
      </w:r>
      <w:r>
        <w:t xml:space="preserve"> will be considered under the terms of this </w:t>
      </w:r>
      <w:r w:rsidR="0062319D">
        <w:t>P</w:t>
      </w:r>
      <w:r w:rsidR="00B82442">
        <w:t xml:space="preserve">olicy and </w:t>
      </w:r>
      <w:r w:rsidR="0062319D">
        <w:t>G</w:t>
      </w:r>
      <w:r w:rsidR="00B82442">
        <w:t>uidance</w:t>
      </w:r>
      <w:r w:rsidR="00F66424">
        <w:t xml:space="preserve">. </w:t>
      </w:r>
      <w:r w:rsidR="00471AF4">
        <w:t xml:space="preserve">Where a </w:t>
      </w:r>
      <w:r w:rsidR="00B82442">
        <w:t>proposal</w:t>
      </w:r>
      <w:r w:rsidR="00471AF4">
        <w:t xml:space="preserve"> is approved </w:t>
      </w:r>
      <w:r w:rsidR="00E90ADE">
        <w:t xml:space="preserve">by exception a </w:t>
      </w:r>
      <w:r w:rsidR="000738EE">
        <w:t>detailed r</w:t>
      </w:r>
      <w:r w:rsidR="00E90ADE">
        <w:t>ecord of this</w:t>
      </w:r>
      <w:r w:rsidR="000738EE">
        <w:t xml:space="preserve"> </w:t>
      </w:r>
      <w:r w:rsidR="3BED75A5">
        <w:t>exception</w:t>
      </w:r>
      <w:r w:rsidR="000738EE">
        <w:t>, and the reasons for it,</w:t>
      </w:r>
      <w:r w:rsidR="00E90ADE">
        <w:t xml:space="preserve"> will be maint</w:t>
      </w:r>
      <w:r w:rsidR="006803B5">
        <w:t>ain</w:t>
      </w:r>
      <w:r w:rsidR="00E90ADE">
        <w:t xml:space="preserve">ed by the </w:t>
      </w:r>
      <w:r w:rsidR="00B82442">
        <w:t>Q</w:t>
      </w:r>
      <w:r w:rsidR="0062319D">
        <w:t>AS</w:t>
      </w:r>
      <w:r w:rsidR="00E90ADE">
        <w:t xml:space="preserve"> team</w:t>
      </w:r>
      <w:r w:rsidR="00B82442">
        <w:t xml:space="preserve"> to </w:t>
      </w:r>
      <w:r w:rsidR="001415E4">
        <w:t>inform</w:t>
      </w:r>
      <w:r w:rsidR="00B82442">
        <w:t xml:space="preserve"> future </w:t>
      </w:r>
      <w:r w:rsidR="0056580B">
        <w:t xml:space="preserve">updates to this </w:t>
      </w:r>
      <w:r w:rsidR="0062319D">
        <w:t>P</w:t>
      </w:r>
      <w:r w:rsidR="0056580B">
        <w:t xml:space="preserve">olicy and </w:t>
      </w:r>
      <w:r w:rsidR="0062319D">
        <w:t>G</w:t>
      </w:r>
      <w:r w:rsidR="0056580B">
        <w:t xml:space="preserve">uidance. </w:t>
      </w:r>
    </w:p>
    <w:p w14:paraId="7722D8D5" w14:textId="126B8413" w:rsidR="005C3CBD" w:rsidRPr="008B77C1" w:rsidRDefault="005C3CBD" w:rsidP="005C3CBD">
      <w:pPr>
        <w:pStyle w:val="Heading3"/>
      </w:pPr>
      <w:bookmarkStart w:id="17" w:name="_Student_engagement"/>
      <w:bookmarkStart w:id="18" w:name="_Toc87004279"/>
      <w:bookmarkEnd w:id="17"/>
      <w:r w:rsidRPr="008B77C1">
        <w:lastRenderedPageBreak/>
        <w:t>Student engagement</w:t>
      </w:r>
      <w:bookmarkEnd w:id="18"/>
    </w:p>
    <w:p w14:paraId="456941AA" w14:textId="4063C594" w:rsidR="0043254B" w:rsidRDefault="00715214" w:rsidP="00402D7B">
      <w:pPr>
        <w:pStyle w:val="ListParagraph"/>
      </w:pPr>
      <w:bookmarkStart w:id="19" w:name="_2.1_Overview"/>
      <w:bookmarkEnd w:id="19"/>
      <w:r>
        <w:t>Partnership with our students is vital to the development of our curriculum and programme portfolio. Therefore, s</w:t>
      </w:r>
      <w:r w:rsidR="005C3CBD" w:rsidRPr="008B77C1">
        <w:t xml:space="preserve">tudents must be fully involved in the development of all proposals </w:t>
      </w:r>
      <w:r w:rsidR="00012E04">
        <w:t xml:space="preserve">both for </w:t>
      </w:r>
      <w:r w:rsidR="0062319D">
        <w:t>the introduction</w:t>
      </w:r>
      <w:r w:rsidR="00012E04">
        <w:t xml:space="preserve"> of new provision and </w:t>
      </w:r>
      <w:r w:rsidR="005C3CBD" w:rsidRPr="008B77C1">
        <w:t>for substantiv</w:t>
      </w:r>
      <w:r w:rsidR="005C3CBD">
        <w:t xml:space="preserve">e changes to taught </w:t>
      </w:r>
      <w:r w:rsidR="00012E04">
        <w:t xml:space="preserve">and research </w:t>
      </w:r>
      <w:r w:rsidR="005C3CBD">
        <w:t xml:space="preserve">provision. </w:t>
      </w:r>
      <w:r w:rsidR="005C3CBD" w:rsidRPr="008B77C1">
        <w:t xml:space="preserve">Consultation with students should be taken forward through the University’s student representation system, with School Presidents, </w:t>
      </w:r>
      <w:r w:rsidR="005C3CBD">
        <w:t>Vice-</w:t>
      </w:r>
      <w:r w:rsidR="005C3CBD" w:rsidRPr="008B77C1">
        <w:t xml:space="preserve">Presidents and/or class representatives </w:t>
      </w:r>
      <w:r w:rsidR="0062319D">
        <w:t xml:space="preserve">and others as appropriate </w:t>
      </w:r>
      <w:r w:rsidR="005C3CBD" w:rsidRPr="008B77C1">
        <w:t xml:space="preserve">being involved in discussions </w:t>
      </w:r>
      <w:r w:rsidR="00DB4872">
        <w:t>about the proposal in</w:t>
      </w:r>
      <w:r w:rsidR="005C3CBD" w:rsidRPr="008B77C1">
        <w:t xml:space="preserve"> the early stages</w:t>
      </w:r>
      <w:r w:rsidR="00DB4872">
        <w:t xml:space="preserve"> and throughout</w:t>
      </w:r>
      <w:r w:rsidR="0062319D">
        <w:t xml:space="preserve"> the</w:t>
      </w:r>
      <w:r w:rsidR="00DB4872">
        <w:t xml:space="preserve"> development</w:t>
      </w:r>
      <w:r w:rsidR="0062319D">
        <w:t>,</w:t>
      </w:r>
      <w:r w:rsidR="00DB4872">
        <w:t xml:space="preserve"> and </w:t>
      </w:r>
      <w:r w:rsidR="00E57C97">
        <w:t xml:space="preserve">subsequent </w:t>
      </w:r>
      <w:r w:rsidR="00DB4872">
        <w:t>implementation</w:t>
      </w:r>
      <w:r w:rsidR="0062319D">
        <w:t>,</w:t>
      </w:r>
      <w:r w:rsidR="00DB4872">
        <w:t xml:space="preserve"> of </w:t>
      </w:r>
      <w:r w:rsidR="005C3CBD" w:rsidRPr="008B77C1">
        <w:t>the proposals.</w:t>
      </w:r>
      <w:bookmarkStart w:id="20" w:name="_2.2_Consultation_with"/>
      <w:bookmarkEnd w:id="20"/>
    </w:p>
    <w:p w14:paraId="02CA4590" w14:textId="180D3027" w:rsidR="00D91255" w:rsidRDefault="00D91255" w:rsidP="00402D7B">
      <w:pPr>
        <w:pStyle w:val="ListParagraph"/>
      </w:pPr>
      <w:r>
        <w:t>Where a new programme is proposed students should be engaged in the development process</w:t>
      </w:r>
      <w:r w:rsidR="0062319D">
        <w:t xml:space="preserve"> to support consideration of the student learning experience in particular.</w:t>
      </w:r>
    </w:p>
    <w:p w14:paraId="6880881A" w14:textId="77777777" w:rsidR="00DA5D6E" w:rsidRDefault="00DA5D6E" w:rsidP="00402D7B">
      <w:pPr>
        <w:pStyle w:val="ListParagraph"/>
      </w:pPr>
      <w:r w:rsidRPr="001569AF">
        <w:t xml:space="preserve">Where changes are proposed there must be a full consideration of whether the proposed changes will impact on the terms and conditions that prospective and current students may have understood from the material in prospectuses and other sources of public information. </w:t>
      </w:r>
    </w:p>
    <w:p w14:paraId="4088C779" w14:textId="7A995C8D" w:rsidR="00597894" w:rsidRDefault="005C3CBD" w:rsidP="00402D7B">
      <w:pPr>
        <w:pStyle w:val="ListParagraph"/>
      </w:pPr>
      <w:r w:rsidRPr="008B77C1">
        <w:t>Where changes are proposed that will impact on the learning experience for current students, Schools must ensure that there is an appropriate consultation (e.g. through on-line survey</w:t>
      </w:r>
      <w:r>
        <w:t>s,</w:t>
      </w:r>
      <w:r w:rsidRPr="008B77C1">
        <w:t xml:space="preserve"> </w:t>
      </w:r>
      <w:r>
        <w:t>email communications and/or face-to-face discussions</w:t>
      </w:r>
      <w:r w:rsidR="00152256">
        <w:t xml:space="preserve"> such as student-staff liaison committees</w:t>
      </w:r>
      <w:r w:rsidRPr="008B77C1">
        <w:t>) w</w:t>
      </w:r>
      <w:r>
        <w:t>ith affected students</w:t>
      </w:r>
      <w:r w:rsidRPr="008B77C1">
        <w:rPr>
          <w:vertAlign w:val="superscript"/>
        </w:rPr>
        <w:footnoteReference w:id="10"/>
      </w:r>
      <w:r>
        <w:t xml:space="preserve">. </w:t>
      </w:r>
    </w:p>
    <w:p w14:paraId="18DE35C2" w14:textId="17359B34" w:rsidR="00DA5D6E" w:rsidRDefault="00DA5D6E" w:rsidP="00E11D4C">
      <w:pPr>
        <w:pStyle w:val="ListParagraph"/>
      </w:pPr>
      <w:r w:rsidRPr="001569AF">
        <w:t>If there is not agreement from such affected cohorts</w:t>
      </w:r>
      <w:r w:rsidR="005E16AF">
        <w:t>,</w:t>
      </w:r>
      <w:r w:rsidRPr="001569AF">
        <w:t xml:space="preserve"> implementation of the proposed changes should normally be phased so that the changes are aligned with the descriptions in promotional material and other sources of public information.</w:t>
      </w:r>
    </w:p>
    <w:p w14:paraId="24BD3D34" w14:textId="77777777" w:rsidR="009C2218" w:rsidRDefault="009C2218" w:rsidP="00402D7B">
      <w:pPr>
        <w:pStyle w:val="ListParagraph"/>
      </w:pPr>
      <w:r>
        <w:t>It is expected that Schools make every effort to engage with students during the programme development process and are asked to document these efforts.</w:t>
      </w:r>
    </w:p>
    <w:p w14:paraId="363AF5AB" w14:textId="1F5F43EA" w:rsidR="005C3CBD" w:rsidRPr="008B77C1" w:rsidRDefault="005C3CBD" w:rsidP="00402D7B">
      <w:pPr>
        <w:pStyle w:val="ListParagraph"/>
      </w:pPr>
      <w:r w:rsidRPr="008B77C1">
        <w:t>Students should be reminded that non-response to a consultation will be interpreted as agreement with the proposed changes.</w:t>
      </w:r>
    </w:p>
    <w:p w14:paraId="55DFD7BE" w14:textId="3AB81DCA" w:rsidR="00472742" w:rsidRDefault="00674A65" w:rsidP="00574766">
      <w:pPr>
        <w:pStyle w:val="Heading1"/>
        <w:numPr>
          <w:ilvl w:val="0"/>
          <w:numId w:val="1"/>
        </w:numPr>
      </w:pPr>
      <w:bookmarkStart w:id="21" w:name="_Glossary"/>
      <w:bookmarkStart w:id="22" w:name="_Toc87004280"/>
      <w:bookmarkEnd w:id="21"/>
      <w:r>
        <w:t xml:space="preserve">Roles &amp; </w:t>
      </w:r>
      <w:r w:rsidR="00472742">
        <w:t>Responsibilities</w:t>
      </w:r>
      <w:bookmarkEnd w:id="22"/>
    </w:p>
    <w:p w14:paraId="76522608" w14:textId="77777777" w:rsidR="0080456F" w:rsidRDefault="00674A65" w:rsidP="00402D7B">
      <w:pPr>
        <w:pStyle w:val="ListParagraph"/>
      </w:pPr>
      <w:r>
        <w:t xml:space="preserve">The following outlines the roles and responsibilities of the various stakeholders within the </w:t>
      </w:r>
      <w:r w:rsidR="00512B64">
        <w:t>programme</w:t>
      </w:r>
      <w:r>
        <w:t xml:space="preserve"> development process. It may be that the structure of a School team may necessitate some flexibility in the allocation of these roles</w:t>
      </w:r>
      <w:r w:rsidR="0080456F">
        <w:t>, the QAS team can provide advice and guidance on a case by case basis if required</w:t>
      </w:r>
      <w:r>
        <w:t xml:space="preserve">. </w:t>
      </w:r>
    </w:p>
    <w:p w14:paraId="338DBE0B" w14:textId="494499EF" w:rsidR="00674A65" w:rsidRDefault="0080456F" w:rsidP="00402D7B">
      <w:pPr>
        <w:pStyle w:val="ListParagraph"/>
      </w:pPr>
      <w:r>
        <w:lastRenderedPageBreak/>
        <w:t>Wh</w:t>
      </w:r>
      <w:r w:rsidR="00674A65">
        <w:t xml:space="preserve">ilst tasks undertaken by these groups or named roles can be delegated the </w:t>
      </w:r>
      <w:r w:rsidR="00674A65" w:rsidRPr="0080456F">
        <w:rPr>
          <w:i/>
          <w:iCs/>
        </w:rPr>
        <w:t>responsibilities</w:t>
      </w:r>
      <w:r w:rsidR="00674A65">
        <w:t xml:space="preserve"> outlined below </w:t>
      </w:r>
      <w:r w:rsidR="001415E4">
        <w:t>cannot</w:t>
      </w:r>
      <w:r w:rsidR="00674A65">
        <w:t xml:space="preserve"> be delegated, it is against these responsibilities that accountability will be held.</w:t>
      </w:r>
    </w:p>
    <w:p w14:paraId="19B8870B" w14:textId="5A7BFB2A" w:rsidR="006253FB" w:rsidRPr="00916A0B" w:rsidRDefault="001E72E2" w:rsidP="00574766">
      <w:pPr>
        <w:pStyle w:val="Heading2"/>
      </w:pPr>
      <w:bookmarkStart w:id="23" w:name="_School_Executive_Group"/>
      <w:bookmarkStart w:id="24" w:name="_Programme_Approval_Group"/>
      <w:bookmarkStart w:id="25" w:name="_Toc87004281"/>
      <w:bookmarkEnd w:id="23"/>
      <w:bookmarkEnd w:id="24"/>
      <w:r>
        <w:t>Programme Approval Group</w:t>
      </w:r>
      <w:r w:rsidR="00667726" w:rsidRPr="00916A0B">
        <w:t xml:space="preserve"> </w:t>
      </w:r>
      <w:r w:rsidR="00197E10" w:rsidRPr="00916A0B">
        <w:t>(</w:t>
      </w:r>
      <w:r>
        <w:t>PAG</w:t>
      </w:r>
      <w:r w:rsidR="00197E10" w:rsidRPr="00916A0B">
        <w:t>)</w:t>
      </w:r>
      <w:bookmarkEnd w:id="25"/>
    </w:p>
    <w:p w14:paraId="04D1C411" w14:textId="67329B03" w:rsidR="00573C51" w:rsidRDefault="003A67F4" w:rsidP="00402D7B">
      <w:pPr>
        <w:pStyle w:val="ListParagraph"/>
      </w:pPr>
      <w:r w:rsidRPr="00E149BB">
        <w:t xml:space="preserve">The </w:t>
      </w:r>
      <w:r w:rsidR="007D3D92">
        <w:t xml:space="preserve">purpose of the </w:t>
      </w:r>
      <w:r w:rsidR="00DA3F1F">
        <w:t>Programme Approval Group</w:t>
      </w:r>
      <w:r w:rsidR="00EA10AA">
        <w:t xml:space="preserve"> (PAG)</w:t>
      </w:r>
      <w:r w:rsidR="00AA4B31" w:rsidRPr="00E149BB">
        <w:t>, convened by the Vice-Principal (</w:t>
      </w:r>
      <w:r w:rsidR="001E72E2">
        <w:t>Education</w:t>
      </w:r>
      <w:r w:rsidR="007D3D92">
        <w:t>)</w:t>
      </w:r>
      <w:r w:rsidR="001F3FA4">
        <w:t xml:space="preserve"> on behalf of University Executive Group</w:t>
      </w:r>
      <w:r w:rsidR="0080456F">
        <w:t>,</w:t>
      </w:r>
      <w:r w:rsidR="007D3D92">
        <w:t xml:space="preserve"> </w:t>
      </w:r>
      <w:r w:rsidR="008D2E8A">
        <w:t>is to</w:t>
      </w:r>
      <w:r w:rsidR="0080456F">
        <w:t xml:space="preserve"> have responsibility for, and</w:t>
      </w:r>
      <w:r w:rsidR="008D2E8A">
        <w:t xml:space="preserve"> provide strategic oversight of</w:t>
      </w:r>
      <w:r w:rsidR="0080456F">
        <w:t>,</w:t>
      </w:r>
      <w:r w:rsidR="008D2E8A">
        <w:t xml:space="preserve"> the programme portfolio. The PAG will support the Schools to effectively, and sustainably, manage a forward-looking programme portfolio in the context of the institution</w:t>
      </w:r>
      <w:r w:rsidR="0061744E">
        <w:t>’</w:t>
      </w:r>
      <w:r w:rsidR="008D2E8A">
        <w:t>s priorities and the sector</w:t>
      </w:r>
      <w:r w:rsidR="0061744E">
        <w:t>’</w:t>
      </w:r>
      <w:r w:rsidR="008D2E8A">
        <w:t>s overall trajectory and market-led opportunities.</w:t>
      </w:r>
    </w:p>
    <w:p w14:paraId="4B27F2A7" w14:textId="2A751A89" w:rsidR="003537EC" w:rsidRDefault="003537EC" w:rsidP="00402D7B">
      <w:pPr>
        <w:pStyle w:val="ListParagraph"/>
      </w:pPr>
      <w:r>
        <w:t xml:space="preserve">The </w:t>
      </w:r>
      <w:r w:rsidR="00EA10AA">
        <w:t>PAG</w:t>
      </w:r>
      <w:r>
        <w:t xml:space="preserve"> will also have </w:t>
      </w:r>
      <w:r w:rsidR="00BE09D8">
        <w:t xml:space="preserve">a role in the approval of proposals at the relevant level of the </w:t>
      </w:r>
      <w:hyperlink w:anchor="_Programme_Development_Framework" w:history="1">
        <w:r w:rsidR="00BE09D8" w:rsidRPr="00D545AA">
          <w:rPr>
            <w:rStyle w:val="Hyperlink"/>
          </w:rPr>
          <w:t>Programme Development Framework</w:t>
        </w:r>
      </w:hyperlink>
      <w:r w:rsidR="00BE09D8">
        <w:t>.</w:t>
      </w:r>
    </w:p>
    <w:p w14:paraId="0472C531" w14:textId="2AD4CF0B" w:rsidR="00DD3D71" w:rsidRPr="00E149BB" w:rsidRDefault="00DD3D71" w:rsidP="00402D7B">
      <w:pPr>
        <w:pStyle w:val="ListParagraph"/>
      </w:pPr>
      <w:r w:rsidRPr="00E149BB">
        <w:t>T</w:t>
      </w:r>
      <w:r w:rsidR="00472742" w:rsidRPr="00E149BB">
        <w:t xml:space="preserve">he </w:t>
      </w:r>
      <w:r w:rsidR="00740535">
        <w:t>PAG</w:t>
      </w:r>
      <w:r w:rsidR="00472742" w:rsidRPr="00E149BB">
        <w:t xml:space="preserve"> is serviced by </w:t>
      </w:r>
      <w:r w:rsidR="00EC0D87">
        <w:t xml:space="preserve">the </w:t>
      </w:r>
      <w:r w:rsidR="00673646">
        <w:t>Strategic</w:t>
      </w:r>
      <w:r w:rsidR="00EC0D87">
        <w:t xml:space="preserve"> Planning Team</w:t>
      </w:r>
      <w:r w:rsidR="00472742" w:rsidRPr="00E149BB">
        <w:t xml:space="preserve">. </w:t>
      </w:r>
    </w:p>
    <w:p w14:paraId="7A78E83C" w14:textId="0C67C0B7" w:rsidR="00AA544A" w:rsidRDefault="0048202B" w:rsidP="00402D7B">
      <w:pPr>
        <w:pStyle w:val="ListParagraph"/>
      </w:pPr>
      <w:r w:rsidRPr="00E149BB">
        <w:t xml:space="preserve">The remit and membership of the committee can be found in </w:t>
      </w:r>
      <w:hyperlink w:anchor="_Appendix_A:_Collaborative" w:history="1">
        <w:r w:rsidRPr="009A2664">
          <w:rPr>
            <w:rStyle w:val="Hyperlink"/>
          </w:rPr>
          <w:t>Appendix A</w:t>
        </w:r>
      </w:hyperlink>
      <w:r w:rsidRPr="009A2664">
        <w:t>.</w:t>
      </w:r>
    </w:p>
    <w:p w14:paraId="0358ECD9" w14:textId="7703484E" w:rsidR="007B7F01" w:rsidRPr="00E149BB" w:rsidRDefault="007B7F01" w:rsidP="00402D7B">
      <w:pPr>
        <w:pStyle w:val="ListParagraph"/>
      </w:pPr>
      <w:r>
        <w:t>PAG will meet approximately once per month.</w:t>
      </w:r>
    </w:p>
    <w:p w14:paraId="36E3E750" w14:textId="4AF7D03D" w:rsidR="00A947BA" w:rsidRDefault="00A947BA" w:rsidP="00A947BA">
      <w:pPr>
        <w:pStyle w:val="Heading2"/>
      </w:pPr>
      <w:bookmarkStart w:id="26" w:name="_Toc87004282"/>
      <w:r>
        <w:t>Quality &amp; Academic Standards Committee</w:t>
      </w:r>
      <w:r w:rsidR="00696C4F">
        <w:t xml:space="preserve"> (QASC)</w:t>
      </w:r>
      <w:bookmarkEnd w:id="26"/>
    </w:p>
    <w:p w14:paraId="357A33C6" w14:textId="2C20FB50" w:rsidR="00F977FF" w:rsidRDefault="00F977FF" w:rsidP="00402D7B">
      <w:pPr>
        <w:pStyle w:val="ListParagraph"/>
      </w:pPr>
      <w:r w:rsidRPr="008B77C1">
        <w:t xml:space="preserve">The University’s Quality and Academic Standards Committee (QASC) has </w:t>
      </w:r>
      <w:r>
        <w:t>authority</w:t>
      </w:r>
      <w:r w:rsidRPr="008B77C1">
        <w:t xml:space="preserve"> delegated from Senate (agreed at the meeting of Senate 14 October 2015) to formally approv</w:t>
      </w:r>
      <w:r>
        <w:t xml:space="preserve">e changes to taught provision. </w:t>
      </w:r>
      <w:r w:rsidRPr="008B77C1">
        <w:t>All module and programme changes must be reported to the QASC from the Schools.</w:t>
      </w:r>
    </w:p>
    <w:p w14:paraId="7DA83F64" w14:textId="61D1AD66" w:rsidR="00106285" w:rsidRDefault="00A947BA" w:rsidP="00402D7B">
      <w:pPr>
        <w:pStyle w:val="ListParagraph"/>
      </w:pPr>
      <w:r>
        <w:t xml:space="preserve">QASC is responsible for the </w:t>
      </w:r>
      <w:r w:rsidR="00F712E8">
        <w:t>academic</w:t>
      </w:r>
      <w:r w:rsidR="008D0F78">
        <w:t>, and final,</w:t>
      </w:r>
      <w:r w:rsidR="00F712E8">
        <w:t xml:space="preserve"> approval of </w:t>
      </w:r>
      <w:r w:rsidR="008D0F78">
        <w:t>programmes and modules</w:t>
      </w:r>
      <w:r w:rsidR="00F712E8">
        <w:t xml:space="preserve"> </w:t>
      </w:r>
      <w:r w:rsidR="00106285">
        <w:t xml:space="preserve">following approval by the </w:t>
      </w:r>
      <w:r w:rsidR="00AD1F55">
        <w:t>PAG</w:t>
      </w:r>
      <w:r w:rsidR="00377AF6">
        <w:t xml:space="preserve"> at the relevant level of the </w:t>
      </w:r>
      <w:hyperlink w:anchor="_Programme_Development_Framework" w:history="1">
        <w:r w:rsidR="00377AF6" w:rsidRPr="00D545AA">
          <w:rPr>
            <w:rStyle w:val="Hyperlink"/>
          </w:rPr>
          <w:t>Programme Development Framework</w:t>
        </w:r>
      </w:hyperlink>
      <w:r w:rsidR="00106285">
        <w:t>.</w:t>
      </w:r>
    </w:p>
    <w:p w14:paraId="602DA79A" w14:textId="36FD5289" w:rsidR="00A947BA" w:rsidRDefault="00106285" w:rsidP="00402D7B">
      <w:pPr>
        <w:pStyle w:val="ListParagraph"/>
      </w:pPr>
      <w:r>
        <w:t xml:space="preserve">QASC </w:t>
      </w:r>
      <w:r w:rsidR="00FF3DBA">
        <w:t xml:space="preserve">will have </w:t>
      </w:r>
      <w:r w:rsidR="00F712E8">
        <w:t xml:space="preserve">ongoing </w:t>
      </w:r>
      <w:r w:rsidR="00A947BA">
        <w:t xml:space="preserve">oversight of </w:t>
      </w:r>
      <w:r w:rsidR="008D0F78">
        <w:t>programmes and modules</w:t>
      </w:r>
      <w:r w:rsidR="00A947BA">
        <w:t xml:space="preserve"> through the annual and periodic programme review processes. </w:t>
      </w:r>
    </w:p>
    <w:p w14:paraId="5CB93332" w14:textId="3CA673DD" w:rsidR="0013460A" w:rsidRDefault="00D126D7" w:rsidP="00402D7B">
      <w:pPr>
        <w:pStyle w:val="ListParagraph"/>
      </w:pPr>
      <w:r>
        <w:t xml:space="preserve">Where programme development proposals focus on research </w:t>
      </w:r>
      <w:r w:rsidR="00610C1E">
        <w:t xml:space="preserve">programmes </w:t>
      </w:r>
      <w:r w:rsidR="002F355E">
        <w:t xml:space="preserve">QASC has delegated responsibility for their consideration to the Doctoral Academy Board. </w:t>
      </w:r>
      <w:r w:rsidR="009F454C">
        <w:t xml:space="preserve">This delegation should be assumed throughout this document where QASC is named. </w:t>
      </w:r>
    </w:p>
    <w:p w14:paraId="45319F5C" w14:textId="0BDE6F3B" w:rsidR="00764463" w:rsidRDefault="00764463" w:rsidP="00764463">
      <w:pPr>
        <w:pStyle w:val="Heading2"/>
      </w:pPr>
      <w:bookmarkStart w:id="27" w:name="_School_Quality_&amp;"/>
      <w:bookmarkStart w:id="28" w:name="_Toc87004283"/>
      <w:bookmarkEnd w:id="27"/>
      <w:r>
        <w:t>School Executive Group (SEG)</w:t>
      </w:r>
      <w:bookmarkEnd w:id="28"/>
    </w:p>
    <w:p w14:paraId="1BBB7314" w14:textId="71FB879F" w:rsidR="00764463" w:rsidRDefault="00764463" w:rsidP="00764463">
      <w:pPr>
        <w:pStyle w:val="ListParagraph"/>
      </w:pPr>
      <w:r>
        <w:t xml:space="preserve">The School Executive Group (SEG) will have responsibility for the approval at the relevant level of the </w:t>
      </w:r>
      <w:hyperlink w:anchor="_Programme_Development_Framework" w:history="1">
        <w:r w:rsidRPr="00D545AA">
          <w:rPr>
            <w:rStyle w:val="Hyperlink"/>
          </w:rPr>
          <w:t>Programme Development Framework</w:t>
        </w:r>
      </w:hyperlink>
      <w:r>
        <w:t>, ensuring that the proposals support the School</w:t>
      </w:r>
      <w:r w:rsidR="003B7F2A">
        <w:t>’</w:t>
      </w:r>
      <w:r>
        <w:t>s strategic aims and through them the strategic aims of the University.</w:t>
      </w:r>
    </w:p>
    <w:p w14:paraId="013A73E7" w14:textId="609E2B22" w:rsidR="00764463" w:rsidRDefault="00764463" w:rsidP="00764463">
      <w:pPr>
        <w:pStyle w:val="ListParagraph"/>
      </w:pPr>
      <w:r>
        <w:t>The SEG will use the Policy and Guidance and the outcome of the School Quality and Academic Standards Committee (or equivalent) to support their decision</w:t>
      </w:r>
      <w:r w:rsidR="00F81D55">
        <w:t>-</w:t>
      </w:r>
      <w:r>
        <w:t xml:space="preserve">making. </w:t>
      </w:r>
    </w:p>
    <w:p w14:paraId="3A7D09C9" w14:textId="39A864D6" w:rsidR="00764463" w:rsidRPr="00D60FBE" w:rsidRDefault="00764463" w:rsidP="00764463">
      <w:pPr>
        <w:pStyle w:val="ListParagraph"/>
      </w:pPr>
      <w:r w:rsidRPr="00D60FBE">
        <w:lastRenderedPageBreak/>
        <w:t>Where the SEG appoint</w:t>
      </w:r>
      <w:r>
        <w:t>s</w:t>
      </w:r>
      <w:r w:rsidRPr="00D60FBE">
        <w:t xml:space="preserve"> </w:t>
      </w:r>
      <w:r>
        <w:t>a</w:t>
      </w:r>
      <w:r w:rsidRPr="00D60FBE">
        <w:t xml:space="preserve"> ‘</w:t>
      </w:r>
      <w:hyperlink w:anchor="_The_Responsible_Person_1" w:history="1">
        <w:r w:rsidRPr="00D60FBE">
          <w:rPr>
            <w:rStyle w:val="Hyperlink"/>
          </w:rPr>
          <w:t>responsible person’</w:t>
        </w:r>
      </w:hyperlink>
      <w:r w:rsidRPr="00D60FBE">
        <w:t xml:space="preserve"> they should ensure that the nominated individual has undertaken the appropriate training and is provided with the necessary support to execute their role</w:t>
      </w:r>
      <w:r w:rsidR="007C6A5E">
        <w:t xml:space="preserve"> </w:t>
      </w:r>
      <w:r w:rsidR="007C6A5E" w:rsidRPr="00D60FBE">
        <w:t>effectively</w:t>
      </w:r>
      <w:r w:rsidRPr="00D60FBE">
        <w:t>.</w:t>
      </w:r>
    </w:p>
    <w:p w14:paraId="69ED2595" w14:textId="77777777" w:rsidR="00764463" w:rsidRDefault="00764463" w:rsidP="00764463">
      <w:pPr>
        <w:pStyle w:val="Heading2"/>
      </w:pPr>
      <w:bookmarkStart w:id="29" w:name="_Collaborative_Partnerships_Sub-Comm"/>
      <w:bookmarkStart w:id="30" w:name="_School_Programme_&amp;"/>
      <w:bookmarkStart w:id="31" w:name="_Toc87004284"/>
      <w:bookmarkEnd w:id="29"/>
      <w:bookmarkEnd w:id="30"/>
      <w:r>
        <w:t>School Programme &amp; Partnership Agreement Development Committee (PPADC)</w:t>
      </w:r>
      <w:bookmarkEnd w:id="31"/>
    </w:p>
    <w:p w14:paraId="49C7A7F6" w14:textId="68878DB7" w:rsidR="00764463" w:rsidRDefault="00764463" w:rsidP="00764463">
      <w:pPr>
        <w:pStyle w:val="ListParagraph"/>
      </w:pPr>
      <w:r>
        <w:t>The overarching remit of the committee is to generate significant full fee student income streams through programme development and income generating partnership agreements</w:t>
      </w:r>
      <w:r w:rsidR="00285541">
        <w:t>.</w:t>
      </w:r>
    </w:p>
    <w:p w14:paraId="0B835240" w14:textId="77777777" w:rsidR="00764463" w:rsidRDefault="00764463" w:rsidP="00764463">
      <w:pPr>
        <w:pStyle w:val="ListParagraph"/>
      </w:pPr>
      <w:r>
        <w:t>The role of the committee is to coordinate the development of existing and new programmes and partnership agreements by supporting, guiding and helping those charged to undertake the various steps required in the programme development processes within the School. This committee structure provides a mechanism to establish action plans with timelines and to ensure the various strands of programme development are co-ordinated and progress efficiently.</w:t>
      </w:r>
    </w:p>
    <w:p w14:paraId="7ACA5FF2" w14:textId="19339E38" w:rsidR="00CF1101" w:rsidRDefault="00CF1101" w:rsidP="00CF1101">
      <w:pPr>
        <w:pStyle w:val="Heading2"/>
      </w:pPr>
      <w:bookmarkStart w:id="32" w:name="_Toc87004285"/>
      <w:r>
        <w:t>School Quality &amp; Academic Standards Committee</w:t>
      </w:r>
      <w:r w:rsidR="00267AC1">
        <w:t xml:space="preserve"> (SQASC)</w:t>
      </w:r>
      <w:bookmarkEnd w:id="32"/>
    </w:p>
    <w:p w14:paraId="273CC2A3" w14:textId="37A00ADF" w:rsidR="008F15A9" w:rsidRDefault="00D51867" w:rsidP="008F15A9">
      <w:pPr>
        <w:pStyle w:val="ListParagraph"/>
      </w:pPr>
      <w:r>
        <w:t xml:space="preserve">Whilst </w:t>
      </w:r>
      <w:r w:rsidR="008F15A9" w:rsidRPr="00620240">
        <w:t xml:space="preserve">School Boards are the </w:t>
      </w:r>
      <w:r w:rsidR="000C49B9">
        <w:t>final</w:t>
      </w:r>
      <w:r w:rsidR="008F15A9" w:rsidRPr="00620240">
        <w:t xml:space="preserve"> decision-making body on academic matters </w:t>
      </w:r>
      <w:r w:rsidR="008F15A9">
        <w:t>within</w:t>
      </w:r>
      <w:r w:rsidR="008F15A9" w:rsidRPr="00620240">
        <w:t xml:space="preserve"> Schools</w:t>
      </w:r>
      <w:r>
        <w:t xml:space="preserve">, </w:t>
      </w:r>
      <w:r w:rsidR="007A01C1">
        <w:t xml:space="preserve">delegated </w:t>
      </w:r>
      <w:r w:rsidR="008F15A9" w:rsidRPr="00620240">
        <w:t>authority for decision-making on quality assurance matters</w:t>
      </w:r>
      <w:r w:rsidR="008F15A9">
        <w:t xml:space="preserve"> for both </w:t>
      </w:r>
      <w:r w:rsidR="008F15A9" w:rsidRPr="00620240">
        <w:t>taught</w:t>
      </w:r>
      <w:r w:rsidR="008F15A9">
        <w:t xml:space="preserve"> and research</w:t>
      </w:r>
      <w:r w:rsidR="008F15A9" w:rsidRPr="00620240">
        <w:t xml:space="preserve"> provision, </w:t>
      </w:r>
      <w:r w:rsidR="007A01C1">
        <w:t>is given to</w:t>
      </w:r>
      <w:r w:rsidR="008F15A9" w:rsidRPr="00620240">
        <w:t xml:space="preserve"> the School Quality and Academic Standards Committee (SQASC)</w:t>
      </w:r>
      <w:r w:rsidR="007A01C1">
        <w:t xml:space="preserve"> on behalf of Senate.</w:t>
      </w:r>
    </w:p>
    <w:p w14:paraId="40CFC984" w14:textId="22667B4F" w:rsidR="00CF1101" w:rsidRDefault="00674644" w:rsidP="00402D7B">
      <w:pPr>
        <w:pStyle w:val="ListParagraph"/>
      </w:pPr>
      <w:r>
        <w:t>The</w:t>
      </w:r>
      <w:r w:rsidR="00CF1101">
        <w:t xml:space="preserve"> School Quality and Academic Standards Committee (SQASC) is </w:t>
      </w:r>
      <w:r w:rsidR="001E469D">
        <w:t xml:space="preserve">therefore </w:t>
      </w:r>
      <w:r w:rsidR="00CF1101">
        <w:t>responsible for the academic approval of programmes and modules prior to implementation or referral to the QASC</w:t>
      </w:r>
      <w:r w:rsidR="00A376EF">
        <w:t xml:space="preserve"> at the relevant level of the </w:t>
      </w:r>
      <w:hyperlink w:anchor="_Programme_Development_Framework" w:history="1">
        <w:r w:rsidR="00A376EF" w:rsidRPr="00D545AA">
          <w:rPr>
            <w:rStyle w:val="Hyperlink"/>
          </w:rPr>
          <w:t>Programme Development Framework</w:t>
        </w:r>
      </w:hyperlink>
      <w:r w:rsidR="00CF1101">
        <w:t>.</w:t>
      </w:r>
    </w:p>
    <w:p w14:paraId="2F543606" w14:textId="24AED4F6" w:rsidR="00CF1101" w:rsidRDefault="00CF1101" w:rsidP="00402D7B">
      <w:pPr>
        <w:pStyle w:val="ListParagraph"/>
      </w:pPr>
      <w:r>
        <w:t xml:space="preserve">SQASC will have ongoing oversight of the School’s programmes and modules through the annual and periodic programme review processes. </w:t>
      </w:r>
    </w:p>
    <w:p w14:paraId="21D5D293" w14:textId="77777777" w:rsidR="005053A1" w:rsidRDefault="005053A1" w:rsidP="005053A1">
      <w:pPr>
        <w:pStyle w:val="Heading2"/>
      </w:pPr>
      <w:bookmarkStart w:id="33" w:name="_Portfolio_Development_Oversight"/>
      <w:bookmarkStart w:id="34" w:name="_Programme_Operations_Group"/>
      <w:bookmarkStart w:id="35" w:name="_Toc87004286"/>
      <w:bookmarkEnd w:id="33"/>
      <w:bookmarkEnd w:id="34"/>
      <w:r>
        <w:t>School Research Management Group</w:t>
      </w:r>
      <w:bookmarkEnd w:id="35"/>
    </w:p>
    <w:p w14:paraId="3DAC89FD" w14:textId="463F4367" w:rsidR="007C4DB0" w:rsidRDefault="005053A1" w:rsidP="007C4DB0">
      <w:pPr>
        <w:pStyle w:val="ListParagraph"/>
      </w:pPr>
      <w:r>
        <w:t xml:space="preserve"> School Research Management Groups (or equivalent) </w:t>
      </w:r>
      <w:r w:rsidR="007C1567">
        <w:t>will typically have responsibility for the consideration of</w:t>
      </w:r>
      <w:r w:rsidR="003B0F37">
        <w:t xml:space="preserve"> research</w:t>
      </w:r>
      <w:r w:rsidR="007C1567">
        <w:t xml:space="preserve"> programme</w:t>
      </w:r>
      <w:r w:rsidR="003B0F37">
        <w:t xml:space="preserve"> development</w:t>
      </w:r>
      <w:r w:rsidR="007061B1">
        <w:t xml:space="preserve">. </w:t>
      </w:r>
    </w:p>
    <w:p w14:paraId="1136B8F5" w14:textId="48F2081A" w:rsidR="007C4DB0" w:rsidRPr="00DB7A34" w:rsidRDefault="007C4DB0" w:rsidP="007C4DB0">
      <w:pPr>
        <w:pStyle w:val="ListParagraph"/>
      </w:pPr>
      <w:r>
        <w:t xml:space="preserve">The School Research Management Group should consider </w:t>
      </w:r>
      <w:hyperlink r:id="rId35" w:history="1">
        <w:r w:rsidRPr="0013460A">
          <w:rPr>
            <w:rStyle w:val="Hyperlink"/>
          </w:rPr>
          <w:t xml:space="preserve">the Research </w:t>
        </w:r>
        <w:r w:rsidR="00595059" w:rsidRPr="0013460A">
          <w:rPr>
            <w:rStyle w:val="Hyperlink"/>
          </w:rPr>
          <w:t>Degrees Quality Code</w:t>
        </w:r>
      </w:hyperlink>
      <w:r w:rsidR="00595059">
        <w:t xml:space="preserve"> in particular when developing re</w:t>
      </w:r>
      <w:r w:rsidR="00793228">
        <w:t>search programme proposals</w:t>
      </w:r>
      <w:r w:rsidR="0013460A">
        <w:t>.</w:t>
      </w:r>
    </w:p>
    <w:p w14:paraId="7E76CB70" w14:textId="52DC2856" w:rsidR="00337FAC" w:rsidRDefault="007869E0" w:rsidP="00574766">
      <w:pPr>
        <w:pStyle w:val="Heading2"/>
      </w:pPr>
      <w:bookmarkStart w:id="36" w:name="_Toc87004287"/>
      <w:r>
        <w:t>Course</w:t>
      </w:r>
      <w:r w:rsidR="00337FAC" w:rsidRPr="00A57039">
        <w:t xml:space="preserve"> Operations Group (</w:t>
      </w:r>
      <w:r>
        <w:t>C</w:t>
      </w:r>
      <w:r w:rsidR="00337FAC" w:rsidRPr="00A57039">
        <w:t>OG)</w:t>
      </w:r>
      <w:bookmarkEnd w:id="36"/>
    </w:p>
    <w:p w14:paraId="539C0BBE" w14:textId="79834ABC" w:rsidR="00337FAC" w:rsidRDefault="00341773" w:rsidP="007869E0">
      <w:pPr>
        <w:pStyle w:val="ListParagraph"/>
      </w:pPr>
      <w:r>
        <w:t xml:space="preserve">The </w:t>
      </w:r>
      <w:r w:rsidR="007869E0">
        <w:t>Course</w:t>
      </w:r>
      <w:r>
        <w:t xml:space="preserve"> Operations Group (</w:t>
      </w:r>
      <w:r w:rsidR="007869E0">
        <w:t>C</w:t>
      </w:r>
      <w:r>
        <w:t>OG)</w:t>
      </w:r>
      <w:r w:rsidR="00FB6B6F">
        <w:t>, is an informal</w:t>
      </w:r>
      <w:r w:rsidR="00854E06">
        <w:t xml:space="preserve">, </w:t>
      </w:r>
      <w:r w:rsidR="001415E4">
        <w:t>self-governing</w:t>
      </w:r>
      <w:r w:rsidR="00854E06">
        <w:t xml:space="preserve"> group that</w:t>
      </w:r>
      <w:r>
        <w:t xml:space="preserve"> </w:t>
      </w:r>
      <w:r w:rsidR="00C17280">
        <w:t>comprise</w:t>
      </w:r>
      <w:r w:rsidR="00584E88">
        <w:t>s</w:t>
      </w:r>
      <w:r w:rsidR="005B1F90">
        <w:t xml:space="preserve"> of relevant staff </w:t>
      </w:r>
      <w:r w:rsidR="005B2C52">
        <w:t>from University Directorates who are involved in the implementation of programmes and modules.</w:t>
      </w:r>
    </w:p>
    <w:p w14:paraId="76EDAF25" w14:textId="52807B7C" w:rsidR="00D63C78" w:rsidRDefault="00D63C78" w:rsidP="00402D7B">
      <w:pPr>
        <w:pStyle w:val="ListParagraph"/>
      </w:pPr>
      <w:r>
        <w:lastRenderedPageBreak/>
        <w:t xml:space="preserve">Representatives from the following teams are included within </w:t>
      </w:r>
      <w:r w:rsidR="007869E0">
        <w:t>C</w:t>
      </w:r>
      <w:r>
        <w:t xml:space="preserve">OG; </w:t>
      </w:r>
    </w:p>
    <w:p w14:paraId="771CD4C7" w14:textId="2BB20A90" w:rsidR="00E013C3" w:rsidRDefault="00D63C78" w:rsidP="00A47F87">
      <w:pPr>
        <w:pStyle w:val="ListParagraph"/>
        <w:numPr>
          <w:ilvl w:val="2"/>
          <w:numId w:val="1"/>
        </w:numPr>
      </w:pPr>
      <w:r>
        <w:t>External Relations</w:t>
      </w:r>
      <w:r w:rsidR="00E013C3">
        <w:t xml:space="preserve"> including but not limited to</w:t>
      </w:r>
      <w:r w:rsidR="00F81D55">
        <w:t>:</w:t>
      </w:r>
      <w:r w:rsidR="00E013C3">
        <w:t xml:space="preserve"> Web Services, Admissions, Operations, Head of Enquirer and Applicant Communications (also member of QASC)</w:t>
      </w:r>
    </w:p>
    <w:p w14:paraId="4382ED7A" w14:textId="285ED0D6" w:rsidR="00E013C3" w:rsidRDefault="00E013C3" w:rsidP="00A47F87">
      <w:pPr>
        <w:pStyle w:val="ListParagraph"/>
        <w:numPr>
          <w:ilvl w:val="2"/>
          <w:numId w:val="1"/>
        </w:numPr>
      </w:pPr>
      <w:r>
        <w:t>Registry</w:t>
      </w:r>
    </w:p>
    <w:p w14:paraId="1EC1C6D8" w14:textId="0D79BB62" w:rsidR="00E013C3" w:rsidRDefault="00E013C3" w:rsidP="00A47F87">
      <w:pPr>
        <w:pStyle w:val="ListParagraph"/>
        <w:numPr>
          <w:ilvl w:val="2"/>
          <w:numId w:val="1"/>
        </w:numPr>
      </w:pPr>
      <w:r>
        <w:t>Strategic Planning</w:t>
      </w:r>
    </w:p>
    <w:p w14:paraId="12165D65" w14:textId="5B545594" w:rsidR="00E013C3" w:rsidRDefault="00E013C3" w:rsidP="00A47F87">
      <w:pPr>
        <w:pStyle w:val="ListParagraph"/>
        <w:numPr>
          <w:ilvl w:val="2"/>
          <w:numId w:val="1"/>
        </w:numPr>
      </w:pPr>
      <w:r>
        <w:t>Quality &amp; Academic Standards</w:t>
      </w:r>
    </w:p>
    <w:p w14:paraId="43D04C5F" w14:textId="4E7AE80C" w:rsidR="005B2C52" w:rsidRPr="00337FAC" w:rsidRDefault="00854E06" w:rsidP="00402D7B">
      <w:pPr>
        <w:pStyle w:val="ListParagraph"/>
      </w:pPr>
      <w:r>
        <w:t>Members of the</w:t>
      </w:r>
      <w:r w:rsidR="005B2C52">
        <w:t xml:space="preserve"> </w:t>
      </w:r>
      <w:r w:rsidR="007869E0">
        <w:t>C</w:t>
      </w:r>
      <w:r w:rsidR="005B2C52">
        <w:t xml:space="preserve">OG </w:t>
      </w:r>
      <w:r w:rsidR="00A47F87">
        <w:t>will</w:t>
      </w:r>
      <w:r w:rsidR="001D0E5B">
        <w:t xml:space="preserve"> provide advice and guidance during a </w:t>
      </w:r>
      <w:r w:rsidR="001415E4">
        <w:t>proposal’s</w:t>
      </w:r>
      <w:r w:rsidR="001D0E5B">
        <w:t xml:space="preserve"> </w:t>
      </w:r>
      <w:r w:rsidR="00D10A0C">
        <w:t>development and</w:t>
      </w:r>
      <w:r w:rsidR="001D0E5B">
        <w:t xml:space="preserve"> </w:t>
      </w:r>
      <w:r w:rsidR="007869E0">
        <w:t>coordinate operational implementation</w:t>
      </w:r>
      <w:r w:rsidR="001D0E5B">
        <w:t xml:space="preserve"> of </w:t>
      </w:r>
      <w:r w:rsidR="00A47F87">
        <w:t>a proposal following</w:t>
      </w:r>
      <w:r w:rsidR="001D0E5B">
        <w:t xml:space="preserve"> confirmation of the final </w:t>
      </w:r>
      <w:r w:rsidR="00A47F87">
        <w:t>approval</w:t>
      </w:r>
      <w:r w:rsidR="001D0E5B">
        <w:t xml:space="preserve">. </w:t>
      </w:r>
    </w:p>
    <w:p w14:paraId="2D2788B6" w14:textId="0AF1096D" w:rsidR="006253FB" w:rsidRDefault="00AC4295" w:rsidP="00574766">
      <w:pPr>
        <w:pStyle w:val="Heading2"/>
      </w:pPr>
      <w:bookmarkStart w:id="37" w:name="_Toc87004288"/>
      <w:r>
        <w:t>Global Partnerships</w:t>
      </w:r>
      <w:bookmarkEnd w:id="37"/>
    </w:p>
    <w:p w14:paraId="313618D8" w14:textId="42C1E99B" w:rsidR="00AA544A" w:rsidRDefault="008E1FA1" w:rsidP="00402D7B">
      <w:pPr>
        <w:pStyle w:val="ListParagraph"/>
      </w:pPr>
      <w:r>
        <w:t xml:space="preserve">The </w:t>
      </w:r>
      <w:r w:rsidR="00AC4295">
        <w:t>Global Partnerships</w:t>
      </w:r>
      <w:r w:rsidR="00082303">
        <w:t xml:space="preserve"> (</w:t>
      </w:r>
      <w:r w:rsidR="00AC4295">
        <w:t>GP</w:t>
      </w:r>
      <w:r w:rsidR="00082303">
        <w:t>)</w:t>
      </w:r>
      <w:r>
        <w:t xml:space="preserve"> team</w:t>
      </w:r>
      <w:r w:rsidR="00472742">
        <w:t xml:space="preserve"> are responsible for </w:t>
      </w:r>
      <w:r w:rsidR="008C074F">
        <w:t xml:space="preserve">supporting </w:t>
      </w:r>
      <w:r w:rsidR="00673646">
        <w:t>collaborative</w:t>
      </w:r>
      <w:r w:rsidR="007D6C52">
        <w:t xml:space="preserve"> partnerships</w:t>
      </w:r>
      <w:r w:rsidR="00A47F87">
        <w:t xml:space="preserve"> and will provide advice and guidance in the development of proposals that relate to collaborative partnerships.</w:t>
      </w:r>
    </w:p>
    <w:p w14:paraId="4ECBC6E4" w14:textId="03716318" w:rsidR="00B0173D" w:rsidRPr="005E0A74" w:rsidRDefault="00B0173D" w:rsidP="00574766">
      <w:pPr>
        <w:pStyle w:val="Heading2"/>
      </w:pPr>
      <w:bookmarkStart w:id="38" w:name="_Global_Partnerships"/>
      <w:bookmarkStart w:id="39" w:name="_Global_Partnerships_1"/>
      <w:bookmarkStart w:id="40" w:name="_The_Responsible_Person"/>
      <w:bookmarkStart w:id="41" w:name="_Toc87004289"/>
      <w:bookmarkEnd w:id="38"/>
      <w:bookmarkEnd w:id="39"/>
      <w:bookmarkEnd w:id="40"/>
      <w:r w:rsidRPr="005E0A74">
        <w:t>Legal</w:t>
      </w:r>
      <w:bookmarkEnd w:id="41"/>
    </w:p>
    <w:p w14:paraId="65F69BAC" w14:textId="29C61D7D" w:rsidR="00B0173D" w:rsidRPr="005E0A74" w:rsidRDefault="00772208" w:rsidP="00402D7B">
      <w:pPr>
        <w:pStyle w:val="ListParagraph"/>
      </w:pPr>
      <w:r w:rsidRPr="005E0A74">
        <w:t xml:space="preserve">The Legal team are responsible for </w:t>
      </w:r>
      <w:r w:rsidR="003F3A8B" w:rsidRPr="005E0A74">
        <w:t xml:space="preserve">providing advice in relation to legal risk and contract </w:t>
      </w:r>
      <w:r w:rsidR="001415E4" w:rsidRPr="005E0A74">
        <w:t>management and</w:t>
      </w:r>
      <w:r w:rsidR="003F3A8B" w:rsidRPr="005E0A74">
        <w:t xml:space="preserve"> </w:t>
      </w:r>
      <w:r w:rsidR="007B6A37" w:rsidRPr="005E0A74">
        <w:t xml:space="preserve">will </w:t>
      </w:r>
      <w:r w:rsidR="003F3A8B" w:rsidRPr="005E0A74">
        <w:t xml:space="preserve">support </w:t>
      </w:r>
      <w:r w:rsidR="00210F96" w:rsidRPr="005E0A74">
        <w:t>the due diligence and risk assessment elements of partnership working in particular</w:t>
      </w:r>
      <w:r w:rsidR="00AC05B6">
        <w:t>, this may include programme development</w:t>
      </w:r>
      <w:r w:rsidR="00210F96" w:rsidRPr="005E0A74">
        <w:t xml:space="preserve">. </w:t>
      </w:r>
    </w:p>
    <w:p w14:paraId="573C44EC" w14:textId="56EA136E" w:rsidR="001360BD" w:rsidRDefault="001360BD" w:rsidP="00574766">
      <w:pPr>
        <w:pStyle w:val="Heading2"/>
      </w:pPr>
      <w:bookmarkStart w:id="42" w:name="_The_Responsible_Person_1"/>
      <w:bookmarkStart w:id="43" w:name="_Academic_Champion"/>
      <w:bookmarkStart w:id="44" w:name="_Toc87004290"/>
      <w:bookmarkEnd w:id="42"/>
      <w:bookmarkEnd w:id="43"/>
      <w:r>
        <w:t>Academic Champion</w:t>
      </w:r>
      <w:r w:rsidR="00833075">
        <w:t>/ Responsible Person</w:t>
      </w:r>
      <w:bookmarkEnd w:id="44"/>
    </w:p>
    <w:p w14:paraId="3CF3195F" w14:textId="2423EE39" w:rsidR="00992E5F" w:rsidRDefault="006253FB" w:rsidP="00402D7B">
      <w:pPr>
        <w:pStyle w:val="ListParagraph"/>
      </w:pPr>
      <w:r>
        <w:t xml:space="preserve">The Responsible Person, as identified by the </w:t>
      </w:r>
      <w:hyperlink w:anchor="_School_Executive_Group" w:history="1">
        <w:r w:rsidR="00AD1F55">
          <w:rPr>
            <w:rStyle w:val="Hyperlink"/>
          </w:rPr>
          <w:t>SEG</w:t>
        </w:r>
      </w:hyperlink>
      <w:r w:rsidR="0068065D">
        <w:t>,</w:t>
      </w:r>
      <w:r>
        <w:t xml:space="preserve"> will have responsibility for the</w:t>
      </w:r>
      <w:r w:rsidRPr="006253FB">
        <w:t xml:space="preserve"> development of the proposal and submission to the relevant committees</w:t>
      </w:r>
      <w:r w:rsidR="00A47F87">
        <w:t xml:space="preserve"> in line with this Policy and Guidance</w:t>
      </w:r>
      <w:r w:rsidR="00016874">
        <w:t xml:space="preserve"> and the </w:t>
      </w:r>
      <w:hyperlink w:anchor="_The_Curriculum_Principles" w:history="1">
        <w:r w:rsidR="00016874" w:rsidRPr="00016874">
          <w:rPr>
            <w:rStyle w:val="Hyperlink"/>
          </w:rPr>
          <w:t xml:space="preserve">Curriculum Design </w:t>
        </w:r>
        <w:r w:rsidR="00D10A0C" w:rsidRPr="00016874">
          <w:rPr>
            <w:rStyle w:val="Hyperlink"/>
          </w:rPr>
          <w:t>Principles</w:t>
        </w:r>
      </w:hyperlink>
      <w:r>
        <w:t xml:space="preserve">. </w:t>
      </w:r>
      <w:r w:rsidRPr="006253FB">
        <w:t>They may work with others to d</w:t>
      </w:r>
      <w:r>
        <w:t xml:space="preserve">o </w:t>
      </w:r>
      <w:r w:rsidR="00D10A0C">
        <w:t>this,</w:t>
      </w:r>
      <w:r w:rsidR="00011489">
        <w:t xml:space="preserve"> but</w:t>
      </w:r>
      <w:r>
        <w:t xml:space="preserve"> </w:t>
      </w:r>
      <w:r w:rsidR="00A47F87">
        <w:t xml:space="preserve">they </w:t>
      </w:r>
      <w:r>
        <w:t xml:space="preserve">will remain responsible for the </w:t>
      </w:r>
      <w:r w:rsidR="00CF1570">
        <w:t>proposal</w:t>
      </w:r>
      <w:r>
        <w:t xml:space="preserve"> until a final decision is reached</w:t>
      </w:r>
      <w:r w:rsidR="006A0A6C">
        <w:t xml:space="preserve"> within the stage to which they have been appointed</w:t>
      </w:r>
      <w:r w:rsidR="00A47F87">
        <w:t>.</w:t>
      </w:r>
      <w:r w:rsidR="00011489">
        <w:t xml:space="preserve"> </w:t>
      </w:r>
    </w:p>
    <w:p w14:paraId="744293E1" w14:textId="74E44073" w:rsidR="006253FB" w:rsidRDefault="00011489" w:rsidP="00402D7B">
      <w:pPr>
        <w:pStyle w:val="ListParagraph"/>
      </w:pPr>
      <w:r>
        <w:t>The Responsible Person may</w:t>
      </w:r>
      <w:r w:rsidR="00992E5F">
        <w:t xml:space="preserve"> be an academic or professional services staff member</w:t>
      </w:r>
      <w:r w:rsidR="00A47F87">
        <w:t>.</w:t>
      </w:r>
      <w:r w:rsidR="00992E5F">
        <w:t xml:space="preserve"> </w:t>
      </w:r>
      <w:r w:rsidR="00A47F87">
        <w:t>T</w:t>
      </w:r>
      <w:r w:rsidR="000530EC">
        <w:t>hey may</w:t>
      </w:r>
      <w:r>
        <w:t xml:space="preserve"> also </w:t>
      </w:r>
      <w:r w:rsidR="00A47F87">
        <w:t xml:space="preserve">hold other roles within the School related to the proposal including being the </w:t>
      </w:r>
      <w:hyperlink w:anchor="_Link_Coordinator" w:history="1">
        <w:r w:rsidR="00CF1570">
          <w:rPr>
            <w:rStyle w:val="Hyperlink"/>
          </w:rPr>
          <w:t>Module</w:t>
        </w:r>
      </w:hyperlink>
      <w:r w:rsidR="00CF1570">
        <w:rPr>
          <w:rStyle w:val="Hyperlink"/>
        </w:rPr>
        <w:t xml:space="preserve"> or Programme Leader</w:t>
      </w:r>
      <w:r w:rsidR="00EC268D">
        <w:t xml:space="preserve"> and/or the </w:t>
      </w:r>
      <w:hyperlink w:anchor="_Associate_Dean_for" w:history="1">
        <w:r w:rsidR="00EC268D" w:rsidRPr="00696C4F">
          <w:rPr>
            <w:rStyle w:val="Hyperlink"/>
          </w:rPr>
          <w:t xml:space="preserve">Associate Dean </w:t>
        </w:r>
        <w:r w:rsidR="000E6E2F" w:rsidRPr="00696C4F">
          <w:rPr>
            <w:rStyle w:val="Hyperlink"/>
          </w:rPr>
          <w:t>Learning &amp; Teaching</w:t>
        </w:r>
      </w:hyperlink>
      <w:r w:rsidR="003E667A">
        <w:t xml:space="preserve">, Research or </w:t>
      </w:r>
      <w:hyperlink w:anchor="_Associate_Dean_for_1" w:history="1">
        <w:r w:rsidR="003E667A" w:rsidRPr="00696C4F">
          <w:rPr>
            <w:rStyle w:val="Hyperlink"/>
          </w:rPr>
          <w:t>International</w:t>
        </w:r>
      </w:hyperlink>
      <w:r w:rsidR="00696C4F">
        <w:t xml:space="preserve">, </w:t>
      </w:r>
      <w:hyperlink w:anchor="_Academic_Champion" w:history="1">
        <w:r w:rsidR="00696C4F" w:rsidRPr="00696C4F">
          <w:rPr>
            <w:rStyle w:val="Hyperlink"/>
          </w:rPr>
          <w:t>Academic Champion</w:t>
        </w:r>
      </w:hyperlink>
      <w:r w:rsidR="000530EC">
        <w:t xml:space="preserve"> or other</w:t>
      </w:r>
      <w:r w:rsidR="00A47F87">
        <w:t>.</w:t>
      </w:r>
    </w:p>
    <w:p w14:paraId="0F86C961" w14:textId="4451B0AD" w:rsidR="00650095" w:rsidRDefault="00650095" w:rsidP="00402D7B">
      <w:pPr>
        <w:pStyle w:val="ListParagraph"/>
      </w:pPr>
      <w:r>
        <w:t xml:space="preserve">The Associate Dean Quality &amp; Academic Standards </w:t>
      </w:r>
      <w:r w:rsidR="000530EC">
        <w:t>should</w:t>
      </w:r>
      <w:r w:rsidR="002F1748">
        <w:t xml:space="preserve"> not </w:t>
      </w:r>
      <w:r w:rsidR="00D9753D">
        <w:t xml:space="preserve">normally </w:t>
      </w:r>
      <w:r w:rsidR="002F1748">
        <w:t>be nominated as the Responsible Person, this is to ensure that their role as a decision</w:t>
      </w:r>
      <w:r w:rsidR="00F81D55">
        <w:t>-</w:t>
      </w:r>
      <w:r w:rsidR="002F1748">
        <w:t xml:space="preserve">maker and </w:t>
      </w:r>
      <w:r w:rsidR="00E97F30">
        <w:t xml:space="preserve">Chair of the </w:t>
      </w:r>
      <w:r w:rsidR="00A47F87">
        <w:t xml:space="preserve">SQASC </w:t>
      </w:r>
      <w:r w:rsidR="00E97F30">
        <w:t>does not result in a conflict of interest.</w:t>
      </w:r>
      <w:r w:rsidR="00A66D6A">
        <w:t xml:space="preserve"> Where such a nomination of the Associate Dean Quality &amp; Academic Standards as the Responsible Person is unavoidable, the SQASC cannot be chaired by the Associate Dean QAS for that item, and the conflict </w:t>
      </w:r>
      <w:r w:rsidR="001571F6">
        <w:t>actively managed.</w:t>
      </w:r>
    </w:p>
    <w:p w14:paraId="3FFC5D38" w14:textId="59881E59" w:rsidR="00421BB6" w:rsidRDefault="00A47F87" w:rsidP="00402D7B">
      <w:pPr>
        <w:pStyle w:val="ListParagraph"/>
      </w:pPr>
      <w:r>
        <w:lastRenderedPageBreak/>
        <w:t xml:space="preserve">The </w:t>
      </w:r>
      <w:r w:rsidR="00673646">
        <w:t>Responsible</w:t>
      </w:r>
      <w:r>
        <w:t xml:space="preserve"> Person</w:t>
      </w:r>
      <w:r w:rsidR="00421BB6">
        <w:t xml:space="preserve"> may become the eventual leader of </w:t>
      </w:r>
      <w:r>
        <w:t>a newly proposed</w:t>
      </w:r>
      <w:r w:rsidR="00421BB6">
        <w:t xml:space="preserve"> programme</w:t>
      </w:r>
      <w:r>
        <w:t xml:space="preserve"> or module,</w:t>
      </w:r>
      <w:r w:rsidR="00421BB6">
        <w:t xml:space="preserve"> or hold other roles in the School, however this is not a prerequisite of their appointment to this role.</w:t>
      </w:r>
    </w:p>
    <w:p w14:paraId="0EEF8F0A" w14:textId="3F412F9E" w:rsidR="00DC673F" w:rsidRDefault="00DC673F" w:rsidP="000C6E1F">
      <w:pPr>
        <w:pStyle w:val="Heading2"/>
      </w:pPr>
      <w:bookmarkStart w:id="45" w:name="_Link_Coordinator"/>
      <w:bookmarkStart w:id="46" w:name="_Critical_Friend"/>
      <w:bookmarkStart w:id="47" w:name="_Toc87004291"/>
      <w:bookmarkEnd w:id="45"/>
      <w:bookmarkEnd w:id="46"/>
      <w:r>
        <w:t>Associate Dean for Quality and Academic Standards</w:t>
      </w:r>
      <w:bookmarkEnd w:id="47"/>
    </w:p>
    <w:p w14:paraId="288C9BA0" w14:textId="53937ED3" w:rsidR="00DC673F" w:rsidRDefault="00CF1101" w:rsidP="00402D7B">
      <w:pPr>
        <w:pStyle w:val="ListParagraph"/>
      </w:pPr>
      <w:r>
        <w:t>The Associate Dean for Quality and Academic Standards will have responsibility for ensuring that all programmes and modules developed within the School adhere to the relevant policies and guidance, including but not limited to the policy and guidance on programme development, module and programme annual review, periodic programme review and external examination.</w:t>
      </w:r>
    </w:p>
    <w:p w14:paraId="5C754097" w14:textId="1A640EF3" w:rsidR="00CF1101" w:rsidRPr="00DC673F" w:rsidRDefault="00CF1101" w:rsidP="00402D7B">
      <w:pPr>
        <w:pStyle w:val="ListParagraph"/>
      </w:pPr>
      <w:r>
        <w:t xml:space="preserve">The Associate Dean (QAS) </w:t>
      </w:r>
      <w:r w:rsidR="00A47F87">
        <w:t>c</w:t>
      </w:r>
      <w:r>
        <w:t>hair</w:t>
      </w:r>
      <w:r w:rsidR="00A47F87">
        <w:t>s</w:t>
      </w:r>
      <w:r>
        <w:t xml:space="preserve"> the </w:t>
      </w:r>
      <w:hyperlink w:anchor="_School_Quality_&amp;" w:history="1">
        <w:r w:rsidR="00AD1F55">
          <w:rPr>
            <w:rStyle w:val="Hyperlink"/>
          </w:rPr>
          <w:t>SQASC</w:t>
        </w:r>
      </w:hyperlink>
      <w:r>
        <w:t>.</w:t>
      </w:r>
    </w:p>
    <w:p w14:paraId="4062B0F3" w14:textId="31C4F4F7" w:rsidR="00DC673F" w:rsidRDefault="00DC673F" w:rsidP="000C6E1F">
      <w:pPr>
        <w:pStyle w:val="Heading2"/>
      </w:pPr>
      <w:bookmarkStart w:id="48" w:name="_Associate_Dean_for"/>
      <w:bookmarkStart w:id="49" w:name="_Toc87004292"/>
      <w:bookmarkEnd w:id="48"/>
      <w:r>
        <w:t>Associate Dean for Learning and Teaching</w:t>
      </w:r>
      <w:bookmarkEnd w:id="49"/>
    </w:p>
    <w:p w14:paraId="42C7B3D6" w14:textId="2812D2EE" w:rsidR="00AA1398" w:rsidRDefault="00AA1398" w:rsidP="00402D7B">
      <w:pPr>
        <w:pStyle w:val="ListParagraph"/>
      </w:pPr>
      <w:r>
        <w:t xml:space="preserve">The Associate Dean for Learning &amp; Teaching will have responsibility for ensuring that all programmes and modules developed within the School are developed in line with the University of Dundee </w:t>
      </w:r>
      <w:hyperlink w:anchor="_The_Curriculum_Principles" w:history="1">
        <w:r w:rsidRPr="007A228B">
          <w:rPr>
            <w:rStyle w:val="Hyperlink"/>
          </w:rPr>
          <w:t>Curriculum Design Principles</w:t>
        </w:r>
      </w:hyperlink>
      <w:r>
        <w:t xml:space="preserve"> and will support colleagues to engage in pedagogical development.</w:t>
      </w:r>
    </w:p>
    <w:p w14:paraId="66CA9FDD" w14:textId="35BDAC33" w:rsidR="00C33967" w:rsidRDefault="00C33967" w:rsidP="00C33967">
      <w:pPr>
        <w:pStyle w:val="Heading2"/>
      </w:pPr>
      <w:bookmarkStart w:id="50" w:name="_Associate_Dean_for_1"/>
      <w:bookmarkStart w:id="51" w:name="_Toc87004293"/>
      <w:bookmarkEnd w:id="50"/>
      <w:r>
        <w:t>Associate Dean for International</w:t>
      </w:r>
      <w:bookmarkEnd w:id="51"/>
    </w:p>
    <w:p w14:paraId="0663D667" w14:textId="7DC146CD" w:rsidR="00C33967" w:rsidRDefault="00C33967" w:rsidP="00402D7B">
      <w:pPr>
        <w:pStyle w:val="ListParagraph"/>
      </w:pPr>
      <w:r>
        <w:t xml:space="preserve">The Associate Dean for International will have responsibility for supporting programme and module development in </w:t>
      </w:r>
      <w:r w:rsidR="00240D85">
        <w:t xml:space="preserve">relation to </w:t>
      </w:r>
      <w:r w:rsidR="00EC2964">
        <w:t>identifying, establishing and developing opportunities for international students</w:t>
      </w:r>
      <w:r>
        <w:t xml:space="preserve"> within the School</w:t>
      </w:r>
      <w:r w:rsidR="007A228B">
        <w:t xml:space="preserve"> and </w:t>
      </w:r>
      <w:r>
        <w:t xml:space="preserve">will support colleagues to engage </w:t>
      </w:r>
      <w:r w:rsidR="007A228B">
        <w:t xml:space="preserve">with </w:t>
      </w:r>
      <w:r w:rsidR="00442BA1">
        <w:t>these opportunities</w:t>
      </w:r>
      <w:r>
        <w:t>.</w:t>
      </w:r>
    </w:p>
    <w:p w14:paraId="390EB4B2" w14:textId="64145A45" w:rsidR="000C6E1F" w:rsidRDefault="000C6E1F" w:rsidP="000C6E1F">
      <w:pPr>
        <w:pStyle w:val="Heading2"/>
      </w:pPr>
      <w:bookmarkStart w:id="52" w:name="_Toc87004294"/>
      <w:r>
        <w:t>Critical Friend</w:t>
      </w:r>
      <w:bookmarkEnd w:id="52"/>
    </w:p>
    <w:p w14:paraId="46D1E015" w14:textId="1E455095" w:rsidR="00F45FD2" w:rsidRDefault="000C6E1F" w:rsidP="007A228B">
      <w:pPr>
        <w:pStyle w:val="ListParagraph"/>
      </w:pPr>
      <w:r>
        <w:t xml:space="preserve">The Critical Friend will be a member of UoD Staff with experience in the development of </w:t>
      </w:r>
      <w:r w:rsidR="00DC673F">
        <w:t>programmes</w:t>
      </w:r>
      <w:r w:rsidR="007A228B">
        <w:t xml:space="preserve"> or modules</w:t>
      </w:r>
      <w:r>
        <w:t xml:space="preserve"> and/or their implementation</w:t>
      </w:r>
      <w:r w:rsidR="007A228B">
        <w:t xml:space="preserve"> (as appropriate to the proposal)</w:t>
      </w:r>
      <w:r>
        <w:t>.</w:t>
      </w:r>
      <w:r w:rsidR="004930FA">
        <w:t xml:space="preserve"> They may be an academic or professional services staff member.</w:t>
      </w:r>
      <w:r>
        <w:t xml:space="preserve"> They will provide advice, guidance and be </w:t>
      </w:r>
      <w:r w:rsidR="007A228B">
        <w:t>an objective advisor</w:t>
      </w:r>
      <w:r>
        <w:t xml:space="preserve"> to the </w:t>
      </w:r>
      <w:hyperlink w:anchor="_The_Responsible_Person" w:history="1">
        <w:r w:rsidRPr="000C6E1F">
          <w:rPr>
            <w:rStyle w:val="Hyperlink"/>
          </w:rPr>
          <w:t>Responsible Person</w:t>
        </w:r>
      </w:hyperlink>
      <w:r w:rsidR="007A228B">
        <w:t xml:space="preserve"> and support them to develop a robust proposal and, where necessary, recognise the limits of a proposal. </w:t>
      </w:r>
    </w:p>
    <w:p w14:paraId="7DE73A32" w14:textId="6934226E" w:rsidR="000B07C2" w:rsidRDefault="00F45FD2" w:rsidP="00402D7B">
      <w:pPr>
        <w:pStyle w:val="ListParagraph"/>
      </w:pPr>
      <w:r>
        <w:t xml:space="preserve">The Critical Friend can be a member of the School </w:t>
      </w:r>
      <w:r w:rsidR="00F81D55">
        <w:t>if</w:t>
      </w:r>
      <w:r w:rsidR="007A228B">
        <w:t xml:space="preserve"> </w:t>
      </w:r>
      <w:r>
        <w:t xml:space="preserve">they are sufficiently removed from the </w:t>
      </w:r>
      <w:r w:rsidR="00514AAC">
        <w:t>proposer/</w:t>
      </w:r>
      <w:r>
        <w:t xml:space="preserve">proposal being developed so as to provide an objective view. </w:t>
      </w:r>
    </w:p>
    <w:p w14:paraId="7AEE1736" w14:textId="6823CBB2" w:rsidR="00BE78C5" w:rsidRDefault="00BE78C5" w:rsidP="00402D7B">
      <w:pPr>
        <w:pStyle w:val="ListParagraph"/>
      </w:pPr>
      <w:r>
        <w:t>The Critical Friend will be identified by the Responsible Person in consultation with the Associate Dean for QAS as needed.</w:t>
      </w:r>
    </w:p>
    <w:p w14:paraId="2C2C5F45" w14:textId="47299BE0" w:rsidR="000C6E1F" w:rsidRDefault="000B07C2" w:rsidP="00402D7B">
      <w:pPr>
        <w:pStyle w:val="ListParagraph"/>
      </w:pPr>
      <w:r>
        <w:t xml:space="preserve">The QAS Team can provide support in identifying a Critical Friend if that is required. </w:t>
      </w:r>
      <w:r w:rsidR="000C6E1F">
        <w:t xml:space="preserve"> </w:t>
      </w:r>
    </w:p>
    <w:p w14:paraId="09A81B8C" w14:textId="2BB98BEE" w:rsidR="002675A9" w:rsidRDefault="002675A9" w:rsidP="002675A9">
      <w:pPr>
        <w:pStyle w:val="Heading2"/>
      </w:pPr>
      <w:bookmarkStart w:id="53" w:name="_Community_of_Practice"/>
      <w:bookmarkStart w:id="54" w:name="_Collaboration_Framework"/>
      <w:bookmarkStart w:id="55" w:name="_Toc87004295"/>
      <w:bookmarkEnd w:id="53"/>
      <w:bookmarkEnd w:id="54"/>
      <w:r>
        <w:lastRenderedPageBreak/>
        <w:t>External Examiner</w:t>
      </w:r>
      <w:r w:rsidR="007D59F4">
        <w:t>/Expert</w:t>
      </w:r>
      <w:bookmarkEnd w:id="55"/>
    </w:p>
    <w:p w14:paraId="5FA7801C" w14:textId="60FB42FC" w:rsidR="002B0323" w:rsidRDefault="00D33213" w:rsidP="00402D7B">
      <w:pPr>
        <w:pStyle w:val="ListParagraph"/>
      </w:pPr>
      <w:r>
        <w:t xml:space="preserve">The External Examiner, or expert, can be a source of external guidance and support, they may be </w:t>
      </w:r>
      <w:r w:rsidR="001620D5">
        <w:t xml:space="preserve">a useful sounding board as proposals are explored and ‘tested’. Where Schools are developing new programmes (and therefore an External Examiner is not yet in place as would be the </w:t>
      </w:r>
      <w:r w:rsidR="00912A46">
        <w:t>case</w:t>
      </w:r>
      <w:r w:rsidR="001620D5">
        <w:t xml:space="preserve"> for amendments) </w:t>
      </w:r>
      <w:r w:rsidR="00CB6653">
        <w:t>they are encouraged to identify External Examiners from other programmes, or other</w:t>
      </w:r>
      <w:r w:rsidR="007A228B">
        <w:t xml:space="preserve"> individuals</w:t>
      </w:r>
      <w:r w:rsidR="00CB6653">
        <w:t xml:space="preserve"> with</w:t>
      </w:r>
      <w:r w:rsidR="007A228B">
        <w:t xml:space="preserve"> applicable</w:t>
      </w:r>
      <w:r w:rsidR="00CB6653">
        <w:t xml:space="preserve"> academic/industrial </w:t>
      </w:r>
      <w:r w:rsidR="007D59F4">
        <w:t>experience to support the development</w:t>
      </w:r>
      <w:r w:rsidR="00C02D5B">
        <w:t xml:space="preserve"> of the proposal. The use of ‘advisory boards’ or other such group</w:t>
      </w:r>
      <w:r w:rsidR="00E82E33">
        <w:t>s</w:t>
      </w:r>
      <w:r w:rsidR="00C02D5B">
        <w:t xml:space="preserve"> </w:t>
      </w:r>
      <w:r w:rsidR="00E82E33">
        <w:t>may</w:t>
      </w:r>
      <w:r w:rsidR="00DC277B">
        <w:t xml:space="preserve"> also be helpful</w:t>
      </w:r>
      <w:r w:rsidR="00C02D5B">
        <w:t>.</w:t>
      </w:r>
      <w:r w:rsidR="00E82E33">
        <w:t xml:space="preserve"> </w:t>
      </w:r>
    </w:p>
    <w:p w14:paraId="43C2E5F4" w14:textId="174C2802" w:rsidR="002675A9" w:rsidRPr="002675A9" w:rsidRDefault="00E82E33" w:rsidP="00402D7B">
      <w:pPr>
        <w:pStyle w:val="ListParagraph"/>
      </w:pPr>
      <w:r>
        <w:t xml:space="preserve">Further information about External Examination can be found in the </w:t>
      </w:r>
      <w:hyperlink r:id="rId36" w:history="1">
        <w:r w:rsidRPr="00673DD1">
          <w:rPr>
            <w:rStyle w:val="Hyperlink"/>
          </w:rPr>
          <w:t>Policy and Guidance</w:t>
        </w:r>
      </w:hyperlink>
      <w:r>
        <w:t xml:space="preserve">. </w:t>
      </w:r>
    </w:p>
    <w:p w14:paraId="6858F71F" w14:textId="68A8F711" w:rsidR="00AA544A" w:rsidRDefault="001C01BD" w:rsidP="00574766">
      <w:pPr>
        <w:pStyle w:val="Heading1"/>
        <w:numPr>
          <w:ilvl w:val="0"/>
          <w:numId w:val="1"/>
        </w:numPr>
      </w:pPr>
      <w:bookmarkStart w:id="56" w:name="_Programme_Development_Framework"/>
      <w:bookmarkStart w:id="57" w:name="_Toc87004296"/>
      <w:bookmarkEnd w:id="56"/>
      <w:r>
        <w:t>Programme Development Framework</w:t>
      </w:r>
      <w:bookmarkEnd w:id="57"/>
    </w:p>
    <w:p w14:paraId="64E177AF" w14:textId="49372692" w:rsidR="0010231C" w:rsidRDefault="00AA544A" w:rsidP="00402D7B">
      <w:pPr>
        <w:pStyle w:val="ListParagraph"/>
      </w:pPr>
      <w:r>
        <w:t xml:space="preserve">In order to support the effective approval, development and review of a </w:t>
      </w:r>
      <w:r w:rsidR="00BE6126">
        <w:t>proposal</w:t>
      </w:r>
      <w:r w:rsidR="001C01BD">
        <w:t xml:space="preserve"> </w:t>
      </w:r>
      <w:r>
        <w:t>it is necessary to consider</w:t>
      </w:r>
      <w:r w:rsidR="00F81D55">
        <w:t>:</w:t>
      </w:r>
      <w:r>
        <w:t xml:space="preserve"> </w:t>
      </w:r>
    </w:p>
    <w:p w14:paraId="3B29C5D7" w14:textId="06D49732" w:rsidR="0010231C" w:rsidRDefault="00AA544A" w:rsidP="00BE6126">
      <w:pPr>
        <w:pStyle w:val="ListParagraph"/>
        <w:numPr>
          <w:ilvl w:val="2"/>
          <w:numId w:val="1"/>
        </w:numPr>
      </w:pPr>
      <w:r>
        <w:t xml:space="preserve">the </w:t>
      </w:r>
      <w:r w:rsidR="00351760">
        <w:t xml:space="preserve">type of proposal (e.g. credit bearing vs </w:t>
      </w:r>
      <w:r w:rsidR="00F81D55">
        <w:t>non-credit-bearing</w:t>
      </w:r>
      <w:r w:rsidR="00351760">
        <w:t>, programme or module)</w:t>
      </w:r>
      <w:r w:rsidR="00910017">
        <w:t xml:space="preserve"> </w:t>
      </w:r>
    </w:p>
    <w:p w14:paraId="4124D180" w14:textId="5DD1A378" w:rsidR="00127206" w:rsidRDefault="00127206" w:rsidP="00BE6126">
      <w:pPr>
        <w:pStyle w:val="ListParagraph"/>
        <w:numPr>
          <w:ilvl w:val="2"/>
          <w:numId w:val="1"/>
        </w:numPr>
      </w:pPr>
      <w:r>
        <w:t xml:space="preserve">if the proposal relates to </w:t>
      </w:r>
      <w:r w:rsidR="00DE617B">
        <w:t>a</w:t>
      </w:r>
      <w:r>
        <w:t xml:space="preserve"> </w:t>
      </w:r>
      <w:r w:rsidR="00DE617B">
        <w:t>curriculum-based</w:t>
      </w:r>
      <w:r>
        <w:t xml:space="preserve"> change or an administrative one</w:t>
      </w:r>
    </w:p>
    <w:p w14:paraId="2FE94D88" w14:textId="4AEB16B9" w:rsidR="00791A6C" w:rsidRDefault="00791A6C" w:rsidP="00BE6126">
      <w:pPr>
        <w:pStyle w:val="ListParagraph"/>
        <w:numPr>
          <w:ilvl w:val="2"/>
          <w:numId w:val="1"/>
        </w:numPr>
      </w:pPr>
      <w:r>
        <w:t xml:space="preserve">the level of risk involved in the </w:t>
      </w:r>
      <w:r w:rsidR="00BE6126">
        <w:t>implementation</w:t>
      </w:r>
      <w:r w:rsidR="00794149">
        <w:t xml:space="preserve"> of the proposal</w:t>
      </w:r>
    </w:p>
    <w:p w14:paraId="733CDC03" w14:textId="07B2678D" w:rsidR="007610B0" w:rsidRDefault="007610B0" w:rsidP="00BE6126">
      <w:pPr>
        <w:pStyle w:val="ListParagraph"/>
        <w:numPr>
          <w:ilvl w:val="2"/>
          <w:numId w:val="1"/>
        </w:numPr>
      </w:pPr>
      <w:r>
        <w:t>the level of human, technical, estate</w:t>
      </w:r>
      <w:r w:rsidR="007869E0">
        <w:t xml:space="preserve">, operational </w:t>
      </w:r>
      <w:r w:rsidR="00F17181">
        <w:t xml:space="preserve">and other </w:t>
      </w:r>
      <w:r>
        <w:t xml:space="preserve">resource </w:t>
      </w:r>
      <w:r w:rsidR="008F4A99">
        <w:t>required</w:t>
      </w:r>
    </w:p>
    <w:p w14:paraId="5D20465F" w14:textId="77777777" w:rsidR="00127206" w:rsidRDefault="00127206" w:rsidP="00BE6126">
      <w:pPr>
        <w:pStyle w:val="ListParagraph"/>
        <w:numPr>
          <w:ilvl w:val="2"/>
          <w:numId w:val="1"/>
        </w:numPr>
      </w:pPr>
      <w:r>
        <w:t xml:space="preserve">the academic opportunities that it can offer </w:t>
      </w:r>
    </w:p>
    <w:p w14:paraId="6F309CA5" w14:textId="076C56B2" w:rsidR="0010231C" w:rsidRDefault="00AA544A" w:rsidP="00BE6126">
      <w:pPr>
        <w:pStyle w:val="ListParagraph"/>
        <w:numPr>
          <w:ilvl w:val="2"/>
          <w:numId w:val="1"/>
        </w:numPr>
      </w:pPr>
      <w:r>
        <w:t xml:space="preserve">the financial return </w:t>
      </w:r>
      <w:r w:rsidR="00810EFC">
        <w:t>it will</w:t>
      </w:r>
      <w:r>
        <w:t xml:space="preserve"> contribute </w:t>
      </w:r>
    </w:p>
    <w:p w14:paraId="0B7A0007" w14:textId="63CF7BB0" w:rsidR="0010231C" w:rsidRDefault="00AA544A" w:rsidP="00BE6126">
      <w:pPr>
        <w:pStyle w:val="ListParagraph"/>
        <w:numPr>
          <w:ilvl w:val="2"/>
          <w:numId w:val="1"/>
        </w:numPr>
      </w:pPr>
      <w:r>
        <w:t xml:space="preserve">the reputational benefit </w:t>
      </w:r>
      <w:r w:rsidR="00810EFC">
        <w:t>it can</w:t>
      </w:r>
      <w:r>
        <w:t xml:space="preserve"> bring</w:t>
      </w:r>
      <w:r w:rsidR="00F81D55">
        <w:t>.</w:t>
      </w:r>
    </w:p>
    <w:p w14:paraId="5CA9863F" w14:textId="36099F5E" w:rsidR="00AA544A" w:rsidRDefault="00F81D55" w:rsidP="00D64930">
      <w:pPr>
        <w:ind w:left="431"/>
      </w:pPr>
      <w:r>
        <w:t>The risk is greater where the development of the proposal is more complex, so a greater level of scrutiny and oversight can be expected. Conversely</w:t>
      </w:r>
      <w:r w:rsidR="00BE6126">
        <w:t>,</w:t>
      </w:r>
      <w:r w:rsidR="0010231C">
        <w:t xml:space="preserve"> if the academic opportunity fully aligns with our strategic goals or existing academic portfolio</w:t>
      </w:r>
      <w:r w:rsidR="00081044">
        <w:t>,</w:t>
      </w:r>
      <w:r w:rsidR="0010231C">
        <w:t xml:space="preserve"> a lesser degree of curriculum development may be required.</w:t>
      </w:r>
    </w:p>
    <w:p w14:paraId="52A4A678" w14:textId="75E2A3FD" w:rsidR="00CD6E29" w:rsidRDefault="00CD6E29" w:rsidP="00D64930">
      <w:pPr>
        <w:ind w:left="431"/>
      </w:pPr>
      <w:r w:rsidRPr="00D60FBE">
        <w:t>By taking a proportionate</w:t>
      </w:r>
      <w:r>
        <w:t xml:space="preserve"> approach the institution ensures that the relative complexity and level of risk of a proposal are taken into consideration and</w:t>
      </w:r>
      <w:r w:rsidR="00BE6126">
        <w:t xml:space="preserve"> this</w:t>
      </w:r>
      <w:r>
        <w:t xml:space="preserve"> enables appropriate resource</w:t>
      </w:r>
      <w:r w:rsidR="00BE6126">
        <w:t xml:space="preserve"> and oversight</w:t>
      </w:r>
      <w:r>
        <w:t xml:space="preserve"> to be </w:t>
      </w:r>
      <w:r w:rsidR="00BE6126">
        <w:t>identified</w:t>
      </w:r>
      <w:r>
        <w:t xml:space="preserve">.  </w:t>
      </w:r>
    </w:p>
    <w:p w14:paraId="1B9F8101" w14:textId="531D4355" w:rsidR="0010231C" w:rsidRDefault="0010231C" w:rsidP="00402D7B">
      <w:pPr>
        <w:pStyle w:val="ListParagraph"/>
      </w:pPr>
      <w:r>
        <w:t xml:space="preserve">The </w:t>
      </w:r>
      <w:r w:rsidR="00794149">
        <w:t>programme development</w:t>
      </w:r>
      <w:r>
        <w:t xml:space="preserve"> framework has been designed to </w:t>
      </w:r>
      <w:r w:rsidR="00674A65">
        <w:t>consider</w:t>
      </w:r>
      <w:r>
        <w:t xml:space="preserve"> the scale and complexity of the </w:t>
      </w:r>
      <w:r w:rsidR="0043758A">
        <w:t>proposal</w:t>
      </w:r>
      <w:r>
        <w:t xml:space="preserve"> and will ensure </w:t>
      </w:r>
      <w:r w:rsidR="00810EFC">
        <w:t xml:space="preserve">a </w:t>
      </w:r>
      <w:r>
        <w:t xml:space="preserve">proportionate level of oversight and </w:t>
      </w:r>
      <w:r w:rsidR="00F81D55">
        <w:t>decision-making</w:t>
      </w:r>
      <w:r>
        <w:t xml:space="preserve">. The framework is presented in </w:t>
      </w:r>
      <w:r w:rsidR="00BE6126">
        <w:t>five</w:t>
      </w:r>
      <w:r>
        <w:t xml:space="preserve"> tiers as outlined below:</w:t>
      </w:r>
    </w:p>
    <w:tbl>
      <w:tblPr>
        <w:tblStyle w:val="TableGrid"/>
        <w:tblW w:w="10916" w:type="dxa"/>
        <w:tblInd w:w="-856" w:type="dxa"/>
        <w:tblLook w:val="04A0" w:firstRow="1" w:lastRow="0" w:firstColumn="1" w:lastColumn="0" w:noHBand="0" w:noVBand="1"/>
      </w:tblPr>
      <w:tblGrid>
        <w:gridCol w:w="993"/>
        <w:gridCol w:w="5333"/>
        <w:gridCol w:w="4590"/>
      </w:tblGrid>
      <w:tr w:rsidR="0010231C" w:rsidRPr="0010231C" w14:paraId="146E6319" w14:textId="77777777" w:rsidTr="00E87985">
        <w:trPr>
          <w:tblHeader/>
        </w:trPr>
        <w:tc>
          <w:tcPr>
            <w:tcW w:w="993" w:type="dxa"/>
            <w:shd w:val="clear" w:color="auto" w:fill="4472C4" w:themeFill="accent5"/>
          </w:tcPr>
          <w:p w14:paraId="25A75A11" w14:textId="56E016C7" w:rsidR="0010231C" w:rsidRPr="003B1F34" w:rsidRDefault="00511753" w:rsidP="0010231C">
            <w:pPr>
              <w:spacing w:after="0" w:line="240" w:lineRule="auto"/>
              <w:rPr>
                <w:rFonts w:asciiTheme="minorHAnsi" w:hAnsiTheme="minorHAnsi" w:cstheme="minorHAnsi"/>
                <w:b/>
                <w:bCs/>
                <w:color w:val="FFFFFF"/>
                <w:sz w:val="22"/>
                <w:szCs w:val="22"/>
              </w:rPr>
            </w:pPr>
            <w:r>
              <w:rPr>
                <w:rFonts w:asciiTheme="minorHAnsi" w:hAnsiTheme="minorHAnsi" w:cstheme="minorHAnsi"/>
                <w:b/>
                <w:bCs/>
                <w:color w:val="FFFFFF"/>
                <w:sz w:val="22"/>
                <w:szCs w:val="22"/>
              </w:rPr>
              <w:lastRenderedPageBreak/>
              <w:t xml:space="preserve">Level </w:t>
            </w:r>
          </w:p>
        </w:tc>
        <w:tc>
          <w:tcPr>
            <w:tcW w:w="5333" w:type="dxa"/>
            <w:shd w:val="clear" w:color="auto" w:fill="4472C4" w:themeFill="accent5"/>
          </w:tcPr>
          <w:p w14:paraId="2036FA7F" w14:textId="7F7DC057" w:rsidR="0010231C" w:rsidRPr="00E87985" w:rsidRDefault="003B1F34" w:rsidP="7959DFD6">
            <w:pPr>
              <w:spacing w:after="0" w:line="240" w:lineRule="auto"/>
              <w:rPr>
                <w:rFonts w:asciiTheme="minorHAnsi" w:hAnsiTheme="minorHAnsi" w:cstheme="minorBidi"/>
                <w:b/>
                <w:bCs/>
                <w:color w:val="FFFFFF"/>
                <w:sz w:val="22"/>
                <w:szCs w:val="22"/>
              </w:rPr>
            </w:pPr>
            <w:r w:rsidRPr="00E87985">
              <w:rPr>
                <w:rFonts w:asciiTheme="minorHAnsi" w:hAnsiTheme="minorHAnsi" w:cstheme="minorBidi"/>
                <w:b/>
                <w:bCs/>
                <w:color w:val="FFFFFF"/>
                <w:sz w:val="22"/>
                <w:szCs w:val="22"/>
              </w:rPr>
              <w:t>D</w:t>
            </w:r>
            <w:r w:rsidR="0010231C" w:rsidRPr="00E87985">
              <w:rPr>
                <w:rFonts w:asciiTheme="minorHAnsi" w:hAnsiTheme="minorHAnsi" w:cstheme="minorBidi"/>
                <w:b/>
                <w:bCs/>
                <w:color w:val="FFFFFF"/>
                <w:sz w:val="22"/>
                <w:szCs w:val="22"/>
              </w:rPr>
              <w:t>efinition</w:t>
            </w:r>
          </w:p>
        </w:tc>
        <w:tc>
          <w:tcPr>
            <w:tcW w:w="4590" w:type="dxa"/>
            <w:shd w:val="clear" w:color="auto" w:fill="4472C4" w:themeFill="accent5"/>
          </w:tcPr>
          <w:p w14:paraId="78349614" w14:textId="5E52750F" w:rsidR="0010231C" w:rsidRPr="003B1F34" w:rsidRDefault="0010231C" w:rsidP="0010231C">
            <w:pPr>
              <w:spacing w:after="0" w:line="240" w:lineRule="auto"/>
              <w:rPr>
                <w:rFonts w:asciiTheme="minorHAnsi" w:hAnsiTheme="minorHAnsi" w:cstheme="minorHAnsi"/>
                <w:b/>
                <w:bCs/>
                <w:color w:val="FFFFFF"/>
                <w:sz w:val="22"/>
                <w:szCs w:val="22"/>
              </w:rPr>
            </w:pPr>
            <w:r w:rsidRPr="003B1F34">
              <w:rPr>
                <w:rFonts w:asciiTheme="minorHAnsi" w:hAnsiTheme="minorHAnsi" w:cstheme="minorHAnsi"/>
                <w:b/>
                <w:bCs/>
                <w:color w:val="FFFFFF"/>
                <w:sz w:val="22"/>
                <w:szCs w:val="22"/>
              </w:rPr>
              <w:t>Examples</w:t>
            </w:r>
          </w:p>
        </w:tc>
      </w:tr>
      <w:tr w:rsidR="00FA0470" w:rsidRPr="0010231C" w14:paraId="054C3EF2" w14:textId="77777777" w:rsidTr="00E87985">
        <w:tc>
          <w:tcPr>
            <w:tcW w:w="993" w:type="dxa"/>
          </w:tcPr>
          <w:p w14:paraId="6CB1ED9B" w14:textId="0AD1D8F4" w:rsidR="00FA0470" w:rsidRDefault="00B642D1" w:rsidP="00FA0470">
            <w:pPr>
              <w:spacing w:after="0" w:line="240" w:lineRule="auto"/>
              <w:rPr>
                <w:rFonts w:cstheme="minorHAnsi"/>
                <w:b/>
                <w:bCs/>
              </w:rPr>
            </w:pPr>
            <w:hyperlink w:anchor="_Level_1_Approval" w:history="1">
              <w:r w:rsidR="00FA0470" w:rsidRPr="00FA0470">
                <w:rPr>
                  <w:rStyle w:val="Hyperlink"/>
                  <w:rFonts w:asciiTheme="minorHAnsi" w:hAnsiTheme="minorHAnsi" w:cstheme="minorHAnsi"/>
                  <w:b/>
                  <w:bCs/>
                  <w:sz w:val="22"/>
                  <w:szCs w:val="22"/>
                </w:rPr>
                <w:t>Level 1</w:t>
              </w:r>
            </w:hyperlink>
          </w:p>
        </w:tc>
        <w:tc>
          <w:tcPr>
            <w:tcW w:w="5333" w:type="dxa"/>
          </w:tcPr>
          <w:p w14:paraId="00F54A60" w14:textId="4C9E167E" w:rsidR="00FA0470" w:rsidRPr="0010231C" w:rsidRDefault="00FA0470" w:rsidP="00FA0470">
            <w:pPr>
              <w:spacing w:after="0" w:line="240" w:lineRule="auto"/>
              <w:rPr>
                <w:rFonts w:cstheme="minorHAnsi"/>
              </w:rPr>
            </w:pPr>
            <w:r w:rsidRPr="0010231C">
              <w:rPr>
                <w:rFonts w:asciiTheme="minorHAnsi" w:hAnsiTheme="minorHAnsi" w:cstheme="minorHAnsi"/>
                <w:sz w:val="22"/>
                <w:szCs w:val="22"/>
              </w:rPr>
              <w:t>Highest risk</w:t>
            </w:r>
            <w:r>
              <w:rPr>
                <w:rFonts w:asciiTheme="minorHAnsi" w:hAnsiTheme="minorHAnsi" w:cstheme="minorHAnsi"/>
                <w:sz w:val="22"/>
                <w:szCs w:val="22"/>
              </w:rPr>
              <w:t>/more complex activity; new programme approval, approval of new partnerships that include an academic programme</w:t>
            </w:r>
            <w:r w:rsidRPr="0010231C">
              <w:rPr>
                <w:rFonts w:asciiTheme="minorHAnsi" w:hAnsiTheme="minorHAnsi" w:cstheme="minorHAnsi"/>
                <w:sz w:val="22"/>
                <w:szCs w:val="22"/>
              </w:rPr>
              <w:t xml:space="preserve"> where we are awarding credit/awards for provision delivered by ourselves or others in partnership and typically not within our own campus</w:t>
            </w:r>
            <w:r>
              <w:rPr>
                <w:rFonts w:asciiTheme="minorHAnsi" w:hAnsiTheme="minorHAnsi" w:cstheme="minorHAnsi"/>
                <w:sz w:val="22"/>
                <w:szCs w:val="22"/>
              </w:rPr>
              <w:t>, the development of a new type of award or programme model.</w:t>
            </w:r>
          </w:p>
        </w:tc>
        <w:tc>
          <w:tcPr>
            <w:tcW w:w="4590" w:type="dxa"/>
          </w:tcPr>
          <w:p w14:paraId="67D1BACF" w14:textId="77777777" w:rsidR="00FA0470" w:rsidRDefault="00FA0470" w:rsidP="006D0C90">
            <w:pPr>
              <w:numPr>
                <w:ilvl w:val="0"/>
                <w:numId w:val="5"/>
              </w:numPr>
              <w:tabs>
                <w:tab w:val="clear" w:pos="720"/>
                <w:tab w:val="num" w:pos="236"/>
              </w:tabs>
              <w:spacing w:after="0" w:line="240" w:lineRule="auto"/>
              <w:ind w:left="236" w:hanging="236"/>
              <w:rPr>
                <w:rFonts w:asciiTheme="minorHAnsi" w:hAnsiTheme="minorHAnsi" w:cstheme="minorHAnsi"/>
                <w:sz w:val="22"/>
                <w:szCs w:val="22"/>
              </w:rPr>
            </w:pPr>
            <w:r w:rsidRPr="00C73833">
              <w:rPr>
                <w:rFonts w:asciiTheme="minorHAnsi" w:hAnsiTheme="minorHAnsi" w:cstheme="minorHAnsi"/>
                <w:sz w:val="22"/>
                <w:szCs w:val="22"/>
              </w:rPr>
              <w:t>New programme</w:t>
            </w:r>
            <w:r>
              <w:rPr>
                <w:rFonts w:asciiTheme="minorHAnsi" w:hAnsiTheme="minorHAnsi" w:cstheme="minorHAnsi"/>
                <w:sz w:val="22"/>
                <w:szCs w:val="22"/>
              </w:rPr>
              <w:t xml:space="preserve"> approval</w:t>
            </w:r>
          </w:p>
          <w:p w14:paraId="73F88BA3" w14:textId="77777777" w:rsidR="00FA0470" w:rsidRDefault="00FA0470" w:rsidP="006D0C90">
            <w:pPr>
              <w:numPr>
                <w:ilvl w:val="0"/>
                <w:numId w:val="5"/>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Programme Withdrawal</w:t>
            </w:r>
          </w:p>
          <w:p w14:paraId="2111D065" w14:textId="77777777" w:rsidR="00FA0470" w:rsidRDefault="00FA0470" w:rsidP="006D0C90">
            <w:pPr>
              <w:numPr>
                <w:ilvl w:val="0"/>
                <w:numId w:val="5"/>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Partnership approval (academic)</w:t>
            </w:r>
          </w:p>
          <w:p w14:paraId="437486FC" w14:textId="77777777" w:rsidR="00FA0470" w:rsidRDefault="00FA0470" w:rsidP="006D0C90">
            <w:pPr>
              <w:numPr>
                <w:ilvl w:val="0"/>
                <w:numId w:val="5"/>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 xml:space="preserve">Creation of a new category of award for a programme (e.g. ProfDoc, MBA, BEng) </w:t>
            </w:r>
          </w:p>
          <w:p w14:paraId="7C68FB5A" w14:textId="77777777" w:rsidR="00FA0470" w:rsidRPr="00E31FB5" w:rsidRDefault="00FA0470" w:rsidP="006D0C90">
            <w:pPr>
              <w:numPr>
                <w:ilvl w:val="0"/>
                <w:numId w:val="2"/>
              </w:numPr>
              <w:tabs>
                <w:tab w:val="clear" w:pos="720"/>
                <w:tab w:val="num" w:pos="236"/>
              </w:tabs>
              <w:spacing w:after="0" w:line="240" w:lineRule="auto"/>
              <w:ind w:left="236" w:hanging="236"/>
            </w:pPr>
            <w:r>
              <w:rPr>
                <w:rFonts w:asciiTheme="minorHAnsi" w:hAnsiTheme="minorHAnsi" w:cstheme="minorHAnsi"/>
                <w:sz w:val="22"/>
                <w:szCs w:val="22"/>
              </w:rPr>
              <w:t>Development of a new programme model or type (e.g. apprenticeships)</w:t>
            </w:r>
          </w:p>
          <w:p w14:paraId="5D32EA1D" w14:textId="4F8011EB" w:rsidR="00E31FB5" w:rsidRPr="000726A2" w:rsidRDefault="00E31FB5" w:rsidP="006D0C90">
            <w:pPr>
              <w:numPr>
                <w:ilvl w:val="0"/>
                <w:numId w:val="2"/>
              </w:numPr>
              <w:tabs>
                <w:tab w:val="clear" w:pos="720"/>
                <w:tab w:val="num" w:pos="236"/>
              </w:tabs>
              <w:spacing w:after="0" w:line="240" w:lineRule="auto"/>
              <w:ind w:left="236" w:hanging="236"/>
              <w:rPr>
                <w:rFonts w:asciiTheme="minorHAnsi" w:hAnsiTheme="minorHAnsi" w:cstheme="minorHAnsi"/>
                <w:sz w:val="22"/>
                <w:szCs w:val="22"/>
              </w:rPr>
            </w:pPr>
            <w:r w:rsidRPr="000726A2">
              <w:rPr>
                <w:rFonts w:asciiTheme="minorHAnsi" w:hAnsiTheme="minorHAnsi" w:cstheme="minorHAnsi"/>
                <w:sz w:val="22"/>
                <w:szCs w:val="22"/>
              </w:rPr>
              <w:t xml:space="preserve">Development of a </w:t>
            </w:r>
            <w:hyperlink w:anchor="_MOOC" w:history="1">
              <w:r w:rsidRPr="000726A2">
                <w:rPr>
                  <w:rStyle w:val="Hyperlink"/>
                  <w:rFonts w:asciiTheme="minorHAnsi" w:hAnsiTheme="minorHAnsi" w:cstheme="minorHAnsi"/>
                  <w:sz w:val="22"/>
                  <w:szCs w:val="22"/>
                </w:rPr>
                <w:t>MOOC</w:t>
              </w:r>
            </w:hyperlink>
          </w:p>
        </w:tc>
      </w:tr>
      <w:tr w:rsidR="00FA0470" w:rsidRPr="0010231C" w14:paraId="542833FB" w14:textId="77777777" w:rsidTr="00E87985">
        <w:tc>
          <w:tcPr>
            <w:tcW w:w="993" w:type="dxa"/>
          </w:tcPr>
          <w:p w14:paraId="69DC63DC" w14:textId="2E1ACE85" w:rsidR="00FA0470" w:rsidRPr="003B1F34" w:rsidRDefault="00B642D1" w:rsidP="00FA0470">
            <w:pPr>
              <w:spacing w:after="0" w:line="240" w:lineRule="auto"/>
              <w:rPr>
                <w:rFonts w:asciiTheme="minorHAnsi" w:hAnsiTheme="minorHAnsi" w:cstheme="minorHAnsi"/>
                <w:b/>
                <w:bCs/>
                <w:sz w:val="22"/>
                <w:szCs w:val="22"/>
              </w:rPr>
            </w:pPr>
            <w:hyperlink w:anchor="_Level_2_Approval" w:history="1">
              <w:r w:rsidR="00FA0470" w:rsidRPr="00FA0470">
                <w:rPr>
                  <w:rStyle w:val="Hyperlink"/>
                  <w:rFonts w:asciiTheme="minorHAnsi" w:hAnsiTheme="minorHAnsi" w:cstheme="minorHAnsi"/>
                  <w:b/>
                  <w:bCs/>
                  <w:sz w:val="22"/>
                  <w:szCs w:val="22"/>
                </w:rPr>
                <w:t>Level 2</w:t>
              </w:r>
            </w:hyperlink>
          </w:p>
        </w:tc>
        <w:tc>
          <w:tcPr>
            <w:tcW w:w="5333" w:type="dxa"/>
          </w:tcPr>
          <w:p w14:paraId="46EFEE73" w14:textId="163640C6" w:rsidR="00FA0470" w:rsidRPr="0010231C" w:rsidRDefault="00FA0470" w:rsidP="00FA0470">
            <w:pPr>
              <w:spacing w:after="0" w:line="240" w:lineRule="auto"/>
              <w:rPr>
                <w:rFonts w:asciiTheme="minorHAnsi" w:hAnsiTheme="minorHAnsi" w:cstheme="minorHAnsi"/>
                <w:sz w:val="22"/>
                <w:szCs w:val="22"/>
              </w:rPr>
            </w:pPr>
            <w:r w:rsidRPr="0010231C">
              <w:rPr>
                <w:rFonts w:asciiTheme="minorHAnsi" w:hAnsiTheme="minorHAnsi" w:cstheme="minorHAnsi"/>
                <w:sz w:val="22"/>
                <w:szCs w:val="22"/>
              </w:rPr>
              <w:t>Higher Risk Activity</w:t>
            </w:r>
            <w:r>
              <w:rPr>
                <w:rFonts w:asciiTheme="minorHAnsi" w:hAnsiTheme="minorHAnsi" w:cstheme="minorHAnsi"/>
                <w:sz w:val="22"/>
                <w:szCs w:val="22"/>
              </w:rPr>
              <w:t>;</w:t>
            </w:r>
            <w:r w:rsidRPr="0010231C">
              <w:rPr>
                <w:rFonts w:asciiTheme="minorHAnsi" w:hAnsiTheme="minorHAnsi" w:cstheme="minorHAnsi"/>
                <w:sz w:val="22"/>
                <w:szCs w:val="22"/>
              </w:rPr>
              <w:t xml:space="preserve"> </w:t>
            </w:r>
            <w:r>
              <w:rPr>
                <w:rFonts w:asciiTheme="minorHAnsi" w:hAnsiTheme="minorHAnsi" w:cstheme="minorHAnsi"/>
                <w:sz w:val="22"/>
                <w:szCs w:val="22"/>
              </w:rPr>
              <w:t>new programme pathway approval, amendments to a programme or pathway that involves changes to the Intended Learning Outcomes, module composition or other changes that might materially change curriculum. Withdrawal of programme pathways or modules that contribute to programmes in more than one school.</w:t>
            </w:r>
          </w:p>
        </w:tc>
        <w:tc>
          <w:tcPr>
            <w:tcW w:w="4590" w:type="dxa"/>
          </w:tcPr>
          <w:p w14:paraId="3A5FA9D2" w14:textId="695AAA6E" w:rsidR="00FA0470" w:rsidRDefault="00FA0470" w:rsidP="006D0C90">
            <w:pPr>
              <w:numPr>
                <w:ilvl w:val="0"/>
                <w:numId w:val="4"/>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Programme pathway approval</w:t>
            </w:r>
            <w:r w:rsidR="00E31FB5">
              <w:rPr>
                <w:rFonts w:asciiTheme="minorHAnsi" w:hAnsiTheme="minorHAnsi" w:cstheme="minorHAnsi"/>
                <w:sz w:val="22"/>
                <w:szCs w:val="22"/>
              </w:rPr>
              <w:t xml:space="preserve"> or </w:t>
            </w:r>
            <w:r w:rsidR="00F81D55">
              <w:rPr>
                <w:rFonts w:asciiTheme="minorHAnsi" w:hAnsiTheme="minorHAnsi" w:cstheme="minorHAnsi"/>
                <w:sz w:val="22"/>
                <w:szCs w:val="22"/>
              </w:rPr>
              <w:t>non-credit-bearing</w:t>
            </w:r>
            <w:r w:rsidR="00E31FB5">
              <w:rPr>
                <w:rFonts w:asciiTheme="minorHAnsi" w:hAnsiTheme="minorHAnsi" w:cstheme="minorHAnsi"/>
                <w:sz w:val="22"/>
                <w:szCs w:val="22"/>
              </w:rPr>
              <w:t xml:space="preserve"> ‘executive education’ programme</w:t>
            </w:r>
          </w:p>
          <w:p w14:paraId="0302B87B" w14:textId="77777777" w:rsidR="00FA0470" w:rsidRDefault="00FA0470" w:rsidP="006D0C90">
            <w:pPr>
              <w:numPr>
                <w:ilvl w:val="0"/>
                <w:numId w:val="4"/>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Changes to programme learning outcomes</w:t>
            </w:r>
          </w:p>
          <w:p w14:paraId="1A6BFC56" w14:textId="77777777" w:rsidR="00FA0470" w:rsidRDefault="00FA0470" w:rsidP="006D0C90">
            <w:pPr>
              <w:numPr>
                <w:ilvl w:val="0"/>
                <w:numId w:val="4"/>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Change to teaching mode or delivery for a programme or pathway</w:t>
            </w:r>
          </w:p>
          <w:p w14:paraId="3BBC24D2" w14:textId="77777777" w:rsidR="00FA0470" w:rsidRDefault="00FA0470" w:rsidP="006D0C90">
            <w:pPr>
              <w:numPr>
                <w:ilvl w:val="0"/>
                <w:numId w:val="4"/>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Withdrawal of a programme pathway</w:t>
            </w:r>
          </w:p>
          <w:p w14:paraId="7D9B9175" w14:textId="2135D5DC" w:rsidR="00FA0470" w:rsidRPr="0010231C" w:rsidRDefault="00FA0470" w:rsidP="006D0C90">
            <w:pPr>
              <w:numPr>
                <w:ilvl w:val="0"/>
                <w:numId w:val="4"/>
              </w:numPr>
              <w:tabs>
                <w:tab w:val="clear" w:pos="720"/>
                <w:tab w:val="num" w:pos="236"/>
              </w:tabs>
              <w:spacing w:after="0" w:line="240" w:lineRule="auto"/>
              <w:ind w:left="236" w:hanging="236"/>
              <w:rPr>
                <w:rFonts w:asciiTheme="minorHAnsi" w:hAnsiTheme="minorHAnsi" w:cstheme="minorBidi"/>
                <w:sz w:val="22"/>
                <w:szCs w:val="22"/>
              </w:rPr>
            </w:pPr>
            <w:r>
              <w:rPr>
                <w:rFonts w:asciiTheme="minorHAnsi" w:hAnsiTheme="minorHAnsi" w:cstheme="minorHAnsi"/>
                <w:sz w:val="22"/>
                <w:szCs w:val="22"/>
              </w:rPr>
              <w:t>Withdrawal of a module that contributes to more than one School’s programmes</w:t>
            </w:r>
          </w:p>
        </w:tc>
      </w:tr>
      <w:tr w:rsidR="00FA0470" w:rsidRPr="0010231C" w14:paraId="7370A0FA" w14:textId="77777777" w:rsidTr="00E87985">
        <w:tc>
          <w:tcPr>
            <w:tcW w:w="993" w:type="dxa"/>
          </w:tcPr>
          <w:p w14:paraId="255F1567" w14:textId="6E3D9E01" w:rsidR="00FA0470" w:rsidRPr="003B1F34" w:rsidRDefault="00B642D1" w:rsidP="00FA0470">
            <w:pPr>
              <w:spacing w:after="0" w:line="240" w:lineRule="auto"/>
              <w:rPr>
                <w:rFonts w:asciiTheme="minorHAnsi" w:hAnsiTheme="minorHAnsi" w:cstheme="minorHAnsi"/>
                <w:b/>
                <w:bCs/>
                <w:sz w:val="22"/>
                <w:szCs w:val="22"/>
              </w:rPr>
            </w:pPr>
            <w:hyperlink w:anchor="_Level_3_Approval" w:history="1">
              <w:r w:rsidR="00FA0470" w:rsidRPr="00FA0470">
                <w:rPr>
                  <w:rStyle w:val="Hyperlink"/>
                  <w:rFonts w:asciiTheme="minorHAnsi" w:hAnsiTheme="minorHAnsi" w:cstheme="minorHAnsi"/>
                  <w:b/>
                  <w:bCs/>
                  <w:sz w:val="22"/>
                  <w:szCs w:val="22"/>
                </w:rPr>
                <w:t>Level 3</w:t>
              </w:r>
            </w:hyperlink>
          </w:p>
        </w:tc>
        <w:tc>
          <w:tcPr>
            <w:tcW w:w="5333" w:type="dxa"/>
          </w:tcPr>
          <w:p w14:paraId="4BC4D580" w14:textId="4858F9FA" w:rsidR="00FA0470" w:rsidRPr="0010231C" w:rsidRDefault="00FA0470" w:rsidP="00FA0470">
            <w:pPr>
              <w:spacing w:after="0" w:line="240" w:lineRule="auto"/>
              <w:rPr>
                <w:rFonts w:asciiTheme="minorHAnsi" w:hAnsiTheme="minorHAnsi" w:cstheme="minorHAnsi"/>
                <w:sz w:val="22"/>
                <w:szCs w:val="22"/>
              </w:rPr>
            </w:pPr>
            <w:r w:rsidRPr="0010231C">
              <w:rPr>
                <w:rFonts w:asciiTheme="minorHAnsi" w:hAnsiTheme="minorHAnsi" w:cstheme="minorHAnsi"/>
                <w:sz w:val="22"/>
                <w:szCs w:val="22"/>
              </w:rPr>
              <w:t>Medium risk activity</w:t>
            </w:r>
            <w:r>
              <w:rPr>
                <w:rFonts w:asciiTheme="minorHAnsi" w:hAnsiTheme="minorHAnsi" w:cstheme="minorHAnsi"/>
                <w:sz w:val="22"/>
                <w:szCs w:val="22"/>
              </w:rPr>
              <w:t>;</w:t>
            </w:r>
            <w:r w:rsidRPr="0010231C">
              <w:rPr>
                <w:rFonts w:asciiTheme="minorHAnsi" w:hAnsiTheme="minorHAnsi" w:cstheme="minorHAnsi"/>
                <w:sz w:val="22"/>
                <w:szCs w:val="22"/>
              </w:rPr>
              <w:t xml:space="preserve"> </w:t>
            </w:r>
            <w:r>
              <w:rPr>
                <w:rFonts w:asciiTheme="minorHAnsi" w:hAnsiTheme="minorHAnsi" w:cstheme="minorHAnsi"/>
                <w:sz w:val="22"/>
                <w:szCs w:val="22"/>
              </w:rPr>
              <w:t>where UoD</w:t>
            </w:r>
            <w:r w:rsidRPr="0010231C">
              <w:rPr>
                <w:rFonts w:asciiTheme="minorHAnsi" w:hAnsiTheme="minorHAnsi" w:cstheme="minorHAnsi"/>
                <w:sz w:val="22"/>
                <w:szCs w:val="22"/>
              </w:rPr>
              <w:t xml:space="preserve"> are awarding credit </w:t>
            </w:r>
            <w:r>
              <w:rPr>
                <w:rFonts w:asciiTheme="minorHAnsi" w:hAnsiTheme="minorHAnsi" w:cstheme="minorHAnsi"/>
                <w:sz w:val="22"/>
                <w:szCs w:val="22"/>
              </w:rPr>
              <w:t xml:space="preserve">at the module level or considering amendments to approved modules. Minor programme amendments that do not impact the overall programme curriculum. The withdrawal of modules that contribute to programmes in one school only. </w:t>
            </w:r>
            <w:r w:rsidRPr="0010231C">
              <w:rPr>
                <w:rFonts w:asciiTheme="minorHAnsi" w:hAnsiTheme="minorHAnsi" w:cstheme="minorHAnsi"/>
                <w:sz w:val="22"/>
                <w:szCs w:val="22"/>
              </w:rPr>
              <w:t xml:space="preserve"> </w:t>
            </w:r>
          </w:p>
        </w:tc>
        <w:tc>
          <w:tcPr>
            <w:tcW w:w="4590" w:type="dxa"/>
          </w:tcPr>
          <w:p w14:paraId="4C7D9592" w14:textId="77777777" w:rsidR="00FA0470" w:rsidRDefault="00FA0470" w:rsidP="006D0C90">
            <w:pPr>
              <w:numPr>
                <w:ilvl w:val="0"/>
                <w:numId w:val="3"/>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Approval of a new module (core or optional)</w:t>
            </w:r>
          </w:p>
          <w:p w14:paraId="730B1BDD" w14:textId="110B3D1C" w:rsidR="00FA0470" w:rsidRDefault="00FA0470" w:rsidP="006D0C90">
            <w:pPr>
              <w:numPr>
                <w:ilvl w:val="0"/>
                <w:numId w:val="3"/>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Changes to module learning outcomes or assessments</w:t>
            </w:r>
          </w:p>
          <w:p w14:paraId="77340787" w14:textId="1485B929" w:rsidR="00FA0470" w:rsidRDefault="00FA0470" w:rsidP="006D0C90">
            <w:pPr>
              <w:numPr>
                <w:ilvl w:val="0"/>
                <w:numId w:val="3"/>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Re-sequencing of previously approved modules within a programme or pathway</w:t>
            </w:r>
          </w:p>
          <w:p w14:paraId="1AAA99A6" w14:textId="77777777" w:rsidR="00FA0470" w:rsidRDefault="00FA0470" w:rsidP="006D0C90">
            <w:pPr>
              <w:numPr>
                <w:ilvl w:val="0"/>
                <w:numId w:val="3"/>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Module withdrawal (one School only)</w:t>
            </w:r>
          </w:p>
          <w:p w14:paraId="593F7B78" w14:textId="1DD530CD" w:rsidR="00FA0470" w:rsidRPr="0010231C" w:rsidRDefault="00FA0470" w:rsidP="006D0C90">
            <w:pPr>
              <w:numPr>
                <w:ilvl w:val="0"/>
                <w:numId w:val="3"/>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Bidi"/>
                <w:sz w:val="22"/>
                <w:szCs w:val="22"/>
              </w:rPr>
              <w:t>Addition/removal of entry and exit points where no curriculum change is required</w:t>
            </w:r>
          </w:p>
        </w:tc>
      </w:tr>
      <w:tr w:rsidR="00FA0470" w:rsidRPr="0010231C" w14:paraId="3079775D" w14:textId="77777777" w:rsidTr="00E87985">
        <w:tc>
          <w:tcPr>
            <w:tcW w:w="993" w:type="dxa"/>
          </w:tcPr>
          <w:p w14:paraId="53B7F752" w14:textId="73669F58" w:rsidR="00FA0470" w:rsidRPr="003B1F34" w:rsidRDefault="00B642D1" w:rsidP="00FA0470">
            <w:pPr>
              <w:spacing w:after="0" w:line="240" w:lineRule="auto"/>
              <w:rPr>
                <w:rFonts w:asciiTheme="minorHAnsi" w:hAnsiTheme="minorHAnsi" w:cstheme="minorHAnsi"/>
                <w:b/>
                <w:bCs/>
                <w:sz w:val="22"/>
                <w:szCs w:val="22"/>
              </w:rPr>
            </w:pPr>
            <w:hyperlink w:anchor="_Level_4_Approval" w:history="1">
              <w:r w:rsidR="00FA0470" w:rsidRPr="00FA0470">
                <w:rPr>
                  <w:rStyle w:val="Hyperlink"/>
                  <w:rFonts w:asciiTheme="minorHAnsi" w:hAnsiTheme="minorHAnsi" w:cstheme="minorHAnsi"/>
                  <w:b/>
                  <w:bCs/>
                  <w:sz w:val="22"/>
                  <w:szCs w:val="22"/>
                </w:rPr>
                <w:t>Level 4</w:t>
              </w:r>
            </w:hyperlink>
          </w:p>
        </w:tc>
        <w:tc>
          <w:tcPr>
            <w:tcW w:w="5333" w:type="dxa"/>
          </w:tcPr>
          <w:p w14:paraId="5397F94D" w14:textId="088CD515" w:rsidR="00FA0470" w:rsidRPr="0010231C" w:rsidRDefault="00FA0470" w:rsidP="00FA0470">
            <w:pPr>
              <w:spacing w:after="0" w:line="240" w:lineRule="auto"/>
              <w:rPr>
                <w:rFonts w:asciiTheme="minorHAnsi" w:hAnsiTheme="minorHAnsi" w:cstheme="minorHAnsi"/>
                <w:sz w:val="22"/>
                <w:szCs w:val="22"/>
              </w:rPr>
            </w:pPr>
            <w:r w:rsidRPr="0010231C">
              <w:rPr>
                <w:rFonts w:asciiTheme="minorHAnsi" w:hAnsiTheme="minorHAnsi" w:cstheme="minorHAnsi"/>
                <w:sz w:val="22"/>
                <w:szCs w:val="22"/>
              </w:rPr>
              <w:t>Low risk activity</w:t>
            </w:r>
            <w:r>
              <w:rPr>
                <w:rFonts w:asciiTheme="minorHAnsi" w:hAnsiTheme="minorHAnsi" w:cstheme="minorHAnsi"/>
                <w:sz w:val="22"/>
                <w:szCs w:val="22"/>
              </w:rPr>
              <w:t>;</w:t>
            </w:r>
            <w:r w:rsidRPr="0010231C">
              <w:rPr>
                <w:rFonts w:asciiTheme="minorHAnsi" w:hAnsiTheme="minorHAnsi" w:cstheme="minorHAnsi"/>
                <w:sz w:val="22"/>
                <w:szCs w:val="22"/>
              </w:rPr>
              <w:t xml:space="preserve"> where </w:t>
            </w:r>
            <w:r>
              <w:rPr>
                <w:rFonts w:asciiTheme="minorHAnsi" w:hAnsiTheme="minorHAnsi" w:cstheme="minorHAnsi"/>
                <w:sz w:val="22"/>
                <w:szCs w:val="22"/>
              </w:rPr>
              <w:t>UoD</w:t>
            </w:r>
            <w:r w:rsidRPr="0010231C">
              <w:rPr>
                <w:rFonts w:asciiTheme="minorHAnsi" w:hAnsiTheme="minorHAnsi" w:cstheme="minorHAnsi"/>
                <w:sz w:val="22"/>
                <w:szCs w:val="22"/>
              </w:rPr>
              <w:t xml:space="preserve"> are </w:t>
            </w:r>
            <w:r>
              <w:rPr>
                <w:rFonts w:asciiTheme="minorHAnsi" w:hAnsiTheme="minorHAnsi" w:cstheme="minorHAnsi"/>
                <w:sz w:val="22"/>
                <w:szCs w:val="22"/>
              </w:rPr>
              <w:t>not awarding</w:t>
            </w:r>
            <w:r w:rsidRPr="0010231C">
              <w:rPr>
                <w:rFonts w:asciiTheme="minorHAnsi" w:hAnsiTheme="minorHAnsi" w:cstheme="minorHAnsi"/>
                <w:sz w:val="22"/>
                <w:szCs w:val="22"/>
              </w:rPr>
              <w:t xml:space="preserve"> credit</w:t>
            </w:r>
            <w:r>
              <w:rPr>
                <w:rFonts w:asciiTheme="minorHAnsi" w:hAnsiTheme="minorHAnsi" w:cstheme="minorHAnsi"/>
                <w:sz w:val="22"/>
                <w:szCs w:val="22"/>
              </w:rPr>
              <w:t xml:space="preserve"> for a module*</w:t>
            </w:r>
          </w:p>
        </w:tc>
        <w:tc>
          <w:tcPr>
            <w:tcW w:w="4590" w:type="dxa"/>
          </w:tcPr>
          <w:p w14:paraId="5D0B1E77" w14:textId="50AC5C68" w:rsidR="00FA0470" w:rsidRDefault="00FA0470" w:rsidP="006D0C90">
            <w:pPr>
              <w:numPr>
                <w:ilvl w:val="0"/>
                <w:numId w:val="2"/>
              </w:numPr>
              <w:tabs>
                <w:tab w:val="clear" w:pos="720"/>
                <w:tab w:val="num" w:pos="236"/>
              </w:tabs>
              <w:spacing w:after="0" w:line="240" w:lineRule="auto"/>
              <w:ind w:left="236" w:hanging="236"/>
              <w:rPr>
                <w:rFonts w:asciiTheme="minorHAnsi" w:hAnsiTheme="minorHAnsi" w:cstheme="minorBidi"/>
                <w:sz w:val="22"/>
                <w:szCs w:val="22"/>
              </w:rPr>
            </w:pPr>
            <w:r>
              <w:rPr>
                <w:rFonts w:asciiTheme="minorHAnsi" w:hAnsiTheme="minorHAnsi" w:cstheme="minorBidi"/>
                <w:sz w:val="22"/>
                <w:szCs w:val="22"/>
              </w:rPr>
              <w:t xml:space="preserve">Approval of </w:t>
            </w:r>
            <w:r w:rsidR="00F81D55">
              <w:rPr>
                <w:rFonts w:asciiTheme="minorHAnsi" w:hAnsiTheme="minorHAnsi" w:cstheme="minorBidi"/>
                <w:sz w:val="22"/>
                <w:szCs w:val="22"/>
              </w:rPr>
              <w:t>non-credit-bearing</w:t>
            </w:r>
            <w:r>
              <w:rPr>
                <w:rFonts w:asciiTheme="minorHAnsi" w:hAnsiTheme="minorHAnsi" w:cstheme="minorBidi"/>
                <w:sz w:val="22"/>
                <w:szCs w:val="22"/>
              </w:rPr>
              <w:t xml:space="preserve"> modules</w:t>
            </w:r>
          </w:p>
          <w:p w14:paraId="0843EA20" w14:textId="69108A79" w:rsidR="00FA0470" w:rsidRPr="00C73833" w:rsidRDefault="00FA0470" w:rsidP="006D0C90">
            <w:pPr>
              <w:numPr>
                <w:ilvl w:val="0"/>
                <w:numId w:val="2"/>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Bidi"/>
                <w:sz w:val="22"/>
                <w:szCs w:val="22"/>
              </w:rPr>
              <w:t xml:space="preserve">Amendment of </w:t>
            </w:r>
            <w:r w:rsidR="00F81D55">
              <w:rPr>
                <w:rFonts w:asciiTheme="minorHAnsi" w:hAnsiTheme="minorHAnsi" w:cstheme="minorBidi"/>
                <w:sz w:val="22"/>
                <w:szCs w:val="22"/>
              </w:rPr>
              <w:t>non-credit-bearing</w:t>
            </w:r>
            <w:r>
              <w:rPr>
                <w:rFonts w:asciiTheme="minorHAnsi" w:hAnsiTheme="minorHAnsi" w:cstheme="minorBidi"/>
                <w:sz w:val="22"/>
                <w:szCs w:val="22"/>
              </w:rPr>
              <w:t xml:space="preserve"> modules</w:t>
            </w:r>
          </w:p>
        </w:tc>
      </w:tr>
      <w:tr w:rsidR="00BE6126" w:rsidRPr="0010231C" w14:paraId="137148FB" w14:textId="77777777" w:rsidTr="00E87985">
        <w:tc>
          <w:tcPr>
            <w:tcW w:w="993" w:type="dxa"/>
          </w:tcPr>
          <w:p w14:paraId="5C1F266C" w14:textId="49F184CE" w:rsidR="00BE6126" w:rsidRPr="00852B52" w:rsidRDefault="00B642D1" w:rsidP="00FA0470">
            <w:pPr>
              <w:spacing w:after="0" w:line="240" w:lineRule="auto"/>
              <w:rPr>
                <w:rFonts w:asciiTheme="minorHAnsi" w:hAnsiTheme="minorHAnsi" w:cstheme="minorHAnsi"/>
                <w:b/>
                <w:bCs/>
                <w:sz w:val="22"/>
                <w:szCs w:val="22"/>
              </w:rPr>
            </w:pPr>
            <w:hyperlink w:anchor="_Level_5_Approval" w:history="1">
              <w:r w:rsidR="00BE6126" w:rsidRPr="00852B52">
                <w:rPr>
                  <w:rStyle w:val="Hyperlink"/>
                  <w:rFonts w:asciiTheme="minorHAnsi" w:hAnsiTheme="minorHAnsi" w:cstheme="minorHAnsi"/>
                  <w:b/>
                  <w:bCs/>
                  <w:sz w:val="22"/>
                  <w:szCs w:val="22"/>
                </w:rPr>
                <w:t>Level 5</w:t>
              </w:r>
            </w:hyperlink>
          </w:p>
        </w:tc>
        <w:tc>
          <w:tcPr>
            <w:tcW w:w="5333" w:type="dxa"/>
          </w:tcPr>
          <w:p w14:paraId="3211F1AD" w14:textId="0DED5E9E" w:rsidR="00BE6126" w:rsidRPr="00E31FB5" w:rsidRDefault="00BE6126" w:rsidP="00FA0470">
            <w:pPr>
              <w:spacing w:after="0" w:line="240" w:lineRule="auto"/>
              <w:rPr>
                <w:rFonts w:asciiTheme="minorHAnsi" w:hAnsiTheme="minorHAnsi" w:cstheme="minorHAnsi"/>
                <w:sz w:val="22"/>
                <w:szCs w:val="22"/>
              </w:rPr>
            </w:pPr>
            <w:r w:rsidRPr="00E31FB5">
              <w:rPr>
                <w:rFonts w:asciiTheme="minorHAnsi" w:hAnsiTheme="minorHAnsi" w:cstheme="minorHAnsi"/>
                <w:sz w:val="22"/>
                <w:szCs w:val="22"/>
              </w:rPr>
              <w:t>Administrative change only</w:t>
            </w:r>
          </w:p>
        </w:tc>
        <w:tc>
          <w:tcPr>
            <w:tcW w:w="4590" w:type="dxa"/>
          </w:tcPr>
          <w:p w14:paraId="29A48F74" w14:textId="76BF7FD3" w:rsidR="00E31FB5" w:rsidRPr="00E31FB5" w:rsidRDefault="00E31FB5" w:rsidP="006D0C90">
            <w:pPr>
              <w:numPr>
                <w:ilvl w:val="0"/>
                <w:numId w:val="2"/>
              </w:numPr>
              <w:tabs>
                <w:tab w:val="clear" w:pos="720"/>
                <w:tab w:val="num" w:pos="236"/>
              </w:tabs>
              <w:spacing w:after="0" w:line="240" w:lineRule="auto"/>
              <w:ind w:left="236" w:hanging="236"/>
              <w:rPr>
                <w:rFonts w:asciiTheme="minorHAnsi" w:hAnsiTheme="minorHAnsi" w:cstheme="minorHAnsi"/>
                <w:sz w:val="22"/>
                <w:szCs w:val="22"/>
              </w:rPr>
            </w:pPr>
            <w:r w:rsidRPr="00E31FB5">
              <w:rPr>
                <w:rFonts w:asciiTheme="minorHAnsi" w:hAnsiTheme="minorHAnsi" w:cstheme="minorHAnsi"/>
                <w:sz w:val="22"/>
                <w:szCs w:val="22"/>
              </w:rPr>
              <w:t xml:space="preserve">Update of </w:t>
            </w:r>
            <w:r w:rsidR="000726A2">
              <w:rPr>
                <w:rFonts w:asciiTheme="minorHAnsi" w:hAnsiTheme="minorHAnsi" w:cstheme="minorHAnsi"/>
                <w:sz w:val="22"/>
                <w:szCs w:val="22"/>
              </w:rPr>
              <w:t xml:space="preserve">programme </w:t>
            </w:r>
            <w:r w:rsidRPr="00E31FB5">
              <w:rPr>
                <w:rFonts w:asciiTheme="minorHAnsi" w:hAnsiTheme="minorHAnsi" w:cstheme="minorHAnsi"/>
                <w:sz w:val="22"/>
                <w:szCs w:val="22"/>
              </w:rPr>
              <w:t>module leader or administrator details</w:t>
            </w:r>
          </w:p>
          <w:p w14:paraId="757137A9" w14:textId="2920113C" w:rsidR="00BE6126" w:rsidRPr="00E31FB5" w:rsidRDefault="00E31FB5" w:rsidP="006D0C90">
            <w:pPr>
              <w:numPr>
                <w:ilvl w:val="0"/>
                <w:numId w:val="2"/>
              </w:numPr>
              <w:tabs>
                <w:tab w:val="clear" w:pos="720"/>
                <w:tab w:val="num" w:pos="236"/>
              </w:tabs>
              <w:spacing w:after="0" w:line="240" w:lineRule="auto"/>
              <w:ind w:left="236" w:hanging="236"/>
              <w:rPr>
                <w:rFonts w:asciiTheme="minorHAnsi" w:hAnsiTheme="minorHAnsi" w:cstheme="minorHAnsi"/>
                <w:sz w:val="22"/>
                <w:szCs w:val="22"/>
              </w:rPr>
            </w:pPr>
            <w:r w:rsidRPr="00E31FB5">
              <w:rPr>
                <w:rFonts w:asciiTheme="minorHAnsi" w:hAnsiTheme="minorHAnsi" w:cstheme="minorHAnsi"/>
                <w:sz w:val="22"/>
                <w:szCs w:val="22"/>
              </w:rPr>
              <w:t>Changes to JACS, HECOS, UCAS codes</w:t>
            </w:r>
          </w:p>
        </w:tc>
      </w:tr>
    </w:tbl>
    <w:p w14:paraId="3CA32678" w14:textId="77777777" w:rsidR="0064608D" w:rsidRDefault="0064608D" w:rsidP="00A80D7A">
      <w:pPr>
        <w:ind w:left="431"/>
      </w:pPr>
    </w:p>
    <w:p w14:paraId="5D184650" w14:textId="7AF95C06" w:rsidR="00810EFC" w:rsidRDefault="003B1F34" w:rsidP="00402D7B">
      <w:pPr>
        <w:pStyle w:val="ListParagraph"/>
      </w:pPr>
      <w:r>
        <w:t xml:space="preserve">All </w:t>
      </w:r>
      <w:r w:rsidR="00E27710">
        <w:t>p</w:t>
      </w:r>
      <w:r>
        <w:t>roposals will be allocated to the most appropriate Tier by the</w:t>
      </w:r>
      <w:r w:rsidR="00E27710">
        <w:t xml:space="preserve"> </w:t>
      </w:r>
      <w:r w:rsidR="00E31FB5">
        <w:t>lead School’s</w:t>
      </w:r>
      <w:r>
        <w:t xml:space="preserve"> </w:t>
      </w:r>
      <w:r w:rsidR="006A0532">
        <w:t xml:space="preserve">Associate Dean </w:t>
      </w:r>
      <w:r w:rsidR="00E27710">
        <w:t>QAS or QAS Admin Lead</w:t>
      </w:r>
      <w:r>
        <w:t>. This will determine the level of oversight, approval and</w:t>
      </w:r>
      <w:r w:rsidR="00810EFC">
        <w:t xml:space="preserve"> the</w:t>
      </w:r>
      <w:r>
        <w:t xml:space="preserve"> review mechanisms for the </w:t>
      </w:r>
      <w:r w:rsidR="00E27710">
        <w:t>proposal</w:t>
      </w:r>
      <w:r>
        <w:t xml:space="preserve">. </w:t>
      </w:r>
    </w:p>
    <w:p w14:paraId="2106A1B7" w14:textId="77777777" w:rsidR="00F43C9A" w:rsidRDefault="00C168F9" w:rsidP="00402D7B">
      <w:pPr>
        <w:pStyle w:val="ListParagraph"/>
      </w:pPr>
      <w:r>
        <w:t>Where it is unclear which Tier a proposal should be allocated to, the Associate Dean QAS or QAS Admin Lead should consult with the QAS Team to make the determination.</w:t>
      </w:r>
      <w:bookmarkStart w:id="58" w:name="_The_Partnership_Matrix"/>
      <w:bookmarkEnd w:id="58"/>
    </w:p>
    <w:p w14:paraId="65A48978" w14:textId="169FC818" w:rsidR="00F43C9A" w:rsidRDefault="00F43C9A" w:rsidP="00402D7B">
      <w:pPr>
        <w:pStyle w:val="ListParagraph"/>
      </w:pPr>
      <w:r>
        <w:t xml:space="preserve">Where it is unclear which Level the proposal sits within </w:t>
      </w:r>
      <w:r w:rsidR="00E31FB5">
        <w:t xml:space="preserve">it </w:t>
      </w:r>
      <w:r>
        <w:t>will be allocated to the higher of the options considered. E.g. if the proposal is between Level 1 or 2, Level 1 should be used.</w:t>
      </w:r>
    </w:p>
    <w:p w14:paraId="09E338DD" w14:textId="0F49FF66" w:rsidR="006E38EB" w:rsidRDefault="004635D3" w:rsidP="00574766">
      <w:pPr>
        <w:pStyle w:val="Heading1"/>
        <w:numPr>
          <w:ilvl w:val="0"/>
          <w:numId w:val="1"/>
        </w:numPr>
      </w:pPr>
      <w:bookmarkStart w:id="59" w:name="_The_Curriculum_Principles"/>
      <w:bookmarkStart w:id="60" w:name="_The_Curriculum_Design"/>
      <w:bookmarkStart w:id="61" w:name="_Toc87004297"/>
      <w:bookmarkEnd w:id="59"/>
      <w:bookmarkEnd w:id="60"/>
      <w:r>
        <w:t xml:space="preserve">The Curriculum </w:t>
      </w:r>
      <w:r w:rsidR="009A0287">
        <w:t xml:space="preserve">Design </w:t>
      </w:r>
      <w:r>
        <w:t>Principles</w:t>
      </w:r>
      <w:bookmarkEnd w:id="61"/>
    </w:p>
    <w:p w14:paraId="1404EEDE" w14:textId="640F0BF7" w:rsidR="00014025" w:rsidRDefault="002F65E0" w:rsidP="00014025">
      <w:pPr>
        <w:ind w:left="431" w:hanging="431"/>
      </w:pPr>
      <w:r>
        <w:t xml:space="preserve">The curriculum design principles which were approved by senate can be found in </w:t>
      </w:r>
      <w:hyperlink w:anchor="_Appendix_C:_Curriculum" w:history="1">
        <w:r w:rsidRPr="002F65E0">
          <w:rPr>
            <w:rStyle w:val="Hyperlink"/>
          </w:rPr>
          <w:t>Appendix C</w:t>
        </w:r>
      </w:hyperlink>
    </w:p>
    <w:p w14:paraId="2718BA58" w14:textId="0E391149" w:rsidR="00F328D3" w:rsidRDefault="00F328D3" w:rsidP="00F328D3">
      <w:pPr>
        <w:pStyle w:val="ListParagraph"/>
      </w:pPr>
      <w:r>
        <w:lastRenderedPageBreak/>
        <w:t xml:space="preserve">Consideration of research and transferable skills training included with research degree programmes should be </w:t>
      </w:r>
      <w:r w:rsidR="00BB4E71">
        <w:t xml:space="preserve">aligned with the </w:t>
      </w:r>
      <w:hyperlink r:id="rId37" w:history="1">
        <w:r w:rsidR="00BB4E71" w:rsidRPr="00BB4E71">
          <w:rPr>
            <w:rStyle w:val="Hyperlink"/>
          </w:rPr>
          <w:t>Research Degrees Quality Code</w:t>
        </w:r>
      </w:hyperlink>
      <w:r w:rsidR="00BB4E71">
        <w:t>.</w:t>
      </w:r>
    </w:p>
    <w:p w14:paraId="44EAA208" w14:textId="3355F4F3" w:rsidR="00A31647" w:rsidRDefault="00591FC5" w:rsidP="00A31647">
      <w:pPr>
        <w:pStyle w:val="Heading1"/>
        <w:numPr>
          <w:ilvl w:val="0"/>
          <w:numId w:val="1"/>
        </w:numPr>
      </w:pPr>
      <w:bookmarkStart w:id="62" w:name="_Initiation_Matrix_1"/>
      <w:bookmarkStart w:id="63" w:name="_Level_1_Approval"/>
      <w:bookmarkStart w:id="64" w:name="_Toc87004307"/>
      <w:bookmarkEnd w:id="62"/>
      <w:bookmarkEnd w:id="63"/>
      <w:r>
        <w:t>Level 1</w:t>
      </w:r>
      <w:bookmarkEnd w:id="64"/>
    </w:p>
    <w:p w14:paraId="502DA285" w14:textId="19214BFD" w:rsidR="00AE3870" w:rsidRDefault="00AE3870" w:rsidP="00AE3870">
      <w:pPr>
        <w:pStyle w:val="Heading2"/>
      </w:pPr>
      <w:bookmarkStart w:id="65" w:name="_Toc87004308"/>
      <w:r>
        <w:t>Summary of Approach</w:t>
      </w:r>
      <w:bookmarkEnd w:id="65"/>
    </w:p>
    <w:p w14:paraId="5256EB68" w14:textId="2D1C2DCF" w:rsidR="00C33868" w:rsidRDefault="00C33868" w:rsidP="00C33868"/>
    <w:p w14:paraId="5559E84B" w14:textId="068ABD92" w:rsidR="00C33868" w:rsidRPr="00C33868" w:rsidRDefault="00C33868" w:rsidP="00C33868"/>
    <w:p w14:paraId="0463DCA2" w14:textId="2D6CECA6" w:rsidR="00CF768D" w:rsidRDefault="00A15CB6" w:rsidP="00CF768D">
      <w:r>
        <w:rPr>
          <w:noProof/>
        </w:rPr>
        <w:drawing>
          <wp:anchor distT="0" distB="0" distL="114300" distR="114300" simplePos="0" relativeHeight="251658241" behindDoc="0" locked="0" layoutInCell="1" allowOverlap="1" wp14:anchorId="4EC92295" wp14:editId="46BF5793">
            <wp:simplePos x="0" y="0"/>
            <wp:positionH relativeFrom="margin">
              <wp:align>center</wp:align>
            </wp:positionH>
            <wp:positionV relativeFrom="paragraph">
              <wp:posOffset>-544830</wp:posOffset>
            </wp:positionV>
            <wp:extent cx="7054217" cy="15335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l="4154" t="3876" r="4110" b="3100"/>
                    <a:stretch/>
                  </pic:blipFill>
                  <pic:spPr bwMode="auto">
                    <a:xfrm>
                      <a:off x="0" y="0"/>
                      <a:ext cx="7054217"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668B74" w14:textId="11327F9D" w:rsidR="00CF768D" w:rsidRDefault="00CF768D" w:rsidP="00CF768D"/>
    <w:p w14:paraId="597C5C12" w14:textId="595654BE" w:rsidR="00CF768D" w:rsidRDefault="00A15CB6" w:rsidP="00CF768D">
      <w:r>
        <w:rPr>
          <w:noProof/>
        </w:rPr>
        <mc:AlternateContent>
          <mc:Choice Requires="wps">
            <w:drawing>
              <wp:anchor distT="0" distB="0" distL="114300" distR="114300" simplePos="0" relativeHeight="251658247" behindDoc="0" locked="0" layoutInCell="1" allowOverlap="1" wp14:anchorId="310334A1" wp14:editId="1EDDCDF8">
                <wp:simplePos x="0" y="0"/>
                <wp:positionH relativeFrom="margin">
                  <wp:posOffset>-661035</wp:posOffset>
                </wp:positionH>
                <wp:positionV relativeFrom="paragraph">
                  <wp:posOffset>154305</wp:posOffset>
                </wp:positionV>
                <wp:extent cx="7054215"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054215" cy="635"/>
                        </a:xfrm>
                        <a:prstGeom prst="rect">
                          <a:avLst/>
                        </a:prstGeom>
                        <a:solidFill>
                          <a:prstClr val="white"/>
                        </a:solidFill>
                        <a:ln>
                          <a:noFill/>
                        </a:ln>
                      </wps:spPr>
                      <wps:txbx>
                        <w:txbxContent>
                          <w:p w14:paraId="20437E8F" w14:textId="39DA7284" w:rsidR="00297DD5" w:rsidRDefault="00297DD5" w:rsidP="00297DD5">
                            <w:pPr>
                              <w:pStyle w:val="Caption"/>
                              <w:rPr>
                                <w:noProof/>
                              </w:rPr>
                            </w:pPr>
                            <w:r>
                              <w:t xml:space="preserve">Figure </w:t>
                            </w:r>
                            <w:fldSimple w:instr=" SEQ Figure \* ARABIC ">
                              <w:r w:rsidR="00856CFF">
                                <w:rPr>
                                  <w:noProof/>
                                </w:rPr>
                                <w:t>3</w:t>
                              </w:r>
                            </w:fldSimple>
                            <w:r>
                              <w:t>: Level 1 Summary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0334A1" id="Text Box 32" o:spid="_x0000_s1034" type="#_x0000_t202" style="position:absolute;margin-left:-52.05pt;margin-top:12.15pt;width:555.45pt;height:.05pt;z-index:25165824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" stroked="f">
                <v:textbox style="mso-fit-shape-to-text:t" inset="0,0,0,0">
                  <w:txbxContent>
                    <w:p w14:paraId="20437E8F" w14:textId="39DA7284" w:rsidR="00297DD5" w:rsidRDefault="00297DD5" w:rsidP="00297DD5">
                      <w:pPr>
                        <w:pStyle w:val="Caption"/>
                        <w:rPr>
                          <w:noProof/>
                        </w:rPr>
                      </w:pPr>
                      <w:r>
                        <w:t xml:space="preserve">Figure </w:t>
                      </w:r>
                      <w:fldSimple w:instr=" SEQ Figure \* ARABIC ">
                        <w:r w:rsidR="00856CFF">
                          <w:rPr>
                            <w:noProof/>
                          </w:rPr>
                          <w:t>3</w:t>
                        </w:r>
                      </w:fldSimple>
                      <w:r>
                        <w:t>: Level 1 Summary Process</w:t>
                      </w:r>
                    </w:p>
                  </w:txbxContent>
                </v:textbox>
                <w10:wrap anchorx="margin"/>
              </v:shape>
            </w:pict>
          </mc:Fallback>
        </mc:AlternateContent>
      </w:r>
    </w:p>
    <w:p w14:paraId="47DEF111" w14:textId="68A39F7F" w:rsidR="00CF768D" w:rsidRDefault="00F17785" w:rsidP="00402D7B">
      <w:pPr>
        <w:pStyle w:val="ListParagraph"/>
      </w:pPr>
      <w:r>
        <w:t xml:space="preserve">The most complex and </w:t>
      </w:r>
      <w:r w:rsidR="00A7470F">
        <w:t xml:space="preserve">highest risk proposals will be considered using a process that is </w:t>
      </w:r>
      <w:r w:rsidR="00F81D55">
        <w:t xml:space="preserve">more </w:t>
      </w:r>
      <w:r w:rsidR="00A7470F">
        <w:t xml:space="preserve">robust and </w:t>
      </w:r>
      <w:r w:rsidR="00DE617B">
        <w:t>rigorous</w:t>
      </w:r>
      <w:r w:rsidR="00A7470F">
        <w:t xml:space="preserve"> and which provides the opportunity for full</w:t>
      </w:r>
      <w:r w:rsidR="000B49CF">
        <w:t xml:space="preserve"> engagement</w:t>
      </w:r>
      <w:r w:rsidR="00FB20C4">
        <w:t xml:space="preserve"> with,</w:t>
      </w:r>
      <w:r w:rsidR="000B49CF">
        <w:t xml:space="preserve"> and consideration of</w:t>
      </w:r>
      <w:r w:rsidR="00FB20C4">
        <w:t>, the</w:t>
      </w:r>
      <w:r w:rsidR="000B49CF">
        <w:t xml:space="preserve"> </w:t>
      </w:r>
      <w:r w:rsidR="00DE617B">
        <w:t>proposals</w:t>
      </w:r>
      <w:r w:rsidR="000B49CF">
        <w:t xml:space="preserve">. The approach will include an initiation phase, followed by a period of development and consideration within the School and will then come </w:t>
      </w:r>
      <w:r w:rsidR="00F81D55">
        <w:t>continue to formal</w:t>
      </w:r>
      <w:r w:rsidR="000B49CF">
        <w:t xml:space="preserve"> approval</w:t>
      </w:r>
      <w:r w:rsidR="00923AC6">
        <w:t xml:space="preserve">. </w:t>
      </w:r>
    </w:p>
    <w:p w14:paraId="448C5475" w14:textId="2EA335E3" w:rsidR="00923AC6" w:rsidRDefault="00923AC6" w:rsidP="00402D7B">
      <w:pPr>
        <w:pStyle w:val="ListParagraph"/>
      </w:pPr>
      <w:r>
        <w:t xml:space="preserve">As outlined in the Programme Development Framework </w:t>
      </w:r>
      <w:r w:rsidR="00420AAE">
        <w:t>examples of this kind of proposal include but are not limited to</w:t>
      </w:r>
      <w:r w:rsidR="00081044">
        <w:t>:</w:t>
      </w:r>
    </w:p>
    <w:p w14:paraId="4BA37FCB" w14:textId="54F19E24" w:rsidR="00420AAE" w:rsidRDefault="00420AAE" w:rsidP="0036278E">
      <w:pPr>
        <w:pStyle w:val="ListParagraph"/>
        <w:numPr>
          <w:ilvl w:val="2"/>
          <w:numId w:val="1"/>
        </w:numPr>
      </w:pPr>
      <w:r>
        <w:t>New programme approval</w:t>
      </w:r>
    </w:p>
    <w:p w14:paraId="544CA1FF" w14:textId="576FBE13" w:rsidR="00420AAE" w:rsidRDefault="002477CE" w:rsidP="0036278E">
      <w:pPr>
        <w:pStyle w:val="ListParagraph"/>
        <w:numPr>
          <w:ilvl w:val="2"/>
          <w:numId w:val="1"/>
        </w:numPr>
      </w:pPr>
      <w:r>
        <w:t>Programme withdrawal</w:t>
      </w:r>
    </w:p>
    <w:p w14:paraId="74DBCAF2" w14:textId="355CF6F0" w:rsidR="002477CE" w:rsidRDefault="002477CE" w:rsidP="0036278E">
      <w:pPr>
        <w:pStyle w:val="ListParagraph"/>
        <w:numPr>
          <w:ilvl w:val="2"/>
          <w:numId w:val="1"/>
        </w:numPr>
      </w:pPr>
      <w:r>
        <w:t>Approval of</w:t>
      </w:r>
      <w:r w:rsidR="0036278E">
        <w:t xml:space="preserve"> new</w:t>
      </w:r>
      <w:r>
        <w:t xml:space="preserve"> </w:t>
      </w:r>
      <w:r w:rsidR="0036278E">
        <w:t xml:space="preserve">collaborative programmes/ </w:t>
      </w:r>
      <w:r>
        <w:t>partnerships</w:t>
      </w:r>
    </w:p>
    <w:p w14:paraId="0C41F897" w14:textId="35F14594" w:rsidR="002477CE" w:rsidRDefault="002477CE" w:rsidP="0036278E">
      <w:pPr>
        <w:pStyle w:val="ListParagraph"/>
        <w:numPr>
          <w:ilvl w:val="2"/>
          <w:numId w:val="1"/>
        </w:numPr>
      </w:pPr>
      <w:r>
        <w:t>Creation of a new category of award (e.g. ProfDoc, MBA, BEng)</w:t>
      </w:r>
    </w:p>
    <w:p w14:paraId="04070580" w14:textId="64235664" w:rsidR="002477CE" w:rsidRDefault="00F357C8" w:rsidP="0036278E">
      <w:pPr>
        <w:pStyle w:val="ListParagraph"/>
        <w:numPr>
          <w:ilvl w:val="2"/>
          <w:numId w:val="1"/>
        </w:numPr>
      </w:pPr>
      <w:r>
        <w:t>Development of a new programme model or type (e.g. apprenticeships)</w:t>
      </w:r>
    </w:p>
    <w:p w14:paraId="52C9ED95" w14:textId="77777777" w:rsidR="00062CBB" w:rsidRDefault="00FC100F" w:rsidP="0036278E">
      <w:pPr>
        <w:pStyle w:val="ListParagraph"/>
        <w:rPr>
          <w:rStyle w:val="normaltextrun"/>
          <w:rFonts w:ascii="Calibri" w:hAnsi="Calibri" w:cs="Calibri"/>
        </w:rPr>
      </w:pPr>
      <w:r>
        <w:rPr>
          <w:rStyle w:val="normaltextrun"/>
          <w:rFonts w:ascii="Calibri" w:hAnsi="Calibri" w:cs="Calibri"/>
        </w:rPr>
        <w:t>Withdrawal or suspension of a programme should be planned well in advance and be part of the School’s strategic and operational planning.</w:t>
      </w:r>
      <w:r w:rsidR="00FB20C4">
        <w:rPr>
          <w:rStyle w:val="normaltextrun"/>
          <w:rFonts w:ascii="Calibri" w:hAnsi="Calibri" w:cs="Calibri"/>
        </w:rPr>
        <w:t xml:space="preserve"> This planning will typically be led by the </w:t>
      </w:r>
      <w:hyperlink w:anchor="_School_Programme_&amp;" w:history="1">
        <w:r w:rsidR="00FB20C4" w:rsidRPr="001031DE">
          <w:rPr>
            <w:rStyle w:val="Hyperlink"/>
            <w:rFonts w:ascii="Calibri" w:hAnsi="Calibri" w:cs="Calibri"/>
          </w:rPr>
          <w:t xml:space="preserve">School Programme and Partnership </w:t>
        </w:r>
        <w:r w:rsidR="001031DE" w:rsidRPr="001031DE">
          <w:rPr>
            <w:rStyle w:val="Hyperlink"/>
            <w:rFonts w:ascii="Calibri" w:hAnsi="Calibri" w:cs="Calibri"/>
          </w:rPr>
          <w:t>Agreement Development Committee</w:t>
        </w:r>
      </w:hyperlink>
      <w:r w:rsidR="001031DE">
        <w:rPr>
          <w:rStyle w:val="normaltextrun"/>
          <w:rFonts w:ascii="Calibri" w:hAnsi="Calibri" w:cs="Calibri"/>
        </w:rPr>
        <w:t xml:space="preserve">. </w:t>
      </w:r>
      <w:r>
        <w:rPr>
          <w:rStyle w:val="normaltextrun"/>
          <w:rFonts w:ascii="Calibri" w:hAnsi="Calibri" w:cs="Calibri"/>
        </w:rPr>
        <w:t> </w:t>
      </w:r>
    </w:p>
    <w:p w14:paraId="0EE941DF" w14:textId="20F47FDB" w:rsidR="00ED57D0" w:rsidRPr="0036278E" w:rsidRDefault="00FC100F" w:rsidP="00062CBB">
      <w:pPr>
        <w:pStyle w:val="ListParagraph"/>
        <w:numPr>
          <w:ilvl w:val="2"/>
          <w:numId w:val="1"/>
        </w:numPr>
        <w:rPr>
          <w:rFonts w:ascii="Calibri" w:hAnsi="Calibri" w:cs="Calibri"/>
        </w:rPr>
      </w:pPr>
      <w:r>
        <w:rPr>
          <w:rStyle w:val="normaltextrun"/>
          <w:rFonts w:ascii="Calibri" w:hAnsi="Calibri" w:cs="Calibri"/>
        </w:rPr>
        <w:t xml:space="preserve">Unplanned withdrawal of programmes where there are applicants or continuing students who would be unable to complete their intended degree will only be considered under exceptional and unforeseen circumstances. </w:t>
      </w:r>
      <w:r w:rsidR="00527E2E">
        <w:rPr>
          <w:rStyle w:val="normaltextrun"/>
          <w:rFonts w:ascii="Calibri" w:hAnsi="Calibri" w:cs="Calibri"/>
        </w:rPr>
        <w:t xml:space="preserve">Reference should be made to the </w:t>
      </w:r>
      <w:hyperlink w:anchor="_Emergency_Powers" w:history="1">
        <w:r w:rsidR="00527E2E" w:rsidRPr="00527E2E">
          <w:rPr>
            <w:rStyle w:val="Hyperlink"/>
            <w:rFonts w:ascii="Calibri" w:hAnsi="Calibri" w:cs="Calibri"/>
          </w:rPr>
          <w:t>Emergency Powers</w:t>
        </w:r>
      </w:hyperlink>
      <w:r w:rsidR="00527E2E">
        <w:rPr>
          <w:rStyle w:val="normaltextrun"/>
          <w:rFonts w:ascii="Calibri" w:hAnsi="Calibri" w:cs="Calibri"/>
        </w:rPr>
        <w:t xml:space="preserve"> section for more information. </w:t>
      </w:r>
      <w:r>
        <w:rPr>
          <w:rStyle w:val="normaltextrun"/>
          <w:rFonts w:ascii="Calibri" w:hAnsi="Calibri" w:cs="Calibri"/>
        </w:rPr>
        <w:t>Under such exceptional and unforeseen circumstances, formal agreement should be sought from the Vice-</w:t>
      </w:r>
      <w:r>
        <w:rPr>
          <w:rStyle w:val="normaltextrun"/>
          <w:rFonts w:ascii="Calibri" w:hAnsi="Calibri" w:cs="Calibri"/>
        </w:rPr>
        <w:lastRenderedPageBreak/>
        <w:t>Principal (Education) who will liaise with the Directors of Quality and Academic Standards, Legal, Strategic Planning and members of Registry and External Relations, and the relevant Dean(s) in reaching a decision</w:t>
      </w:r>
      <w:r w:rsidR="0036278E">
        <w:rPr>
          <w:rStyle w:val="normaltextrun"/>
          <w:rFonts w:ascii="Calibri" w:hAnsi="Calibri" w:cs="Calibri"/>
        </w:rPr>
        <w:t xml:space="preserve"> to bring forward a proposal of this nature</w:t>
      </w:r>
      <w:r>
        <w:rPr>
          <w:rStyle w:val="normaltextrun"/>
          <w:rFonts w:ascii="Calibri" w:hAnsi="Calibri" w:cs="Calibri"/>
        </w:rPr>
        <w:t>. Consideration will be given to the potential impact on any continuing students or prospective students and the proposed alternative arrangements for those individuals.</w:t>
      </w:r>
      <w:r>
        <w:rPr>
          <w:rStyle w:val="eop"/>
          <w:rFonts w:ascii="Calibri" w:hAnsi="Calibri" w:cs="Calibri"/>
        </w:rPr>
        <w:t> </w:t>
      </w:r>
    </w:p>
    <w:p w14:paraId="1D2902D2" w14:textId="4EC31716" w:rsidR="00AE3870" w:rsidRDefault="00AE3870" w:rsidP="00AE3870">
      <w:pPr>
        <w:pStyle w:val="Heading2"/>
      </w:pPr>
      <w:bookmarkStart w:id="66" w:name="_Toc87004309"/>
      <w:r>
        <w:t>Initiation</w:t>
      </w:r>
      <w:bookmarkEnd w:id="66"/>
    </w:p>
    <w:p w14:paraId="607CCF6A" w14:textId="175D7B35" w:rsidR="00C44AC6" w:rsidRDefault="00C44AC6" w:rsidP="00402D7B">
      <w:pPr>
        <w:pStyle w:val="ListParagraph"/>
      </w:pPr>
      <w:r>
        <w:t xml:space="preserve">All proposals will start with the initiation stage which aims to provide a </w:t>
      </w:r>
      <w:r w:rsidR="00F81D55">
        <w:t>light-touch</w:t>
      </w:r>
      <w:r>
        <w:t xml:space="preserve"> </w:t>
      </w:r>
      <w:r w:rsidRPr="00733A20">
        <w:rPr>
          <w:rStyle w:val="Strong"/>
          <w:b w:val="0"/>
          <w:bCs w:val="0"/>
        </w:rPr>
        <w:t>proposal process</w:t>
      </w:r>
      <w:r w:rsidRPr="004A05F5">
        <w:t xml:space="preserve"> that supports effective, swift and transparent </w:t>
      </w:r>
      <w:r w:rsidR="00F81D55">
        <w:t>decision-making</w:t>
      </w:r>
      <w:r w:rsidRPr="004A05F5">
        <w:t xml:space="preserve"> by the School</w:t>
      </w:r>
      <w:r w:rsidR="00F237C4" w:rsidRPr="004A05F5">
        <w:t xml:space="preserve"> an</w:t>
      </w:r>
      <w:r w:rsidR="00F237C4">
        <w:t>d University</w:t>
      </w:r>
      <w:r>
        <w:t xml:space="preserve"> at the early stage of the </w:t>
      </w:r>
      <w:r w:rsidR="00F237C4">
        <w:t>proposal’s</w:t>
      </w:r>
      <w:r>
        <w:t xml:space="preserve"> development. This will in turn support a School, or the </w:t>
      </w:r>
      <w:r w:rsidR="00DE617B">
        <w:t>Institution</w:t>
      </w:r>
      <w:r>
        <w:t>, to identify opportunities and create proposals that focus on market, sustainability</w:t>
      </w:r>
      <w:r w:rsidR="00F237C4">
        <w:t xml:space="preserve"> and</w:t>
      </w:r>
      <w:r>
        <w:t xml:space="preserve"> strategic fit and initial due diligence without significant investment of time or resource at this preliminary stage</w:t>
      </w:r>
      <w:r w:rsidR="004A05F5">
        <w:t xml:space="preserve"> and</w:t>
      </w:r>
      <w:r w:rsidR="0036278E">
        <w:t xml:space="preserve"> prior to any significant development being undertaken.</w:t>
      </w:r>
      <w:r>
        <w:t xml:space="preserve"> </w:t>
      </w:r>
      <w:r w:rsidR="0036278E">
        <w:t xml:space="preserve">The </w:t>
      </w:r>
      <w:r>
        <w:t xml:space="preserve">following provides an outline of this stage. </w:t>
      </w:r>
    </w:p>
    <w:p w14:paraId="21E66E01" w14:textId="019DF870" w:rsidR="000D18E5" w:rsidRDefault="00A15CB6" w:rsidP="000D18E5">
      <w:r>
        <w:rPr>
          <w:noProof/>
        </w:rPr>
        <w:drawing>
          <wp:anchor distT="0" distB="0" distL="114300" distR="114300" simplePos="0" relativeHeight="251658242" behindDoc="0" locked="0" layoutInCell="1" allowOverlap="1" wp14:anchorId="34B88B6F" wp14:editId="245093A4">
            <wp:simplePos x="0" y="0"/>
            <wp:positionH relativeFrom="margin">
              <wp:align>center</wp:align>
            </wp:positionH>
            <wp:positionV relativeFrom="paragraph">
              <wp:posOffset>34290</wp:posOffset>
            </wp:positionV>
            <wp:extent cx="5033010" cy="25622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4487" t="6011" r="4776" b="6032"/>
                    <a:stretch/>
                  </pic:blipFill>
                  <pic:spPr bwMode="auto">
                    <a:xfrm>
                      <a:off x="0" y="0"/>
                      <a:ext cx="503301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DD5">
        <w:rPr>
          <w:noProof/>
        </w:rPr>
        <mc:AlternateContent>
          <mc:Choice Requires="wps">
            <w:drawing>
              <wp:anchor distT="0" distB="0" distL="114300" distR="114300" simplePos="0" relativeHeight="251658248" behindDoc="0" locked="0" layoutInCell="1" allowOverlap="1" wp14:anchorId="04831D66" wp14:editId="5B138707">
                <wp:simplePos x="0" y="0"/>
                <wp:positionH relativeFrom="column">
                  <wp:posOffset>429260</wp:posOffset>
                </wp:positionH>
                <wp:positionV relativeFrom="paragraph">
                  <wp:posOffset>2625725</wp:posOffset>
                </wp:positionV>
                <wp:extent cx="5033010" cy="6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033010" cy="635"/>
                        </a:xfrm>
                        <a:prstGeom prst="rect">
                          <a:avLst/>
                        </a:prstGeom>
                        <a:solidFill>
                          <a:prstClr val="white"/>
                        </a:solidFill>
                        <a:ln>
                          <a:noFill/>
                        </a:ln>
                      </wps:spPr>
                      <wps:txbx>
                        <w:txbxContent>
                          <w:p w14:paraId="36290143" w14:textId="57F2032C" w:rsidR="00297DD5" w:rsidRPr="005C0E67" w:rsidRDefault="00297DD5" w:rsidP="00297DD5">
                            <w:pPr>
                              <w:pStyle w:val="Caption"/>
                              <w:rPr>
                                <w:noProof/>
                              </w:rPr>
                            </w:pPr>
                            <w:r>
                              <w:t xml:space="preserve">Figure </w:t>
                            </w:r>
                            <w:fldSimple w:instr=" SEQ Figure \* ARABIC ">
                              <w:r w:rsidR="00856CFF">
                                <w:rPr>
                                  <w:noProof/>
                                </w:rPr>
                                <w:t>4</w:t>
                              </w:r>
                            </w:fldSimple>
                            <w:r>
                              <w:t>: Level 1 Summary Process - Initiation Stage only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831D66" id="Text Box 33" o:spid="_x0000_s1035" type="#_x0000_t202" style="position:absolute;margin-left:33.8pt;margin-top:206.75pt;width:396.3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" stroked="f">
                <v:textbox style="mso-fit-shape-to-text:t" inset="0,0,0,0">
                  <w:txbxContent>
                    <w:p w14:paraId="36290143" w14:textId="57F2032C" w:rsidR="00297DD5" w:rsidRPr="005C0E67" w:rsidRDefault="00297DD5" w:rsidP="00297DD5">
                      <w:pPr>
                        <w:pStyle w:val="Caption"/>
                        <w:rPr>
                          <w:noProof/>
                        </w:rPr>
                      </w:pPr>
                      <w:r>
                        <w:t xml:space="preserve">Figure </w:t>
                      </w:r>
                      <w:fldSimple w:instr=" SEQ Figure \* ARABIC ">
                        <w:r w:rsidR="00856CFF">
                          <w:rPr>
                            <w:noProof/>
                          </w:rPr>
                          <w:t>4</w:t>
                        </w:r>
                      </w:fldSimple>
                      <w:r>
                        <w:t>: Level 1 Summary Process - Initiation Stage only</w:t>
                      </w:r>
                    </w:p>
                  </w:txbxContent>
                </v:textbox>
              </v:shape>
            </w:pict>
          </mc:Fallback>
        </mc:AlternateContent>
      </w:r>
    </w:p>
    <w:p w14:paraId="5DDF92FD" w14:textId="23E1095B" w:rsidR="000D18E5" w:rsidRDefault="000D18E5" w:rsidP="000D18E5"/>
    <w:p w14:paraId="1FED5460" w14:textId="1E997EB0" w:rsidR="000D18E5" w:rsidRDefault="000D18E5" w:rsidP="000D18E5"/>
    <w:p w14:paraId="4535D51D" w14:textId="0D724490" w:rsidR="000D18E5" w:rsidRDefault="000D18E5" w:rsidP="000D18E5"/>
    <w:p w14:paraId="7F2051F9" w14:textId="15F5BF29" w:rsidR="000D18E5" w:rsidRDefault="000D18E5" w:rsidP="000D18E5"/>
    <w:p w14:paraId="0FB34B8F" w14:textId="3E3478EF" w:rsidR="000D18E5" w:rsidRDefault="000D18E5" w:rsidP="000D18E5"/>
    <w:p w14:paraId="2EADA5D9" w14:textId="65EF6B2A" w:rsidR="000D18E5" w:rsidRDefault="000D18E5" w:rsidP="000D18E5"/>
    <w:p w14:paraId="2F2E0574" w14:textId="00C1FB1E" w:rsidR="00C44AC6" w:rsidRDefault="00C44AC6" w:rsidP="00A80D7A">
      <w:pPr>
        <w:ind w:left="431"/>
      </w:pPr>
      <w:r>
        <w:t xml:space="preserve"> </w:t>
      </w:r>
    </w:p>
    <w:p w14:paraId="1393F4DB" w14:textId="4400B385" w:rsidR="00C44AC6" w:rsidRDefault="00C44AC6" w:rsidP="00402D7B">
      <w:pPr>
        <w:pStyle w:val="ListParagraph"/>
      </w:pPr>
      <w:r>
        <w:t>Ideas may come from a range of sources</w:t>
      </w:r>
      <w:r w:rsidR="001F03D2">
        <w:t>;</w:t>
      </w:r>
      <w:r>
        <w:t xml:space="preserve"> it might be that the these are generated through the ongoing activities of colleagues in the School</w:t>
      </w:r>
      <w:r w:rsidR="00F2489C">
        <w:t xml:space="preserve"> at large, the School Programme and Partnerships Agreement Development Committee</w:t>
      </w:r>
      <w:r w:rsidR="00C432FF">
        <w:t xml:space="preserve"> (PPADC)</w:t>
      </w:r>
      <w:r w:rsidR="00F2489C">
        <w:t>,</w:t>
      </w:r>
      <w:r w:rsidR="0036278E">
        <w:t xml:space="preserve"> External Relations or</w:t>
      </w:r>
      <w:r w:rsidR="004A7940">
        <w:t xml:space="preserve"> the </w:t>
      </w:r>
      <w:r w:rsidR="00AD1F55">
        <w:t>PAG</w:t>
      </w:r>
      <w:r w:rsidR="0036278E">
        <w:t xml:space="preserve"> </w:t>
      </w:r>
      <w:r>
        <w:t>as a result of ongoing research, or</w:t>
      </w:r>
      <w:r w:rsidR="001F03D2">
        <w:t xml:space="preserve"> from student or alumni suggestions as well as emerging </w:t>
      </w:r>
      <w:r w:rsidR="00B14BA0">
        <w:t>trends in enquiries for particular programmes or continued reduction in student enrolment</w:t>
      </w:r>
      <w:r>
        <w:t xml:space="preserve">. It is expected that Schools, </w:t>
      </w:r>
      <w:r w:rsidR="00C432FF">
        <w:t xml:space="preserve">through the PPADC </w:t>
      </w:r>
      <w:r>
        <w:t xml:space="preserve">will consider these ideas in light of the information </w:t>
      </w:r>
      <w:r>
        <w:lastRenderedPageBreak/>
        <w:t xml:space="preserve">provided in the </w:t>
      </w:r>
      <w:hyperlink r:id="rId40">
        <w:r w:rsidRPr="1DB68EF2">
          <w:rPr>
            <w:rStyle w:val="Hyperlink"/>
          </w:rPr>
          <w:t>Market Intelligence Data Analysis System</w:t>
        </w:r>
      </w:hyperlink>
      <w:r>
        <w:t xml:space="preserve"> (MIDAS) </w:t>
      </w:r>
      <w:r w:rsidR="0036278E">
        <w:t xml:space="preserve">and other market intelligence tools and </w:t>
      </w:r>
      <w:r w:rsidR="00673646">
        <w:t>mechanisms</w:t>
      </w:r>
      <w:r w:rsidR="0036278E">
        <w:t xml:space="preserve"> to </w:t>
      </w:r>
      <w:r>
        <w:t>identify if they wish to pursue th</w:t>
      </w:r>
      <w:r w:rsidR="0036278E">
        <w:t>e</w:t>
      </w:r>
      <w:r>
        <w:t xml:space="preserve"> opportunity. </w:t>
      </w:r>
    </w:p>
    <w:p w14:paraId="3319B336" w14:textId="4DA40985" w:rsidR="00C44AC6" w:rsidRDefault="00C44AC6" w:rsidP="00402D7B">
      <w:pPr>
        <w:pStyle w:val="ListParagraph"/>
      </w:pPr>
      <w:r>
        <w:t xml:space="preserve">If the School does wish to consider a proposal beyond the idea stage the </w:t>
      </w:r>
      <w:r w:rsidR="00AD1F55">
        <w:t>SEG</w:t>
      </w:r>
      <w:r>
        <w:t xml:space="preserve"> will nominate a ‘</w:t>
      </w:r>
      <w:r w:rsidRPr="4EFED283">
        <w:rPr>
          <w:rStyle w:val="Hyperlink"/>
        </w:rPr>
        <w:t>Responsible Person’</w:t>
      </w:r>
      <w:r>
        <w:t xml:space="preserve"> to develop the proposal by gathering relevant information/ data to support </w:t>
      </w:r>
      <w:r w:rsidR="00F81D55">
        <w:t>decision-making</w:t>
      </w:r>
      <w:r>
        <w:t xml:space="preserve"> and complete the </w:t>
      </w:r>
      <w:r w:rsidRPr="00DB07F6">
        <w:t>Initial Proposal</w:t>
      </w:r>
      <w:r w:rsidR="00314A70" w:rsidRPr="00DB07F6">
        <w:t xml:space="preserve"> Documentation</w:t>
      </w:r>
      <w:r>
        <w:t xml:space="preserve">. </w:t>
      </w:r>
    </w:p>
    <w:p w14:paraId="78FAC0FC" w14:textId="17094489" w:rsidR="0026367B" w:rsidRDefault="00242386" w:rsidP="00402D7B">
      <w:pPr>
        <w:pStyle w:val="ListParagraph"/>
      </w:pPr>
      <w:r>
        <w:t xml:space="preserve">Appropriate templates and guidance will be provided </w:t>
      </w:r>
      <w:r w:rsidR="00F81D55">
        <w:t>to the Responsible Person</w:t>
      </w:r>
      <w:r>
        <w:t xml:space="preserve">, these will be updated regularly to ensure that completed proposals provide colleagues with the relevant information to support informed </w:t>
      </w:r>
      <w:r w:rsidR="00F81D55">
        <w:t>decision-making</w:t>
      </w:r>
      <w:r>
        <w:t xml:space="preserve">. </w:t>
      </w:r>
    </w:p>
    <w:p w14:paraId="5F478FDC" w14:textId="6C10A1F0" w:rsidR="0026367B" w:rsidRDefault="0026367B" w:rsidP="0026367B">
      <w:pPr>
        <w:pStyle w:val="Heading3"/>
      </w:pPr>
      <w:bookmarkStart w:id="67" w:name="_Toc87004310"/>
      <w:r>
        <w:t>School Executive Group</w:t>
      </w:r>
      <w:bookmarkEnd w:id="67"/>
    </w:p>
    <w:p w14:paraId="33EE2581" w14:textId="7A082E63" w:rsidR="00C44AC6" w:rsidRDefault="00C44AC6" w:rsidP="00402D7B">
      <w:pPr>
        <w:pStyle w:val="ListParagraph"/>
      </w:pPr>
      <w:r>
        <w:t xml:space="preserve">The responsible </w:t>
      </w:r>
      <w:r w:rsidR="00F81D55">
        <w:t>decision-maker</w:t>
      </w:r>
      <w:r>
        <w:t xml:space="preserve"> </w:t>
      </w:r>
      <w:r w:rsidR="00BD3BAD">
        <w:t xml:space="preserve">within the School </w:t>
      </w:r>
      <w:r>
        <w:t xml:space="preserve">at this initial stage is the </w:t>
      </w:r>
      <w:r w:rsidR="00AD1F55">
        <w:t>SEG</w:t>
      </w:r>
      <w:r>
        <w:t xml:space="preserve"> and the decisions available to them at this stage are:</w:t>
      </w:r>
    </w:p>
    <w:p w14:paraId="52218B05" w14:textId="792283AF" w:rsidR="00C44AC6" w:rsidRDefault="00C44AC6" w:rsidP="0036278E">
      <w:pPr>
        <w:pStyle w:val="ListParagraph"/>
        <w:numPr>
          <w:ilvl w:val="2"/>
          <w:numId w:val="1"/>
        </w:numPr>
      </w:pPr>
      <w:r w:rsidRPr="4EFED283">
        <w:rPr>
          <w:rStyle w:val="Strong"/>
        </w:rPr>
        <w:t>Approve</w:t>
      </w:r>
      <w:r>
        <w:t xml:space="preserve"> – the proposal will then move to the </w:t>
      </w:r>
      <w:r w:rsidR="00B7331D">
        <w:t>PAG</w:t>
      </w:r>
    </w:p>
    <w:p w14:paraId="6BDF31C1" w14:textId="77777777" w:rsidR="00C44AC6" w:rsidRDefault="00C44AC6" w:rsidP="0036278E">
      <w:pPr>
        <w:pStyle w:val="ListParagraph"/>
        <w:numPr>
          <w:ilvl w:val="2"/>
          <w:numId w:val="1"/>
        </w:numPr>
      </w:pPr>
      <w:r w:rsidRPr="4EFED283">
        <w:rPr>
          <w:rStyle w:val="Strong"/>
        </w:rPr>
        <w:t xml:space="preserve">Not Approved </w:t>
      </w:r>
      <w:r>
        <w:t>– the proposal will not proceed further</w:t>
      </w:r>
    </w:p>
    <w:p w14:paraId="6C84AB60" w14:textId="795586C3" w:rsidR="00C44AC6" w:rsidRDefault="00C44AC6" w:rsidP="0036278E">
      <w:pPr>
        <w:pStyle w:val="ListParagraph"/>
        <w:numPr>
          <w:ilvl w:val="2"/>
          <w:numId w:val="1"/>
        </w:numPr>
      </w:pPr>
      <w:r w:rsidRPr="4EFED283">
        <w:rPr>
          <w:rStyle w:val="Strong"/>
        </w:rPr>
        <w:t>Requires revision</w:t>
      </w:r>
      <w:r>
        <w:t xml:space="preserve"> – the proposal returns to the Responsible Person for revision, with guidance regarding any required changes to be made to support reconsideration of the proposal</w:t>
      </w:r>
      <w:r w:rsidR="0036278E">
        <w:t xml:space="preserve"> being provided to them</w:t>
      </w:r>
      <w:r>
        <w:t>.</w:t>
      </w:r>
    </w:p>
    <w:p w14:paraId="38AF823A" w14:textId="258B5099" w:rsidR="00C44AC6" w:rsidRDefault="00C44AC6" w:rsidP="00402D7B">
      <w:pPr>
        <w:pStyle w:val="ListParagraph"/>
      </w:pPr>
      <w:r>
        <w:t xml:space="preserve">The outcome of the School’s consideration will be recorded in the minutes of the meeting, and the proposal document and extract of the minute will be submitted to the </w:t>
      </w:r>
      <w:r w:rsidR="00AD1F55">
        <w:t>PAG</w:t>
      </w:r>
      <w:r>
        <w:t xml:space="preserve"> to ensure a complete record of all proposals considered is maintained.</w:t>
      </w:r>
      <w:r w:rsidR="009149FF">
        <w:t xml:space="preserve"> This includes proposals that are not approved</w:t>
      </w:r>
      <w:r w:rsidR="006A5A10">
        <w:t xml:space="preserve">; </w:t>
      </w:r>
      <w:r w:rsidR="009149FF">
        <w:t xml:space="preserve">these will not be reconsidered </w:t>
      </w:r>
      <w:r w:rsidR="008916A0">
        <w:t>however</w:t>
      </w:r>
      <w:r w:rsidR="006A5A10">
        <w:t xml:space="preserve"> the outcome</w:t>
      </w:r>
      <w:r w:rsidR="008916A0">
        <w:t xml:space="preserve"> will be recorded</w:t>
      </w:r>
      <w:r w:rsidR="00FF5D88">
        <w:t xml:space="preserve"> to support future planning opportunities.</w:t>
      </w:r>
    </w:p>
    <w:p w14:paraId="3E8D8D7C" w14:textId="69E53D1D" w:rsidR="00B67E10" w:rsidRDefault="00B67E10" w:rsidP="00402D7B">
      <w:pPr>
        <w:pStyle w:val="ListParagraph"/>
      </w:pPr>
      <w:r w:rsidRPr="00D60FBE">
        <w:t xml:space="preserve">The School may provide additional contextual information in support of </w:t>
      </w:r>
      <w:r w:rsidR="006A5A10">
        <w:t>a</w:t>
      </w:r>
      <w:r w:rsidRPr="00D60FBE">
        <w:t xml:space="preserve"> proposal at this stage if it wishes to do so, this should be submitted in writing to the </w:t>
      </w:r>
      <w:r>
        <w:t>PAG</w:t>
      </w:r>
      <w:r w:rsidR="006A5A10">
        <w:t xml:space="preserve"> alongside the </w:t>
      </w:r>
      <w:r w:rsidR="006A5A10" w:rsidRPr="00DB07F6">
        <w:t>Initial Proposal Document</w:t>
      </w:r>
      <w:r w:rsidRPr="00D60FBE">
        <w:t>.</w:t>
      </w:r>
    </w:p>
    <w:p w14:paraId="57814A67" w14:textId="3FC6BCDB" w:rsidR="00B6129F" w:rsidRDefault="00C44AC6" w:rsidP="00402D7B">
      <w:pPr>
        <w:pStyle w:val="ListParagraph"/>
      </w:pPr>
      <w:r>
        <w:t xml:space="preserve">For those </w:t>
      </w:r>
      <w:r w:rsidR="00F63283">
        <w:t>proposals</w:t>
      </w:r>
      <w:r>
        <w:t xml:space="preserve"> that have received School approval </w:t>
      </w:r>
      <w:r w:rsidR="00BA518D">
        <w:t>the</w:t>
      </w:r>
      <w:r>
        <w:t xml:space="preserve"> </w:t>
      </w:r>
      <w:r w:rsidR="00BA518D" w:rsidRPr="00DB07F6">
        <w:t>Initial Proposal Document</w:t>
      </w:r>
      <w:r w:rsidR="00BA518D">
        <w:t xml:space="preserve"> will be submitted to PAG who is the final </w:t>
      </w:r>
      <w:r w:rsidR="00F81D55">
        <w:t>decision-maker</w:t>
      </w:r>
      <w:r w:rsidR="00BA518D">
        <w:t xml:space="preserve"> within the Institution at this initial stage.</w:t>
      </w:r>
      <w:r w:rsidR="006A5A10">
        <w:t xml:space="preserve"> </w:t>
      </w:r>
    </w:p>
    <w:p w14:paraId="35501ADC" w14:textId="0A46612C" w:rsidR="000263FE" w:rsidRDefault="00AD1F55" w:rsidP="000263FE">
      <w:pPr>
        <w:pStyle w:val="Heading3"/>
      </w:pPr>
      <w:bookmarkStart w:id="68" w:name="_Toc87004311"/>
      <w:r>
        <w:t>Programme Approval Group</w:t>
      </w:r>
      <w:bookmarkEnd w:id="68"/>
    </w:p>
    <w:p w14:paraId="345BD04B" w14:textId="43EB64C1" w:rsidR="00B6129F" w:rsidRDefault="00B6129F" w:rsidP="00B6129F">
      <w:pPr>
        <w:pStyle w:val="ListParagraph"/>
      </w:pPr>
      <w:r>
        <w:t xml:space="preserve">The </w:t>
      </w:r>
      <w:r w:rsidR="00673646">
        <w:t>Strategic</w:t>
      </w:r>
      <w:r>
        <w:t xml:space="preserve"> Planning Team will review the documentation submitted prior to consideration by PAG. Where information is missing or incomplete the proposal will be returned to the School and the proposal will be presented to the next available PAG meeting. </w:t>
      </w:r>
    </w:p>
    <w:p w14:paraId="4023CAC1" w14:textId="27C422B5" w:rsidR="00C44AC6" w:rsidRDefault="00095484" w:rsidP="00402D7B">
      <w:pPr>
        <w:pStyle w:val="ListParagraph"/>
      </w:pPr>
      <w:r>
        <w:t xml:space="preserve">PAG will consider the information presented against the Institutional Strategy and any relevant annual priorities and existing projects and will confirm if the </w:t>
      </w:r>
      <w:r w:rsidR="00126C0E">
        <w:t>proposal</w:t>
      </w:r>
      <w:r>
        <w:t xml:space="preserve"> should proceed to further development at this point. </w:t>
      </w:r>
      <w:r w:rsidR="003A61B8" w:rsidRPr="00D60FBE">
        <w:t xml:space="preserve">Where the programme involved is a research programme </w:t>
      </w:r>
      <w:r w:rsidR="003A61B8" w:rsidRPr="00D60FBE">
        <w:lastRenderedPageBreak/>
        <w:t xml:space="preserve">it is expected that </w:t>
      </w:r>
      <w:r w:rsidR="003A61B8">
        <w:t>PAG consult the</w:t>
      </w:r>
      <w:r w:rsidR="003A61B8" w:rsidRPr="00D60FBE">
        <w:t xml:space="preserve"> Doctoral Academy Board</w:t>
      </w:r>
      <w:r w:rsidR="003A61B8">
        <w:t xml:space="preserve">. </w:t>
      </w:r>
      <w:r>
        <w:t>The decisions available to PAG at this stage are:</w:t>
      </w:r>
    </w:p>
    <w:p w14:paraId="164F1D2B" w14:textId="77777777" w:rsidR="00B7331D" w:rsidRDefault="00B7331D" w:rsidP="006A5A10">
      <w:pPr>
        <w:pStyle w:val="ListParagraph"/>
        <w:numPr>
          <w:ilvl w:val="2"/>
          <w:numId w:val="1"/>
        </w:numPr>
      </w:pPr>
      <w:r w:rsidRPr="4EFED283">
        <w:rPr>
          <w:rStyle w:val="Strong"/>
        </w:rPr>
        <w:t>Approve</w:t>
      </w:r>
      <w:r>
        <w:t xml:space="preserve"> – the proposal will then move to the next stage</w:t>
      </w:r>
    </w:p>
    <w:p w14:paraId="741EB822" w14:textId="17728764" w:rsidR="00B7331D" w:rsidRDefault="00B7331D" w:rsidP="006A5A10">
      <w:pPr>
        <w:pStyle w:val="ListParagraph"/>
        <w:numPr>
          <w:ilvl w:val="2"/>
          <w:numId w:val="1"/>
        </w:numPr>
      </w:pPr>
      <w:r w:rsidRPr="4EFED283">
        <w:rPr>
          <w:rStyle w:val="Strong"/>
        </w:rPr>
        <w:t xml:space="preserve">Not Approved </w:t>
      </w:r>
      <w:r>
        <w:t>– the proposal will not proceed further</w:t>
      </w:r>
      <w:r w:rsidR="00F81D55">
        <w:t>. Where a proposal is not approved the reasons for that decision will be provided to the School to support future development of programme activity.</w:t>
      </w:r>
    </w:p>
    <w:p w14:paraId="598AF56C" w14:textId="4C43CE7A" w:rsidR="00B7331D" w:rsidRDefault="00B7331D" w:rsidP="006A5A10">
      <w:pPr>
        <w:pStyle w:val="ListParagraph"/>
        <w:numPr>
          <w:ilvl w:val="2"/>
          <w:numId w:val="1"/>
        </w:numPr>
      </w:pPr>
      <w:r w:rsidRPr="4EFED283">
        <w:rPr>
          <w:rStyle w:val="Strong"/>
        </w:rPr>
        <w:t>Requires revision</w:t>
      </w:r>
      <w:r>
        <w:t xml:space="preserve"> – the proposal returns to the School for revision, with guidance regarding any required changes </w:t>
      </w:r>
      <w:r w:rsidR="006A5A10">
        <w:t>provided.</w:t>
      </w:r>
    </w:p>
    <w:p w14:paraId="2BADB8DF" w14:textId="6C9AA23A" w:rsidR="00126C0E" w:rsidRDefault="00B7331D" w:rsidP="00402D7B">
      <w:pPr>
        <w:pStyle w:val="ListParagraph"/>
      </w:pPr>
      <w:r>
        <w:t xml:space="preserve">The outcome of the PAG’s consideration will be recorded in the minutes of the meeting, and a complete record of all proposals considered </w:t>
      </w:r>
      <w:r w:rsidR="000966E9">
        <w:t>will be</w:t>
      </w:r>
      <w:r>
        <w:t xml:space="preserve"> maintained</w:t>
      </w:r>
      <w:r w:rsidR="00126C0E">
        <w:t xml:space="preserve"> and will be communicated to the School </w:t>
      </w:r>
      <w:r w:rsidR="00276020">
        <w:t xml:space="preserve">and QAS </w:t>
      </w:r>
      <w:r w:rsidR="00126C0E">
        <w:t xml:space="preserve">by the </w:t>
      </w:r>
      <w:r w:rsidR="00276020">
        <w:t>Secretary of PAG</w:t>
      </w:r>
      <w:r w:rsidR="00126C0E">
        <w:t xml:space="preserve">. </w:t>
      </w:r>
    </w:p>
    <w:p w14:paraId="2A01AF05" w14:textId="0A4C87F7" w:rsidR="00126C0E" w:rsidRDefault="00276020" w:rsidP="00402D7B">
      <w:pPr>
        <w:pStyle w:val="ListParagraph"/>
      </w:pPr>
      <w:r>
        <w:t>Where a proposal is approved at this initial stage t</w:t>
      </w:r>
      <w:r w:rsidR="00126C0E">
        <w:t xml:space="preserve">he </w:t>
      </w:r>
      <w:r w:rsidR="00AD1F55">
        <w:t>SEG</w:t>
      </w:r>
      <w:r w:rsidR="00126C0E">
        <w:t xml:space="preserve"> will nominate a ‘</w:t>
      </w:r>
      <w:r w:rsidR="00126C0E" w:rsidRPr="28F56C5B">
        <w:rPr>
          <w:rStyle w:val="Hyperlink"/>
        </w:rPr>
        <w:t>Responsible Person’</w:t>
      </w:r>
      <w:r w:rsidR="00126C0E">
        <w:t xml:space="preserve"> to lead the proposal’s ongoing development. This may, or may not, be the same individual appointed during the initiation phase</w:t>
      </w:r>
      <w:r w:rsidR="00B96D34">
        <w:t xml:space="preserve"> and it is for the School to determine who </w:t>
      </w:r>
      <w:r w:rsidR="00461F10">
        <w:t>would be most appropriate for this stage</w:t>
      </w:r>
      <w:r w:rsidR="00126C0E">
        <w:t xml:space="preserve">. The responsible person will coordinate the development of the full proposal and ensure submission of the relevant documentation to the </w:t>
      </w:r>
      <w:r w:rsidR="00DE617B">
        <w:t>decision-making</w:t>
      </w:r>
      <w:r w:rsidR="00126C0E">
        <w:t xml:space="preserve"> groups by gathering relevant information/ data to support </w:t>
      </w:r>
      <w:r w:rsidR="00F81D55">
        <w:t>decision-making</w:t>
      </w:r>
      <w:r w:rsidR="00126C0E">
        <w:t xml:space="preserve"> and completing the required documentation. </w:t>
      </w:r>
    </w:p>
    <w:p w14:paraId="66AC6634" w14:textId="21CC8D7C" w:rsidR="00AE3870" w:rsidRDefault="00AE3870" w:rsidP="00AE3870">
      <w:pPr>
        <w:pStyle w:val="Heading2"/>
      </w:pPr>
      <w:bookmarkStart w:id="69" w:name="_Due_Diligence"/>
      <w:bookmarkStart w:id="70" w:name="_Due_Diligence_"/>
      <w:bookmarkStart w:id="71" w:name="_Toc87004312"/>
      <w:bookmarkEnd w:id="69"/>
      <w:bookmarkEnd w:id="70"/>
      <w:r>
        <w:t>Developm</w:t>
      </w:r>
      <w:r w:rsidR="00322F0F">
        <w:t>en</w:t>
      </w:r>
      <w:r>
        <w:t>t</w:t>
      </w:r>
      <w:bookmarkEnd w:id="71"/>
    </w:p>
    <w:p w14:paraId="20B93DE8" w14:textId="2E1A73C4" w:rsidR="00003450" w:rsidRDefault="00C44AC6" w:rsidP="00402D7B">
      <w:pPr>
        <w:pStyle w:val="ListParagraph"/>
      </w:pPr>
      <w:r>
        <w:t xml:space="preserve">The Development stage </w:t>
      </w:r>
      <w:r w:rsidR="006A5A10">
        <w:t>p</w:t>
      </w:r>
      <w:r>
        <w:t>rovide</w:t>
      </w:r>
      <w:r w:rsidR="006A5A10">
        <w:t>s</w:t>
      </w:r>
      <w:r>
        <w:t xml:space="preserve"> </w:t>
      </w:r>
      <w:r w:rsidR="002C362E">
        <w:t xml:space="preserve">the opportunity for the </w:t>
      </w:r>
      <w:r w:rsidR="006A5A10">
        <w:t xml:space="preserve">full </w:t>
      </w:r>
      <w:r w:rsidR="002C362E">
        <w:t xml:space="preserve">development of the proposal with a range of stakeholders. This should be considered an iterative process, one that embraces </w:t>
      </w:r>
      <w:r w:rsidR="00CC71A4">
        <w:t xml:space="preserve">evaluation, feedback and development in </w:t>
      </w:r>
      <w:r w:rsidR="00DE617B">
        <w:t>pursuit</w:t>
      </w:r>
      <w:r w:rsidR="00CC71A4">
        <w:t xml:space="preserve"> of a full and complete proposal that is robust and adequately addresses the needs of the proposal type. </w:t>
      </w:r>
      <w:r w:rsidR="00982C09">
        <w:t xml:space="preserve">The stage is designed to ensure effective and transparent </w:t>
      </w:r>
      <w:r w:rsidR="00F81D55">
        <w:t>decision-making</w:t>
      </w:r>
      <w:r w:rsidR="00982C09">
        <w:t xml:space="preserve"> at this crucial stage of the proposal’s development.</w:t>
      </w:r>
    </w:p>
    <w:p w14:paraId="5EC33591" w14:textId="77777777" w:rsidR="00630EE9" w:rsidRDefault="00CC71A4" w:rsidP="00402D7B">
      <w:pPr>
        <w:pStyle w:val="ListParagraph"/>
      </w:pPr>
      <w:r>
        <w:t xml:space="preserve">The development stage will </w:t>
      </w:r>
      <w:r w:rsidR="00CA5243">
        <w:t>support</w:t>
      </w:r>
      <w:r w:rsidR="00C44AC6">
        <w:t xml:space="preserve"> the assessment of the sustainability of the proposal </w:t>
      </w:r>
      <w:r w:rsidR="00C44AC6" w:rsidRPr="00D60FBE">
        <w:t>and</w:t>
      </w:r>
      <w:r w:rsidR="00D052AB">
        <w:t xml:space="preserve"> where relevant the</w:t>
      </w:r>
      <w:r w:rsidR="00C44AC6" w:rsidRPr="00D60FBE">
        <w:t xml:space="preserve"> development of the curriculum</w:t>
      </w:r>
      <w:r w:rsidR="00CA5243">
        <w:t xml:space="preserve"> or consideration of the withdrawal of the programme</w:t>
      </w:r>
      <w:r w:rsidR="00C44AC6" w:rsidRPr="00D60FBE">
        <w:t>.</w:t>
      </w:r>
    </w:p>
    <w:p w14:paraId="4F2A11B2" w14:textId="77777777" w:rsidR="00630EE9" w:rsidRDefault="00630EE9" w:rsidP="00630EE9">
      <w:pPr>
        <w:pStyle w:val="ListParagraph"/>
      </w:pPr>
      <w:r>
        <w:t xml:space="preserve">The full proposal is now developed by the Responsible Person (and team if relevant.) It is also expected that </w:t>
      </w:r>
      <w:hyperlink w:anchor="_Student_engagement" w:history="1">
        <w:r w:rsidRPr="006D1545">
          <w:rPr>
            <w:rStyle w:val="Hyperlink"/>
          </w:rPr>
          <w:t>student representatives</w:t>
        </w:r>
      </w:hyperlink>
      <w:r>
        <w:t xml:space="preserve"> are involved in this development process. </w:t>
      </w:r>
    </w:p>
    <w:p w14:paraId="1D6AB712" w14:textId="1144F474" w:rsidR="00B80C12" w:rsidRDefault="00C44AC6" w:rsidP="00402D7B">
      <w:pPr>
        <w:pStyle w:val="ListParagraph"/>
      </w:pPr>
      <w:r w:rsidRPr="00D60FBE">
        <w:lastRenderedPageBreak/>
        <w:t xml:space="preserve"> </w:t>
      </w:r>
      <w:r w:rsidR="009D5502">
        <w:t xml:space="preserve">Appropriate templates and guidance will be provided </w:t>
      </w:r>
      <w:r w:rsidR="00F81D55">
        <w:t>to the Responsible Person</w:t>
      </w:r>
      <w:r w:rsidR="00B80C12">
        <w:rPr>
          <w:rStyle w:val="FootnoteReference"/>
        </w:rPr>
        <w:footnoteReference w:id="11"/>
      </w:r>
      <w:r w:rsidR="009D5502">
        <w:t xml:space="preserve">, these will be updated regularly to ensure that </w:t>
      </w:r>
      <w:r w:rsidR="00982C09">
        <w:t xml:space="preserve">completed </w:t>
      </w:r>
      <w:r w:rsidR="009D5502">
        <w:t xml:space="preserve">proposals provide colleagues with the relevant information to support informed </w:t>
      </w:r>
      <w:r w:rsidR="00F81D55">
        <w:t>decision-making</w:t>
      </w:r>
      <w:r w:rsidR="009D5502">
        <w:t xml:space="preserve">. </w:t>
      </w:r>
    </w:p>
    <w:p w14:paraId="2EE89B2F" w14:textId="5F4CB939" w:rsidR="00C44AC6" w:rsidRDefault="00C44AC6" w:rsidP="00402D7B">
      <w:pPr>
        <w:pStyle w:val="ListParagraph"/>
      </w:pPr>
      <w:r>
        <w:t>The following summarises this stage:</w:t>
      </w:r>
    </w:p>
    <w:p w14:paraId="19247123" w14:textId="77777777" w:rsidR="00297DD5" w:rsidRDefault="00C87494" w:rsidP="00297DD5">
      <w:pPr>
        <w:keepNext/>
        <w:jc w:val="center"/>
      </w:pPr>
      <w:r>
        <w:rPr>
          <w:noProof/>
        </w:rPr>
        <w:drawing>
          <wp:inline distT="0" distB="0" distL="0" distR="0" wp14:anchorId="12DB41FB" wp14:editId="7C0EFB9A">
            <wp:extent cx="3395207" cy="23630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a:extLst>
                        <a:ext uri="{28A0092B-C50C-407E-A947-70E740481C1C}">
                          <a14:useLocalDpi xmlns:a14="http://schemas.microsoft.com/office/drawing/2010/main" val="0"/>
                        </a:ext>
                      </a:extLst>
                    </a:blip>
                    <a:srcRect l="5375" t="6234" r="5019" b="6982"/>
                    <a:stretch/>
                  </pic:blipFill>
                  <pic:spPr bwMode="auto">
                    <a:xfrm>
                      <a:off x="0" y="0"/>
                      <a:ext cx="3411919" cy="2374696"/>
                    </a:xfrm>
                    <a:prstGeom prst="rect">
                      <a:avLst/>
                    </a:prstGeom>
                    <a:noFill/>
                    <a:ln>
                      <a:noFill/>
                    </a:ln>
                    <a:extLst>
                      <a:ext uri="{53640926-AAD7-44D8-BBD7-CCE9431645EC}">
                        <a14:shadowObscured xmlns:a14="http://schemas.microsoft.com/office/drawing/2010/main"/>
                      </a:ext>
                    </a:extLst>
                  </pic:spPr>
                </pic:pic>
              </a:graphicData>
            </a:graphic>
          </wp:inline>
        </w:drawing>
      </w:r>
    </w:p>
    <w:p w14:paraId="2C963916" w14:textId="0FA305BA" w:rsidR="00C44AC6" w:rsidRDefault="00297DD5" w:rsidP="00297DD5">
      <w:pPr>
        <w:pStyle w:val="Caption"/>
        <w:jc w:val="center"/>
      </w:pPr>
      <w:r>
        <w:t xml:space="preserve">Figure </w:t>
      </w:r>
      <w:r w:rsidR="00A15CB6">
        <w:t>5</w:t>
      </w:r>
      <w:r>
        <w:t>: Level 1 Summary Process - Development Stage only</w:t>
      </w:r>
    </w:p>
    <w:p w14:paraId="195E31EC" w14:textId="77777777" w:rsidR="00E73A6B" w:rsidRDefault="00E73A6B" w:rsidP="00E73A6B">
      <w:pPr>
        <w:pStyle w:val="Heading3"/>
      </w:pPr>
      <w:bookmarkStart w:id="72" w:name="_Sustainability"/>
      <w:bookmarkStart w:id="73" w:name="_Toc87004313"/>
      <w:bookmarkEnd w:id="72"/>
      <w:r>
        <w:t>Development of the Proposal</w:t>
      </w:r>
      <w:bookmarkEnd w:id="73"/>
    </w:p>
    <w:p w14:paraId="4DADF763" w14:textId="77777777" w:rsidR="00E73A6B" w:rsidRDefault="00E73A6B" w:rsidP="00E73A6B">
      <w:pPr>
        <w:pStyle w:val="ListParagraph"/>
      </w:pPr>
      <w:r>
        <w:t xml:space="preserve">For a new programme the full proposal will provide a clear map of the curriculum and proposals will include consideration of key elements such as the marketing and recruitment strategy, </w:t>
      </w:r>
      <w:hyperlink w:anchor="_Sustainability" w:history="1">
        <w:r w:rsidRPr="004C7836">
          <w:rPr>
            <w:rStyle w:val="Hyperlink"/>
          </w:rPr>
          <w:t>sustainability</w:t>
        </w:r>
      </w:hyperlink>
      <w:r>
        <w:t xml:space="preserve">, risks, intended applicants, target numbers and admissions requirements. Where appropriate the proposal will include elements such as the programme aims and learning outcomes, module lists and award title. </w:t>
      </w:r>
    </w:p>
    <w:p w14:paraId="25F863D6" w14:textId="77777777" w:rsidR="00E73A6B" w:rsidRDefault="00E73A6B" w:rsidP="00E73A6B">
      <w:pPr>
        <w:pStyle w:val="ListParagraph"/>
      </w:pPr>
      <w:r>
        <w:t>Where the proposal focuses on the withdrawal of a programme full consideration should be given at this stage as to the implication of the withdrawal including on currently registered/deferred students and other programmes with ties to the curriculum, for example through shared modules. It is important for the proposing team to consider the implications beyond the ‘home’ School.</w:t>
      </w:r>
    </w:p>
    <w:p w14:paraId="28BDC1CE" w14:textId="2B8CEE2E" w:rsidR="007D7A40" w:rsidRPr="00C03887" w:rsidRDefault="007D7A40" w:rsidP="00E73A6B">
      <w:pPr>
        <w:pStyle w:val="Heading3"/>
      </w:pPr>
      <w:bookmarkStart w:id="74" w:name="_Toc87004314"/>
      <w:r>
        <w:t>Sustainability</w:t>
      </w:r>
      <w:bookmarkEnd w:id="74"/>
    </w:p>
    <w:p w14:paraId="12C0C9D7" w14:textId="031C9AF8" w:rsidR="007D7A40" w:rsidRDefault="007D7A40" w:rsidP="00402D7B">
      <w:pPr>
        <w:pStyle w:val="ListParagraph"/>
      </w:pPr>
      <w:bookmarkStart w:id="75" w:name="_Approval"/>
      <w:bookmarkEnd w:id="75"/>
      <w:r>
        <w:t xml:space="preserve">The consideration of a </w:t>
      </w:r>
      <w:r w:rsidR="005A0621">
        <w:t>proposal’s</w:t>
      </w:r>
      <w:r>
        <w:t xml:space="preserve"> sustainability includes the financial </w:t>
      </w:r>
      <w:r w:rsidR="00F81D55">
        <w:t>viability</w:t>
      </w:r>
      <w:r>
        <w:t xml:space="preserve"> of the proposal as well as the ongoing relationships with the partner</w:t>
      </w:r>
      <w:r w:rsidR="007E2D37">
        <w:t xml:space="preserve"> (if applicable)</w:t>
      </w:r>
      <w:r>
        <w:t>, alumni and student</w:t>
      </w:r>
      <w:r w:rsidR="006A5A10">
        <w:t xml:space="preserve">s. This </w:t>
      </w:r>
      <w:r w:rsidR="006A5A10">
        <w:lastRenderedPageBreak/>
        <w:t>will include consideration of student</w:t>
      </w:r>
      <w:r>
        <w:t xml:space="preserve"> numbers </w:t>
      </w:r>
      <w:r w:rsidR="00C15F09">
        <w:t xml:space="preserve">and </w:t>
      </w:r>
      <w:r w:rsidR="004A1774">
        <w:t>student</w:t>
      </w:r>
      <w:r w:rsidR="00C15F09">
        <w:t xml:space="preserve"> outcomes </w:t>
      </w:r>
      <w:r>
        <w:t xml:space="preserve">as well as </w:t>
      </w:r>
      <w:r w:rsidR="006A5A10">
        <w:t xml:space="preserve">the </w:t>
      </w:r>
      <w:r>
        <w:t xml:space="preserve">resource </w:t>
      </w:r>
      <w:r w:rsidR="005A4D17">
        <w:t xml:space="preserve">and commitment </w:t>
      </w:r>
      <w:r w:rsidR="006A5A10">
        <w:t>needed for</w:t>
      </w:r>
      <w:r>
        <w:t xml:space="preserve"> the ongoing support of the </w:t>
      </w:r>
      <w:r w:rsidR="007E2D37">
        <w:t>proposal</w:t>
      </w:r>
      <w:r>
        <w:t>.</w:t>
      </w:r>
      <w:r w:rsidR="007E2D37">
        <w:t xml:space="preserve"> In the case of a programme withdrawal</w:t>
      </w:r>
      <w:r w:rsidR="00983B85">
        <w:t>,</w:t>
      </w:r>
      <w:r w:rsidR="007E2D37">
        <w:t xml:space="preserve"> consider</w:t>
      </w:r>
      <w:r w:rsidR="00E76B6C">
        <w:t>ation of</w:t>
      </w:r>
      <w:r w:rsidR="007E2D37">
        <w:t xml:space="preserve"> the impact of the withdrawal on both the </w:t>
      </w:r>
      <w:r w:rsidR="006A5A10">
        <w:t>institutions programme</w:t>
      </w:r>
      <w:r w:rsidR="007E2D37">
        <w:t xml:space="preserve"> portfolio and the ambitions for student growth</w:t>
      </w:r>
      <w:r w:rsidR="00E76B6C">
        <w:t xml:space="preserve"> will be taken into account.</w:t>
      </w:r>
    </w:p>
    <w:p w14:paraId="0C9E1CA6" w14:textId="6D06F707" w:rsidR="007D7A40" w:rsidRDefault="007D7A40" w:rsidP="00402D7B">
      <w:pPr>
        <w:pStyle w:val="ListParagraph"/>
      </w:pPr>
      <w:r>
        <w:t xml:space="preserve">Consideration of impact on the existing estate or required capital investment will also be </w:t>
      </w:r>
      <w:r w:rsidR="00F81D55">
        <w:t>made</w:t>
      </w:r>
      <w:r>
        <w:t xml:space="preserve"> during the review of a </w:t>
      </w:r>
      <w:r w:rsidR="005C1798">
        <w:t>programme’s</w:t>
      </w:r>
      <w:r>
        <w:t xml:space="preserve"> </w:t>
      </w:r>
      <w:r w:rsidR="00073EDB">
        <w:t xml:space="preserve">future </w:t>
      </w:r>
      <w:r>
        <w:t>sustainability</w:t>
      </w:r>
      <w:r w:rsidR="00B4086F">
        <w:t xml:space="preserve"> or withdrawal.</w:t>
      </w:r>
    </w:p>
    <w:p w14:paraId="42389E92" w14:textId="0867E7B1" w:rsidR="00C44AC6" w:rsidRDefault="003B22A6" w:rsidP="00402D7B">
      <w:pPr>
        <w:pStyle w:val="ListParagraph"/>
      </w:pPr>
      <w:r>
        <w:t>Consideration of appropriate fee levels will be undertaken where a new programme is being developed.</w:t>
      </w:r>
      <w:bookmarkStart w:id="76" w:name="_bookmark11"/>
      <w:bookmarkStart w:id="77" w:name="_bookmark12"/>
      <w:bookmarkEnd w:id="76"/>
      <w:bookmarkEnd w:id="77"/>
    </w:p>
    <w:p w14:paraId="15303198" w14:textId="781CC2C7" w:rsidR="00EF3FB0" w:rsidRDefault="00EF3FB0" w:rsidP="00402D7B">
      <w:pPr>
        <w:pStyle w:val="ListParagraph"/>
      </w:pPr>
      <w:r>
        <w:t xml:space="preserve">The </w:t>
      </w:r>
      <w:r w:rsidR="00842E1E">
        <w:t>Responsible Person</w:t>
      </w:r>
      <w:r>
        <w:t xml:space="preserve"> will be required to consider the implementation planning for the proposal</w:t>
      </w:r>
      <w:r w:rsidR="00B4086F">
        <w:t xml:space="preserve">. Where a proposal to withdraw a programme is being made consideration of </w:t>
      </w:r>
      <w:r w:rsidR="0068223C">
        <w:t>any ‘</w:t>
      </w:r>
      <w:r w:rsidR="00F81D55">
        <w:t>teach-out</w:t>
      </w:r>
      <w:r w:rsidR="0068223C">
        <w:t>’ requirements should be made at this time.</w:t>
      </w:r>
    </w:p>
    <w:p w14:paraId="4D6562BB" w14:textId="0CB1F580" w:rsidR="004B549E" w:rsidRDefault="004B549E" w:rsidP="00402D7B">
      <w:pPr>
        <w:pStyle w:val="ListParagraph"/>
      </w:pPr>
      <w:r>
        <w:t>This process will be guided by appropriate resources made available</w:t>
      </w:r>
      <w:r w:rsidR="00BA5705">
        <w:t xml:space="preserve"> </w:t>
      </w:r>
      <w:r w:rsidR="00842E1E">
        <w:t>to ensure all relevant information is gathered and considered.</w:t>
      </w:r>
    </w:p>
    <w:p w14:paraId="3C90EECB" w14:textId="7DC1C7F5" w:rsidR="0085288A" w:rsidRDefault="0085288A" w:rsidP="0085288A">
      <w:pPr>
        <w:pStyle w:val="Heading3"/>
      </w:pPr>
      <w:bookmarkStart w:id="78" w:name="_Consultation_and_Engagement"/>
      <w:bookmarkStart w:id="79" w:name="_Toc87004315"/>
      <w:bookmarkEnd w:id="78"/>
      <w:r>
        <w:t>Consultation and Engagement</w:t>
      </w:r>
      <w:bookmarkEnd w:id="79"/>
    </w:p>
    <w:p w14:paraId="7F1BE51C" w14:textId="11A6E4C9" w:rsidR="0085288A" w:rsidRDefault="00031CB2" w:rsidP="00402D7B">
      <w:pPr>
        <w:pStyle w:val="ListParagraph"/>
      </w:pPr>
      <w:r>
        <w:t>Consultation and engagement with a broad range of stakeholders is a requirement of Level 1 proposals</w:t>
      </w:r>
      <w:r w:rsidR="00F81D55">
        <w:t>.</w:t>
      </w:r>
      <w:r w:rsidR="0063604F">
        <w:t xml:space="preserve"> </w:t>
      </w:r>
      <w:r w:rsidR="00F81D55">
        <w:t>T</w:t>
      </w:r>
      <w:r w:rsidR="0063604F">
        <w:t xml:space="preserve">his ensures that we are able to </w:t>
      </w:r>
      <w:r w:rsidR="00DE617B">
        <w:t>anticipate</w:t>
      </w:r>
      <w:r w:rsidR="0063604F">
        <w:t xml:space="preserve"> and manage challenges as well as develop the strongest proposals possible through</w:t>
      </w:r>
      <w:r w:rsidR="008E474B">
        <w:t xml:space="preserve"> the contribution of others.</w:t>
      </w:r>
      <w:r w:rsidR="000B4237">
        <w:t xml:space="preserve"> </w:t>
      </w:r>
    </w:p>
    <w:p w14:paraId="51526F28" w14:textId="5C998884" w:rsidR="008E474B" w:rsidRDefault="008E474B" w:rsidP="00402D7B">
      <w:pPr>
        <w:pStyle w:val="ListParagraph"/>
      </w:pPr>
      <w:r>
        <w:t xml:space="preserve">The stakeholders engaged at this point will include students, academic colleagues, </w:t>
      </w:r>
      <w:r w:rsidR="00FF3D08">
        <w:t xml:space="preserve">staff from across the professional services directorates, external academic and/or industry experts, </w:t>
      </w:r>
      <w:r w:rsidR="00912AEF">
        <w:t xml:space="preserve">and others as deemed appropriate by the School, for example partner </w:t>
      </w:r>
      <w:r w:rsidR="00DE617B">
        <w:t>institutions</w:t>
      </w:r>
      <w:r w:rsidR="00912AEF">
        <w:t xml:space="preserve"> or organisations such as the NHS. </w:t>
      </w:r>
    </w:p>
    <w:p w14:paraId="426355E3" w14:textId="3A9ABB06" w:rsidR="00DE29B1" w:rsidRDefault="001E598C" w:rsidP="00DE29B1">
      <w:pPr>
        <w:pStyle w:val="ListParagraph"/>
      </w:pPr>
      <w:r>
        <w:t xml:space="preserve">It is anticipated that this element of the process will likely be a combination of informal and formal elements, </w:t>
      </w:r>
      <w:r w:rsidR="00DE29B1">
        <w:t xml:space="preserve">and should include a </w:t>
      </w:r>
      <w:r w:rsidR="00DE29B1" w:rsidRPr="00DE29B1">
        <w:rPr>
          <w:i/>
          <w:iCs/>
        </w:rPr>
        <w:t>consultation and engagement event</w:t>
      </w:r>
      <w:r w:rsidR="00DE29B1">
        <w:t xml:space="preserve"> with a panel made up of the internal and external stakeholders (see below) to support an open dialogue and discussion of the proposals and feedback. </w:t>
      </w:r>
      <w:r w:rsidR="00DE29B1" w:rsidRPr="004C7B9E">
        <w:t>(</w:t>
      </w:r>
      <w:hyperlink w:anchor="_Appendix_F:_Consultation" w:history="1">
        <w:r w:rsidR="00006E4C">
          <w:rPr>
            <w:rStyle w:val="Hyperlink"/>
          </w:rPr>
          <w:t>Appendix B</w:t>
        </w:r>
      </w:hyperlink>
      <w:r w:rsidR="00DE29B1" w:rsidRPr="004C7B9E">
        <w:t>)</w:t>
      </w:r>
    </w:p>
    <w:p w14:paraId="248370F7" w14:textId="2B0D3F1E" w:rsidR="00DE29B1" w:rsidRDefault="00DE29B1" w:rsidP="00402D7B">
      <w:pPr>
        <w:pStyle w:val="ListParagraph"/>
      </w:pPr>
      <w:r>
        <w:t xml:space="preserve">Consultation can also be supported by </w:t>
      </w:r>
      <w:r w:rsidR="00CE6227">
        <w:t xml:space="preserve">a range of activities including focus groups, </w:t>
      </w:r>
      <w:r w:rsidR="00483647">
        <w:t>one-to-one</w:t>
      </w:r>
      <w:r w:rsidR="00CE6227">
        <w:t xml:space="preserve"> meetings, </w:t>
      </w:r>
      <w:r w:rsidR="00DE617B">
        <w:t>questionnaires</w:t>
      </w:r>
      <w:r w:rsidR="00CE6227">
        <w:t>, roadshows or other information/consultation events</w:t>
      </w:r>
      <w:r>
        <w:t xml:space="preserve"> as deemed appropriate to the scale</w:t>
      </w:r>
      <w:r w:rsidR="00923AD1">
        <w:t xml:space="preserve"> and nature</w:t>
      </w:r>
      <w:r>
        <w:t xml:space="preserve"> of the proposal</w:t>
      </w:r>
      <w:r w:rsidR="00CE6227">
        <w:t xml:space="preserve">. </w:t>
      </w:r>
    </w:p>
    <w:p w14:paraId="394FE9C7" w14:textId="49678C70" w:rsidR="001E598C" w:rsidRDefault="00DE29B1" w:rsidP="00402D7B">
      <w:pPr>
        <w:pStyle w:val="ListParagraph"/>
      </w:pPr>
      <w:r>
        <w:t>During the selected activities the proposals</w:t>
      </w:r>
      <w:r w:rsidR="00CE6227">
        <w:t xml:space="preserve"> will be </w:t>
      </w:r>
      <w:r w:rsidR="002058C2">
        <w:t>presented to stakeholders who will be asked to review and consider what is being proposed with the goal of providing feedback that supports the further development of the proposal</w:t>
      </w:r>
      <w:r>
        <w:t xml:space="preserve"> and/or recognition of the weaknesses of the proposal</w:t>
      </w:r>
      <w:r w:rsidR="002058C2">
        <w:t xml:space="preserve">. This is an iterative process and one that is intended to strengthen the </w:t>
      </w:r>
      <w:r w:rsidR="00DE617B">
        <w:t>proposal and</w:t>
      </w:r>
      <w:r w:rsidR="002058C2">
        <w:t xml:space="preserve"> support the development team in </w:t>
      </w:r>
      <w:r w:rsidR="00615541">
        <w:t xml:space="preserve">creating a proposal that is robust, fully </w:t>
      </w:r>
      <w:r w:rsidR="00F76CC4">
        <w:t xml:space="preserve">tested and </w:t>
      </w:r>
      <w:r w:rsidR="00FC73AD">
        <w:t xml:space="preserve">that achieves the goals of the </w:t>
      </w:r>
      <w:r w:rsidR="00DE617B">
        <w:t>initiation</w:t>
      </w:r>
      <w:r w:rsidR="00FC73AD">
        <w:t xml:space="preserve"> proposal. </w:t>
      </w:r>
    </w:p>
    <w:p w14:paraId="4D52CDDB" w14:textId="786D947C" w:rsidR="008B6773" w:rsidRDefault="008B6773" w:rsidP="00402D7B">
      <w:pPr>
        <w:pStyle w:val="ListParagraph"/>
      </w:pPr>
      <w:r>
        <w:lastRenderedPageBreak/>
        <w:t xml:space="preserve">The outcomes of this consultation should be recorded within the proposal documentation, including </w:t>
      </w:r>
      <w:r w:rsidR="00F52569">
        <w:t xml:space="preserve">a demonstration of how they have contributed to the </w:t>
      </w:r>
      <w:r w:rsidR="00DE617B">
        <w:t>proposal’s</w:t>
      </w:r>
      <w:r w:rsidR="00F52569">
        <w:t xml:space="preserve"> development. </w:t>
      </w:r>
    </w:p>
    <w:p w14:paraId="1EE64326" w14:textId="0ABAADE9" w:rsidR="00D93020" w:rsidRDefault="00D93020" w:rsidP="00402D7B">
      <w:pPr>
        <w:pStyle w:val="ListParagraph"/>
      </w:pPr>
      <w:r>
        <w:t xml:space="preserve">The Responsible Person should utilise </w:t>
      </w:r>
      <w:hyperlink r:id="rId42" w:history="1">
        <w:r w:rsidRPr="00E0029C">
          <w:rPr>
            <w:rStyle w:val="Hyperlink"/>
          </w:rPr>
          <w:t>tools</w:t>
        </w:r>
      </w:hyperlink>
      <w:r>
        <w:t xml:space="preserve"> such as the </w:t>
      </w:r>
      <w:r w:rsidR="00CC4E81">
        <w:t xml:space="preserve">MIDAS, </w:t>
      </w:r>
      <w:r w:rsidR="0031638F">
        <w:t xml:space="preserve">the Module Review Dashboard and the Curriculum Network Dashboard to identify any particular opportunities for engagement and consultation. </w:t>
      </w:r>
    </w:p>
    <w:p w14:paraId="4B722A24" w14:textId="01B70CA5" w:rsidR="00F52569" w:rsidRDefault="00BF7E87" w:rsidP="00402D7B">
      <w:pPr>
        <w:pStyle w:val="ListParagraph"/>
      </w:pPr>
      <w:r>
        <w:t xml:space="preserve">As a minimum it is expected that Level 1 Consultation and Engagement should involve the following </w:t>
      </w:r>
      <w:r w:rsidRPr="00DE29B1">
        <w:t>internal stakeholders:</w:t>
      </w:r>
    </w:p>
    <w:p w14:paraId="666CC72B" w14:textId="644727F6" w:rsidR="005A25DB" w:rsidRDefault="00C026FD" w:rsidP="00DE29B1">
      <w:pPr>
        <w:pStyle w:val="ListParagraph"/>
        <w:numPr>
          <w:ilvl w:val="2"/>
          <w:numId w:val="1"/>
        </w:numPr>
      </w:pPr>
      <w:r>
        <w:t>An Associate Dean Learning &amp; Teaching from outwith the proposing School</w:t>
      </w:r>
    </w:p>
    <w:p w14:paraId="260E4609" w14:textId="23CC0F8D" w:rsidR="00C026FD" w:rsidRDefault="00C026FD" w:rsidP="00DE29B1">
      <w:pPr>
        <w:pStyle w:val="ListParagraph"/>
        <w:numPr>
          <w:ilvl w:val="2"/>
          <w:numId w:val="1"/>
        </w:numPr>
      </w:pPr>
      <w:r>
        <w:t>An Associate Dean Quality &amp; Academic Standards from outwith the proposing School</w:t>
      </w:r>
    </w:p>
    <w:p w14:paraId="667D56C2" w14:textId="2F6A13C6" w:rsidR="005B6839" w:rsidRDefault="005B6839" w:rsidP="005B6839">
      <w:pPr>
        <w:pStyle w:val="ListParagraph"/>
        <w:numPr>
          <w:ilvl w:val="2"/>
          <w:numId w:val="1"/>
        </w:numPr>
      </w:pPr>
      <w:r>
        <w:t>The module/programme leader of modules/programmes impacted by the proposal (where applicable)</w:t>
      </w:r>
    </w:p>
    <w:p w14:paraId="45207EA8" w14:textId="40F42043" w:rsidR="00C026FD" w:rsidRDefault="00CC5BAF" w:rsidP="00DE29B1">
      <w:pPr>
        <w:pStyle w:val="ListParagraph"/>
        <w:numPr>
          <w:ilvl w:val="2"/>
          <w:numId w:val="1"/>
        </w:numPr>
      </w:pPr>
      <w:r>
        <w:t>A School Manager from outwith the proposing School</w:t>
      </w:r>
    </w:p>
    <w:p w14:paraId="2E7C6482" w14:textId="3B422D6C" w:rsidR="00AB5143" w:rsidRDefault="00AB5143" w:rsidP="00DE29B1">
      <w:pPr>
        <w:pStyle w:val="ListParagraph"/>
        <w:numPr>
          <w:ilvl w:val="2"/>
          <w:numId w:val="1"/>
        </w:numPr>
      </w:pPr>
      <w:r>
        <w:t>School President (of the home School)</w:t>
      </w:r>
      <w:r w:rsidR="00E05E52">
        <w:t xml:space="preserve"> and through them DUSA</w:t>
      </w:r>
    </w:p>
    <w:p w14:paraId="02B6C2F9" w14:textId="650B76E6" w:rsidR="00CC5BAF" w:rsidRDefault="00CC5BAF" w:rsidP="00DE29B1">
      <w:pPr>
        <w:pStyle w:val="ListParagraph"/>
        <w:numPr>
          <w:ilvl w:val="2"/>
          <w:numId w:val="1"/>
        </w:numPr>
      </w:pPr>
      <w:r>
        <w:t xml:space="preserve">The </w:t>
      </w:r>
      <w:r w:rsidR="00AD1F55">
        <w:t>QAS Team</w:t>
      </w:r>
    </w:p>
    <w:p w14:paraId="4EA41C5C" w14:textId="0C9B0303" w:rsidR="00CC5BAF" w:rsidRDefault="00563E1A" w:rsidP="00DE29B1">
      <w:pPr>
        <w:pStyle w:val="ListParagraph"/>
        <w:numPr>
          <w:ilvl w:val="2"/>
          <w:numId w:val="1"/>
        </w:numPr>
      </w:pPr>
      <w:r>
        <w:t xml:space="preserve">The </w:t>
      </w:r>
      <w:hyperlink w:anchor="_Portfolio_Development_Oversight" w:history="1">
        <w:r w:rsidR="007869E0">
          <w:rPr>
            <w:rStyle w:val="Hyperlink"/>
          </w:rPr>
          <w:t>Course Operations Group</w:t>
        </w:r>
      </w:hyperlink>
    </w:p>
    <w:p w14:paraId="0DB7548E" w14:textId="5572FB45" w:rsidR="00563E1A" w:rsidRDefault="00563E1A" w:rsidP="00DE29B1">
      <w:pPr>
        <w:pStyle w:val="ListParagraph"/>
        <w:numPr>
          <w:ilvl w:val="2"/>
          <w:numId w:val="1"/>
        </w:numPr>
      </w:pPr>
      <w:r>
        <w:t xml:space="preserve">The Library and Learning Centre, including the Centre for </w:t>
      </w:r>
      <w:r w:rsidR="00A653C2">
        <w:t xml:space="preserve">Technology and </w:t>
      </w:r>
      <w:r w:rsidR="00673646">
        <w:t>Innovation</w:t>
      </w:r>
      <w:r>
        <w:t xml:space="preserve"> in </w:t>
      </w:r>
      <w:r w:rsidR="00A653C2">
        <w:t>Learning (CTIL)</w:t>
      </w:r>
    </w:p>
    <w:p w14:paraId="54B42C8F" w14:textId="4668994A" w:rsidR="00A653C2" w:rsidRDefault="00A653C2" w:rsidP="00DE29B1">
      <w:pPr>
        <w:pStyle w:val="ListParagraph"/>
        <w:numPr>
          <w:ilvl w:val="2"/>
          <w:numId w:val="1"/>
        </w:numPr>
      </w:pPr>
      <w:r>
        <w:t>Academic Skills Centre</w:t>
      </w:r>
    </w:p>
    <w:p w14:paraId="35CD7850" w14:textId="44B5EE1F" w:rsidR="00A653C2" w:rsidRDefault="005C7A06" w:rsidP="00DE29B1">
      <w:pPr>
        <w:pStyle w:val="ListParagraph"/>
        <w:numPr>
          <w:ilvl w:val="2"/>
          <w:numId w:val="1"/>
        </w:numPr>
      </w:pPr>
      <w:r>
        <w:t>Careers Services</w:t>
      </w:r>
    </w:p>
    <w:p w14:paraId="127D067D" w14:textId="01F8F799" w:rsidR="00115777" w:rsidRDefault="00115777" w:rsidP="00DE29B1">
      <w:pPr>
        <w:pStyle w:val="ListParagraph"/>
        <w:numPr>
          <w:ilvl w:val="2"/>
          <w:numId w:val="1"/>
        </w:numPr>
      </w:pPr>
      <w:r>
        <w:t>Others as deemed appropriate by the School</w:t>
      </w:r>
      <w:r w:rsidR="00DE29B1">
        <w:t xml:space="preserve"> based on the scope of the proposal for example;</w:t>
      </w:r>
    </w:p>
    <w:p w14:paraId="06B7B5F9" w14:textId="2E4D9BE5" w:rsidR="007A07AD" w:rsidRDefault="007A07AD" w:rsidP="00DE29B1">
      <w:pPr>
        <w:pStyle w:val="ListParagraph"/>
        <w:numPr>
          <w:ilvl w:val="3"/>
          <w:numId w:val="1"/>
        </w:numPr>
      </w:pPr>
      <w:r>
        <w:t>An Associate Dean International from outwith the proposing School</w:t>
      </w:r>
    </w:p>
    <w:p w14:paraId="72626BB7" w14:textId="082F3FF4" w:rsidR="007A07AD" w:rsidRDefault="007A07AD" w:rsidP="00DE29B1">
      <w:pPr>
        <w:pStyle w:val="ListParagraph"/>
        <w:numPr>
          <w:ilvl w:val="3"/>
          <w:numId w:val="1"/>
        </w:numPr>
      </w:pPr>
      <w:r>
        <w:t>An Associate Dean Research from outwith the proposing School</w:t>
      </w:r>
    </w:p>
    <w:p w14:paraId="17B51E5A" w14:textId="3A6245A1" w:rsidR="007A07AD" w:rsidRDefault="00963FD6" w:rsidP="00DE29B1">
      <w:pPr>
        <w:pStyle w:val="ListParagraph"/>
        <w:numPr>
          <w:ilvl w:val="3"/>
          <w:numId w:val="1"/>
        </w:numPr>
      </w:pPr>
      <w:r>
        <w:t>Research and Innovation Services</w:t>
      </w:r>
    </w:p>
    <w:p w14:paraId="6715FA77" w14:textId="12F97498" w:rsidR="00AE0656" w:rsidRDefault="00AE0656" w:rsidP="00DE29B1">
      <w:pPr>
        <w:pStyle w:val="ListParagraph"/>
        <w:numPr>
          <w:ilvl w:val="3"/>
          <w:numId w:val="1"/>
        </w:numPr>
      </w:pPr>
      <w:r>
        <w:t xml:space="preserve">The Library and Learning </w:t>
      </w:r>
      <w:r w:rsidR="00D10A0C">
        <w:t>Centre</w:t>
      </w:r>
      <w:r>
        <w:t xml:space="preserve"> Research Services</w:t>
      </w:r>
    </w:p>
    <w:p w14:paraId="2A6B9749" w14:textId="60538BD5" w:rsidR="00AE0656" w:rsidRDefault="00AE0656" w:rsidP="00DE29B1">
      <w:pPr>
        <w:pStyle w:val="ListParagraph"/>
        <w:numPr>
          <w:ilvl w:val="3"/>
          <w:numId w:val="1"/>
        </w:numPr>
      </w:pPr>
      <w:r>
        <w:t>Global Partnerships (Go Abroad Team)</w:t>
      </w:r>
    </w:p>
    <w:p w14:paraId="00284C17" w14:textId="79F01FC1" w:rsidR="00AE0656" w:rsidRDefault="00115777" w:rsidP="00115777">
      <w:r>
        <w:t>If the School/Responsible Person is unsure as to who to involve support can be sought from the QAS Team</w:t>
      </w:r>
      <w:r w:rsidR="00DE29B1">
        <w:t xml:space="preserve"> to identify the appropriate group</w:t>
      </w:r>
      <w:r>
        <w:t>.</w:t>
      </w:r>
    </w:p>
    <w:p w14:paraId="545A4FB1" w14:textId="254FFC78" w:rsidR="008B63E2" w:rsidRDefault="008B63E2" w:rsidP="008B63E2">
      <w:pPr>
        <w:pStyle w:val="ListParagraph"/>
      </w:pPr>
      <w:r>
        <w:t xml:space="preserve">Following the final development of the proposal as a result of the consultation and engagement process the Responsible Person will submit the relevant documentation to the SQASC. </w:t>
      </w:r>
    </w:p>
    <w:p w14:paraId="4244A08C" w14:textId="64D43744" w:rsidR="00C73C9E" w:rsidRPr="0058765F" w:rsidRDefault="00C73C9E" w:rsidP="00C73C9E">
      <w:pPr>
        <w:pStyle w:val="Heading3"/>
      </w:pPr>
      <w:bookmarkStart w:id="80" w:name="_Toc87004316"/>
      <w:r>
        <w:lastRenderedPageBreak/>
        <w:t>School Quality &amp; Academic Standards Committee</w:t>
      </w:r>
      <w:bookmarkEnd w:id="80"/>
    </w:p>
    <w:p w14:paraId="07712B8D" w14:textId="3CC644EB" w:rsidR="001E338E" w:rsidRDefault="001E338E" w:rsidP="00402D7B">
      <w:pPr>
        <w:pStyle w:val="ListParagraph"/>
      </w:pPr>
      <w:r>
        <w:t>The S</w:t>
      </w:r>
      <w:r w:rsidR="00E1525C">
        <w:t>QASC</w:t>
      </w:r>
      <w:r>
        <w:t xml:space="preserve"> will particularly consider the proposal</w:t>
      </w:r>
      <w:r w:rsidR="00F81D55">
        <w:t>’</w:t>
      </w:r>
      <w:r>
        <w:t xml:space="preserve">s </w:t>
      </w:r>
      <w:r w:rsidR="00E1525C">
        <w:t xml:space="preserve">curriculum and academic goals, in particular if the proposal is appropriately mapped to the relevant SCQF levels, supports the achievement of the </w:t>
      </w:r>
      <w:hyperlink w:anchor="_The_Curriculum_Principles" w:history="1">
        <w:r w:rsidR="00E1525C" w:rsidRPr="00DE29B1">
          <w:rPr>
            <w:rStyle w:val="Hyperlink"/>
          </w:rPr>
          <w:t>Curriculum Design Principles</w:t>
        </w:r>
      </w:hyperlink>
      <w:r w:rsidR="00DE29B1">
        <w:t xml:space="preserve">. The SQASC will also ensure the proposal </w:t>
      </w:r>
      <w:r w:rsidR="005217E8">
        <w:t xml:space="preserve">is fully complete so as to allow implementation of the proposal if approved by the University. </w:t>
      </w:r>
    </w:p>
    <w:p w14:paraId="72DFEA17" w14:textId="5A272757" w:rsidR="001E338E" w:rsidRDefault="001E338E" w:rsidP="00402D7B">
      <w:pPr>
        <w:pStyle w:val="ListParagraph"/>
      </w:pPr>
      <w:r>
        <w:t>The decisions available to S</w:t>
      </w:r>
      <w:r w:rsidR="005217E8">
        <w:t>QASC</w:t>
      </w:r>
      <w:r>
        <w:t xml:space="preserve"> at this stage are:</w:t>
      </w:r>
    </w:p>
    <w:p w14:paraId="1324571D" w14:textId="44995853" w:rsidR="001E338E" w:rsidRDefault="001E338E" w:rsidP="00DE29B1">
      <w:pPr>
        <w:pStyle w:val="ListParagraph"/>
        <w:numPr>
          <w:ilvl w:val="2"/>
          <w:numId w:val="1"/>
        </w:numPr>
      </w:pPr>
      <w:r w:rsidRPr="00EE69C0">
        <w:rPr>
          <w:rStyle w:val="Strong"/>
        </w:rPr>
        <w:t>Approve</w:t>
      </w:r>
      <w:r>
        <w:t xml:space="preserve"> – the proposal is submitted by the Responsible Person to the </w:t>
      </w:r>
      <w:r w:rsidR="007A3746">
        <w:t>QASC</w:t>
      </w:r>
    </w:p>
    <w:p w14:paraId="742EB698" w14:textId="74811739" w:rsidR="001E338E" w:rsidRDefault="001E338E" w:rsidP="00DE29B1">
      <w:pPr>
        <w:pStyle w:val="ListParagraph"/>
        <w:numPr>
          <w:ilvl w:val="2"/>
          <w:numId w:val="1"/>
        </w:numPr>
      </w:pPr>
      <w:r w:rsidRPr="00EE69C0">
        <w:rPr>
          <w:rStyle w:val="Strong"/>
        </w:rPr>
        <w:t>Not Approved</w:t>
      </w:r>
      <w:r>
        <w:t xml:space="preserve"> – the proposal will not move forward at this time and the proposal will be withdrawn</w:t>
      </w:r>
      <w:r w:rsidR="00F81D55">
        <w:t>. Where a proposal is not approved reasons for that decision will be provided to the Responsible Person to support future development of programme activity.</w:t>
      </w:r>
    </w:p>
    <w:p w14:paraId="3F1FD4DD" w14:textId="2758D5DE" w:rsidR="001E338E" w:rsidRDefault="001E338E" w:rsidP="00DE29B1">
      <w:pPr>
        <w:pStyle w:val="ListParagraph"/>
        <w:numPr>
          <w:ilvl w:val="2"/>
          <w:numId w:val="1"/>
        </w:numPr>
      </w:pPr>
      <w:r w:rsidRPr="00EE69C0">
        <w:rPr>
          <w:rStyle w:val="Strong"/>
        </w:rPr>
        <w:t>Requires revision</w:t>
      </w:r>
      <w:r>
        <w:t xml:space="preserve"> – the proposal returns to the </w:t>
      </w:r>
      <w:r w:rsidR="007A3746">
        <w:t>Responsible Persons</w:t>
      </w:r>
      <w:r>
        <w:t xml:space="preserve"> with guidance on areas for further development required prior to resubmission</w:t>
      </w:r>
      <w:r w:rsidR="00B6129F">
        <w:t xml:space="preserve"> to the SQASC</w:t>
      </w:r>
      <w:r>
        <w:t>.</w:t>
      </w:r>
    </w:p>
    <w:p w14:paraId="137BCF72" w14:textId="6D72C9BB" w:rsidR="00EA1CA7" w:rsidRDefault="00EA1CA7" w:rsidP="00402D7B">
      <w:pPr>
        <w:pStyle w:val="ListParagraph"/>
      </w:pPr>
      <w:r>
        <w:t>Where a proposal involves more than one School each SQASC</w:t>
      </w:r>
      <w:r w:rsidR="00DE29B1">
        <w:rPr>
          <w:rStyle w:val="FootnoteReference"/>
        </w:rPr>
        <w:footnoteReference w:id="12"/>
      </w:r>
      <w:r>
        <w:t xml:space="preserve"> should review the proposal and confirm their approval prior to submission to the </w:t>
      </w:r>
      <w:r w:rsidR="00DE29B1">
        <w:t xml:space="preserve">relevant </w:t>
      </w:r>
      <w:r>
        <w:t>SEG. If the SQASC’s are unable to agree on the outcome of the consideration the proposal may be submitted to</w:t>
      </w:r>
      <w:r w:rsidR="00B6129F">
        <w:t xml:space="preserve"> the lead</w:t>
      </w:r>
      <w:r>
        <w:t xml:space="preserve"> </w:t>
      </w:r>
      <w:r w:rsidR="00BA3BF9">
        <w:t>SEG</w:t>
      </w:r>
      <w:r>
        <w:t xml:space="preserve"> wi</w:t>
      </w:r>
      <w:r w:rsidR="00BA3BF9">
        <w:t>th</w:t>
      </w:r>
      <w:r>
        <w:t xml:space="preserve"> an accompanying cover paper explaining why a resolution has not be possible.</w:t>
      </w:r>
    </w:p>
    <w:p w14:paraId="7D1FA554" w14:textId="1764DFD8" w:rsidR="0004657A" w:rsidRDefault="0004657A" w:rsidP="00402D7B">
      <w:pPr>
        <w:pStyle w:val="ListParagraph"/>
      </w:pPr>
      <w:r>
        <w:t xml:space="preserve">The outcome of the </w:t>
      </w:r>
      <w:r w:rsidR="00697E40">
        <w:t>SQASC</w:t>
      </w:r>
      <w:r>
        <w:t xml:space="preserve">’s consideration will be recorded in the minutes of the meeting, and a complete record of all </w:t>
      </w:r>
      <w:r w:rsidR="00F81D55">
        <w:t>proposal’s</w:t>
      </w:r>
      <w:r>
        <w:t xml:space="preserve"> considered will be maintained</w:t>
      </w:r>
      <w:r w:rsidR="00B6129F">
        <w:t xml:space="preserve"> and submitted periodically, on request, to the QAS team</w:t>
      </w:r>
      <w:r>
        <w:t xml:space="preserve">. </w:t>
      </w:r>
    </w:p>
    <w:p w14:paraId="68A032DA" w14:textId="5DCFF6B8" w:rsidR="002D48BC" w:rsidRDefault="002D48BC" w:rsidP="002D48BC">
      <w:pPr>
        <w:pStyle w:val="Heading3"/>
      </w:pPr>
      <w:bookmarkStart w:id="81" w:name="_Toc87004317"/>
      <w:r>
        <w:t>School Executive Group</w:t>
      </w:r>
      <w:bookmarkEnd w:id="81"/>
    </w:p>
    <w:p w14:paraId="64CBCB35" w14:textId="733E55E0" w:rsidR="002D48BC" w:rsidRDefault="002D48BC" w:rsidP="00402D7B">
      <w:pPr>
        <w:pStyle w:val="ListParagraph"/>
      </w:pPr>
      <w:r>
        <w:t xml:space="preserve">Following </w:t>
      </w:r>
      <w:r w:rsidR="002D5E6C">
        <w:t>approval</w:t>
      </w:r>
      <w:r>
        <w:t xml:space="preserve"> by the </w:t>
      </w:r>
      <w:r w:rsidR="00B6129F">
        <w:t>SQASC</w:t>
      </w:r>
      <w:r>
        <w:t xml:space="preserve"> the </w:t>
      </w:r>
      <w:r w:rsidR="00C73C9E">
        <w:t xml:space="preserve">Level 1 </w:t>
      </w:r>
      <w:r>
        <w:t xml:space="preserve">Proposal will be reconsidered by the </w:t>
      </w:r>
      <w:r w:rsidR="00B6129F">
        <w:t>SEG</w:t>
      </w:r>
      <w:r>
        <w:t xml:space="preserve"> who will make the decision to proceed with submission of the proposal to the University for consideration.</w:t>
      </w:r>
    </w:p>
    <w:p w14:paraId="62DE226A" w14:textId="0F3DADE4" w:rsidR="00F431E9" w:rsidRDefault="00F431E9" w:rsidP="00402D7B">
      <w:pPr>
        <w:pStyle w:val="ListParagraph"/>
      </w:pPr>
      <w:r>
        <w:t xml:space="preserve">Where a proposal has not met with approval by the </w:t>
      </w:r>
      <w:r w:rsidR="00697E40">
        <w:t>SQASC</w:t>
      </w:r>
      <w:r>
        <w:t xml:space="preserve"> it cannot be progressed unless it is subsequently revised, resubmitted and receives approval.</w:t>
      </w:r>
    </w:p>
    <w:p w14:paraId="0F4A7C77" w14:textId="6C913B28" w:rsidR="00B77656" w:rsidRDefault="00B77656" w:rsidP="00402D7B">
      <w:pPr>
        <w:pStyle w:val="ListParagraph"/>
      </w:pPr>
      <w:r>
        <w:t>The S</w:t>
      </w:r>
      <w:r w:rsidR="00E1525C">
        <w:t>EG</w:t>
      </w:r>
      <w:r>
        <w:t xml:space="preserve"> will particularly consider </w:t>
      </w:r>
      <w:r w:rsidR="00AB6FA2">
        <w:t>the proposal</w:t>
      </w:r>
      <w:r w:rsidR="00B0652D">
        <w:t>’</w:t>
      </w:r>
      <w:r w:rsidR="00AB6FA2">
        <w:t xml:space="preserve">s strategic fit with the School plans, the business plan, </w:t>
      </w:r>
      <w:r w:rsidR="001E338E">
        <w:t>resourcing</w:t>
      </w:r>
      <w:r w:rsidR="00E877DC">
        <w:t>, implementation plans</w:t>
      </w:r>
      <w:r w:rsidR="001E338E">
        <w:t xml:space="preserve"> and budget.</w:t>
      </w:r>
    </w:p>
    <w:p w14:paraId="77677B17" w14:textId="7F37F67A" w:rsidR="002D48BC" w:rsidRDefault="002D48BC" w:rsidP="00402D7B">
      <w:pPr>
        <w:pStyle w:val="ListParagraph"/>
      </w:pPr>
      <w:r>
        <w:t xml:space="preserve">The decisions available to </w:t>
      </w:r>
      <w:r w:rsidR="00AD1F55">
        <w:t>SEG</w:t>
      </w:r>
      <w:r>
        <w:t xml:space="preserve"> at this stage are:</w:t>
      </w:r>
    </w:p>
    <w:p w14:paraId="57EA06A8" w14:textId="1101DBF5" w:rsidR="002D48BC" w:rsidRDefault="002D48BC" w:rsidP="00B6129F">
      <w:pPr>
        <w:pStyle w:val="ListParagraph"/>
        <w:numPr>
          <w:ilvl w:val="2"/>
          <w:numId w:val="1"/>
        </w:numPr>
      </w:pPr>
      <w:r w:rsidRPr="00EE69C0">
        <w:rPr>
          <w:rStyle w:val="Strong"/>
        </w:rPr>
        <w:t>Approve</w:t>
      </w:r>
      <w:r>
        <w:t xml:space="preserve"> – the proposal is submitted by the Responsible Person to the </w:t>
      </w:r>
      <w:r w:rsidR="00AD1F55">
        <w:t>PAG</w:t>
      </w:r>
    </w:p>
    <w:p w14:paraId="13C50785" w14:textId="77777777" w:rsidR="00F81D55" w:rsidRDefault="002D48BC" w:rsidP="00F81D55">
      <w:pPr>
        <w:pStyle w:val="ListParagraph"/>
        <w:numPr>
          <w:ilvl w:val="2"/>
          <w:numId w:val="1"/>
        </w:numPr>
      </w:pPr>
      <w:r w:rsidRPr="00EE69C0">
        <w:rPr>
          <w:rStyle w:val="Strong"/>
        </w:rPr>
        <w:lastRenderedPageBreak/>
        <w:t>Not Approved</w:t>
      </w:r>
      <w:r>
        <w:t xml:space="preserve"> – the proposal will not move forward at this time and the proposal will be withdrawn</w:t>
      </w:r>
      <w:r w:rsidR="00F81D55">
        <w:t xml:space="preserve">. Where a proposal is not approved reasons for that decision will be provided to the proposing team to support future development of programme activity. </w:t>
      </w:r>
    </w:p>
    <w:p w14:paraId="6761FA67" w14:textId="35BDAFBA" w:rsidR="002D48BC" w:rsidRDefault="002D48BC" w:rsidP="00B6129F">
      <w:pPr>
        <w:pStyle w:val="ListParagraph"/>
        <w:numPr>
          <w:ilvl w:val="2"/>
          <w:numId w:val="1"/>
        </w:numPr>
      </w:pPr>
      <w:r w:rsidRPr="00EE69C0">
        <w:rPr>
          <w:rStyle w:val="Strong"/>
        </w:rPr>
        <w:t>Requires revision</w:t>
      </w:r>
      <w:r>
        <w:t xml:space="preserve"> – the proposal returns to </w:t>
      </w:r>
      <w:r w:rsidR="00B77656">
        <w:t>the development team</w:t>
      </w:r>
      <w:r>
        <w:t xml:space="preserve"> with guidance on areas for further development required prior to resubmission</w:t>
      </w:r>
      <w:r w:rsidR="008F68AC">
        <w:t xml:space="preserve"> to the </w:t>
      </w:r>
      <w:r w:rsidR="00B6129F">
        <w:t>SEG</w:t>
      </w:r>
      <w:r w:rsidR="008F68AC">
        <w:t xml:space="preserve"> for reconsideration</w:t>
      </w:r>
    </w:p>
    <w:p w14:paraId="6C650956" w14:textId="489690A0" w:rsidR="00C0636C" w:rsidRDefault="0050392B" w:rsidP="00402D7B">
      <w:pPr>
        <w:pStyle w:val="ListParagraph"/>
      </w:pPr>
      <w:r>
        <w:t>Where a proposal involves more than one School each SEG</w:t>
      </w:r>
      <w:r w:rsidR="00B6129F">
        <w:rPr>
          <w:rStyle w:val="FootnoteReference"/>
        </w:rPr>
        <w:footnoteReference w:id="13"/>
      </w:r>
      <w:r>
        <w:t xml:space="preserve"> should review the </w:t>
      </w:r>
      <w:r w:rsidR="00DE617B">
        <w:t>proposal and</w:t>
      </w:r>
      <w:r w:rsidR="007F44B1">
        <w:t xml:space="preserve"> confirm their approval prior to submission to the </w:t>
      </w:r>
      <w:r w:rsidR="00AD1F55">
        <w:t>PAG</w:t>
      </w:r>
      <w:r w:rsidR="007F44B1">
        <w:t xml:space="preserve">. If the School SEG’s are unable to agree on the outcome of the consideration </w:t>
      </w:r>
      <w:r w:rsidR="00E33667">
        <w:t xml:space="preserve">the proposal may be submitted to </w:t>
      </w:r>
      <w:r w:rsidR="003A4F4E">
        <w:t>PAG by</w:t>
      </w:r>
      <w:r w:rsidR="00B6129F">
        <w:t xml:space="preserve"> the lead School </w:t>
      </w:r>
      <w:r w:rsidR="00E33667">
        <w:t>wi</w:t>
      </w:r>
      <w:r w:rsidR="00B6129F">
        <w:t>th</w:t>
      </w:r>
      <w:r w:rsidR="00E33667">
        <w:t xml:space="preserve"> an accompanying cover </w:t>
      </w:r>
      <w:r w:rsidR="00B207FB">
        <w:t>paper explaining why a resolution has not be possible.</w:t>
      </w:r>
    </w:p>
    <w:p w14:paraId="7EA059C1" w14:textId="671F3B5E" w:rsidR="002D48BC" w:rsidRPr="002D48BC" w:rsidRDefault="00C0636C" w:rsidP="00354988">
      <w:pPr>
        <w:pStyle w:val="ListParagraph"/>
      </w:pPr>
      <w:r>
        <w:t xml:space="preserve">The outcome of the SEG’s consideration will be recorded in the minutes of the meeting, and a complete record of all </w:t>
      </w:r>
      <w:r w:rsidR="00F81D55">
        <w:t>proposal’s</w:t>
      </w:r>
      <w:r>
        <w:t xml:space="preserve"> considered will be maintained and will be communicated to QAS </w:t>
      </w:r>
      <w:r w:rsidR="00D63686">
        <w:t>and</w:t>
      </w:r>
      <w:r>
        <w:t xml:space="preserve"> PAG</w:t>
      </w:r>
      <w:r w:rsidR="00D63686">
        <w:t xml:space="preserve"> by the secretary of the SEG</w:t>
      </w:r>
      <w:r>
        <w:t xml:space="preserve">. </w:t>
      </w:r>
    </w:p>
    <w:p w14:paraId="37A1EFBB" w14:textId="0D000592" w:rsidR="00322F0F" w:rsidRDefault="00322F0F" w:rsidP="00322F0F">
      <w:pPr>
        <w:pStyle w:val="Heading2"/>
      </w:pPr>
      <w:bookmarkStart w:id="82" w:name="_Toc87004318"/>
      <w:r>
        <w:t>Approval</w:t>
      </w:r>
      <w:bookmarkEnd w:id="82"/>
    </w:p>
    <w:p w14:paraId="0AE4BB92" w14:textId="523006A9" w:rsidR="007D7A40" w:rsidRDefault="007D7A40" w:rsidP="00402D7B">
      <w:pPr>
        <w:pStyle w:val="ListParagraph"/>
      </w:pPr>
      <w:r>
        <w:t xml:space="preserve">Following development </w:t>
      </w:r>
      <w:r w:rsidR="0050392B">
        <w:t xml:space="preserve">and approval, by the School, </w:t>
      </w:r>
      <w:r>
        <w:t xml:space="preserve">the final approval of the </w:t>
      </w:r>
      <w:r w:rsidR="0050392B">
        <w:t>proposal</w:t>
      </w:r>
      <w:r>
        <w:t xml:space="preserve"> is required</w:t>
      </w:r>
      <w:r w:rsidR="00F81D55">
        <w:t>.</w:t>
      </w:r>
      <w:r>
        <w:t xml:space="preserve"> </w:t>
      </w:r>
      <w:r w:rsidR="00F81D55">
        <w:t>T</w:t>
      </w:r>
      <w:r>
        <w:t xml:space="preserve">he diagram below outlines how this will take place. The </w:t>
      </w:r>
      <w:hyperlink w:anchor="_The_Responsible_Person" w:history="1">
        <w:r w:rsidRPr="000C6E1F">
          <w:rPr>
            <w:rStyle w:val="Hyperlink"/>
          </w:rPr>
          <w:t>Responsible Person</w:t>
        </w:r>
      </w:hyperlink>
      <w:r>
        <w:t xml:space="preserve"> will ensure that </w:t>
      </w:r>
      <w:r w:rsidR="00B54687">
        <w:t>proposals</w:t>
      </w:r>
      <w:r>
        <w:t xml:space="preserve"> are submitted to the </w:t>
      </w:r>
      <w:r w:rsidR="00B6129F">
        <w:t>PAG</w:t>
      </w:r>
      <w:r>
        <w:t>.</w:t>
      </w:r>
    </w:p>
    <w:p w14:paraId="6548309C" w14:textId="77777777" w:rsidR="00297DD5" w:rsidRDefault="00C87494" w:rsidP="00297DD5">
      <w:pPr>
        <w:keepNext/>
        <w:jc w:val="center"/>
      </w:pPr>
      <w:r>
        <w:rPr>
          <w:noProof/>
        </w:rPr>
        <w:drawing>
          <wp:inline distT="0" distB="0" distL="0" distR="0" wp14:anchorId="114A10CC" wp14:editId="78E183F5">
            <wp:extent cx="3204376" cy="25918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a:extLst>
                        <a:ext uri="{28A0092B-C50C-407E-A947-70E740481C1C}">
                          <a14:useLocalDpi xmlns:a14="http://schemas.microsoft.com/office/drawing/2010/main" val="0"/>
                        </a:ext>
                      </a:extLst>
                    </a:blip>
                    <a:srcRect l="5637" t="6566" r="4802" b="5807"/>
                    <a:stretch/>
                  </pic:blipFill>
                  <pic:spPr bwMode="auto">
                    <a:xfrm>
                      <a:off x="0" y="0"/>
                      <a:ext cx="3214199" cy="2599830"/>
                    </a:xfrm>
                    <a:prstGeom prst="rect">
                      <a:avLst/>
                    </a:prstGeom>
                    <a:noFill/>
                    <a:ln>
                      <a:noFill/>
                    </a:ln>
                    <a:extLst>
                      <a:ext uri="{53640926-AAD7-44D8-BBD7-CCE9431645EC}">
                        <a14:shadowObscured xmlns:a14="http://schemas.microsoft.com/office/drawing/2010/main"/>
                      </a:ext>
                    </a:extLst>
                  </pic:spPr>
                </pic:pic>
              </a:graphicData>
            </a:graphic>
          </wp:inline>
        </w:drawing>
      </w:r>
    </w:p>
    <w:p w14:paraId="03FC85D7" w14:textId="5B917EFE" w:rsidR="007D7A40" w:rsidRDefault="00297DD5" w:rsidP="00297DD5">
      <w:pPr>
        <w:pStyle w:val="Caption"/>
        <w:jc w:val="center"/>
      </w:pPr>
      <w:r>
        <w:t xml:space="preserve">Figure </w:t>
      </w:r>
      <w:r w:rsidR="00A15CB6">
        <w:t>6</w:t>
      </w:r>
      <w:r>
        <w:t>: Level 1 Summary Process - Approval Stage only</w:t>
      </w:r>
    </w:p>
    <w:p w14:paraId="4F81A2EB" w14:textId="01697946" w:rsidR="00B66EC9" w:rsidRDefault="00B66EC9" w:rsidP="00B66EC9">
      <w:pPr>
        <w:pStyle w:val="Heading3"/>
      </w:pPr>
      <w:bookmarkStart w:id="83" w:name="_Toc87004319"/>
      <w:r>
        <w:lastRenderedPageBreak/>
        <w:t>Programme Approval Group</w:t>
      </w:r>
      <w:bookmarkEnd w:id="83"/>
    </w:p>
    <w:p w14:paraId="3B53E704" w14:textId="56B98011" w:rsidR="00B66EC9" w:rsidRDefault="00B66EC9" w:rsidP="00402D7B">
      <w:pPr>
        <w:pStyle w:val="ListParagraph"/>
      </w:pPr>
      <w:r>
        <w:t xml:space="preserve">Following consideration by the </w:t>
      </w:r>
      <w:r w:rsidR="00AD1F55">
        <w:t>SEG</w:t>
      </w:r>
      <w:r w:rsidR="00CC3147">
        <w:t xml:space="preserve"> </w:t>
      </w:r>
      <w:r>
        <w:t xml:space="preserve">the Level 1 Proposal will be reconsidered by the </w:t>
      </w:r>
      <w:r w:rsidR="00B6129F">
        <w:t>PAG</w:t>
      </w:r>
      <w:r>
        <w:t xml:space="preserve"> who will make the decision to proceed with submission of the proposal to the</w:t>
      </w:r>
      <w:r w:rsidR="00CC3147">
        <w:t xml:space="preserve"> </w:t>
      </w:r>
      <w:r w:rsidR="00AD1F55">
        <w:t>QASC</w:t>
      </w:r>
      <w:r w:rsidR="00CC3147">
        <w:t xml:space="preserve"> for consideration</w:t>
      </w:r>
      <w:r>
        <w:t>.</w:t>
      </w:r>
    </w:p>
    <w:p w14:paraId="4F11B41A" w14:textId="2D3DAC0E" w:rsidR="004843FC" w:rsidRDefault="004843FC" w:rsidP="00402D7B">
      <w:pPr>
        <w:pStyle w:val="ListParagraph"/>
      </w:pPr>
      <w:r>
        <w:t xml:space="preserve">The </w:t>
      </w:r>
      <w:r w:rsidR="003A4F4E">
        <w:t>Strategic</w:t>
      </w:r>
      <w:r>
        <w:t xml:space="preserve"> Planning Team will review the documentation submitted prior to consideration by PAG. </w:t>
      </w:r>
      <w:r w:rsidR="005B2CA7">
        <w:t>Where information</w:t>
      </w:r>
      <w:r>
        <w:t xml:space="preserve"> is missing or incomplete the proposal will be returned to the School and the proposal will be presented to the next available PAG meeting. </w:t>
      </w:r>
    </w:p>
    <w:p w14:paraId="1CD24F89" w14:textId="4D10EF52" w:rsidR="00B66EC9" w:rsidRDefault="00B66EC9" w:rsidP="00402D7B">
      <w:pPr>
        <w:pStyle w:val="ListParagraph"/>
      </w:pPr>
      <w:r>
        <w:t xml:space="preserve">The </w:t>
      </w:r>
      <w:r w:rsidR="00CC3147">
        <w:t>PAG</w:t>
      </w:r>
      <w:r>
        <w:t xml:space="preserve"> will particularly consider the proposal</w:t>
      </w:r>
      <w:r w:rsidR="00B0652D">
        <w:t>’</w:t>
      </w:r>
      <w:r>
        <w:t>s strategic fit, business plan, resourcing and budget.</w:t>
      </w:r>
    </w:p>
    <w:p w14:paraId="411F5170" w14:textId="36CBCC2A" w:rsidR="00966A96" w:rsidRDefault="00966A96" w:rsidP="00402D7B">
      <w:pPr>
        <w:pStyle w:val="ListParagraph"/>
      </w:pPr>
      <w:r>
        <w:t xml:space="preserve">Either a representative of the Responsible Person, or the School’s </w:t>
      </w:r>
      <w:r w:rsidR="00AD1F55">
        <w:t>Associate Dean QAS</w:t>
      </w:r>
      <w:r>
        <w:t xml:space="preserve"> may be invited to respond to any questions by the </w:t>
      </w:r>
      <w:r w:rsidR="00493689">
        <w:t>PAG</w:t>
      </w:r>
      <w:r>
        <w:t xml:space="preserve"> to inform their consideration of the proposal. </w:t>
      </w:r>
    </w:p>
    <w:p w14:paraId="3B63784D" w14:textId="08EED37D" w:rsidR="00B66EC9" w:rsidRDefault="00B66EC9" w:rsidP="00402D7B">
      <w:pPr>
        <w:pStyle w:val="ListParagraph"/>
      </w:pPr>
      <w:r>
        <w:t xml:space="preserve">The decisions available to </w:t>
      </w:r>
      <w:r w:rsidR="00AD1F55">
        <w:t>PAG</w:t>
      </w:r>
      <w:r w:rsidR="00581590">
        <w:t xml:space="preserve"> </w:t>
      </w:r>
      <w:r>
        <w:t>at this stage are:</w:t>
      </w:r>
    </w:p>
    <w:p w14:paraId="720AF31E" w14:textId="5B0ABDD9" w:rsidR="00B66EC9" w:rsidRDefault="00B66EC9" w:rsidP="00B6129F">
      <w:pPr>
        <w:pStyle w:val="ListParagraph"/>
        <w:numPr>
          <w:ilvl w:val="2"/>
          <w:numId w:val="1"/>
        </w:numPr>
      </w:pPr>
      <w:r w:rsidRPr="00EE69C0">
        <w:rPr>
          <w:rStyle w:val="Strong"/>
        </w:rPr>
        <w:t>Approve</w:t>
      </w:r>
      <w:r>
        <w:t xml:space="preserve"> – the proposal is </w:t>
      </w:r>
      <w:r w:rsidR="00581590">
        <w:t>forwarded</w:t>
      </w:r>
      <w:r w:rsidR="00FE08C0">
        <w:t>, by the School,</w:t>
      </w:r>
      <w:r w:rsidR="00581590">
        <w:t xml:space="preserve"> to the </w:t>
      </w:r>
      <w:r w:rsidR="00AD1F55">
        <w:t>QAS Team</w:t>
      </w:r>
      <w:r w:rsidR="00581590">
        <w:t xml:space="preserve"> for consider</w:t>
      </w:r>
      <w:r w:rsidR="00134B10">
        <w:t>ation by QASC</w:t>
      </w:r>
    </w:p>
    <w:p w14:paraId="68A3CECD" w14:textId="77777777" w:rsidR="00F81D55" w:rsidRDefault="00B66EC9" w:rsidP="00F81D55">
      <w:pPr>
        <w:pStyle w:val="ListParagraph"/>
        <w:numPr>
          <w:ilvl w:val="2"/>
          <w:numId w:val="1"/>
        </w:numPr>
      </w:pPr>
      <w:r w:rsidRPr="00EE69C0">
        <w:rPr>
          <w:rStyle w:val="Strong"/>
        </w:rPr>
        <w:t>Not Approved</w:t>
      </w:r>
      <w:r>
        <w:t xml:space="preserve"> – the proposal will not move forward at this time and the proposal will be withdrawn</w:t>
      </w:r>
      <w:r w:rsidR="00F81D55">
        <w:t>. Where a proposal is not approved reasons for that decision will be provided to the School to support future development of programme activity.</w:t>
      </w:r>
    </w:p>
    <w:p w14:paraId="22734F85" w14:textId="72A5AB2C" w:rsidR="00134B10" w:rsidRDefault="00B66EC9" w:rsidP="00B6129F">
      <w:pPr>
        <w:pStyle w:val="ListParagraph"/>
        <w:numPr>
          <w:ilvl w:val="2"/>
          <w:numId w:val="1"/>
        </w:numPr>
      </w:pPr>
      <w:r w:rsidRPr="00EE69C0">
        <w:rPr>
          <w:rStyle w:val="Strong"/>
        </w:rPr>
        <w:t>Requires revision</w:t>
      </w:r>
      <w:r>
        <w:t xml:space="preserve"> – the proposal returns to the </w:t>
      </w:r>
      <w:r w:rsidR="00134B10">
        <w:t>School</w:t>
      </w:r>
      <w:r>
        <w:t xml:space="preserve"> with guidance on areas for further development required prior to resubmission</w:t>
      </w:r>
      <w:r w:rsidR="00B6129F">
        <w:t xml:space="preserve"> to PAG</w:t>
      </w:r>
      <w:r>
        <w:t>.</w:t>
      </w:r>
    </w:p>
    <w:p w14:paraId="221C9100" w14:textId="6FDABCB2" w:rsidR="00B66EC9" w:rsidRPr="0058765F" w:rsidRDefault="004E53BB" w:rsidP="00AC5DCC">
      <w:pPr>
        <w:pStyle w:val="ListParagraph"/>
      </w:pPr>
      <w:r>
        <w:t xml:space="preserve">The outcome of the PAG’s consideration will be recorded in the minutes of the meeting, and a complete record of all </w:t>
      </w:r>
      <w:r w:rsidR="00F81D55">
        <w:t>proposal’s</w:t>
      </w:r>
      <w:r>
        <w:t xml:space="preserve"> considered will be maintained and will be communicated to the School and QAS by the Secretary of PAG.</w:t>
      </w:r>
      <w:r w:rsidR="004F7092">
        <w:t xml:space="preserve"> </w:t>
      </w:r>
      <w:r w:rsidR="00B66EC9">
        <w:t>Quality &amp; Academic Standards Committee</w:t>
      </w:r>
    </w:p>
    <w:p w14:paraId="3CF37049" w14:textId="60192F94" w:rsidR="00B66EC9" w:rsidRDefault="00B66EC9" w:rsidP="00402D7B">
      <w:pPr>
        <w:pStyle w:val="ListParagraph"/>
      </w:pPr>
      <w:r>
        <w:t xml:space="preserve">Following </w:t>
      </w:r>
      <w:r w:rsidR="00134B10">
        <w:t xml:space="preserve">approval of the proposal by the </w:t>
      </w:r>
      <w:r w:rsidR="00AD1F55">
        <w:t>PAG</w:t>
      </w:r>
      <w:r w:rsidR="00134B10">
        <w:t xml:space="preserve"> </w:t>
      </w:r>
      <w:r w:rsidR="00EB2E32">
        <w:t xml:space="preserve">the </w:t>
      </w:r>
      <w:r w:rsidR="00B6129F">
        <w:t xml:space="preserve">School </w:t>
      </w:r>
      <w:r w:rsidR="00EB2E32">
        <w:t xml:space="preserve">will </w:t>
      </w:r>
      <w:r w:rsidR="00B6129F">
        <w:t xml:space="preserve">request that it be considered by </w:t>
      </w:r>
      <w:r w:rsidR="00EB2E32">
        <w:t>QASC.</w:t>
      </w:r>
      <w:r w:rsidR="00B6129F">
        <w:t xml:space="preserve"> Where a School choose</w:t>
      </w:r>
      <w:r w:rsidR="00FC1B62">
        <w:t>s</w:t>
      </w:r>
      <w:r w:rsidR="00B6129F">
        <w:t xml:space="preserve"> not to take forward the proposal PAG should be notified.</w:t>
      </w:r>
    </w:p>
    <w:p w14:paraId="1369408C" w14:textId="07DB7851" w:rsidR="009A108E" w:rsidRDefault="009A108E" w:rsidP="00402D7B">
      <w:pPr>
        <w:pStyle w:val="ListParagraph"/>
      </w:pPr>
      <w:r>
        <w:t xml:space="preserve">The QAS team will review the documentation submitted prior to consideration by QASC. </w:t>
      </w:r>
      <w:r w:rsidR="005B2CA7">
        <w:t>Where information</w:t>
      </w:r>
      <w:r>
        <w:t xml:space="preserve"> is missing or incomplete the proposal will be returned to the School and the proposal will be presented to the next available QASC meeting. </w:t>
      </w:r>
      <w:r w:rsidR="004843FC">
        <w:t xml:space="preserve">The PAG committee manager will be </w:t>
      </w:r>
      <w:r w:rsidR="003A4F4E">
        <w:t>informed,</w:t>
      </w:r>
      <w:r w:rsidR="00777892">
        <w:t xml:space="preserve"> and consideration given to whether the completed/updated proposal will require reconsideration by PAG prior to QASC.</w:t>
      </w:r>
    </w:p>
    <w:p w14:paraId="62277EB4" w14:textId="2731A858" w:rsidR="00B66EC9" w:rsidRDefault="00B66EC9" w:rsidP="00402D7B">
      <w:pPr>
        <w:pStyle w:val="ListParagraph"/>
      </w:pPr>
      <w:r>
        <w:t xml:space="preserve">The QASC will particularly consider the </w:t>
      </w:r>
      <w:r w:rsidR="00F81D55">
        <w:t>proposal’s</w:t>
      </w:r>
      <w:r>
        <w:t xml:space="preserve"> curriculum and academic goals, considering if the proposal supports the achievement of the Curriculum Design Principles and is fully complete so as to </w:t>
      </w:r>
      <w:r w:rsidR="00F63926">
        <w:t>support</w:t>
      </w:r>
      <w:r>
        <w:t xml:space="preserve"> implementation</w:t>
      </w:r>
      <w:r w:rsidR="00F63926">
        <w:t>.</w:t>
      </w:r>
      <w:r>
        <w:t xml:space="preserve"> </w:t>
      </w:r>
    </w:p>
    <w:p w14:paraId="52228CFB" w14:textId="77E010BA" w:rsidR="00E71789" w:rsidRDefault="00E71789" w:rsidP="00402D7B">
      <w:pPr>
        <w:pStyle w:val="ListParagraph"/>
      </w:pPr>
      <w:r>
        <w:lastRenderedPageBreak/>
        <w:t xml:space="preserve">Either a representative of the </w:t>
      </w:r>
      <w:r w:rsidR="00DA5E44">
        <w:t>Responsible Person</w:t>
      </w:r>
      <w:r>
        <w:t xml:space="preserve">, or the School’s </w:t>
      </w:r>
      <w:r w:rsidR="00AD1F55">
        <w:t>Associate Dean QAS</w:t>
      </w:r>
      <w:r>
        <w:t xml:space="preserve"> </w:t>
      </w:r>
      <w:r w:rsidR="00357AE7">
        <w:t>may</w:t>
      </w:r>
      <w:r>
        <w:t xml:space="preserve"> be invited to respond to any questions by the QASC to inform their consideration of the proposal. </w:t>
      </w:r>
    </w:p>
    <w:p w14:paraId="2034A598" w14:textId="4AF460A3" w:rsidR="00B66EC9" w:rsidRDefault="00B66EC9" w:rsidP="00402D7B">
      <w:pPr>
        <w:pStyle w:val="ListParagraph"/>
      </w:pPr>
      <w:r>
        <w:t>The decisions available to QASC at this stage are:</w:t>
      </w:r>
    </w:p>
    <w:p w14:paraId="1EC188C5" w14:textId="67299EC2" w:rsidR="00B66EC9" w:rsidRDefault="00B66EC9" w:rsidP="00B6129F">
      <w:pPr>
        <w:pStyle w:val="ListParagraph"/>
        <w:numPr>
          <w:ilvl w:val="2"/>
          <w:numId w:val="1"/>
        </w:numPr>
      </w:pPr>
      <w:r w:rsidRPr="00EE69C0">
        <w:rPr>
          <w:rStyle w:val="Strong"/>
        </w:rPr>
        <w:t>Approve</w:t>
      </w:r>
      <w:r>
        <w:t xml:space="preserve"> – the </w:t>
      </w:r>
      <w:r w:rsidR="00F66C91">
        <w:t xml:space="preserve">QAS team will confirm to the School and relevant internal stakeholders of the decision to approve the proposal. The relevant documentation will be </w:t>
      </w:r>
      <w:r w:rsidR="00B51CC9">
        <w:t>updated in</w:t>
      </w:r>
      <w:r w:rsidR="00F66C91">
        <w:t xml:space="preserve"> the </w:t>
      </w:r>
      <w:r w:rsidR="00DE617B">
        <w:t>institution</w:t>
      </w:r>
      <w:r w:rsidR="00FC3612">
        <w:t>’</w:t>
      </w:r>
      <w:r w:rsidR="00DE617B">
        <w:t>s</w:t>
      </w:r>
      <w:r w:rsidR="00F66C91">
        <w:t xml:space="preserve"> </w:t>
      </w:r>
      <w:r w:rsidR="00E877DC">
        <w:t>definitive record of the portfolio and implementation will be able to proceed.</w:t>
      </w:r>
    </w:p>
    <w:p w14:paraId="01A8AB29" w14:textId="480CCAB6" w:rsidR="00B66EC9" w:rsidRDefault="00B66EC9" w:rsidP="00B6129F">
      <w:pPr>
        <w:pStyle w:val="ListParagraph"/>
        <w:numPr>
          <w:ilvl w:val="2"/>
          <w:numId w:val="1"/>
        </w:numPr>
      </w:pPr>
      <w:r w:rsidRPr="00EE69C0">
        <w:rPr>
          <w:rStyle w:val="Strong"/>
        </w:rPr>
        <w:t>Not Approved</w:t>
      </w:r>
      <w:r>
        <w:t xml:space="preserve"> – the proposal will not move forward at this time and the proposal will be withdrawn</w:t>
      </w:r>
      <w:r w:rsidR="00AD7430">
        <w:t xml:space="preserve">. Feedback will be provided to the </w:t>
      </w:r>
      <w:r w:rsidR="00AD1F55">
        <w:t>PAG</w:t>
      </w:r>
      <w:r w:rsidR="00AD7430">
        <w:t xml:space="preserve"> and the School to inform future proposal developments.</w:t>
      </w:r>
    </w:p>
    <w:p w14:paraId="6831EEEC" w14:textId="60229F6A" w:rsidR="00691EDE" w:rsidRDefault="00B66EC9" w:rsidP="00B6129F">
      <w:pPr>
        <w:pStyle w:val="ListParagraph"/>
        <w:numPr>
          <w:ilvl w:val="2"/>
          <w:numId w:val="1"/>
        </w:numPr>
      </w:pPr>
      <w:r w:rsidRPr="00EE69C0">
        <w:rPr>
          <w:rStyle w:val="Strong"/>
        </w:rPr>
        <w:t>Requires revision</w:t>
      </w:r>
      <w:r>
        <w:t xml:space="preserve"> – the proposal returns to the </w:t>
      </w:r>
      <w:r w:rsidR="00AD7430">
        <w:t>School</w:t>
      </w:r>
      <w:r>
        <w:t xml:space="preserve"> with guidance on areas for further development required prior to resubmission</w:t>
      </w:r>
      <w:r w:rsidR="00B6129F">
        <w:t xml:space="preserve"> to QASC</w:t>
      </w:r>
      <w:r>
        <w:t>.</w:t>
      </w:r>
    </w:p>
    <w:p w14:paraId="028E33A7" w14:textId="5C5BF160" w:rsidR="00B66EC9" w:rsidRDefault="004F7092" w:rsidP="00402D7B">
      <w:pPr>
        <w:pStyle w:val="ListParagraph"/>
      </w:pPr>
      <w:r>
        <w:t xml:space="preserve">The outcome of the QASC’s consideration will be recorded in the minutes of the meeting, and a complete record of all proposals considered will be maintained and will be communicated to the School and </w:t>
      </w:r>
      <w:r w:rsidR="009378D6">
        <w:t>PAG</w:t>
      </w:r>
      <w:r>
        <w:t xml:space="preserve"> by the </w:t>
      </w:r>
      <w:r w:rsidR="009378D6">
        <w:t>QAS team</w:t>
      </w:r>
      <w:r>
        <w:t xml:space="preserve">. </w:t>
      </w:r>
    </w:p>
    <w:p w14:paraId="54E25BB3" w14:textId="2A31685C" w:rsidR="007D7A40" w:rsidRPr="007D7A40" w:rsidRDefault="00946359" w:rsidP="007D7A40">
      <w:pPr>
        <w:pStyle w:val="ListParagraph"/>
      </w:pPr>
      <w:r>
        <w:t xml:space="preserve">Where a proposal includes the development of a new programme model or award designation and the approval of Senate </w:t>
      </w:r>
      <w:r w:rsidR="00894673">
        <w:t xml:space="preserve">and/or Court </w:t>
      </w:r>
      <w:r>
        <w:t xml:space="preserve">is required, the </w:t>
      </w:r>
      <w:r w:rsidR="00AD1F55">
        <w:t>QAS Team</w:t>
      </w:r>
      <w:r>
        <w:t xml:space="preserve"> will forward the proposal to the Clerk </w:t>
      </w:r>
      <w:r w:rsidR="00FC3612">
        <w:t>to</w:t>
      </w:r>
      <w:r>
        <w:t xml:space="preserve"> Senate</w:t>
      </w:r>
      <w:r w:rsidR="000C011E">
        <w:t>, on behalf of the School.</w:t>
      </w:r>
      <w:r>
        <w:t xml:space="preserve"> </w:t>
      </w:r>
      <w:r w:rsidR="000C011E">
        <w:t xml:space="preserve">The Clerk </w:t>
      </w:r>
      <w:r w:rsidR="00FC3612">
        <w:t>to</w:t>
      </w:r>
      <w:r w:rsidR="000C011E">
        <w:t xml:space="preserve"> Senate will then </w:t>
      </w:r>
      <w:r w:rsidR="00894673">
        <w:t>coordinate submission of the appropriate documentation with the School to the next available meeting of Senate and/or Court as required.</w:t>
      </w:r>
      <w:r w:rsidR="00B10D21">
        <w:t xml:space="preserve"> The responsibility for appropriate recording of the outcome of such </w:t>
      </w:r>
      <w:r w:rsidR="00B54687">
        <w:t>decision’s</w:t>
      </w:r>
      <w:r w:rsidR="00B10D21">
        <w:t xml:space="preserve"> rests with the </w:t>
      </w:r>
      <w:r w:rsidR="00AD1F55">
        <w:t>QAS Team</w:t>
      </w:r>
      <w:r w:rsidR="00B10D21">
        <w:t xml:space="preserve"> along with the Clerk </w:t>
      </w:r>
      <w:r w:rsidR="00FC3612">
        <w:t>to</w:t>
      </w:r>
      <w:r w:rsidR="00B10D21">
        <w:t xml:space="preserve"> Senate.</w:t>
      </w:r>
    </w:p>
    <w:p w14:paraId="17A0DFEB" w14:textId="27C37CFE" w:rsidR="0085288A" w:rsidRDefault="007A14DD" w:rsidP="007A14DD">
      <w:pPr>
        <w:pStyle w:val="Heading2"/>
      </w:pPr>
      <w:bookmarkStart w:id="84" w:name="_Toc87004320"/>
      <w:r>
        <w:t>Implementation</w:t>
      </w:r>
      <w:bookmarkEnd w:id="84"/>
    </w:p>
    <w:p w14:paraId="6B379E14" w14:textId="596E0795" w:rsidR="00E0393F" w:rsidRDefault="002278AF" w:rsidP="00402D7B">
      <w:pPr>
        <w:pStyle w:val="ListParagraph"/>
      </w:pPr>
      <w:r>
        <w:t xml:space="preserve">Following final approval of the Level 1 proposal </w:t>
      </w:r>
      <w:r w:rsidR="0001597D">
        <w:t xml:space="preserve">implementation may commence. </w:t>
      </w:r>
    </w:p>
    <w:p w14:paraId="6D25C8C6" w14:textId="38A12069" w:rsidR="0001597D" w:rsidRDefault="0001597D" w:rsidP="00402D7B">
      <w:pPr>
        <w:pStyle w:val="ListParagraph"/>
      </w:pPr>
      <w:r>
        <w:t xml:space="preserve">No </w:t>
      </w:r>
      <w:r w:rsidR="008D51A1">
        <w:t>proposal</w:t>
      </w:r>
      <w:r w:rsidR="001A7CD1">
        <w:t xml:space="preserve"> </w:t>
      </w:r>
      <w:r>
        <w:t>can be advertised, nor applications opened</w:t>
      </w:r>
      <w:r w:rsidR="008D51A1">
        <w:t xml:space="preserve"> to it</w:t>
      </w:r>
      <w:r w:rsidR="007002E9">
        <w:t>,</w:t>
      </w:r>
      <w:r>
        <w:t xml:space="preserve"> until the final approval has been confirmed</w:t>
      </w:r>
      <w:r w:rsidR="00C56A19">
        <w:t>.</w:t>
      </w:r>
    </w:p>
    <w:p w14:paraId="1FBBE759" w14:textId="154D1639" w:rsidR="001E6F7E" w:rsidRDefault="001E6F7E" w:rsidP="00402D7B">
      <w:pPr>
        <w:pStyle w:val="ListParagraph"/>
      </w:pPr>
      <w:r>
        <w:t>Communication with applicants, current students and graduates impacted by the</w:t>
      </w:r>
      <w:r w:rsidR="000C011E">
        <w:t xml:space="preserve"> proposal</w:t>
      </w:r>
      <w:r>
        <w:t xml:space="preserve"> must be coordinated by the Responsible Person alongside the relevant colleagues in External Relations.</w:t>
      </w:r>
    </w:p>
    <w:p w14:paraId="1EDDF5C6" w14:textId="2108DFD5" w:rsidR="007002E9" w:rsidRDefault="007002E9" w:rsidP="00402D7B">
      <w:pPr>
        <w:pStyle w:val="ListParagraph"/>
      </w:pPr>
      <w:r>
        <w:t>Where</w:t>
      </w:r>
      <w:r w:rsidR="00057F2B">
        <w:t xml:space="preserve"> the proposal involves co-delivery with a partner all necessary legal agreements must be </w:t>
      </w:r>
      <w:r w:rsidR="00DE617B">
        <w:t>agreed</w:t>
      </w:r>
      <w:r w:rsidR="00057F2B">
        <w:t xml:space="preserve"> and signed by all parties prior to the</w:t>
      </w:r>
      <w:r w:rsidR="00076017" w:rsidRPr="00076017">
        <w:t xml:space="preserve"> </w:t>
      </w:r>
      <w:r w:rsidR="007F7351">
        <w:t>proposal</w:t>
      </w:r>
      <w:r w:rsidR="00057F2B">
        <w:t xml:space="preserve"> being advertised and applications opened. </w:t>
      </w:r>
    </w:p>
    <w:p w14:paraId="4B21C8BB" w14:textId="271094EE" w:rsidR="0068223C" w:rsidRDefault="0068223C" w:rsidP="00402D7B">
      <w:pPr>
        <w:pStyle w:val="ListParagraph"/>
      </w:pPr>
      <w:r>
        <w:t>Where the proposal involves the withdrawal of a programme of study all students should be informed of the decision and the approved teach</w:t>
      </w:r>
      <w:r w:rsidR="00F81D55">
        <w:t>-</w:t>
      </w:r>
      <w:r>
        <w:t xml:space="preserve">out arrangements fully explained to them, </w:t>
      </w:r>
      <w:r>
        <w:lastRenderedPageBreak/>
        <w:t xml:space="preserve">along with any options </w:t>
      </w:r>
      <w:r w:rsidR="000865D7">
        <w:t>they may wish to consider in relation to their ongoing studies. This includes students who have deferred</w:t>
      </w:r>
      <w:r w:rsidR="00737CB8">
        <w:t xml:space="preserve"> or </w:t>
      </w:r>
      <w:r w:rsidR="003A4F4E">
        <w:t>suspended</w:t>
      </w:r>
      <w:r w:rsidR="000865D7">
        <w:t xml:space="preserve"> their studies at the time of the approval.</w:t>
      </w:r>
    </w:p>
    <w:p w14:paraId="1399832D" w14:textId="123E3321" w:rsidR="007954F3" w:rsidRDefault="007954F3" w:rsidP="00402D7B">
      <w:pPr>
        <w:pStyle w:val="ListParagraph"/>
      </w:pPr>
      <w:r>
        <w:t xml:space="preserve">When the withdrawal of </w:t>
      </w:r>
      <w:r w:rsidR="00084415">
        <w:t>a</w:t>
      </w:r>
      <w:r>
        <w:t xml:space="preserve"> programme is approved no new students should be admitted to </w:t>
      </w:r>
      <w:r w:rsidR="00084415">
        <w:t xml:space="preserve">that </w:t>
      </w:r>
      <w:r>
        <w:t xml:space="preserve">programme and </w:t>
      </w:r>
      <w:r w:rsidR="00FA7160">
        <w:t xml:space="preserve">the application process should be </w:t>
      </w:r>
      <w:r w:rsidR="00DE617B">
        <w:t>halted</w:t>
      </w:r>
      <w:r w:rsidR="00FA7160">
        <w:t xml:space="preserve"> immediately.</w:t>
      </w:r>
    </w:p>
    <w:p w14:paraId="119ED66C" w14:textId="4AE7485C" w:rsidR="007A14DD" w:rsidRDefault="007A14DD" w:rsidP="007A14DD">
      <w:pPr>
        <w:pStyle w:val="Heading2"/>
      </w:pPr>
      <w:bookmarkStart w:id="85" w:name="_Toc87004321"/>
      <w:r>
        <w:t>Review</w:t>
      </w:r>
      <w:bookmarkEnd w:id="85"/>
    </w:p>
    <w:p w14:paraId="6C0131F5" w14:textId="5F206A3F" w:rsidR="000865D7" w:rsidRDefault="000865D7" w:rsidP="00402D7B">
      <w:pPr>
        <w:pStyle w:val="ListParagraph"/>
      </w:pPr>
      <w:r>
        <w:t xml:space="preserve">Following implementation of the proposal, where it includes the introduction of a new </w:t>
      </w:r>
      <w:r w:rsidR="00E80759">
        <w:t>programme or other curricular element, it will be expected that a regular review is undertaken</w:t>
      </w:r>
      <w:r w:rsidR="000C011E">
        <w:t xml:space="preserve"> as outlined below</w:t>
      </w:r>
      <w:r w:rsidR="00E80759">
        <w:t>.</w:t>
      </w:r>
    </w:p>
    <w:p w14:paraId="4138B278" w14:textId="056B8B33" w:rsidR="00E80759" w:rsidRDefault="00E80759" w:rsidP="00402D7B">
      <w:pPr>
        <w:pStyle w:val="ListParagraph"/>
      </w:pPr>
      <w:r>
        <w:t>The curriculum and other academic</w:t>
      </w:r>
      <w:r w:rsidR="00F81D55">
        <w:t>-</w:t>
      </w:r>
      <w:r>
        <w:t xml:space="preserve">related elements of the programme will be considered on an annual basis through the usual module and programme enhancement reviews undertaken by the School. </w:t>
      </w:r>
    </w:p>
    <w:p w14:paraId="03CBF689" w14:textId="3B4EC682" w:rsidR="00E80759" w:rsidRDefault="00E80759" w:rsidP="00402D7B">
      <w:pPr>
        <w:pStyle w:val="ListParagraph"/>
      </w:pPr>
      <w:r>
        <w:t xml:space="preserve">For new programmes it is expected that an interim Periodic Programme </w:t>
      </w:r>
      <w:r w:rsidR="00DE617B">
        <w:t>Review</w:t>
      </w:r>
      <w:r>
        <w:t xml:space="preserve"> (PPR) will be undertaken in the </w:t>
      </w:r>
      <w:r w:rsidR="002B57C2">
        <w:t>third</w:t>
      </w:r>
      <w:r>
        <w:t xml:space="preserve"> year after the first intake of students. </w:t>
      </w:r>
      <w:r w:rsidR="002A34E7">
        <w:t xml:space="preserve">A full PPR will then be undertaken in the </w:t>
      </w:r>
      <w:r w:rsidR="002B57C2">
        <w:t>sixth</w:t>
      </w:r>
      <w:r w:rsidR="002A34E7">
        <w:t xml:space="preserve"> year after the first intake of students and then subsequent PPR’s will take place within </w:t>
      </w:r>
      <w:r w:rsidR="000C011E">
        <w:t xml:space="preserve">the usual </w:t>
      </w:r>
      <w:r w:rsidR="003A4F4E">
        <w:t>6-year</w:t>
      </w:r>
      <w:r w:rsidR="007D55A5">
        <w:t xml:space="preserve"> regular cycle. </w:t>
      </w:r>
      <w:r w:rsidR="00487186">
        <w:t xml:space="preserve">For more information about the requirements for a full or interim PPR please refer to the </w:t>
      </w:r>
      <w:hyperlink r:id="rId44" w:history="1">
        <w:r w:rsidR="00487186" w:rsidRPr="00321C92">
          <w:rPr>
            <w:rStyle w:val="Hyperlink"/>
          </w:rPr>
          <w:t>Policy and Guidance</w:t>
        </w:r>
        <w:r w:rsidR="00321C92" w:rsidRPr="00321C92">
          <w:rPr>
            <w:rStyle w:val="Hyperlink"/>
          </w:rPr>
          <w:t xml:space="preserve"> for Taught Programmes</w:t>
        </w:r>
      </w:hyperlink>
      <w:r w:rsidR="00321C92">
        <w:t xml:space="preserve"> or the </w:t>
      </w:r>
      <w:hyperlink r:id="rId45" w:history="1">
        <w:r w:rsidR="007D1002" w:rsidRPr="007D1002">
          <w:rPr>
            <w:rStyle w:val="Hyperlink"/>
          </w:rPr>
          <w:t>Research Degrees Quality Code.</w:t>
        </w:r>
      </w:hyperlink>
    </w:p>
    <w:p w14:paraId="0FB2C73E" w14:textId="7F853E19" w:rsidR="007D55A5" w:rsidRDefault="007D55A5" w:rsidP="00402D7B">
      <w:pPr>
        <w:pStyle w:val="ListParagraph"/>
      </w:pPr>
      <w:r>
        <w:t xml:space="preserve">For the first </w:t>
      </w:r>
      <w:r w:rsidR="00387D3A">
        <w:t>three</w:t>
      </w:r>
      <w:r>
        <w:t xml:space="preserve"> years</w:t>
      </w:r>
      <w:r w:rsidR="003C6C59">
        <w:t>, following launch,</w:t>
      </w:r>
      <w:r>
        <w:t xml:space="preserve"> of a new programme the </w:t>
      </w:r>
      <w:r w:rsidR="000C011E">
        <w:t>PAG</w:t>
      </w:r>
      <w:r>
        <w:t xml:space="preserve"> will consider</w:t>
      </w:r>
      <w:r w:rsidR="000C011E">
        <w:t xml:space="preserve"> annually,</w:t>
      </w:r>
      <w:r>
        <w:t xml:space="preserve"> the programme’s performance, particularly in relation to student </w:t>
      </w:r>
      <w:r w:rsidR="00DE617B">
        <w:t>enrolment</w:t>
      </w:r>
      <w:r>
        <w:t xml:space="preserve"> against the approved budget and student enrolment plans. Where the programme does not meet the targets outlined within the approved plans the </w:t>
      </w:r>
      <w:r w:rsidR="000C011E">
        <w:t>PAG</w:t>
      </w:r>
      <w:r>
        <w:t xml:space="preserve"> </w:t>
      </w:r>
      <w:r w:rsidR="00FC3612">
        <w:t xml:space="preserve">will review the circumstances of that outcome to identify the root causes and they </w:t>
      </w:r>
      <w:r>
        <w:t>may</w:t>
      </w:r>
      <w:r w:rsidR="00FC3612">
        <w:t xml:space="preserve"> subsequently</w:t>
      </w:r>
      <w:r>
        <w:t xml:space="preserve"> </w:t>
      </w:r>
      <w:r w:rsidR="006A46BA">
        <w:t>agree that the programme is withdrawn</w:t>
      </w:r>
      <w:r w:rsidR="00FC3612">
        <w:t xml:space="preserve"> or requires development. Where a programme is to be withdrawn</w:t>
      </w:r>
      <w:r w:rsidR="006A46BA">
        <w:t xml:space="preserve"> appropriate </w:t>
      </w:r>
      <w:r w:rsidR="00F81D55">
        <w:t>teach-out</w:t>
      </w:r>
      <w:r w:rsidR="006A46BA">
        <w:t xml:space="preserve"> arrangements</w:t>
      </w:r>
      <w:r w:rsidR="00FC3612">
        <w:t xml:space="preserve"> must be</w:t>
      </w:r>
      <w:r w:rsidR="006A46BA">
        <w:t xml:space="preserve"> made for currently enrolled/deferred students. </w:t>
      </w:r>
      <w:r w:rsidR="007954F3">
        <w:t>This decision will be made following consultation with the School and relevant stakeholders.</w:t>
      </w:r>
      <w:r w:rsidR="001201AB">
        <w:t xml:space="preserve"> Appropriate guidance will be provided by PAG to Schools to support this oversight and review. </w:t>
      </w:r>
    </w:p>
    <w:p w14:paraId="3D7EBD6F" w14:textId="3709029D" w:rsidR="00387D3A" w:rsidRPr="000865D7" w:rsidRDefault="00387D3A" w:rsidP="00402D7B">
      <w:pPr>
        <w:pStyle w:val="ListParagraph"/>
      </w:pPr>
      <w:r>
        <w:t xml:space="preserve">Following this </w:t>
      </w:r>
      <w:r w:rsidR="003A4F4E">
        <w:t>three-year</w:t>
      </w:r>
      <w:r>
        <w:t xml:space="preserve"> period </w:t>
      </w:r>
      <w:r w:rsidR="00ED20E7">
        <w:t>programmes will continue to be reviewed by PAG as part of the groups oversight of the institutional portfolio.</w:t>
      </w:r>
    </w:p>
    <w:p w14:paraId="21B275F1" w14:textId="188ABCC9" w:rsidR="00511993" w:rsidRDefault="0085288A" w:rsidP="00511993">
      <w:pPr>
        <w:pStyle w:val="Heading1"/>
        <w:numPr>
          <w:ilvl w:val="0"/>
          <w:numId w:val="1"/>
        </w:numPr>
      </w:pPr>
      <w:bookmarkStart w:id="86" w:name="_Level_2_Approval"/>
      <w:bookmarkStart w:id="87" w:name="_Toc87004322"/>
      <w:bookmarkEnd w:id="86"/>
      <w:r>
        <w:t>Level 2</w:t>
      </w:r>
      <w:bookmarkEnd w:id="87"/>
    </w:p>
    <w:p w14:paraId="469C99AD" w14:textId="7C8A2CCC" w:rsidR="00C33868" w:rsidRDefault="00A15CB6" w:rsidP="00C33868">
      <w:pPr>
        <w:pStyle w:val="Heading2"/>
      </w:pPr>
      <w:bookmarkStart w:id="88" w:name="_Toc87004323"/>
      <w:r>
        <w:rPr>
          <w:noProof/>
        </w:rPr>
        <w:drawing>
          <wp:anchor distT="0" distB="0" distL="114300" distR="114300" simplePos="0" relativeHeight="251658243" behindDoc="0" locked="0" layoutInCell="1" allowOverlap="1" wp14:anchorId="55DF6631" wp14:editId="5BE59714">
            <wp:simplePos x="0" y="0"/>
            <wp:positionH relativeFrom="margin">
              <wp:align>center</wp:align>
            </wp:positionH>
            <wp:positionV relativeFrom="paragraph">
              <wp:posOffset>264160</wp:posOffset>
            </wp:positionV>
            <wp:extent cx="7329148" cy="1695450"/>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a:extLst>
                        <a:ext uri="{28A0092B-C50C-407E-A947-70E740481C1C}">
                          <a14:useLocalDpi xmlns:a14="http://schemas.microsoft.com/office/drawing/2010/main" val="0"/>
                        </a:ext>
                      </a:extLst>
                    </a:blip>
                    <a:srcRect l="4487" t="17908" r="4277" b="6287"/>
                    <a:stretch/>
                  </pic:blipFill>
                  <pic:spPr bwMode="auto">
                    <a:xfrm>
                      <a:off x="0" y="0"/>
                      <a:ext cx="7329148"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868">
        <w:t>Summary of Approach</w:t>
      </w:r>
      <w:bookmarkEnd w:id="88"/>
    </w:p>
    <w:p w14:paraId="00C05F36" w14:textId="34CB7667" w:rsidR="00C33868" w:rsidRDefault="00C33868" w:rsidP="00C33868"/>
    <w:p w14:paraId="6F115A87" w14:textId="2D8A0FB9" w:rsidR="00C33868" w:rsidRPr="00C33868" w:rsidRDefault="00C33868" w:rsidP="00C33868"/>
    <w:p w14:paraId="07CAEAED" w14:textId="60E0D30B" w:rsidR="00C33868" w:rsidRDefault="00C33868" w:rsidP="00C33868"/>
    <w:p w14:paraId="0EA34B1C" w14:textId="4B550216" w:rsidR="00C33868" w:rsidRDefault="00A15CB6" w:rsidP="00C33868">
      <w:r>
        <w:rPr>
          <w:noProof/>
        </w:rPr>
        <mc:AlternateContent>
          <mc:Choice Requires="wps">
            <w:drawing>
              <wp:anchor distT="0" distB="0" distL="114300" distR="114300" simplePos="0" relativeHeight="251658249" behindDoc="0" locked="0" layoutInCell="1" allowOverlap="1" wp14:anchorId="01871E09" wp14:editId="173DE574">
                <wp:simplePos x="0" y="0"/>
                <wp:positionH relativeFrom="page">
                  <wp:align>right</wp:align>
                </wp:positionH>
                <wp:positionV relativeFrom="paragraph">
                  <wp:posOffset>385445</wp:posOffset>
                </wp:positionV>
                <wp:extent cx="7328535" cy="635"/>
                <wp:effectExtent l="0" t="0" r="5715" b="0"/>
                <wp:wrapNone/>
                <wp:docPr id="34" name="Text Box 34"/>
                <wp:cNvGraphicFramePr/>
                <a:graphic xmlns:a="http://schemas.openxmlformats.org/drawingml/2006/main">
                  <a:graphicData uri="http://schemas.microsoft.com/office/word/2010/wordprocessingShape">
                    <wps:wsp>
                      <wps:cNvSpPr txBox="1"/>
                      <wps:spPr>
                        <a:xfrm>
                          <a:off x="0" y="0"/>
                          <a:ext cx="7328535" cy="635"/>
                        </a:xfrm>
                        <a:prstGeom prst="rect">
                          <a:avLst/>
                        </a:prstGeom>
                        <a:solidFill>
                          <a:prstClr val="white"/>
                        </a:solidFill>
                        <a:ln>
                          <a:noFill/>
                        </a:ln>
                      </wps:spPr>
                      <wps:txbx>
                        <w:txbxContent>
                          <w:p w14:paraId="17F5D354" w14:textId="5C5A5C89" w:rsidR="00297DD5" w:rsidRDefault="00297DD5" w:rsidP="00297DD5">
                            <w:pPr>
                              <w:pStyle w:val="Caption"/>
                              <w:rPr>
                                <w:noProof/>
                              </w:rPr>
                            </w:pPr>
                            <w:r>
                              <w:t xml:space="preserve">Figure </w:t>
                            </w:r>
                            <w:r w:rsidR="00A15CB6">
                              <w:t>7</w:t>
                            </w:r>
                            <w:r>
                              <w:t>: Level 2 Summary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01871E09" id="Text Box 34" o:spid="_x0000_s1036" type="#_x0000_t202" style="position:absolute;margin-left:525.85pt;margin-top:30.35pt;width:577.05pt;height:.05pt;z-index:251658249;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" stroked="f">
                <v:textbox style="mso-fit-shape-to-text:t" inset="0,0,0,0">
                  <w:txbxContent>
                    <w:p w14:paraId="17F5D354" w14:textId="5C5A5C89" w:rsidR="00297DD5" w:rsidRDefault="00297DD5" w:rsidP="00297DD5">
                      <w:pPr>
                        <w:pStyle w:val="Caption"/>
                        <w:rPr>
                          <w:noProof/>
                        </w:rPr>
                      </w:pPr>
                      <w:r>
                        <w:t xml:space="preserve">Figure </w:t>
                      </w:r>
                      <w:r w:rsidR="00A15CB6">
                        <w:t>7</w:t>
                      </w:r>
                      <w:r>
                        <w:t>: Level 2 Summary Process</w:t>
                      </w:r>
                    </w:p>
                  </w:txbxContent>
                </v:textbox>
                <w10:wrap anchorx="page"/>
              </v:shape>
            </w:pict>
          </mc:Fallback>
        </mc:AlternateContent>
      </w:r>
    </w:p>
    <w:p w14:paraId="29852FD0" w14:textId="12511310" w:rsidR="00C33868" w:rsidRDefault="00C33868" w:rsidP="00C33868"/>
    <w:p w14:paraId="36CF494F" w14:textId="53987DF1" w:rsidR="001D1DCB" w:rsidRDefault="001D1DCB" w:rsidP="00C33868"/>
    <w:p w14:paraId="758812B4" w14:textId="4136B4D0" w:rsidR="00C33868" w:rsidRDefault="000474E8" w:rsidP="00402D7B">
      <w:pPr>
        <w:pStyle w:val="ListParagraph"/>
      </w:pPr>
      <w:r>
        <w:t xml:space="preserve">Level 2 </w:t>
      </w:r>
      <w:r w:rsidR="00B54687">
        <w:t>proposals</w:t>
      </w:r>
      <w:r>
        <w:t xml:space="preserve"> </w:t>
      </w:r>
      <w:r w:rsidR="0062338A">
        <w:t xml:space="preserve">are </w:t>
      </w:r>
      <w:r>
        <w:t>those considered to be high risk</w:t>
      </w:r>
      <w:r w:rsidR="003E4862">
        <w:t xml:space="preserve"> </w:t>
      </w:r>
      <w:r w:rsidR="00F81D55">
        <w:t>but</w:t>
      </w:r>
      <w:r w:rsidR="003E4862">
        <w:t xml:space="preserve"> simpler in their goals than those within Level 1. The </w:t>
      </w:r>
      <w:r w:rsidR="00C33868">
        <w:t xml:space="preserve">process </w:t>
      </w:r>
      <w:r w:rsidR="003E4862">
        <w:t>will be</w:t>
      </w:r>
      <w:r w:rsidR="00C33868">
        <w:t xml:space="preserve"> robust and </w:t>
      </w:r>
      <w:r w:rsidR="00DE617B">
        <w:t>rigorous</w:t>
      </w:r>
      <w:r w:rsidR="00C33868">
        <w:t xml:space="preserve"> and provide the opportunity for full engagement and consideration of </w:t>
      </w:r>
      <w:r w:rsidR="003E4862">
        <w:t xml:space="preserve">the </w:t>
      </w:r>
      <w:r w:rsidR="00B54687">
        <w:t>proposals</w:t>
      </w:r>
      <w:r w:rsidR="00C33868">
        <w:t xml:space="preserve">. The approach will include an initiation phase, followed by a period of development and consideration within the School and will then </w:t>
      </w:r>
      <w:r w:rsidR="00E8312A">
        <w:t>continue</w:t>
      </w:r>
      <w:r w:rsidR="00C33868">
        <w:t xml:space="preserve"> to the </w:t>
      </w:r>
      <w:r w:rsidR="00F81D55">
        <w:t>formal</w:t>
      </w:r>
      <w:r w:rsidR="00C33868">
        <w:t xml:space="preserve"> approval. </w:t>
      </w:r>
    </w:p>
    <w:p w14:paraId="004282EC" w14:textId="64CF302D" w:rsidR="00C33868" w:rsidRDefault="009A5297" w:rsidP="00402D7B">
      <w:pPr>
        <w:pStyle w:val="ListParagraph"/>
      </w:pPr>
      <w:r>
        <w:t xml:space="preserve">As outlined in the </w:t>
      </w:r>
      <w:hyperlink w:anchor="_Programme_Development_Framework" w:history="1">
        <w:r w:rsidRPr="00001DED">
          <w:rPr>
            <w:rStyle w:val="Hyperlink"/>
          </w:rPr>
          <w:t>Programme Development Framework</w:t>
        </w:r>
      </w:hyperlink>
      <w:r>
        <w:t xml:space="preserve"> Level </w:t>
      </w:r>
      <w:r w:rsidR="00CD2E84">
        <w:t>2</w:t>
      </w:r>
      <w:r>
        <w:t xml:space="preserve"> </w:t>
      </w:r>
      <w:r w:rsidR="00B54687">
        <w:t>proposals</w:t>
      </w:r>
      <w:r>
        <w:t xml:space="preserve"> </w:t>
      </w:r>
      <w:r w:rsidR="00CD2E84">
        <w:t xml:space="preserve">are those that result in a material impact to a programme for which we award credit or are the awarding </w:t>
      </w:r>
      <w:r w:rsidR="00354F86">
        <w:t xml:space="preserve">body. This will include the addition or withdrawal of </w:t>
      </w:r>
      <w:hyperlink w:anchor="_Pathway_Programme" w:history="1">
        <w:r w:rsidR="00354F86" w:rsidRPr="00B51294">
          <w:rPr>
            <w:rStyle w:val="Hyperlink"/>
          </w:rPr>
          <w:t>programme pathways</w:t>
        </w:r>
      </w:hyperlink>
      <w:r w:rsidR="00354F86">
        <w:t>, or ‘major’ changes to a programme which impacts on the learning outcomes</w:t>
      </w:r>
      <w:r w:rsidR="00EB65FE">
        <w:t xml:space="preserve"> and might materially change the character of the programme. E</w:t>
      </w:r>
      <w:r w:rsidR="00C33868">
        <w:t>xamples of this kind of proposal include but are not limited to</w:t>
      </w:r>
      <w:r w:rsidR="00F81D55">
        <w:t>:</w:t>
      </w:r>
    </w:p>
    <w:p w14:paraId="12A55135" w14:textId="262D9A05" w:rsidR="00C33868" w:rsidRDefault="00C33868" w:rsidP="00C87494">
      <w:pPr>
        <w:pStyle w:val="ListParagraph"/>
        <w:numPr>
          <w:ilvl w:val="2"/>
          <w:numId w:val="1"/>
        </w:numPr>
      </w:pPr>
      <w:r>
        <w:t xml:space="preserve">New </w:t>
      </w:r>
      <w:hyperlink w:anchor="_Pathway_Programme" w:history="1">
        <w:r w:rsidRPr="007C73ED">
          <w:rPr>
            <w:rStyle w:val="Hyperlink"/>
          </w:rPr>
          <w:t xml:space="preserve">programme </w:t>
        </w:r>
        <w:r w:rsidR="00C232A6" w:rsidRPr="007C73ED">
          <w:rPr>
            <w:rStyle w:val="Hyperlink"/>
          </w:rPr>
          <w:t>pathway</w:t>
        </w:r>
      </w:hyperlink>
      <w:r w:rsidR="00C232A6">
        <w:rPr>
          <w:rStyle w:val="FootnoteReference"/>
        </w:rPr>
        <w:footnoteReference w:id="14"/>
      </w:r>
      <w:r w:rsidR="00C232A6">
        <w:t xml:space="preserve"> </w:t>
      </w:r>
      <w:r>
        <w:t>approval</w:t>
      </w:r>
    </w:p>
    <w:p w14:paraId="6B291DF1" w14:textId="213B810D" w:rsidR="00C33868" w:rsidRDefault="00C232A6" w:rsidP="00C87494">
      <w:pPr>
        <w:pStyle w:val="ListParagraph"/>
        <w:numPr>
          <w:ilvl w:val="2"/>
          <w:numId w:val="1"/>
        </w:numPr>
      </w:pPr>
      <w:r>
        <w:t xml:space="preserve">Changes to an </w:t>
      </w:r>
      <w:r w:rsidR="00DE617B">
        <w:t>existing programme</w:t>
      </w:r>
      <w:r w:rsidR="002F4068">
        <w:t>s</w:t>
      </w:r>
      <w:r w:rsidR="00DE617B">
        <w:t xml:space="preserve"> learning outcome</w:t>
      </w:r>
      <w:r w:rsidR="002F4068">
        <w:t>s</w:t>
      </w:r>
      <w:r w:rsidR="003A68A5">
        <w:t xml:space="preserve"> and/or credit requirement/SCQF Level</w:t>
      </w:r>
    </w:p>
    <w:p w14:paraId="17CB45CF" w14:textId="328F5B18" w:rsidR="00C33868" w:rsidRDefault="009E4E39" w:rsidP="00C87494">
      <w:pPr>
        <w:pStyle w:val="ListParagraph"/>
        <w:numPr>
          <w:ilvl w:val="2"/>
          <w:numId w:val="1"/>
        </w:numPr>
      </w:pPr>
      <w:r>
        <w:t>Changes to the teaching mode (e.g. full-time, part-time) or delivery (</w:t>
      </w:r>
      <w:r w:rsidR="00DE617B">
        <w:t>e.g.</w:t>
      </w:r>
      <w:r>
        <w:t xml:space="preserve"> </w:t>
      </w:r>
      <w:r w:rsidR="00053031">
        <w:t xml:space="preserve">on campus, blended, online) </w:t>
      </w:r>
    </w:p>
    <w:p w14:paraId="6566A698" w14:textId="398E3F71" w:rsidR="00A9599C" w:rsidRDefault="00A9599C" w:rsidP="00C87494">
      <w:pPr>
        <w:pStyle w:val="ListParagraph"/>
        <w:numPr>
          <w:ilvl w:val="2"/>
          <w:numId w:val="1"/>
        </w:numPr>
      </w:pPr>
      <w:r>
        <w:t>Changes to the title of the award</w:t>
      </w:r>
    </w:p>
    <w:p w14:paraId="502598BE" w14:textId="56CF4BC2" w:rsidR="00053031" w:rsidRDefault="00053031" w:rsidP="00C87494">
      <w:pPr>
        <w:pStyle w:val="ListParagraph"/>
        <w:numPr>
          <w:ilvl w:val="2"/>
          <w:numId w:val="1"/>
        </w:numPr>
      </w:pPr>
      <w:r>
        <w:t xml:space="preserve">Withdrawal of a </w:t>
      </w:r>
      <w:hyperlink w:anchor="_Pathway_Programme" w:history="1">
        <w:r w:rsidRPr="00C83D6D">
          <w:rPr>
            <w:rStyle w:val="Hyperlink"/>
          </w:rPr>
          <w:t>programme pathway</w:t>
        </w:r>
      </w:hyperlink>
    </w:p>
    <w:p w14:paraId="3C2119CF" w14:textId="71F753FA" w:rsidR="00053031" w:rsidRDefault="00053031" w:rsidP="00C87494">
      <w:pPr>
        <w:pStyle w:val="ListParagraph"/>
        <w:numPr>
          <w:ilvl w:val="2"/>
          <w:numId w:val="1"/>
        </w:numPr>
      </w:pPr>
      <w:r>
        <w:t xml:space="preserve">Withdrawal of a </w:t>
      </w:r>
      <w:r w:rsidR="002D2701">
        <w:t xml:space="preserve">core </w:t>
      </w:r>
      <w:r>
        <w:t>module that contributes to more than one School’s programmes</w:t>
      </w:r>
    </w:p>
    <w:p w14:paraId="371CDC89" w14:textId="119A6E74" w:rsidR="007328BB" w:rsidRDefault="00EC5658" w:rsidP="00905163">
      <w:pPr>
        <w:pStyle w:val="ListParagraph"/>
        <w:numPr>
          <w:ilvl w:val="2"/>
          <w:numId w:val="1"/>
        </w:numPr>
      </w:pPr>
      <w:r>
        <w:t xml:space="preserve">Degree regulation changes which are not as a consequence of Level 2 or 3 </w:t>
      </w:r>
      <w:r w:rsidR="004B4A1F">
        <w:t>amendments or University Policy changes</w:t>
      </w:r>
      <w:r w:rsidR="004B4A1F">
        <w:rPr>
          <w:rStyle w:val="FootnoteReference"/>
        </w:rPr>
        <w:footnoteReference w:id="15"/>
      </w:r>
    </w:p>
    <w:p w14:paraId="6457A8E7" w14:textId="384D8956" w:rsidR="008026C9" w:rsidRDefault="008026C9" w:rsidP="00905163">
      <w:pPr>
        <w:pStyle w:val="ListParagraph"/>
        <w:numPr>
          <w:ilvl w:val="2"/>
          <w:numId w:val="1"/>
        </w:numPr>
      </w:pPr>
      <w:r>
        <w:t>Addition or removal of entry/exit points.</w:t>
      </w:r>
    </w:p>
    <w:p w14:paraId="700982E0" w14:textId="71952DCF" w:rsidR="006F7236" w:rsidRPr="006F7236" w:rsidRDefault="006F7236" w:rsidP="006F7236">
      <w:pPr>
        <w:pStyle w:val="ListParagraph"/>
        <w:rPr>
          <w:rStyle w:val="normaltextrun"/>
        </w:rPr>
      </w:pPr>
      <w:r w:rsidRPr="008B77C1">
        <w:lastRenderedPageBreak/>
        <w:t xml:space="preserve">Proposed </w:t>
      </w:r>
      <w:r>
        <w:t>pathway</w:t>
      </w:r>
      <w:r w:rsidRPr="008B77C1">
        <w:t xml:space="preserve"> withdrawals should be approved by the QASC </w:t>
      </w:r>
      <w:r>
        <w:t xml:space="preserve">sufficiently in </w:t>
      </w:r>
      <w:r w:rsidRPr="008B77C1">
        <w:t>advance of the implementation date so that the University is able to provide accurate public information about its portfolio of programmes and ensure that the relevant programme(s) does not attract new applicants.</w:t>
      </w:r>
    </w:p>
    <w:p w14:paraId="68439951" w14:textId="6584EEEC" w:rsidR="00A42E2B" w:rsidRPr="0036278E" w:rsidRDefault="00A42E2B" w:rsidP="00A42E2B">
      <w:pPr>
        <w:pStyle w:val="ListParagraph"/>
      </w:pPr>
      <w:r>
        <w:rPr>
          <w:rStyle w:val="normaltextrun"/>
          <w:rFonts w:ascii="Calibri" w:hAnsi="Calibri" w:cs="Calibri"/>
        </w:rPr>
        <w:t>Unplanned withdrawal of programme pathways</w:t>
      </w:r>
      <w:r w:rsidR="0053119F">
        <w:rPr>
          <w:rStyle w:val="normaltextrun"/>
          <w:rFonts w:ascii="Calibri" w:hAnsi="Calibri" w:cs="Calibri"/>
        </w:rPr>
        <w:t xml:space="preserve"> </w:t>
      </w:r>
      <w:r>
        <w:rPr>
          <w:rStyle w:val="normaltextrun"/>
          <w:rFonts w:ascii="Calibri" w:hAnsi="Calibri" w:cs="Calibri"/>
        </w:rPr>
        <w:t xml:space="preserve">where there are applicants or continuing students who would be unable to complete their intended degree will only be considered under exceptional and unforeseen circumstances. Reference should be made to the </w:t>
      </w:r>
      <w:hyperlink w:anchor="_Emergency_Powers" w:history="1">
        <w:r w:rsidRPr="00527E2E">
          <w:rPr>
            <w:rStyle w:val="Hyperlink"/>
            <w:rFonts w:ascii="Calibri" w:hAnsi="Calibri" w:cs="Calibri"/>
          </w:rPr>
          <w:t>Emergency Powers</w:t>
        </w:r>
      </w:hyperlink>
      <w:r>
        <w:rPr>
          <w:rStyle w:val="normaltextrun"/>
          <w:rFonts w:ascii="Calibri" w:hAnsi="Calibri" w:cs="Calibri"/>
        </w:rPr>
        <w:t xml:space="preserve"> section for more information. Under such exceptional and unforeseen circumstances, formal agreement should be sought from the Vice-Principal (Education) who will liaise with the Directors of Quality and Academic Standards, Legal, Strategic Planning and members of Registry and External Relations, and the relevant Dean(s) in reaching a decision to bring forward a proposal of this nature. Consideration will be given to the potential impact on any continuing students or prospective students and the proposed alternative arrangements for those individuals.</w:t>
      </w:r>
      <w:r>
        <w:rPr>
          <w:rStyle w:val="eop"/>
          <w:rFonts w:ascii="Calibri" w:hAnsi="Calibri" w:cs="Calibri"/>
        </w:rPr>
        <w:t> </w:t>
      </w:r>
    </w:p>
    <w:p w14:paraId="3469B1EF" w14:textId="7113DACD" w:rsidR="00C33868" w:rsidRDefault="00C33868" w:rsidP="00402D7B">
      <w:pPr>
        <w:pStyle w:val="ListParagraph"/>
      </w:pPr>
      <w:r>
        <w:t xml:space="preserve">It is expected that throughout this process colleagues will support effective consultation </w:t>
      </w:r>
      <w:r w:rsidR="00F81D55">
        <w:t>with</w:t>
      </w:r>
      <w:r>
        <w:t xml:space="preserve"> all relevant stakeholders, some of whom should be involved during the Initiation phase. This will ensure that all possible support is provided to the proposers and any limiting factors are identified timeously.</w:t>
      </w:r>
    </w:p>
    <w:p w14:paraId="55DBDFFC" w14:textId="6C985325" w:rsidR="00C33868" w:rsidRDefault="00C33868" w:rsidP="00C33868">
      <w:pPr>
        <w:pStyle w:val="Heading2"/>
      </w:pPr>
      <w:bookmarkStart w:id="89" w:name="_Toc87004324"/>
      <w:r>
        <w:t>Initiation</w:t>
      </w:r>
      <w:bookmarkEnd w:id="89"/>
    </w:p>
    <w:p w14:paraId="6F2CAF4B" w14:textId="48FB52CC" w:rsidR="00C33868" w:rsidRDefault="00297DD5" w:rsidP="00402D7B">
      <w:pPr>
        <w:pStyle w:val="ListParagraph"/>
      </w:pPr>
      <w:r>
        <w:rPr>
          <w:noProof/>
        </w:rPr>
        <mc:AlternateContent>
          <mc:Choice Requires="wps">
            <w:drawing>
              <wp:anchor distT="0" distB="0" distL="114300" distR="114300" simplePos="0" relativeHeight="251658250" behindDoc="0" locked="0" layoutInCell="1" allowOverlap="1" wp14:anchorId="29FDD8B1" wp14:editId="29C8AD1D">
                <wp:simplePos x="0" y="0"/>
                <wp:positionH relativeFrom="column">
                  <wp:posOffset>699135</wp:posOffset>
                </wp:positionH>
                <wp:positionV relativeFrom="paragraph">
                  <wp:posOffset>3664585</wp:posOffset>
                </wp:positionV>
                <wp:extent cx="4333240" cy="6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333240" cy="635"/>
                        </a:xfrm>
                        <a:prstGeom prst="rect">
                          <a:avLst/>
                        </a:prstGeom>
                        <a:solidFill>
                          <a:prstClr val="white"/>
                        </a:solidFill>
                        <a:ln>
                          <a:noFill/>
                        </a:ln>
                      </wps:spPr>
                      <wps:txbx>
                        <w:txbxContent>
                          <w:p w14:paraId="05C5ED0D" w14:textId="3B3591EA" w:rsidR="00297DD5" w:rsidRPr="004A304C" w:rsidRDefault="00297DD5" w:rsidP="00297DD5">
                            <w:pPr>
                              <w:pStyle w:val="Caption"/>
                              <w:rPr>
                                <w:rFonts w:eastAsia="Times New Roman"/>
                                <w:noProof/>
                              </w:rPr>
                            </w:pPr>
                            <w:r>
                              <w:t xml:space="preserve">Figure </w:t>
                            </w:r>
                            <w:r w:rsidR="00A15CB6">
                              <w:t>8</w:t>
                            </w:r>
                            <w:r>
                              <w:t>: Level 2 Summary Process - Initiation Stage only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29FDD8B1" id="Text Box 35" o:spid="_x0000_s1037" type="#_x0000_t202" style="position:absolute;left:0;text-align:left;margin-left:55.05pt;margin-top:288.55pt;width:341.2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" stroked="f">
                <v:textbox style="mso-fit-shape-to-text:t" inset="0,0,0,0">
                  <w:txbxContent>
                    <w:p w14:paraId="05C5ED0D" w14:textId="3B3591EA" w:rsidR="00297DD5" w:rsidRPr="004A304C" w:rsidRDefault="00297DD5" w:rsidP="00297DD5">
                      <w:pPr>
                        <w:pStyle w:val="Caption"/>
                        <w:rPr>
                          <w:rFonts w:eastAsia="Times New Roman"/>
                          <w:noProof/>
                        </w:rPr>
                      </w:pPr>
                      <w:r>
                        <w:t xml:space="preserve">Figure </w:t>
                      </w:r>
                      <w:r w:rsidR="00A15CB6">
                        <w:t>8</w:t>
                      </w:r>
                      <w:r>
                        <w:t>: Level 2 Summary Process - Initiation Stage only</w:t>
                      </w:r>
                    </w:p>
                  </w:txbxContent>
                </v:textbox>
              </v:shape>
            </w:pict>
          </mc:Fallback>
        </mc:AlternateContent>
      </w:r>
      <w:r w:rsidR="00C33868">
        <w:t xml:space="preserve">All </w:t>
      </w:r>
      <w:r w:rsidR="00B54687">
        <w:t>proposals</w:t>
      </w:r>
      <w:r w:rsidR="00C33868">
        <w:t xml:space="preserve"> will start with the initiation stage which aims to provide a </w:t>
      </w:r>
      <w:r w:rsidR="00F81D55">
        <w:t>light-touch</w:t>
      </w:r>
      <w:r w:rsidR="00C33868">
        <w:t xml:space="preserve"> </w:t>
      </w:r>
      <w:r w:rsidR="00C33868" w:rsidRPr="00810EFC">
        <w:rPr>
          <w:rStyle w:val="Strong"/>
        </w:rPr>
        <w:t>proposal process</w:t>
      </w:r>
      <w:r w:rsidR="00C33868">
        <w:t xml:space="preserve"> that supports effective, swift and transparent </w:t>
      </w:r>
      <w:r w:rsidR="00F81D55">
        <w:t>decision-making</w:t>
      </w:r>
      <w:r w:rsidR="00C33868">
        <w:t xml:space="preserve"> by the School and University at the early stage of the proposal’s development. This will in turn support a School, or the </w:t>
      </w:r>
      <w:r w:rsidR="00DE617B">
        <w:t>Institution</w:t>
      </w:r>
      <w:r w:rsidR="00C33868">
        <w:t>, to identify opportunities and create proposals without significant investment of time or resource at this preliminary stage. The following provides an outline of this stage</w:t>
      </w:r>
      <w:r w:rsidR="00F81D55">
        <w:t>:</w:t>
      </w:r>
      <w:r w:rsidR="00C33868">
        <w:t xml:space="preserve"> </w:t>
      </w:r>
    </w:p>
    <w:p w14:paraId="69B90600" w14:textId="636974AE" w:rsidR="00C87494" w:rsidRDefault="00006679" w:rsidP="00C87494">
      <w:r>
        <w:rPr>
          <w:noProof/>
        </w:rPr>
        <w:drawing>
          <wp:anchor distT="0" distB="0" distL="114300" distR="114300" simplePos="0" relativeHeight="251658244" behindDoc="0" locked="0" layoutInCell="1" allowOverlap="1" wp14:anchorId="73B48199" wp14:editId="1064B302">
            <wp:simplePos x="0" y="0"/>
            <wp:positionH relativeFrom="margin">
              <wp:posOffset>680085</wp:posOffset>
            </wp:positionH>
            <wp:positionV relativeFrom="paragraph">
              <wp:posOffset>7620</wp:posOffset>
            </wp:positionV>
            <wp:extent cx="4333461" cy="228710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7">
                      <a:extLst>
                        <a:ext uri="{28A0092B-C50C-407E-A947-70E740481C1C}">
                          <a14:useLocalDpi xmlns:a14="http://schemas.microsoft.com/office/drawing/2010/main" val="0"/>
                        </a:ext>
                      </a:extLst>
                    </a:blip>
                    <a:srcRect l="5318" t="6040" r="4941" b="7892"/>
                    <a:stretch/>
                  </pic:blipFill>
                  <pic:spPr bwMode="auto">
                    <a:xfrm>
                      <a:off x="0" y="0"/>
                      <a:ext cx="4333461" cy="22871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FF20E4" w14:textId="77777777" w:rsidR="00C87494" w:rsidRDefault="00C87494" w:rsidP="00C87494"/>
    <w:p w14:paraId="204DCDE7" w14:textId="0F1798B2" w:rsidR="00C33868" w:rsidRDefault="00C33868" w:rsidP="00C33868"/>
    <w:p w14:paraId="63E0E1EB" w14:textId="0EC015E4" w:rsidR="00C33868" w:rsidRDefault="00C33868" w:rsidP="00C33868"/>
    <w:p w14:paraId="4547EDC1" w14:textId="77777777" w:rsidR="00C33868" w:rsidRDefault="00C33868" w:rsidP="00C33868"/>
    <w:p w14:paraId="7378E8D7" w14:textId="77777777" w:rsidR="00C33868" w:rsidRDefault="00C33868" w:rsidP="00C33868"/>
    <w:p w14:paraId="0089773F" w14:textId="77777777" w:rsidR="00C33868" w:rsidRDefault="00C33868" w:rsidP="00C33868"/>
    <w:p w14:paraId="26F530CB" w14:textId="490A8A55" w:rsidR="00F7093E" w:rsidRDefault="00F7093E" w:rsidP="00EA557C">
      <w:pPr>
        <w:pStyle w:val="ListParagraph"/>
      </w:pPr>
      <w:r>
        <w:t xml:space="preserve">Ideas may come from a range of sources; it might be that the these are generated through the ongoing activities of colleagues in the School at large, the School Programme and Partnerships Agreement Development Committee (PPADC), External Relations or the </w:t>
      </w:r>
      <w:r w:rsidR="00AD1F55">
        <w:t>PAG</w:t>
      </w:r>
      <w:r>
        <w:t xml:space="preserve"> as a result of ongoing research, or from student or alumni suggestions as well as emerging trends in enquiries for particular programmes or continued reduction in student enrolment. </w:t>
      </w:r>
      <w:r w:rsidR="00C33868">
        <w:t xml:space="preserve">It is expected that Schools, </w:t>
      </w:r>
      <w:r w:rsidR="0020651B">
        <w:t xml:space="preserve">through the PPADC if applicable at this level, </w:t>
      </w:r>
      <w:r w:rsidR="00C33868">
        <w:t xml:space="preserve">will consider these ideas in light of the information provided in the </w:t>
      </w:r>
      <w:hyperlink r:id="rId48">
        <w:r w:rsidR="00C33868" w:rsidRPr="1DB68EF2">
          <w:rPr>
            <w:rStyle w:val="Hyperlink"/>
          </w:rPr>
          <w:t>Market Intelligence Data Analysis System</w:t>
        </w:r>
      </w:hyperlink>
      <w:r w:rsidR="00C33868">
        <w:t xml:space="preserve"> (MIDA</w:t>
      </w:r>
      <w:r w:rsidR="0020651B">
        <w:t>S) and o</w:t>
      </w:r>
      <w:r w:rsidR="00C33868">
        <w:t>ther market intelligence tools can and should be used to assess opportunities where MIDAS does not support consideration</w:t>
      </w:r>
      <w:r w:rsidR="00B6024C">
        <w:t xml:space="preserve"> for example at a module level.</w:t>
      </w:r>
      <w:r w:rsidR="00ED62C5">
        <w:tab/>
      </w:r>
    </w:p>
    <w:p w14:paraId="7AB73B9B" w14:textId="471BDCDC" w:rsidR="00C33868" w:rsidRDefault="00C33868" w:rsidP="00402D7B">
      <w:pPr>
        <w:pStyle w:val="ListParagraph"/>
      </w:pPr>
      <w:r>
        <w:t xml:space="preserve">If the School does wish to consider a proposal beyond the idea stage the </w:t>
      </w:r>
      <w:r w:rsidR="00AD1F55">
        <w:t>SEG</w:t>
      </w:r>
      <w:r>
        <w:t xml:space="preserve"> will nominate a ‘</w:t>
      </w:r>
      <w:r w:rsidRPr="4EFED283">
        <w:rPr>
          <w:rStyle w:val="Hyperlink"/>
        </w:rPr>
        <w:t>Responsible Person’</w:t>
      </w:r>
      <w:r>
        <w:t xml:space="preserve"> to develop the proposal by gathering relevant information/ data to support </w:t>
      </w:r>
      <w:r w:rsidR="00F81D55">
        <w:t>decision-making</w:t>
      </w:r>
      <w:r>
        <w:t xml:space="preserve"> and complete the </w:t>
      </w:r>
      <w:r w:rsidRPr="00DB07F6">
        <w:t>Initial Proposal Documentation</w:t>
      </w:r>
      <w:r>
        <w:t xml:space="preserve">. </w:t>
      </w:r>
    </w:p>
    <w:p w14:paraId="6F21FB1C" w14:textId="70594955" w:rsidR="00006679" w:rsidRDefault="009519D7" w:rsidP="00402D7B">
      <w:pPr>
        <w:pStyle w:val="ListParagraph"/>
      </w:pPr>
      <w:r>
        <w:t xml:space="preserve">Appropriate templates and guidance will be provided to </w:t>
      </w:r>
      <w:r w:rsidR="00F81D55">
        <w:t xml:space="preserve">the </w:t>
      </w:r>
      <w:r>
        <w:t>Responsible Person</w:t>
      </w:r>
      <w:r w:rsidR="00F81D55">
        <w:t>.</w:t>
      </w:r>
      <w:r>
        <w:t xml:space="preserve"> </w:t>
      </w:r>
      <w:r w:rsidR="00F81D55">
        <w:t>T</w:t>
      </w:r>
      <w:r>
        <w:t xml:space="preserve">hese will be updated regularly to ensure that completed </w:t>
      </w:r>
      <w:r w:rsidR="00F81D55">
        <w:t>proposal’s</w:t>
      </w:r>
      <w:r>
        <w:t xml:space="preserve"> provide colleagues with the relevant information to support informed </w:t>
      </w:r>
      <w:r w:rsidR="00F81D55">
        <w:t>decision-making</w:t>
      </w:r>
      <w:r>
        <w:t xml:space="preserve">. </w:t>
      </w:r>
    </w:p>
    <w:p w14:paraId="7EC41873" w14:textId="5AFD7322" w:rsidR="0026367B" w:rsidRDefault="0026367B" w:rsidP="0026367B">
      <w:pPr>
        <w:pStyle w:val="Heading3"/>
      </w:pPr>
      <w:bookmarkStart w:id="90" w:name="_Toc87004325"/>
      <w:r>
        <w:t>School Executive Group</w:t>
      </w:r>
      <w:bookmarkEnd w:id="90"/>
    </w:p>
    <w:p w14:paraId="7CB3BF5F" w14:textId="4FF98C19" w:rsidR="00C33868" w:rsidRDefault="00C33868" w:rsidP="00402D7B">
      <w:pPr>
        <w:pStyle w:val="ListParagraph"/>
      </w:pPr>
      <w:r>
        <w:t xml:space="preserve">The responsible </w:t>
      </w:r>
      <w:r w:rsidR="00F81D55">
        <w:t>decision-maker</w:t>
      </w:r>
      <w:r>
        <w:t xml:space="preserve"> within the School at this initial stage is the </w:t>
      </w:r>
      <w:r w:rsidR="00AD1F55">
        <w:t>SEG</w:t>
      </w:r>
      <w:r>
        <w:t xml:space="preserve"> and the decisions available to them at this stage are:</w:t>
      </w:r>
    </w:p>
    <w:p w14:paraId="16C19BBF" w14:textId="77777777" w:rsidR="00C33868" w:rsidRDefault="00C33868" w:rsidP="00297DD5">
      <w:pPr>
        <w:pStyle w:val="ListParagraph"/>
        <w:numPr>
          <w:ilvl w:val="2"/>
          <w:numId w:val="1"/>
        </w:numPr>
      </w:pPr>
      <w:r w:rsidRPr="4EFED283">
        <w:rPr>
          <w:rStyle w:val="Strong"/>
        </w:rPr>
        <w:t>Approve</w:t>
      </w:r>
      <w:r>
        <w:t xml:space="preserve"> – the proposal will then move to the PAG</w:t>
      </w:r>
    </w:p>
    <w:p w14:paraId="1C80A829" w14:textId="77777777" w:rsidR="00C33868" w:rsidRDefault="00C33868" w:rsidP="00297DD5">
      <w:pPr>
        <w:pStyle w:val="ListParagraph"/>
        <w:numPr>
          <w:ilvl w:val="2"/>
          <w:numId w:val="1"/>
        </w:numPr>
      </w:pPr>
      <w:r w:rsidRPr="4EFED283">
        <w:rPr>
          <w:rStyle w:val="Strong"/>
        </w:rPr>
        <w:t xml:space="preserve">Not Approved </w:t>
      </w:r>
      <w:r>
        <w:t>– the proposal will not proceed further</w:t>
      </w:r>
    </w:p>
    <w:p w14:paraId="0EBFE219" w14:textId="77777777" w:rsidR="00C33868" w:rsidRDefault="00C33868" w:rsidP="00297DD5">
      <w:pPr>
        <w:pStyle w:val="ListParagraph"/>
        <w:numPr>
          <w:ilvl w:val="2"/>
          <w:numId w:val="1"/>
        </w:numPr>
      </w:pPr>
      <w:r w:rsidRPr="4EFED283">
        <w:rPr>
          <w:rStyle w:val="Strong"/>
        </w:rPr>
        <w:t>Requires revision</w:t>
      </w:r>
      <w:r>
        <w:t xml:space="preserve"> – the proposal returns to the Responsible Person for revision, with guidance regarding any required changes to be made to support reconsideration of the proposal.</w:t>
      </w:r>
    </w:p>
    <w:p w14:paraId="72518B35" w14:textId="1DE47794" w:rsidR="00C33868" w:rsidRDefault="00C33868" w:rsidP="00402D7B">
      <w:pPr>
        <w:pStyle w:val="ListParagraph"/>
      </w:pPr>
      <w:r>
        <w:t xml:space="preserve">The outcome of the School’s consideration will be recorded in the minutes of the meeting, and the proposal document and extract of the minute will be submitted to the </w:t>
      </w:r>
      <w:r w:rsidR="009006AF">
        <w:t>PAG</w:t>
      </w:r>
      <w:r>
        <w:t xml:space="preserve"> to ensure a complete record of all </w:t>
      </w:r>
      <w:r w:rsidR="00F81D55">
        <w:t>proposal’s</w:t>
      </w:r>
      <w:r>
        <w:t xml:space="preserve"> considered is maintained.</w:t>
      </w:r>
    </w:p>
    <w:p w14:paraId="3D565DF3" w14:textId="41C588C2" w:rsidR="00C33868" w:rsidRDefault="00C33868" w:rsidP="00402D7B">
      <w:pPr>
        <w:pStyle w:val="ListParagraph"/>
      </w:pPr>
      <w:r w:rsidRPr="00D60FBE">
        <w:t>The School may provide additional contextual information in support of the proposal at this stage if it wishes to do so</w:t>
      </w:r>
      <w:r w:rsidR="00F81D55">
        <w:t>.</w:t>
      </w:r>
      <w:r w:rsidRPr="00D60FBE">
        <w:t xml:space="preserve"> </w:t>
      </w:r>
      <w:r w:rsidR="00F81D55">
        <w:t>T</w:t>
      </w:r>
      <w:r w:rsidRPr="00D60FBE">
        <w:t xml:space="preserve">his should be submitted in writing to the </w:t>
      </w:r>
      <w:r>
        <w:t>PAG</w:t>
      </w:r>
      <w:r w:rsidRPr="00D60FBE">
        <w:t xml:space="preserve">. </w:t>
      </w:r>
    </w:p>
    <w:p w14:paraId="1190708C" w14:textId="11494B31" w:rsidR="00A542D4" w:rsidRDefault="00A542D4" w:rsidP="00402D7B">
      <w:pPr>
        <w:pStyle w:val="ListParagraph"/>
      </w:pPr>
      <w:r>
        <w:t xml:space="preserve">The </w:t>
      </w:r>
      <w:r w:rsidR="00AD1F55">
        <w:t>SEG</w:t>
      </w:r>
      <w:r w:rsidR="00B31995">
        <w:t xml:space="preserve"> </w:t>
      </w:r>
      <w:r>
        <w:t xml:space="preserve">will not be required to consider Level 2 </w:t>
      </w:r>
      <w:r w:rsidR="00F81D55">
        <w:t>proposals</w:t>
      </w:r>
      <w:r>
        <w:t xml:space="preserve"> a second time. </w:t>
      </w:r>
      <w:r w:rsidR="00DE617B">
        <w:t>However,</w:t>
      </w:r>
      <w:r>
        <w:t xml:space="preserve"> i</w:t>
      </w:r>
      <w:r w:rsidR="00B31995">
        <w:t xml:space="preserve">f the SEG wish to do so they may </w:t>
      </w:r>
      <w:r w:rsidR="00DE617B">
        <w:t>and</w:t>
      </w:r>
      <w:r w:rsidR="00B31995">
        <w:t xml:space="preserve"> should ensure that this requirement is made clear to the proposing team at the </w:t>
      </w:r>
      <w:r w:rsidR="00B54687">
        <w:t>Initiation</w:t>
      </w:r>
      <w:r w:rsidR="00B31995">
        <w:t xml:space="preserve"> stage. </w:t>
      </w:r>
    </w:p>
    <w:p w14:paraId="0B295565" w14:textId="4B8A5798" w:rsidR="00F92382" w:rsidRDefault="00F92382" w:rsidP="00F92382">
      <w:pPr>
        <w:pStyle w:val="ListParagraph"/>
      </w:pPr>
      <w:r>
        <w:lastRenderedPageBreak/>
        <w:t xml:space="preserve">For those </w:t>
      </w:r>
      <w:r w:rsidR="00F81D55">
        <w:t>proposal’s</w:t>
      </w:r>
      <w:r>
        <w:t xml:space="preserve"> that have received School approval the </w:t>
      </w:r>
      <w:r w:rsidRPr="00DB07F6">
        <w:t>Initial Proposal Document</w:t>
      </w:r>
      <w:r>
        <w:t xml:space="preserve"> will be submitted to PAG who is the final </w:t>
      </w:r>
      <w:r w:rsidR="00F81D55">
        <w:t>decision-maker</w:t>
      </w:r>
      <w:r>
        <w:t xml:space="preserve"> within the Institution at this initial stage. </w:t>
      </w:r>
    </w:p>
    <w:p w14:paraId="35675DC1" w14:textId="166F8D65" w:rsidR="00D67F4E" w:rsidRDefault="00D67F4E" w:rsidP="0002763E">
      <w:pPr>
        <w:pStyle w:val="Heading3"/>
      </w:pPr>
      <w:bookmarkStart w:id="91" w:name="_Toc87004326"/>
      <w:r>
        <w:t xml:space="preserve">Programme Approval </w:t>
      </w:r>
      <w:r w:rsidR="0002763E">
        <w:t>Group</w:t>
      </w:r>
      <w:bookmarkEnd w:id="91"/>
    </w:p>
    <w:p w14:paraId="4BBDB239" w14:textId="603B2A8F" w:rsidR="00F92382" w:rsidRDefault="00F92382" w:rsidP="00F92382">
      <w:pPr>
        <w:pStyle w:val="ListParagraph"/>
      </w:pPr>
      <w:r>
        <w:t xml:space="preserve">The </w:t>
      </w:r>
      <w:r w:rsidR="003A4F4E">
        <w:t>Strategic</w:t>
      </w:r>
      <w:r>
        <w:t xml:space="preserve"> Planning Team will review the documentation submitted prior to consideration by PAG. </w:t>
      </w:r>
      <w:r w:rsidR="005B2CA7">
        <w:t>Where information</w:t>
      </w:r>
      <w:r>
        <w:t xml:space="preserve"> is missing or incomplete the proposal will be returned to the School and the proposal will be presented to the next available PAG meeting. </w:t>
      </w:r>
    </w:p>
    <w:p w14:paraId="476B06D4" w14:textId="77777777" w:rsidR="00F92382" w:rsidRDefault="00F92382" w:rsidP="00F92382">
      <w:pPr>
        <w:pStyle w:val="ListParagraph"/>
      </w:pPr>
      <w:r>
        <w:t xml:space="preserve">PAG will consider the information presented against the Institutional Strategy and any relevant annual priorities and existing projects and will confirm if the proposal should proceed on to further development at this point. </w:t>
      </w:r>
      <w:r w:rsidRPr="00D60FBE">
        <w:t xml:space="preserve">Where the programme involved is a research programme it is expected that </w:t>
      </w:r>
      <w:r>
        <w:t>PAG consult the</w:t>
      </w:r>
      <w:r w:rsidRPr="00D60FBE">
        <w:t xml:space="preserve"> Doctoral Academy Board</w:t>
      </w:r>
      <w:r>
        <w:t>. The decisions available to PAG at this stage are:</w:t>
      </w:r>
    </w:p>
    <w:p w14:paraId="6FF1CFD9" w14:textId="77777777" w:rsidR="00F92382" w:rsidRDefault="00F92382" w:rsidP="00F92382">
      <w:pPr>
        <w:pStyle w:val="ListParagraph"/>
        <w:numPr>
          <w:ilvl w:val="2"/>
          <w:numId w:val="1"/>
        </w:numPr>
      </w:pPr>
      <w:r w:rsidRPr="4EFED283">
        <w:rPr>
          <w:rStyle w:val="Strong"/>
        </w:rPr>
        <w:t>Approve</w:t>
      </w:r>
      <w:r>
        <w:t xml:space="preserve"> – the proposal will then move to the next stage</w:t>
      </w:r>
    </w:p>
    <w:p w14:paraId="1A0B0789" w14:textId="77777777" w:rsidR="00F81D55" w:rsidRDefault="00F92382" w:rsidP="00F81D55">
      <w:pPr>
        <w:pStyle w:val="ListParagraph"/>
        <w:numPr>
          <w:ilvl w:val="2"/>
          <w:numId w:val="1"/>
        </w:numPr>
      </w:pPr>
      <w:r w:rsidRPr="4EFED283">
        <w:rPr>
          <w:rStyle w:val="Strong"/>
        </w:rPr>
        <w:t xml:space="preserve">Not Approved </w:t>
      </w:r>
      <w:r>
        <w:t>– the proposal will not proceed further</w:t>
      </w:r>
      <w:r w:rsidR="00F81D55">
        <w:t>. Where a proposal is not approved reasons for that decision will be provided to the proposing team to support future development of programme activity.</w:t>
      </w:r>
    </w:p>
    <w:p w14:paraId="18519F9A" w14:textId="77777777" w:rsidR="00F92382" w:rsidRDefault="00F92382" w:rsidP="00F92382">
      <w:pPr>
        <w:pStyle w:val="ListParagraph"/>
        <w:numPr>
          <w:ilvl w:val="2"/>
          <w:numId w:val="1"/>
        </w:numPr>
      </w:pPr>
      <w:r w:rsidRPr="4EFED283">
        <w:rPr>
          <w:rStyle w:val="Strong"/>
        </w:rPr>
        <w:t>Requires revision</w:t>
      </w:r>
      <w:r>
        <w:t xml:space="preserve"> – the proposal returns to the School for revision, with guidance regarding any required changes provided.</w:t>
      </w:r>
    </w:p>
    <w:p w14:paraId="0E649BBC" w14:textId="4E47CF8F" w:rsidR="00F92382" w:rsidRDefault="00F92382" w:rsidP="00F92382">
      <w:pPr>
        <w:pStyle w:val="ListParagraph"/>
      </w:pPr>
      <w:r>
        <w:t xml:space="preserve">The outcome of the PAG’s consideration will be recorded in the minutes of the meeting, and a complete record of all </w:t>
      </w:r>
      <w:r w:rsidR="00F81D55">
        <w:t>proposal’s</w:t>
      </w:r>
      <w:r>
        <w:t xml:space="preserve"> considered will be maintained and will be communicated to the School and QAS by the Secretary of PAG. </w:t>
      </w:r>
    </w:p>
    <w:p w14:paraId="74B97E25" w14:textId="0C0479D5" w:rsidR="00F92382" w:rsidRDefault="00F92382" w:rsidP="008272A5">
      <w:pPr>
        <w:pStyle w:val="ListParagraph"/>
      </w:pPr>
      <w:r>
        <w:t xml:space="preserve">Where a proposal is approved at this initial stage the </w:t>
      </w:r>
      <w:r w:rsidR="00AD1F55">
        <w:t>SEG</w:t>
      </w:r>
      <w:r>
        <w:t xml:space="preserve"> will nominate a ‘</w:t>
      </w:r>
      <w:r w:rsidRPr="28F56C5B">
        <w:rPr>
          <w:rStyle w:val="Hyperlink"/>
        </w:rPr>
        <w:t>Responsible Person’</w:t>
      </w:r>
      <w:r>
        <w:t xml:space="preserve"> to lead the proposal’s ongoing development. This may, or may not, be the same individual appointed during the initiation phase and it is for the School to determine who would be most appropriate for this stage. The responsible person will coordinate the development of the full proposal and ensure submission of the relevant documentation to the decision-making groups by gathering relevant information/ data to support </w:t>
      </w:r>
      <w:r w:rsidR="00F81D55">
        <w:t>decision-making</w:t>
      </w:r>
      <w:r>
        <w:t xml:space="preserve"> and completing the required documentation. </w:t>
      </w:r>
    </w:p>
    <w:p w14:paraId="325B3DAF" w14:textId="6E837E74" w:rsidR="00C33868" w:rsidRDefault="00C33868" w:rsidP="00C33868">
      <w:pPr>
        <w:pStyle w:val="Heading2"/>
      </w:pPr>
      <w:bookmarkStart w:id="92" w:name="_Toc87004327"/>
      <w:r>
        <w:t>Development</w:t>
      </w:r>
      <w:bookmarkEnd w:id="92"/>
    </w:p>
    <w:p w14:paraId="400FE08C" w14:textId="1DA0AAE1" w:rsidR="00173AA4" w:rsidRDefault="00173AA4" w:rsidP="00173AA4">
      <w:pPr>
        <w:pStyle w:val="ListParagraph"/>
      </w:pPr>
      <w:r>
        <w:t xml:space="preserve">The Development stage provides the opportunity for the full development of the proposal with a range of stakeholders. This should be considered an iterative process, one that embraces evaluation, feedback and development in pursuit of a full and complete proposal that is robust and adequately addresses the needs of the proposal type. The stage is designed to ensure effective and transparent </w:t>
      </w:r>
      <w:r w:rsidR="00F81D55">
        <w:t>decision-making</w:t>
      </w:r>
      <w:r>
        <w:t xml:space="preserve"> at this crucial stage of the proposal’s development.</w:t>
      </w:r>
    </w:p>
    <w:p w14:paraId="3C263BE4" w14:textId="757FEDC6" w:rsidR="00173AA4" w:rsidRDefault="00173AA4" w:rsidP="00173AA4">
      <w:pPr>
        <w:pStyle w:val="ListParagraph"/>
      </w:pPr>
      <w:r>
        <w:lastRenderedPageBreak/>
        <w:t xml:space="preserve">The development stage will support the assessment of the sustainability of the proposal </w:t>
      </w:r>
      <w:r w:rsidRPr="00D60FBE">
        <w:t>and</w:t>
      </w:r>
      <w:r>
        <w:t xml:space="preserve"> where relevant the</w:t>
      </w:r>
      <w:r w:rsidRPr="00D60FBE">
        <w:t xml:space="preserve"> development of the </w:t>
      </w:r>
      <w:r w:rsidR="006342D7">
        <w:t>proposal</w:t>
      </w:r>
      <w:r>
        <w:t xml:space="preserve"> or consideration of the withdrawal of the </w:t>
      </w:r>
      <w:r w:rsidR="006342D7">
        <w:t>pathway</w:t>
      </w:r>
      <w:r w:rsidRPr="00D60FBE">
        <w:t>.</w:t>
      </w:r>
    </w:p>
    <w:p w14:paraId="21D47C49" w14:textId="3B966FF5" w:rsidR="00173AA4" w:rsidRDefault="00173AA4" w:rsidP="00173AA4">
      <w:pPr>
        <w:pStyle w:val="ListParagraph"/>
      </w:pPr>
      <w:r>
        <w:t>The full proposal is now developed by the Responsible Person (and team if relevant)</w:t>
      </w:r>
      <w:r w:rsidR="00F81D55">
        <w:t>.</w:t>
      </w:r>
      <w:r>
        <w:t xml:space="preserve"> It is also expected that </w:t>
      </w:r>
      <w:hyperlink w:anchor="_Student_engagement" w:history="1">
        <w:r w:rsidRPr="006D1545">
          <w:rPr>
            <w:rStyle w:val="Hyperlink"/>
          </w:rPr>
          <w:t>student representatives</w:t>
        </w:r>
      </w:hyperlink>
      <w:r>
        <w:t xml:space="preserve"> are involved in this development process. </w:t>
      </w:r>
    </w:p>
    <w:p w14:paraId="6FB0C9EB" w14:textId="61584B35" w:rsidR="00173AA4" w:rsidRDefault="00173AA4" w:rsidP="00173AA4">
      <w:pPr>
        <w:pStyle w:val="ListParagraph"/>
      </w:pPr>
      <w:r w:rsidRPr="00D60FBE">
        <w:t xml:space="preserve"> </w:t>
      </w:r>
      <w:r>
        <w:t xml:space="preserve">Appropriate templates and guidance will be provided to </w:t>
      </w:r>
      <w:r w:rsidR="00F81D55">
        <w:t xml:space="preserve">the </w:t>
      </w:r>
      <w:r>
        <w:t xml:space="preserve">Responsible Person, these will be updated regularly to ensure that completed proposals provide colleagues with the relevant information to support informed </w:t>
      </w:r>
      <w:r w:rsidR="00F81D55">
        <w:t>decision-making</w:t>
      </w:r>
      <w:r>
        <w:t xml:space="preserve">. </w:t>
      </w:r>
    </w:p>
    <w:p w14:paraId="715A4028" w14:textId="7F06B9B9" w:rsidR="00C33868" w:rsidRDefault="00C33868" w:rsidP="00402D7B">
      <w:pPr>
        <w:pStyle w:val="ListParagraph"/>
      </w:pPr>
      <w:r>
        <w:t>The following summarises this stage:</w:t>
      </w:r>
    </w:p>
    <w:p w14:paraId="3D14F00D" w14:textId="77777777" w:rsidR="00DB5245" w:rsidRDefault="00BB1EA0" w:rsidP="00DB5245">
      <w:pPr>
        <w:keepNext/>
        <w:jc w:val="center"/>
      </w:pPr>
      <w:r>
        <w:rPr>
          <w:noProof/>
        </w:rPr>
        <w:drawing>
          <wp:inline distT="0" distB="0" distL="0" distR="0" wp14:anchorId="4A00FB46" wp14:editId="3707875A">
            <wp:extent cx="2918129" cy="226451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5710" t="6151" r="4712" b="9300"/>
                    <a:stretch/>
                  </pic:blipFill>
                  <pic:spPr bwMode="auto">
                    <a:xfrm>
                      <a:off x="0" y="0"/>
                      <a:ext cx="2930568" cy="2274167"/>
                    </a:xfrm>
                    <a:prstGeom prst="rect">
                      <a:avLst/>
                    </a:prstGeom>
                    <a:noFill/>
                    <a:ln>
                      <a:noFill/>
                    </a:ln>
                    <a:extLst>
                      <a:ext uri="{53640926-AAD7-44D8-BBD7-CCE9431645EC}">
                        <a14:shadowObscured xmlns:a14="http://schemas.microsoft.com/office/drawing/2010/main"/>
                      </a:ext>
                    </a:extLst>
                  </pic:spPr>
                </pic:pic>
              </a:graphicData>
            </a:graphic>
          </wp:inline>
        </w:drawing>
      </w:r>
    </w:p>
    <w:p w14:paraId="2E5C39B7" w14:textId="4D25D744" w:rsidR="00C33868" w:rsidRDefault="00DB5245" w:rsidP="00DB5245">
      <w:pPr>
        <w:pStyle w:val="Caption"/>
        <w:jc w:val="center"/>
      </w:pPr>
      <w:r>
        <w:t xml:space="preserve">Figure </w:t>
      </w:r>
      <w:r w:rsidR="00A15CB6">
        <w:t>9</w:t>
      </w:r>
      <w:r>
        <w:t>: Level 2 Summary Process - Development Stage only</w:t>
      </w:r>
    </w:p>
    <w:p w14:paraId="2C490322" w14:textId="77777777" w:rsidR="004510EE" w:rsidRDefault="004510EE" w:rsidP="004510EE">
      <w:pPr>
        <w:pStyle w:val="Heading3"/>
      </w:pPr>
      <w:bookmarkStart w:id="93" w:name="_Toc87004328"/>
      <w:r>
        <w:t>Development of the Proposal</w:t>
      </w:r>
      <w:bookmarkEnd w:id="93"/>
    </w:p>
    <w:p w14:paraId="661F5828" w14:textId="77777777" w:rsidR="00BD0790" w:rsidRDefault="004510EE" w:rsidP="004510EE">
      <w:pPr>
        <w:pStyle w:val="ListParagraph"/>
      </w:pPr>
      <w:r>
        <w:t xml:space="preserve">The full proposal is now developed by </w:t>
      </w:r>
      <w:r w:rsidR="000D521F">
        <w:t>the Responsible Person</w:t>
      </w:r>
      <w:r w:rsidR="001816F1">
        <w:rPr>
          <w:rStyle w:val="FootnoteReference"/>
        </w:rPr>
        <w:footnoteReference w:id="16"/>
      </w:r>
      <w:r>
        <w:t xml:space="preserve">. </w:t>
      </w:r>
    </w:p>
    <w:p w14:paraId="025A8222" w14:textId="27DE9E74" w:rsidR="004510EE" w:rsidRDefault="004510EE" w:rsidP="004510EE">
      <w:pPr>
        <w:pStyle w:val="ListParagraph"/>
      </w:pPr>
      <w:r>
        <w:t>The full proposal will provide a clear map of the curriculum in relation to the proposal</w:t>
      </w:r>
      <w:r w:rsidR="00F81D55">
        <w:t>.</w:t>
      </w:r>
      <w:r>
        <w:t xml:space="preserve"> </w:t>
      </w:r>
      <w:r w:rsidR="00F81D55">
        <w:t>I</w:t>
      </w:r>
      <w:r>
        <w:t xml:space="preserve">t will consider key elements such as the marketing and recruitment strategy, sustainability and any identified risks. The proposal will include elements such as the learning outcomes, modules and the proposed amendments, implications for assessment and student experience. </w:t>
      </w:r>
    </w:p>
    <w:p w14:paraId="653F11F7" w14:textId="77777777" w:rsidR="004510EE" w:rsidRDefault="004510EE" w:rsidP="004510EE">
      <w:pPr>
        <w:pStyle w:val="ListParagraph"/>
      </w:pPr>
      <w:r>
        <w:t>Where the proposal focuses on the withdrawal of a pathway full consideration should be given at this stage as to the implication of the withdrawal including on currently registered/deferred students and other programmes/pathways with ties to the curriculum, for example through shared modules. It is important for the proposing team to consider the implications beyond the ‘home’ School.</w:t>
      </w:r>
    </w:p>
    <w:p w14:paraId="231EECA3" w14:textId="77777777" w:rsidR="00C33868" w:rsidRPr="00C03887" w:rsidRDefault="00C33868" w:rsidP="004510EE">
      <w:pPr>
        <w:pStyle w:val="Heading3"/>
      </w:pPr>
      <w:bookmarkStart w:id="94" w:name="_Toc87004329"/>
      <w:r>
        <w:lastRenderedPageBreak/>
        <w:t>Sustainability</w:t>
      </w:r>
      <w:bookmarkEnd w:id="94"/>
    </w:p>
    <w:p w14:paraId="0CB1F0C2" w14:textId="4DED7F7E" w:rsidR="000E2615" w:rsidRDefault="000E2615" w:rsidP="000E2615">
      <w:pPr>
        <w:pStyle w:val="ListParagraph"/>
      </w:pPr>
      <w:r>
        <w:t xml:space="preserve">The consideration of a proposal’s sustainability includes the </w:t>
      </w:r>
      <w:r w:rsidR="00F81D55">
        <w:t>financial viability</w:t>
      </w:r>
      <w:r>
        <w:t xml:space="preserve"> of the proposal as well as the ongoing relationships with the partner (if applicable), alumni and students. This will include consideration of student numbers and student outcomes as well as the resource and commitment needed for the ongoing support of the proposal. In the case of a </w:t>
      </w:r>
      <w:r w:rsidR="007848B4">
        <w:t>pathway</w:t>
      </w:r>
      <w:r>
        <w:t xml:space="preserve"> withdrawal consideration of the impact of the withdrawal on both the institution</w:t>
      </w:r>
      <w:r w:rsidR="00F81D55">
        <w:t>’</w:t>
      </w:r>
      <w:r>
        <w:t>s programme portfolio and the ambitions for student growth will be taken into account.</w:t>
      </w:r>
    </w:p>
    <w:p w14:paraId="216E07DD" w14:textId="77777777" w:rsidR="000E2615" w:rsidRDefault="000E2615" w:rsidP="000E2615">
      <w:pPr>
        <w:pStyle w:val="ListParagraph"/>
      </w:pPr>
      <w:r>
        <w:t>Consideration of impact on the existing estate or required capital investment will also be considered during the review of a programme’s future sustainability or withdrawal.</w:t>
      </w:r>
    </w:p>
    <w:p w14:paraId="15306468" w14:textId="3E6D1104" w:rsidR="000E2615" w:rsidRDefault="000E2615" w:rsidP="000E2615">
      <w:pPr>
        <w:pStyle w:val="ListParagraph"/>
      </w:pPr>
      <w:r>
        <w:t xml:space="preserve">Consideration of appropriate fee levels will be undertaken where a new </w:t>
      </w:r>
      <w:r w:rsidR="00112A86">
        <w:t>pathway</w:t>
      </w:r>
      <w:r>
        <w:t xml:space="preserve"> is being developed.</w:t>
      </w:r>
    </w:p>
    <w:p w14:paraId="7C88A951" w14:textId="2A4A3188" w:rsidR="000E2615" w:rsidRDefault="000E2615" w:rsidP="000E2615">
      <w:pPr>
        <w:pStyle w:val="ListParagraph"/>
      </w:pPr>
      <w:r>
        <w:t xml:space="preserve">The Responsible Person will be required to consider the implementation planning for the proposal. Where a proposal to withdraw a </w:t>
      </w:r>
      <w:r w:rsidR="00124634">
        <w:t>pathway</w:t>
      </w:r>
      <w:r>
        <w:t xml:space="preserve"> is being made consideration of any ‘</w:t>
      </w:r>
      <w:r w:rsidR="00F81D55">
        <w:t>teach-out</w:t>
      </w:r>
      <w:r>
        <w:t>’ requirements should be made at this time.</w:t>
      </w:r>
    </w:p>
    <w:p w14:paraId="21D489D4" w14:textId="77777777" w:rsidR="000E2615" w:rsidRDefault="000E2615" w:rsidP="000E2615">
      <w:pPr>
        <w:pStyle w:val="ListParagraph"/>
      </w:pPr>
      <w:r>
        <w:t>This process will be guided by appropriate resources made available to ensure all relevant information is gathered and considered.</w:t>
      </w:r>
    </w:p>
    <w:p w14:paraId="466B7D58" w14:textId="3986B915" w:rsidR="00C33868" w:rsidRDefault="00C33868" w:rsidP="00C33868">
      <w:pPr>
        <w:pStyle w:val="Heading3"/>
      </w:pPr>
      <w:bookmarkStart w:id="95" w:name="_Toc87004330"/>
      <w:r>
        <w:t>Consultation and Engagement</w:t>
      </w:r>
      <w:bookmarkEnd w:id="95"/>
    </w:p>
    <w:p w14:paraId="217120FB" w14:textId="3388302C" w:rsidR="00B64648" w:rsidRDefault="00B64648" w:rsidP="00B64648">
      <w:pPr>
        <w:pStyle w:val="ListParagraph"/>
      </w:pPr>
      <w:r>
        <w:t xml:space="preserve">Consultation and engagement with a broad range of stakeholders is a requirement of Level 2 </w:t>
      </w:r>
      <w:r w:rsidR="00F81D55">
        <w:t>proposals.</w:t>
      </w:r>
      <w:r>
        <w:t xml:space="preserve"> </w:t>
      </w:r>
      <w:r w:rsidR="00F81D55">
        <w:t>T</w:t>
      </w:r>
      <w:r>
        <w:t xml:space="preserve">his ensures that we are able to anticipate and manage challenges as well as develop the strongest </w:t>
      </w:r>
      <w:r w:rsidR="00F81D55">
        <w:t>proposal’s</w:t>
      </w:r>
      <w:r>
        <w:t xml:space="preserve"> possible through the contribution of others. </w:t>
      </w:r>
    </w:p>
    <w:p w14:paraId="0C0AF77B" w14:textId="77777777" w:rsidR="00B64648" w:rsidRDefault="00B64648" w:rsidP="00B64648">
      <w:pPr>
        <w:pStyle w:val="ListParagraph"/>
      </w:pPr>
      <w:r>
        <w:t xml:space="preserve">The stakeholders engaged at this point will include students, academic colleagues, staff from across the professional services directorates, external academic and/or industry experts, and others as deemed appropriate by the School, for example partner institutions or organisations such as the NHS. </w:t>
      </w:r>
    </w:p>
    <w:p w14:paraId="1BC4E94D" w14:textId="25DEA7A3" w:rsidR="00B64648" w:rsidRDefault="00B64648" w:rsidP="00B64648">
      <w:pPr>
        <w:pStyle w:val="ListParagraph"/>
      </w:pPr>
      <w:r>
        <w:t xml:space="preserve">It is anticipated that this element of the process will likely be a combination of informal and formal elements, and </w:t>
      </w:r>
      <w:r w:rsidR="005414D7">
        <w:t>this can</w:t>
      </w:r>
      <w:r>
        <w:t xml:space="preserve"> include a </w:t>
      </w:r>
      <w:r w:rsidRPr="00DE29B1">
        <w:rPr>
          <w:i/>
          <w:iCs/>
        </w:rPr>
        <w:t>consultation and engagement event</w:t>
      </w:r>
      <w:r w:rsidR="00AE22B0">
        <w:rPr>
          <w:rStyle w:val="FootnoteReference"/>
          <w:i/>
          <w:iCs/>
        </w:rPr>
        <w:footnoteReference w:id="17"/>
      </w:r>
      <w:r w:rsidR="009735EC">
        <w:t xml:space="preserve">, </w:t>
      </w:r>
      <w:r>
        <w:t xml:space="preserve">to support an open dialogue and discussion of the </w:t>
      </w:r>
      <w:r w:rsidR="00F81D55">
        <w:t>proposal</w:t>
      </w:r>
      <w:r>
        <w:t xml:space="preserve"> and feedback.</w:t>
      </w:r>
      <w:r w:rsidR="003457D8">
        <w:t xml:space="preserve"> The Responsible Person</w:t>
      </w:r>
      <w:r w:rsidR="00A8157B">
        <w:t xml:space="preserve"> should agree the approach </w:t>
      </w:r>
      <w:r w:rsidR="00605D49">
        <w:t xml:space="preserve">to be taken to consultation and engagement </w:t>
      </w:r>
      <w:r w:rsidR="00AE22B0">
        <w:t>with the relevant Associate Dean QAS.</w:t>
      </w:r>
      <w:r w:rsidR="009735EC">
        <w:t xml:space="preserve"> </w:t>
      </w:r>
    </w:p>
    <w:p w14:paraId="6C36EA9D" w14:textId="1564C1E4" w:rsidR="00B64648" w:rsidRDefault="00B64648" w:rsidP="00B64648">
      <w:pPr>
        <w:pStyle w:val="ListParagraph"/>
      </w:pPr>
      <w:r>
        <w:t xml:space="preserve">Consultation can be supported by a range of activities including focus groups, </w:t>
      </w:r>
      <w:r w:rsidR="00483647">
        <w:t>one-to-one</w:t>
      </w:r>
      <w:r>
        <w:t xml:space="preserve"> meetings, questionnaires, roadshows or other information/consultation events as deemed appropriate to the scale and nature of the proposal. </w:t>
      </w:r>
    </w:p>
    <w:p w14:paraId="11D3795B" w14:textId="315AEE73" w:rsidR="00B64648" w:rsidRDefault="00B64648" w:rsidP="00B64648">
      <w:pPr>
        <w:pStyle w:val="ListParagraph"/>
      </w:pPr>
      <w:r>
        <w:lastRenderedPageBreak/>
        <w:t xml:space="preserve">During the </w:t>
      </w:r>
      <w:r w:rsidR="006E3C5B">
        <w:t>chosen</w:t>
      </w:r>
      <w:r>
        <w:t xml:space="preserve"> activities the </w:t>
      </w:r>
      <w:r w:rsidR="00F81D55">
        <w:t>proposal’s</w:t>
      </w:r>
      <w:r>
        <w:t xml:space="preserve"> will be presented to stakeholders who will be asked to review and consider what is being proposed with the goal of providing feedback that supports the further development of the proposal and/or recognition of the weaknesses of the proposal. This is an iterative process and one that is intended to strengthen the proposal and support the development team in creating a proposal that is robust, fully tested and that achieves the goals of the initiation proposal. </w:t>
      </w:r>
    </w:p>
    <w:p w14:paraId="78E35652" w14:textId="614AE56D" w:rsidR="00B64648" w:rsidRDefault="00791E7A" w:rsidP="00B64648">
      <w:pPr>
        <w:pStyle w:val="ListParagraph"/>
      </w:pPr>
      <w:r w:rsidRPr="00791E7A">
        <w:t>The approach agreed and taken should be documented within the proposal</w:t>
      </w:r>
      <w:r>
        <w:t xml:space="preserve"> along with the </w:t>
      </w:r>
      <w:r w:rsidR="00B64648">
        <w:t xml:space="preserve">outcomes, including a demonstration of how they have contributed to the proposal’s development. </w:t>
      </w:r>
    </w:p>
    <w:p w14:paraId="447385D2" w14:textId="701758AF" w:rsidR="00B64648" w:rsidRDefault="00B64648" w:rsidP="00B64648">
      <w:pPr>
        <w:pStyle w:val="ListParagraph"/>
      </w:pPr>
      <w:r>
        <w:t xml:space="preserve">The Responsible Person </w:t>
      </w:r>
      <w:r w:rsidR="001271E8">
        <w:t>can use</w:t>
      </w:r>
      <w:r>
        <w:t xml:space="preserve"> </w:t>
      </w:r>
      <w:hyperlink r:id="rId50" w:history="1">
        <w:r w:rsidRPr="00E0029C">
          <w:rPr>
            <w:rStyle w:val="Hyperlink"/>
          </w:rPr>
          <w:t>tools</w:t>
        </w:r>
      </w:hyperlink>
      <w:r>
        <w:t xml:space="preserve"> such as the Module Review Dashboard and the Curriculum Network Dashboard to identify any particular opportunities for engagement and consultation. </w:t>
      </w:r>
    </w:p>
    <w:p w14:paraId="1EE190D9" w14:textId="7CC8B26E" w:rsidR="00B64648" w:rsidRDefault="00B64648" w:rsidP="00B64648">
      <w:pPr>
        <w:pStyle w:val="ListParagraph"/>
      </w:pPr>
      <w:r>
        <w:t xml:space="preserve">As a minimum it is expected that Level </w:t>
      </w:r>
      <w:r w:rsidR="00AB4A7C">
        <w:t>2</w:t>
      </w:r>
      <w:r>
        <w:t xml:space="preserve"> Consultation and Engagement should involve the following </w:t>
      </w:r>
      <w:r w:rsidRPr="00DE29B1">
        <w:t>internal stakeholders:</w:t>
      </w:r>
    </w:p>
    <w:p w14:paraId="4E7E9A37" w14:textId="77777777" w:rsidR="00B64648" w:rsidRDefault="00B64648" w:rsidP="00B64648">
      <w:pPr>
        <w:pStyle w:val="ListParagraph"/>
        <w:numPr>
          <w:ilvl w:val="2"/>
          <w:numId w:val="1"/>
        </w:numPr>
      </w:pPr>
      <w:r>
        <w:t>An Associate Dean Learning &amp; Teaching from outwith the proposing School</w:t>
      </w:r>
    </w:p>
    <w:p w14:paraId="69EF1176" w14:textId="26B8C278" w:rsidR="00B64648" w:rsidRDefault="00B64648" w:rsidP="00B64648">
      <w:pPr>
        <w:pStyle w:val="ListParagraph"/>
        <w:numPr>
          <w:ilvl w:val="2"/>
          <w:numId w:val="1"/>
        </w:numPr>
      </w:pPr>
      <w:r>
        <w:t>An Associate Dean Quality &amp; Academic Standards from outwith the proposing School</w:t>
      </w:r>
    </w:p>
    <w:p w14:paraId="750A8CD7" w14:textId="77CAF417" w:rsidR="00C44DF0" w:rsidRDefault="00C44DF0" w:rsidP="00C44DF0">
      <w:pPr>
        <w:pStyle w:val="ListParagraph"/>
        <w:numPr>
          <w:ilvl w:val="2"/>
          <w:numId w:val="1"/>
        </w:numPr>
      </w:pPr>
      <w:r>
        <w:t>The module/programme leader of modules/programmes impacted by the proposal (where applicable)</w:t>
      </w:r>
    </w:p>
    <w:p w14:paraId="5A7F7D9A" w14:textId="16603FEF" w:rsidR="00B64648" w:rsidRDefault="00B64648" w:rsidP="00B64648">
      <w:pPr>
        <w:pStyle w:val="ListParagraph"/>
        <w:numPr>
          <w:ilvl w:val="2"/>
          <w:numId w:val="1"/>
        </w:numPr>
      </w:pPr>
      <w:r>
        <w:t>School President (of the home School) and through them DUSA</w:t>
      </w:r>
      <w:r w:rsidR="00F81D55">
        <w:t xml:space="preserve"> and students</w:t>
      </w:r>
    </w:p>
    <w:p w14:paraId="68027162" w14:textId="6ADD1001" w:rsidR="00B64648" w:rsidRDefault="00B64648" w:rsidP="00B64648">
      <w:pPr>
        <w:pStyle w:val="ListParagraph"/>
        <w:numPr>
          <w:ilvl w:val="2"/>
          <w:numId w:val="1"/>
        </w:numPr>
      </w:pPr>
      <w:r>
        <w:t xml:space="preserve">The </w:t>
      </w:r>
      <w:r w:rsidR="00AD1F55">
        <w:t>QAS Team</w:t>
      </w:r>
    </w:p>
    <w:p w14:paraId="40C4A0C8" w14:textId="4C32C363" w:rsidR="00B64648" w:rsidRDefault="00B64648" w:rsidP="00B64648">
      <w:pPr>
        <w:pStyle w:val="ListParagraph"/>
        <w:numPr>
          <w:ilvl w:val="2"/>
          <w:numId w:val="1"/>
        </w:numPr>
      </w:pPr>
      <w:r>
        <w:t xml:space="preserve">The </w:t>
      </w:r>
      <w:hyperlink w:anchor="_Portfolio_Development_Oversight" w:history="1">
        <w:r w:rsidR="007869E0">
          <w:rPr>
            <w:rStyle w:val="Hyperlink"/>
          </w:rPr>
          <w:t>Course Operations Group</w:t>
        </w:r>
      </w:hyperlink>
    </w:p>
    <w:p w14:paraId="5258ECE0" w14:textId="3A32A493" w:rsidR="00B64648" w:rsidRDefault="00B64648" w:rsidP="00B64648">
      <w:pPr>
        <w:pStyle w:val="ListParagraph"/>
        <w:numPr>
          <w:ilvl w:val="2"/>
          <w:numId w:val="1"/>
        </w:numPr>
      </w:pPr>
      <w:r>
        <w:t xml:space="preserve">The Library and Learning Centre, including the Centre for Technology and </w:t>
      </w:r>
      <w:r w:rsidR="003A4F4E">
        <w:t>Innovation</w:t>
      </w:r>
      <w:r>
        <w:t xml:space="preserve"> in Learning (CTIL)</w:t>
      </w:r>
    </w:p>
    <w:p w14:paraId="4AAEB0DF" w14:textId="77777777" w:rsidR="00B64648" w:rsidRDefault="00B64648" w:rsidP="00B64648">
      <w:pPr>
        <w:pStyle w:val="ListParagraph"/>
        <w:numPr>
          <w:ilvl w:val="2"/>
          <w:numId w:val="1"/>
        </w:numPr>
      </w:pPr>
      <w:r>
        <w:t>Others as deemed appropriate by the School based on the scope of the proposal for example;</w:t>
      </w:r>
    </w:p>
    <w:p w14:paraId="3149DA79" w14:textId="77777777" w:rsidR="00DD5C8A" w:rsidRDefault="00DD5C8A" w:rsidP="00DD5C8A">
      <w:pPr>
        <w:pStyle w:val="ListParagraph"/>
        <w:numPr>
          <w:ilvl w:val="3"/>
          <w:numId w:val="1"/>
        </w:numPr>
      </w:pPr>
      <w:r>
        <w:t>A School Manager from outwith the proposing School</w:t>
      </w:r>
    </w:p>
    <w:p w14:paraId="2AC448B5" w14:textId="77777777" w:rsidR="00B64648" w:rsidRDefault="00B64648" w:rsidP="00B64648">
      <w:pPr>
        <w:pStyle w:val="ListParagraph"/>
        <w:numPr>
          <w:ilvl w:val="3"/>
          <w:numId w:val="1"/>
        </w:numPr>
      </w:pPr>
      <w:r>
        <w:t>An Associate Dean International from outwith the proposing School</w:t>
      </w:r>
    </w:p>
    <w:p w14:paraId="47261E98" w14:textId="77777777" w:rsidR="00B64648" w:rsidRDefault="00B64648" w:rsidP="00B64648">
      <w:pPr>
        <w:pStyle w:val="ListParagraph"/>
        <w:numPr>
          <w:ilvl w:val="3"/>
          <w:numId w:val="1"/>
        </w:numPr>
      </w:pPr>
      <w:r>
        <w:t>An Associate Dean Research from outwith the proposing School</w:t>
      </w:r>
    </w:p>
    <w:p w14:paraId="1C709B11" w14:textId="77777777" w:rsidR="00B64648" w:rsidRDefault="00B64648" w:rsidP="00B64648">
      <w:pPr>
        <w:pStyle w:val="ListParagraph"/>
        <w:numPr>
          <w:ilvl w:val="3"/>
          <w:numId w:val="1"/>
        </w:numPr>
      </w:pPr>
      <w:r>
        <w:t>Research and Innovation Services</w:t>
      </w:r>
    </w:p>
    <w:p w14:paraId="26F99998" w14:textId="151AA180" w:rsidR="00B64648" w:rsidRDefault="00B64648" w:rsidP="00B64648">
      <w:pPr>
        <w:pStyle w:val="ListParagraph"/>
        <w:numPr>
          <w:ilvl w:val="3"/>
          <w:numId w:val="1"/>
        </w:numPr>
      </w:pPr>
      <w:r>
        <w:t xml:space="preserve">The Library and Learning </w:t>
      </w:r>
      <w:r w:rsidR="009556E2">
        <w:t>Centre</w:t>
      </w:r>
      <w:r>
        <w:t xml:space="preserve"> Research Services</w:t>
      </w:r>
    </w:p>
    <w:p w14:paraId="6AA01B60" w14:textId="77777777" w:rsidR="00DD5C8A" w:rsidRDefault="00DD5C8A" w:rsidP="00DD5C8A">
      <w:pPr>
        <w:pStyle w:val="ListParagraph"/>
        <w:numPr>
          <w:ilvl w:val="3"/>
          <w:numId w:val="1"/>
        </w:numPr>
      </w:pPr>
      <w:r>
        <w:t>Academic Skills Centre</w:t>
      </w:r>
    </w:p>
    <w:p w14:paraId="1B4718FB" w14:textId="77777777" w:rsidR="00DD5C8A" w:rsidRDefault="00DD5C8A" w:rsidP="00DD5C8A">
      <w:pPr>
        <w:pStyle w:val="ListParagraph"/>
        <w:numPr>
          <w:ilvl w:val="3"/>
          <w:numId w:val="1"/>
        </w:numPr>
      </w:pPr>
      <w:r>
        <w:t>Careers Services</w:t>
      </w:r>
    </w:p>
    <w:p w14:paraId="50861B75" w14:textId="77777777" w:rsidR="00B64648" w:rsidRDefault="00B64648" w:rsidP="00B64648">
      <w:pPr>
        <w:pStyle w:val="ListParagraph"/>
        <w:numPr>
          <w:ilvl w:val="3"/>
          <w:numId w:val="1"/>
        </w:numPr>
      </w:pPr>
      <w:r>
        <w:t>Global Partnerships (Go Abroad Team)</w:t>
      </w:r>
    </w:p>
    <w:p w14:paraId="43D83D08" w14:textId="0895D556" w:rsidR="00B64648" w:rsidRDefault="00B64648" w:rsidP="00B64648">
      <w:r>
        <w:t xml:space="preserve">If the School/Responsible Person is unsure as to who to involve support can be sought from the QAS </w:t>
      </w:r>
      <w:r>
        <w:lastRenderedPageBreak/>
        <w:t>Team to identify the appropriate group.</w:t>
      </w:r>
    </w:p>
    <w:p w14:paraId="06B4A1F4" w14:textId="5212AABF" w:rsidR="00C33868" w:rsidRPr="0058765F" w:rsidRDefault="00C33868" w:rsidP="00C33868">
      <w:pPr>
        <w:pStyle w:val="Heading3"/>
      </w:pPr>
      <w:bookmarkStart w:id="96" w:name="_Toc87004331"/>
      <w:r>
        <w:t>School Quality &amp; Academic Standards Committee</w:t>
      </w:r>
      <w:bookmarkEnd w:id="96"/>
    </w:p>
    <w:p w14:paraId="5AB5C29D" w14:textId="21B4018F" w:rsidR="00C33868" w:rsidRDefault="00C33868" w:rsidP="00402D7B">
      <w:pPr>
        <w:pStyle w:val="ListParagraph"/>
      </w:pPr>
      <w:r>
        <w:t xml:space="preserve">Following the final development of the proposal as a result of the consultation and engagement process the </w:t>
      </w:r>
      <w:r w:rsidR="00DA5E44">
        <w:t>Responsible Person</w:t>
      </w:r>
      <w:r>
        <w:t xml:space="preserve"> will submit the relevant documentation to the School Quality and Academic Standards Committee. </w:t>
      </w:r>
    </w:p>
    <w:p w14:paraId="2277E1E4" w14:textId="22B5587E" w:rsidR="002A1E59" w:rsidRDefault="002A1E59" w:rsidP="002A1E59">
      <w:pPr>
        <w:pStyle w:val="ListParagraph"/>
      </w:pPr>
      <w:r>
        <w:t>The</w:t>
      </w:r>
      <w:r w:rsidR="006176DC">
        <w:t xml:space="preserve"> School</w:t>
      </w:r>
      <w:r>
        <w:t xml:space="preserve"> QAS team will review the documentation submitted prior to consideration by </w:t>
      </w:r>
      <w:r w:rsidR="006176DC">
        <w:t>S</w:t>
      </w:r>
      <w:r>
        <w:t xml:space="preserve">QASC. </w:t>
      </w:r>
      <w:r w:rsidR="005B2CA7">
        <w:t>Where information</w:t>
      </w:r>
      <w:r>
        <w:t xml:space="preserve"> is missing or incomplete the proposal will be returned to the </w:t>
      </w:r>
      <w:r w:rsidR="002B3128">
        <w:t>Responsible Person</w:t>
      </w:r>
      <w:r>
        <w:t xml:space="preserve"> and the proposal will be presented to the next available </w:t>
      </w:r>
      <w:r w:rsidR="006176DC">
        <w:t>S</w:t>
      </w:r>
      <w:r>
        <w:t xml:space="preserve">QASC meeting. </w:t>
      </w:r>
    </w:p>
    <w:p w14:paraId="09F7EAFD" w14:textId="75D99531" w:rsidR="00C33868" w:rsidRDefault="00C33868" w:rsidP="00402D7B">
      <w:pPr>
        <w:pStyle w:val="ListParagraph"/>
      </w:pPr>
      <w:r>
        <w:t xml:space="preserve">The </w:t>
      </w:r>
      <w:r w:rsidR="00697E40">
        <w:t>SQASC</w:t>
      </w:r>
      <w:r>
        <w:t xml:space="preserve"> will particularly consider the proposal</w:t>
      </w:r>
      <w:r w:rsidR="00F81D55">
        <w:t>’</w:t>
      </w:r>
      <w:r>
        <w:t xml:space="preserve">s curriculum and academic goals, considering if the proposal is appropriately mapped to the relevant SCQF levels, supports the achievement of the </w:t>
      </w:r>
      <w:hyperlink w:anchor="_The_Curriculum_Principles" w:history="1">
        <w:r w:rsidRPr="004840A8">
          <w:rPr>
            <w:rStyle w:val="Hyperlink"/>
          </w:rPr>
          <w:t>Curriculum Design Principles</w:t>
        </w:r>
      </w:hyperlink>
      <w:r>
        <w:t xml:space="preserve"> and is fully complete so as to allow implementation of the proposal if approved by the University. </w:t>
      </w:r>
    </w:p>
    <w:p w14:paraId="06FE993F" w14:textId="549911E9" w:rsidR="00C33868" w:rsidRDefault="00C33868" w:rsidP="00402D7B">
      <w:pPr>
        <w:pStyle w:val="ListParagraph"/>
      </w:pPr>
      <w:r>
        <w:t xml:space="preserve">The decisions available to </w:t>
      </w:r>
      <w:r w:rsidR="00697E40">
        <w:t>SQASC</w:t>
      </w:r>
      <w:r>
        <w:t xml:space="preserve"> at this stage are:</w:t>
      </w:r>
    </w:p>
    <w:p w14:paraId="7049B53D" w14:textId="26567EF4" w:rsidR="00C33868" w:rsidRDefault="00C33868" w:rsidP="00DB5245">
      <w:pPr>
        <w:pStyle w:val="ListParagraph"/>
        <w:numPr>
          <w:ilvl w:val="2"/>
          <w:numId w:val="1"/>
        </w:numPr>
      </w:pPr>
      <w:r w:rsidRPr="00EE69C0">
        <w:rPr>
          <w:rStyle w:val="Strong"/>
        </w:rPr>
        <w:t>Approve</w:t>
      </w:r>
      <w:r>
        <w:t xml:space="preserve"> – the proposal is submitted by the Responsible Person to the </w:t>
      </w:r>
      <w:r w:rsidR="00A42757">
        <w:t>QASC</w:t>
      </w:r>
    </w:p>
    <w:p w14:paraId="479BB7F8" w14:textId="77777777" w:rsidR="00F81D55" w:rsidRDefault="00C33868" w:rsidP="00F81D55">
      <w:pPr>
        <w:pStyle w:val="ListParagraph"/>
        <w:numPr>
          <w:ilvl w:val="2"/>
          <w:numId w:val="1"/>
        </w:numPr>
      </w:pPr>
      <w:r w:rsidRPr="00EE69C0">
        <w:rPr>
          <w:rStyle w:val="Strong"/>
        </w:rPr>
        <w:t>Not Approved</w:t>
      </w:r>
      <w:r>
        <w:t xml:space="preserve"> – the proposal will not move forward at this time and the proposal will be withdrawn</w:t>
      </w:r>
      <w:r w:rsidR="00F81D55">
        <w:t>. Where a proposal is not approved reasons for that decision will be provided to the proposing team to support future development of programme activity.</w:t>
      </w:r>
    </w:p>
    <w:p w14:paraId="59D2FFFB" w14:textId="2A5ED07E" w:rsidR="00C33868" w:rsidRDefault="00C33868" w:rsidP="00DB5245">
      <w:pPr>
        <w:pStyle w:val="ListParagraph"/>
        <w:numPr>
          <w:ilvl w:val="2"/>
          <w:numId w:val="1"/>
        </w:numPr>
      </w:pPr>
      <w:r w:rsidRPr="00EE69C0">
        <w:rPr>
          <w:rStyle w:val="Strong"/>
        </w:rPr>
        <w:t>Requires revision</w:t>
      </w:r>
      <w:r>
        <w:t xml:space="preserve"> – the proposal returns to the </w:t>
      </w:r>
      <w:r w:rsidR="007A3746">
        <w:t>Respons</w:t>
      </w:r>
      <w:r w:rsidR="004226D2">
        <w:t>ible Person</w:t>
      </w:r>
      <w:r>
        <w:t xml:space="preserve"> with guidance on areas for further development required prior to resubmission.</w:t>
      </w:r>
    </w:p>
    <w:p w14:paraId="304DFEBE" w14:textId="0D4B035D" w:rsidR="00C33868" w:rsidRDefault="006374D0" w:rsidP="003F2A79">
      <w:pPr>
        <w:pStyle w:val="ListParagraph"/>
      </w:pPr>
      <w:r>
        <w:t xml:space="preserve">The outcome of the </w:t>
      </w:r>
      <w:r w:rsidR="00697E40">
        <w:t>SQASC</w:t>
      </w:r>
      <w:r>
        <w:t xml:space="preserve">’s consideration will be recorded in the minutes of the meeting, and a complete record of all proposals considered will be maintained and will be communicated to the </w:t>
      </w:r>
      <w:r w:rsidR="003E4BAF">
        <w:t>proposing team</w:t>
      </w:r>
      <w:r>
        <w:t xml:space="preserve"> by the Secretary of </w:t>
      </w:r>
      <w:r w:rsidR="003E4BAF">
        <w:t xml:space="preserve">the </w:t>
      </w:r>
      <w:r w:rsidR="00697E40">
        <w:t>SQASC</w:t>
      </w:r>
      <w:r>
        <w:t xml:space="preserve">. </w:t>
      </w:r>
      <w:r w:rsidR="00C33868">
        <w:t>Approval</w:t>
      </w:r>
    </w:p>
    <w:p w14:paraId="3B3281C9" w14:textId="23E45B90" w:rsidR="00C33868" w:rsidRDefault="00C33868" w:rsidP="00402D7B">
      <w:pPr>
        <w:pStyle w:val="ListParagraph"/>
      </w:pPr>
      <w:r>
        <w:t xml:space="preserve">Following development and approval, by the School, of the proposals, the final approval of the proposal is required, the diagram below outlines how this will take place. The </w:t>
      </w:r>
      <w:hyperlink w:anchor="_The_Responsible_Person" w:history="1">
        <w:r w:rsidRPr="000C6E1F">
          <w:rPr>
            <w:rStyle w:val="Hyperlink"/>
          </w:rPr>
          <w:t>Responsible Person</w:t>
        </w:r>
      </w:hyperlink>
      <w:r>
        <w:t xml:space="preserve"> will ensure that proposals are submitted to the </w:t>
      </w:r>
      <w:r w:rsidR="00AD1F55">
        <w:t>PAG</w:t>
      </w:r>
      <w:r>
        <w:t>.</w:t>
      </w:r>
    </w:p>
    <w:p w14:paraId="154DB8FD" w14:textId="77777777" w:rsidR="00DB5245" w:rsidRDefault="00BB1EA0" w:rsidP="00DB5245">
      <w:pPr>
        <w:keepNext/>
        <w:jc w:val="center"/>
      </w:pPr>
      <w:r>
        <w:rPr>
          <w:noProof/>
        </w:rPr>
        <w:lastRenderedPageBreak/>
        <w:drawing>
          <wp:inline distT="0" distB="0" distL="0" distR="0" wp14:anchorId="00870840" wp14:editId="3E2E701B">
            <wp:extent cx="2297927" cy="193072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l="5781" t="6151" r="5412" b="9314"/>
                    <a:stretch/>
                  </pic:blipFill>
                  <pic:spPr bwMode="auto">
                    <a:xfrm>
                      <a:off x="0" y="0"/>
                      <a:ext cx="2306366" cy="1937812"/>
                    </a:xfrm>
                    <a:prstGeom prst="rect">
                      <a:avLst/>
                    </a:prstGeom>
                    <a:noFill/>
                    <a:ln>
                      <a:noFill/>
                    </a:ln>
                    <a:extLst>
                      <a:ext uri="{53640926-AAD7-44D8-BBD7-CCE9431645EC}">
                        <a14:shadowObscured xmlns:a14="http://schemas.microsoft.com/office/drawing/2010/main"/>
                      </a:ext>
                    </a:extLst>
                  </pic:spPr>
                </pic:pic>
              </a:graphicData>
            </a:graphic>
          </wp:inline>
        </w:drawing>
      </w:r>
    </w:p>
    <w:p w14:paraId="1BA9CFCB" w14:textId="5F2DEE1C" w:rsidR="00C33868" w:rsidRDefault="00DB5245" w:rsidP="00DB5245">
      <w:pPr>
        <w:pStyle w:val="Caption"/>
        <w:jc w:val="center"/>
      </w:pPr>
      <w:r>
        <w:t xml:space="preserve">Figure </w:t>
      </w:r>
      <w:r w:rsidR="00A15CB6">
        <w:t>10</w:t>
      </w:r>
      <w:r>
        <w:t>: Level 2 Summary Process - Approval Stage only</w:t>
      </w:r>
    </w:p>
    <w:p w14:paraId="436126F6" w14:textId="531794A7" w:rsidR="00C33868" w:rsidRPr="0058765F" w:rsidRDefault="00C33868" w:rsidP="00C33868">
      <w:pPr>
        <w:pStyle w:val="Heading3"/>
      </w:pPr>
      <w:bookmarkStart w:id="97" w:name="_Toc87004332"/>
      <w:r>
        <w:t>Quality &amp; Academic Standards Committee</w:t>
      </w:r>
      <w:bookmarkEnd w:id="97"/>
    </w:p>
    <w:p w14:paraId="012088E2" w14:textId="6DF4D599" w:rsidR="00C33868" w:rsidRDefault="00C33868" w:rsidP="00402D7B">
      <w:pPr>
        <w:pStyle w:val="ListParagraph"/>
      </w:pPr>
      <w:r>
        <w:t xml:space="preserve">Following approval of the proposal by the </w:t>
      </w:r>
      <w:r w:rsidR="00F67984">
        <w:t>SQASC</w:t>
      </w:r>
      <w:r>
        <w:t xml:space="preserve"> the proposal will be forwarded to the </w:t>
      </w:r>
      <w:r w:rsidR="00AD1F55">
        <w:t>QAS Team</w:t>
      </w:r>
      <w:r>
        <w:t xml:space="preserve"> for consideration by QASC.</w:t>
      </w:r>
    </w:p>
    <w:p w14:paraId="582FED96" w14:textId="7299E44E" w:rsidR="00C33868" w:rsidRDefault="00C33868" w:rsidP="00402D7B">
      <w:pPr>
        <w:pStyle w:val="ListParagraph"/>
      </w:pPr>
      <w:r>
        <w:t xml:space="preserve">The QAS team will review the documentation submitted prior to consideration by QASC. </w:t>
      </w:r>
      <w:r w:rsidR="005B2CA7">
        <w:t>Where information</w:t>
      </w:r>
      <w:r>
        <w:t xml:space="preserve"> is missing or incomplete the proposal will be returned to the School and the proposal will be presented to the next available QASC meeting. </w:t>
      </w:r>
    </w:p>
    <w:p w14:paraId="41BA8922" w14:textId="2F064913" w:rsidR="00C33868" w:rsidRDefault="00C33868" w:rsidP="00402D7B">
      <w:pPr>
        <w:pStyle w:val="ListParagraph"/>
      </w:pPr>
      <w:r>
        <w:t>The QASC will particularly consider the proposal</w:t>
      </w:r>
      <w:r w:rsidR="00F81D55">
        <w:t>’</w:t>
      </w:r>
      <w:r>
        <w:t xml:space="preserve">s curriculum and academic goals, considering in particular if the proposal supports the achievement of the Curriculum Design Principles and is fully complete so as to support implementation. </w:t>
      </w:r>
    </w:p>
    <w:p w14:paraId="2C2BA309" w14:textId="0281165B" w:rsidR="00C33868" w:rsidRDefault="00C33868" w:rsidP="00402D7B">
      <w:pPr>
        <w:pStyle w:val="ListParagraph"/>
      </w:pPr>
      <w:r>
        <w:t xml:space="preserve">Either the </w:t>
      </w:r>
      <w:r w:rsidR="00DA5E44">
        <w:t>Responsible Person</w:t>
      </w:r>
      <w:r w:rsidR="00F81D55">
        <w:t xml:space="preserve"> or nominated representative</w:t>
      </w:r>
      <w:r>
        <w:t xml:space="preserve">, or the School’s </w:t>
      </w:r>
      <w:r w:rsidR="00AD1F55">
        <w:t>Associate Dean QAS</w:t>
      </w:r>
      <w:r>
        <w:t xml:space="preserve"> may be invited to respond to any questions by the QASC to inform their consideration of the proposal. </w:t>
      </w:r>
    </w:p>
    <w:p w14:paraId="211A6743" w14:textId="77777777" w:rsidR="00C33868" w:rsidRDefault="00C33868" w:rsidP="00402D7B">
      <w:pPr>
        <w:pStyle w:val="ListParagraph"/>
      </w:pPr>
      <w:r>
        <w:t>The decisions available to QASC at this stage are:</w:t>
      </w:r>
    </w:p>
    <w:p w14:paraId="0CF84AC3" w14:textId="2A8EBE80" w:rsidR="00C33868" w:rsidRDefault="00C33868" w:rsidP="00DB5245">
      <w:pPr>
        <w:pStyle w:val="ListParagraph"/>
        <w:numPr>
          <w:ilvl w:val="2"/>
          <w:numId w:val="1"/>
        </w:numPr>
      </w:pPr>
      <w:r w:rsidRPr="00EE69C0">
        <w:rPr>
          <w:rStyle w:val="Strong"/>
        </w:rPr>
        <w:t>Approve</w:t>
      </w:r>
      <w:r>
        <w:t xml:space="preserve"> – the QAS team will confirm to the School and relevant internal stakeholders the decision to approve the proposal. The relevant documentation will be added to the </w:t>
      </w:r>
      <w:r w:rsidR="0050513A">
        <w:t>institution</w:t>
      </w:r>
      <w:r w:rsidR="00F81D55">
        <w:t>’</w:t>
      </w:r>
      <w:r w:rsidR="0050513A">
        <w:t>s</w:t>
      </w:r>
      <w:r>
        <w:t xml:space="preserve"> definitive record of the portfolio and implementation will be able to proceed.</w:t>
      </w:r>
    </w:p>
    <w:p w14:paraId="2C58D104" w14:textId="3A49B689" w:rsidR="00C33868" w:rsidRDefault="00C33868" w:rsidP="00DB5245">
      <w:pPr>
        <w:pStyle w:val="ListParagraph"/>
        <w:numPr>
          <w:ilvl w:val="2"/>
          <w:numId w:val="1"/>
        </w:numPr>
      </w:pPr>
      <w:r w:rsidRPr="00EE69C0">
        <w:rPr>
          <w:rStyle w:val="Strong"/>
        </w:rPr>
        <w:t>Not Approved</w:t>
      </w:r>
      <w:r>
        <w:t xml:space="preserve"> – the proposal will not move forward at this time and the proposal will be withdrawn. Feedback will be provided to the </w:t>
      </w:r>
      <w:r w:rsidR="00AD1F55">
        <w:t>PAG</w:t>
      </w:r>
      <w:r>
        <w:t xml:space="preserve"> and the School to inform future proposal developments.</w:t>
      </w:r>
    </w:p>
    <w:p w14:paraId="66574671" w14:textId="77777777" w:rsidR="00C33868" w:rsidRDefault="00C33868" w:rsidP="00DB5245">
      <w:pPr>
        <w:pStyle w:val="ListParagraph"/>
        <w:numPr>
          <w:ilvl w:val="2"/>
          <w:numId w:val="1"/>
        </w:numPr>
      </w:pPr>
      <w:r w:rsidRPr="00EE69C0">
        <w:rPr>
          <w:rStyle w:val="Strong"/>
        </w:rPr>
        <w:t>Requires revision</w:t>
      </w:r>
      <w:r>
        <w:t xml:space="preserve"> – the proposal returns to the School with guidance on areas for further development required prior to resubmission.</w:t>
      </w:r>
    </w:p>
    <w:p w14:paraId="14986A49" w14:textId="77777777" w:rsidR="00C33868" w:rsidRDefault="00C33868" w:rsidP="00C33868">
      <w:pPr>
        <w:pStyle w:val="Heading2"/>
      </w:pPr>
      <w:bookmarkStart w:id="98" w:name="_Toc87004333"/>
      <w:r>
        <w:lastRenderedPageBreak/>
        <w:t>Implementation</w:t>
      </w:r>
      <w:bookmarkEnd w:id="98"/>
    </w:p>
    <w:p w14:paraId="2625F5D3" w14:textId="77777777" w:rsidR="00CE4983" w:rsidRDefault="00CE4983" w:rsidP="00CE4983">
      <w:pPr>
        <w:pStyle w:val="ListParagraph"/>
      </w:pPr>
      <w:r>
        <w:t>No proposal can be advertised, nor applications opened to it, until the final approval has been confirmed.</w:t>
      </w:r>
    </w:p>
    <w:p w14:paraId="19546BDB" w14:textId="77777777" w:rsidR="00CE4983" w:rsidRDefault="00CE4983" w:rsidP="00CE4983">
      <w:pPr>
        <w:pStyle w:val="ListParagraph"/>
      </w:pPr>
      <w:r>
        <w:t>Communication with applicants, current students and graduates impacted by the proposal must be coordinated by the Responsible Person alongside the relevant colleagues in External Relations.</w:t>
      </w:r>
    </w:p>
    <w:p w14:paraId="56BA7FFB" w14:textId="77777777" w:rsidR="00CE4983" w:rsidRDefault="00CE4983" w:rsidP="00CE4983">
      <w:pPr>
        <w:pStyle w:val="ListParagraph"/>
      </w:pPr>
      <w:r>
        <w:t>Where the proposal involves co-delivery with a partner all necessary legal agreements must be agreed and signed by all parties prior to the</w:t>
      </w:r>
      <w:r w:rsidRPr="00076017">
        <w:t xml:space="preserve"> </w:t>
      </w:r>
      <w:r>
        <w:t xml:space="preserve">proposal being advertised and applications opened. </w:t>
      </w:r>
    </w:p>
    <w:p w14:paraId="4BCCAEB4" w14:textId="7911DA7B" w:rsidR="00CE4983" w:rsidRDefault="00CE4983" w:rsidP="00CE4983">
      <w:pPr>
        <w:pStyle w:val="ListParagraph"/>
      </w:pPr>
      <w:r>
        <w:t xml:space="preserve">Where the proposal involves the withdrawal of a </w:t>
      </w:r>
      <w:r w:rsidR="00C855DD">
        <w:t>programme</w:t>
      </w:r>
      <w:r>
        <w:t xml:space="preserve"> </w:t>
      </w:r>
      <w:r w:rsidR="00F81D55">
        <w:t>pathway-</w:t>
      </w:r>
      <w:r>
        <w:t xml:space="preserve">of study all students should be informed of the decision and the approved </w:t>
      </w:r>
      <w:r w:rsidR="00F81D55">
        <w:t>teach-out</w:t>
      </w:r>
      <w:r>
        <w:t xml:space="preserve"> arrangements fully explained to them, along with any options they may wish to consider in relation to their ongoing studies. This includes students who have deferred or </w:t>
      </w:r>
      <w:r w:rsidR="003A4F4E">
        <w:t>suspended</w:t>
      </w:r>
      <w:r>
        <w:t xml:space="preserve"> their studies at the time of the approval.</w:t>
      </w:r>
    </w:p>
    <w:p w14:paraId="7B269FF9" w14:textId="372BBA4F" w:rsidR="00C33868" w:rsidRDefault="00CE4983" w:rsidP="00F54AB9">
      <w:pPr>
        <w:pStyle w:val="ListParagraph"/>
      </w:pPr>
      <w:r>
        <w:t xml:space="preserve">When the withdrawal of a </w:t>
      </w:r>
      <w:r w:rsidR="00F81D55">
        <w:t>programme pathway</w:t>
      </w:r>
      <w:r w:rsidR="00C855DD">
        <w:t xml:space="preserve"> </w:t>
      </w:r>
      <w:r>
        <w:t xml:space="preserve">is approved no new students should be admitted to that </w:t>
      </w:r>
      <w:r w:rsidR="00F81D55">
        <w:t>programme pathway</w:t>
      </w:r>
      <w:r>
        <w:t xml:space="preserve"> and the application process should be halted immediately.</w:t>
      </w:r>
    </w:p>
    <w:p w14:paraId="13D3FEFB" w14:textId="326DFDED" w:rsidR="00C33868" w:rsidRDefault="00C33868" w:rsidP="00C33868">
      <w:pPr>
        <w:pStyle w:val="Heading2"/>
      </w:pPr>
      <w:bookmarkStart w:id="99" w:name="_Toc87004334"/>
      <w:r>
        <w:t>Review</w:t>
      </w:r>
      <w:bookmarkEnd w:id="99"/>
    </w:p>
    <w:p w14:paraId="46E9AFD6" w14:textId="0D114A9C" w:rsidR="00C33868" w:rsidRDefault="00C33868" w:rsidP="00402D7B">
      <w:pPr>
        <w:pStyle w:val="ListParagraph"/>
      </w:pPr>
      <w:r>
        <w:t xml:space="preserve">Following implementation of the proposal, where it includes the introduction of a new </w:t>
      </w:r>
      <w:r w:rsidR="003B0085">
        <w:t>pathway</w:t>
      </w:r>
      <w:r>
        <w:t xml:space="preserve"> it</w:t>
      </w:r>
      <w:r w:rsidR="00CF1705">
        <w:t xml:space="preserve"> will be expected that a regular review is undertaken as outlined below.</w:t>
      </w:r>
    </w:p>
    <w:p w14:paraId="0E0B779E" w14:textId="52005980" w:rsidR="00C33868" w:rsidRDefault="00C33868" w:rsidP="00402D7B">
      <w:pPr>
        <w:pStyle w:val="ListParagraph"/>
      </w:pPr>
      <w:r>
        <w:t xml:space="preserve">The curriculum and other </w:t>
      </w:r>
      <w:r w:rsidR="00F81D55">
        <w:t>academic-related</w:t>
      </w:r>
      <w:r>
        <w:t xml:space="preserve"> elements of the </w:t>
      </w:r>
      <w:r w:rsidR="003B0085">
        <w:t>pathway</w:t>
      </w:r>
      <w:r>
        <w:t xml:space="preserve"> will be considered on an annual basis through the usual module and programme enhancement reviews undertaken by the School. </w:t>
      </w:r>
    </w:p>
    <w:p w14:paraId="68F897D3" w14:textId="3CCB491E" w:rsidR="00C33868" w:rsidRDefault="00C33868" w:rsidP="00402D7B">
      <w:pPr>
        <w:pStyle w:val="ListParagraph"/>
      </w:pPr>
      <w:r>
        <w:t xml:space="preserve">For new </w:t>
      </w:r>
      <w:r w:rsidR="003B0085">
        <w:t>pathways</w:t>
      </w:r>
      <w:r>
        <w:t xml:space="preserve"> it is expected that </w:t>
      </w:r>
      <w:r w:rsidR="00450966">
        <w:t xml:space="preserve">the pathway will be considered at the next Periodic Programme Review (PPR) of the ‘parent’ programme regardless of </w:t>
      </w:r>
      <w:r w:rsidR="00781E09">
        <w:t xml:space="preserve">where in the </w:t>
      </w:r>
      <w:r w:rsidR="0050513A">
        <w:t>6-year</w:t>
      </w:r>
      <w:r w:rsidR="00781E09">
        <w:t xml:space="preserve"> cycle of </w:t>
      </w:r>
      <w:r w:rsidR="0050513A">
        <w:t>reviews</w:t>
      </w:r>
      <w:r w:rsidR="00781E09">
        <w:t xml:space="preserve"> that programme is placed. </w:t>
      </w:r>
      <w:r w:rsidR="00D61F4C">
        <w:t xml:space="preserve">For more information about the requirements for PPR please refer to the </w:t>
      </w:r>
      <w:hyperlink r:id="rId52" w:history="1">
        <w:r w:rsidR="00D61F4C" w:rsidRPr="00321C92">
          <w:rPr>
            <w:rStyle w:val="Hyperlink"/>
          </w:rPr>
          <w:t>Policy and Guidance for Taught Programmes</w:t>
        </w:r>
      </w:hyperlink>
      <w:r w:rsidR="00D61F4C">
        <w:t xml:space="preserve"> or the </w:t>
      </w:r>
      <w:hyperlink r:id="rId53" w:history="1">
        <w:r w:rsidR="00D61F4C" w:rsidRPr="007D1002">
          <w:rPr>
            <w:rStyle w:val="Hyperlink"/>
          </w:rPr>
          <w:t>Research Degrees Quality Code.</w:t>
        </w:r>
      </w:hyperlink>
    </w:p>
    <w:p w14:paraId="13BEF547" w14:textId="0A8244B9" w:rsidR="00D61F4C" w:rsidRDefault="00D61F4C" w:rsidP="00D61F4C">
      <w:pPr>
        <w:pStyle w:val="ListParagraph"/>
      </w:pPr>
      <w:r>
        <w:t xml:space="preserve">For the first three years, following launch, of a new </w:t>
      </w:r>
      <w:r w:rsidR="005E6041">
        <w:t>pathway</w:t>
      </w:r>
      <w:r>
        <w:t xml:space="preserve"> the PAG will consider annually, the </w:t>
      </w:r>
      <w:r w:rsidR="005E6041">
        <w:t>pathway’s</w:t>
      </w:r>
      <w:r>
        <w:t xml:space="preserve"> performance, particularly in relation to student enrolment against the approved budget and student enrolment plans. Where the </w:t>
      </w:r>
      <w:r w:rsidR="005E6041">
        <w:t>pathway</w:t>
      </w:r>
      <w:r>
        <w:t xml:space="preserve"> does not meet the targets outlined within the approved plans the PAG may agree that the </w:t>
      </w:r>
      <w:r w:rsidR="005E6041">
        <w:t>pathway</w:t>
      </w:r>
      <w:r>
        <w:t xml:space="preserve"> is withdrawn, with appropriate </w:t>
      </w:r>
      <w:r w:rsidR="00F81D55">
        <w:t>teach-out</w:t>
      </w:r>
      <w:r>
        <w:t xml:space="preserve"> arrangements being made for currently enrolled/deferred students. This decision will </w:t>
      </w:r>
      <w:r>
        <w:lastRenderedPageBreak/>
        <w:t xml:space="preserve">be made following consultation with the School and relevant stakeholders. Appropriate guidance will be provided by PAG to Schools to support this oversight and review. </w:t>
      </w:r>
    </w:p>
    <w:p w14:paraId="1FD4593F" w14:textId="0650521A" w:rsidR="00D61F4C" w:rsidRPr="000865D7" w:rsidRDefault="00D61F4C" w:rsidP="00D61F4C">
      <w:pPr>
        <w:pStyle w:val="ListParagraph"/>
      </w:pPr>
      <w:r>
        <w:t xml:space="preserve">Following this </w:t>
      </w:r>
      <w:r w:rsidR="008E4A99">
        <w:t>three-year</w:t>
      </w:r>
      <w:r>
        <w:t xml:space="preserve"> period </w:t>
      </w:r>
      <w:r w:rsidR="00CA10E1">
        <w:t>pathways</w:t>
      </w:r>
      <w:r>
        <w:t xml:space="preserve"> will continue to be reviewed by PAG as part of the groups oversight of the institutional portfolio.</w:t>
      </w:r>
    </w:p>
    <w:p w14:paraId="1DB7D6F8" w14:textId="4AF57B69" w:rsidR="00511993" w:rsidRDefault="0085288A" w:rsidP="00511993">
      <w:pPr>
        <w:pStyle w:val="Heading1"/>
        <w:numPr>
          <w:ilvl w:val="0"/>
          <w:numId w:val="1"/>
        </w:numPr>
      </w:pPr>
      <w:bookmarkStart w:id="100" w:name="_Level_3_Approval"/>
      <w:bookmarkStart w:id="101" w:name="_Toc87004335"/>
      <w:bookmarkEnd w:id="100"/>
      <w:r>
        <w:t>Level 3</w:t>
      </w:r>
      <w:bookmarkEnd w:id="101"/>
    </w:p>
    <w:p w14:paraId="1DD0133D" w14:textId="16C81655" w:rsidR="00EE642B" w:rsidRDefault="00EE642B" w:rsidP="00EE642B">
      <w:pPr>
        <w:pStyle w:val="Heading2"/>
      </w:pPr>
      <w:bookmarkStart w:id="102" w:name="_Toc87004336"/>
      <w:r>
        <w:t>Summary of Approach</w:t>
      </w:r>
      <w:bookmarkEnd w:id="102"/>
    </w:p>
    <w:p w14:paraId="527ED304" w14:textId="2C704E50" w:rsidR="00EE642B" w:rsidRDefault="00EE642B" w:rsidP="00EE642B"/>
    <w:p w14:paraId="667221B5" w14:textId="56C5C7A1" w:rsidR="00EE642B" w:rsidRDefault="00EE642B" w:rsidP="00EE642B"/>
    <w:p w14:paraId="5ACF6382" w14:textId="6F3CE9C7" w:rsidR="00D27A9B" w:rsidRDefault="00D27A9B" w:rsidP="00EE642B"/>
    <w:p w14:paraId="172C53AD" w14:textId="6B792F4C" w:rsidR="00A15CB6" w:rsidRDefault="00A15CB6" w:rsidP="00EE642B">
      <w:r>
        <w:rPr>
          <w:noProof/>
        </w:rPr>
        <w:drawing>
          <wp:anchor distT="0" distB="0" distL="114300" distR="114300" simplePos="0" relativeHeight="251658245" behindDoc="0" locked="0" layoutInCell="1" allowOverlap="1" wp14:anchorId="02D9E909" wp14:editId="23186774">
            <wp:simplePos x="0" y="0"/>
            <wp:positionH relativeFrom="margin">
              <wp:align>center</wp:align>
            </wp:positionH>
            <wp:positionV relativeFrom="paragraph">
              <wp:posOffset>-377190</wp:posOffset>
            </wp:positionV>
            <wp:extent cx="7028484" cy="2107096"/>
            <wp:effectExtent l="0" t="0" r="127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a:extLst>
                        <a:ext uri="{28A0092B-C50C-407E-A947-70E740481C1C}">
                          <a14:useLocalDpi xmlns:a14="http://schemas.microsoft.com/office/drawing/2010/main" val="0"/>
                        </a:ext>
                      </a:extLst>
                    </a:blip>
                    <a:srcRect l="4440" t="3266" r="4396" b="4823"/>
                    <a:stretch/>
                  </pic:blipFill>
                  <pic:spPr bwMode="auto">
                    <a:xfrm>
                      <a:off x="0" y="0"/>
                      <a:ext cx="7028484" cy="2107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17823" w14:textId="77777777" w:rsidR="00A15CB6" w:rsidRDefault="00A15CB6" w:rsidP="00EE642B"/>
    <w:p w14:paraId="43DF18AA" w14:textId="77777777" w:rsidR="00A15CB6" w:rsidRDefault="00A15CB6" w:rsidP="00EE642B"/>
    <w:p w14:paraId="0EF341E1" w14:textId="77777777" w:rsidR="00A15CB6" w:rsidRDefault="00A15CB6" w:rsidP="00EE642B"/>
    <w:p w14:paraId="31C937EA" w14:textId="5F01E933" w:rsidR="00A15CB6" w:rsidRDefault="00A15CB6" w:rsidP="00EE642B">
      <w:r>
        <w:rPr>
          <w:noProof/>
        </w:rPr>
        <mc:AlternateContent>
          <mc:Choice Requires="wps">
            <w:drawing>
              <wp:anchor distT="0" distB="0" distL="114300" distR="114300" simplePos="0" relativeHeight="251658251" behindDoc="0" locked="0" layoutInCell="1" allowOverlap="1" wp14:anchorId="1D84B373" wp14:editId="675C42AF">
                <wp:simplePos x="0" y="0"/>
                <wp:positionH relativeFrom="margin">
                  <wp:posOffset>-467995</wp:posOffset>
                </wp:positionH>
                <wp:positionV relativeFrom="paragraph">
                  <wp:posOffset>243205</wp:posOffset>
                </wp:positionV>
                <wp:extent cx="7028180" cy="635"/>
                <wp:effectExtent l="0" t="0" r="1270" b="0"/>
                <wp:wrapNone/>
                <wp:docPr id="37" name="Text Box 37"/>
                <wp:cNvGraphicFramePr/>
                <a:graphic xmlns:a="http://schemas.openxmlformats.org/drawingml/2006/main">
                  <a:graphicData uri="http://schemas.microsoft.com/office/word/2010/wordprocessingShape">
                    <wps:wsp>
                      <wps:cNvSpPr txBox="1"/>
                      <wps:spPr>
                        <a:xfrm>
                          <a:off x="0" y="0"/>
                          <a:ext cx="7028180" cy="635"/>
                        </a:xfrm>
                        <a:prstGeom prst="rect">
                          <a:avLst/>
                        </a:prstGeom>
                        <a:solidFill>
                          <a:prstClr val="white"/>
                        </a:solidFill>
                        <a:ln>
                          <a:noFill/>
                        </a:ln>
                      </wps:spPr>
                      <wps:txbx>
                        <w:txbxContent>
                          <w:p w14:paraId="0E788258" w14:textId="10016FFA" w:rsidR="00D27A9B" w:rsidRPr="008E2081" w:rsidRDefault="00D27A9B" w:rsidP="00D27A9B">
                            <w:pPr>
                              <w:pStyle w:val="Caption"/>
                              <w:rPr>
                                <w:noProof/>
                              </w:rPr>
                            </w:pPr>
                            <w:r>
                              <w:t xml:space="preserve">Figure </w:t>
                            </w:r>
                            <w:r w:rsidR="00A15CB6">
                              <w:t>11</w:t>
                            </w:r>
                            <w:r>
                              <w:t>: Level 3 Summary Approval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1D84B373" id="Text Box 37" o:spid="_x0000_s1038" type="#_x0000_t202" style="position:absolute;margin-left:-36.85pt;margin-top:19.15pt;width:553.4pt;height:.05pt;z-index:25165825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" stroked="f">
                <v:textbox style="mso-fit-shape-to-text:t" inset="0,0,0,0">
                  <w:txbxContent>
                    <w:p w14:paraId="0E788258" w14:textId="10016FFA" w:rsidR="00D27A9B" w:rsidRPr="008E2081" w:rsidRDefault="00D27A9B" w:rsidP="00D27A9B">
                      <w:pPr>
                        <w:pStyle w:val="Caption"/>
                        <w:rPr>
                          <w:noProof/>
                        </w:rPr>
                      </w:pPr>
                      <w:r>
                        <w:t xml:space="preserve">Figure </w:t>
                      </w:r>
                      <w:r w:rsidR="00A15CB6">
                        <w:t>11</w:t>
                      </w:r>
                      <w:r>
                        <w:t>: Level 3 Summary Approval Process</w:t>
                      </w:r>
                    </w:p>
                  </w:txbxContent>
                </v:textbox>
                <w10:wrap anchorx="margin"/>
              </v:shape>
            </w:pict>
          </mc:Fallback>
        </mc:AlternateContent>
      </w:r>
    </w:p>
    <w:p w14:paraId="07976284" w14:textId="4EFD1B02" w:rsidR="00D27A9B" w:rsidRDefault="00D27A9B" w:rsidP="00EE642B"/>
    <w:p w14:paraId="33233C76" w14:textId="36E5C0A4" w:rsidR="00EE642B" w:rsidRDefault="00EE642B" w:rsidP="00402D7B">
      <w:pPr>
        <w:pStyle w:val="ListParagraph"/>
      </w:pPr>
      <w:r>
        <w:t xml:space="preserve">Level </w:t>
      </w:r>
      <w:r w:rsidR="00BB17B0">
        <w:t>3</w:t>
      </w:r>
      <w:r>
        <w:t xml:space="preserve"> proposals </w:t>
      </w:r>
      <w:r w:rsidR="00E10657">
        <w:t>are</w:t>
      </w:r>
      <w:r>
        <w:t xml:space="preserve"> those considered to be </w:t>
      </w:r>
      <w:r w:rsidR="008D03A5">
        <w:t>medium</w:t>
      </w:r>
      <w:r w:rsidR="00F81D55">
        <w:t>-</w:t>
      </w:r>
      <w:r>
        <w:t>risk</w:t>
      </w:r>
      <w:r w:rsidR="008D03A5">
        <w:t xml:space="preserve"> proposals</w:t>
      </w:r>
      <w:r>
        <w:t xml:space="preserve">. The process will be robust and </w:t>
      </w:r>
      <w:r w:rsidR="0050513A">
        <w:t>rigorous</w:t>
      </w:r>
      <w:r>
        <w:t xml:space="preserve"> and provide the opportunity for full engagement and consideration of the </w:t>
      </w:r>
      <w:r w:rsidR="0050513A">
        <w:t>proposals</w:t>
      </w:r>
      <w:r>
        <w:t>. The approach will include an initiation phase, followed by a period of development</w:t>
      </w:r>
      <w:r w:rsidR="002B205B">
        <w:t xml:space="preserve">, </w:t>
      </w:r>
      <w:r>
        <w:t>consideration</w:t>
      </w:r>
      <w:r w:rsidR="002B205B">
        <w:t xml:space="preserve"> and approval</w:t>
      </w:r>
      <w:r>
        <w:t xml:space="preserve"> within the School</w:t>
      </w:r>
      <w:r w:rsidR="002B205B">
        <w:t xml:space="preserve">. Level </w:t>
      </w:r>
      <w:r w:rsidR="00A66595">
        <w:t>3</w:t>
      </w:r>
      <w:r w:rsidR="002B205B">
        <w:t xml:space="preserve"> proposals will then be reported to the </w:t>
      </w:r>
      <w:r>
        <w:t xml:space="preserve">University. </w:t>
      </w:r>
    </w:p>
    <w:p w14:paraId="69D34053" w14:textId="47CB53B3" w:rsidR="00EE642B" w:rsidRDefault="00EE642B" w:rsidP="00402D7B">
      <w:pPr>
        <w:pStyle w:val="ListParagraph"/>
      </w:pPr>
      <w:r>
        <w:t xml:space="preserve">As outlined in the </w:t>
      </w:r>
      <w:hyperlink w:anchor="_Programme_Development_Framework" w:history="1">
        <w:r w:rsidRPr="0002441A">
          <w:rPr>
            <w:rStyle w:val="Hyperlink"/>
          </w:rPr>
          <w:t>Programme Development Framework</w:t>
        </w:r>
      </w:hyperlink>
      <w:r w:rsidR="00A66595">
        <w:t xml:space="preserve"> Level 3 proposals </w:t>
      </w:r>
      <w:r w:rsidR="00C335DE">
        <w:t>are those where we award credit at the module level, or where we are amending existing module provision. They will also include ‘minor’ programme amendments</w:t>
      </w:r>
      <w:r w:rsidR="002F64BC">
        <w:t xml:space="preserve"> that do not impact the overarching curriculum or change the character of the programme.</w:t>
      </w:r>
      <w:r>
        <w:t xml:space="preserve"> </w:t>
      </w:r>
      <w:r w:rsidR="002F64BC">
        <w:t>E</w:t>
      </w:r>
      <w:r>
        <w:t>xamples of this kind of proposal include but are not limited to</w:t>
      </w:r>
      <w:r w:rsidR="00F81D55">
        <w:t>:</w:t>
      </w:r>
    </w:p>
    <w:p w14:paraId="2E46340F" w14:textId="32D2E61A" w:rsidR="00EE642B" w:rsidRDefault="00DD4F2E" w:rsidP="00D27A9B">
      <w:pPr>
        <w:pStyle w:val="ListParagraph"/>
        <w:numPr>
          <w:ilvl w:val="2"/>
          <w:numId w:val="1"/>
        </w:numPr>
      </w:pPr>
      <w:r>
        <w:t>a</w:t>
      </w:r>
      <w:r w:rsidR="002F64BC">
        <w:t>pproval of a new module (core or optional)</w:t>
      </w:r>
    </w:p>
    <w:p w14:paraId="43AD3B83" w14:textId="22EE6F8E" w:rsidR="002F64BC" w:rsidRDefault="00DD4F2E" w:rsidP="00D27A9B">
      <w:pPr>
        <w:pStyle w:val="ListParagraph"/>
        <w:numPr>
          <w:ilvl w:val="2"/>
          <w:numId w:val="1"/>
        </w:numPr>
      </w:pPr>
      <w:r>
        <w:lastRenderedPageBreak/>
        <w:t>c</w:t>
      </w:r>
      <w:r w:rsidR="002F64BC">
        <w:t>hanges to module learning outcomes or assessments (that do not impact the programme learning outcomes)</w:t>
      </w:r>
    </w:p>
    <w:p w14:paraId="0A0E961B" w14:textId="49A8F846" w:rsidR="002F64BC" w:rsidRDefault="00DD4F2E" w:rsidP="00D27A9B">
      <w:pPr>
        <w:pStyle w:val="ListParagraph"/>
        <w:numPr>
          <w:ilvl w:val="2"/>
          <w:numId w:val="1"/>
        </w:numPr>
      </w:pPr>
      <w:r>
        <w:t>r</w:t>
      </w:r>
      <w:r w:rsidR="008B5F19">
        <w:t xml:space="preserve">e-sequencing of previously approved modules within a programme or </w:t>
      </w:r>
      <w:hyperlink w:anchor="_Pathway_Programme" w:history="1">
        <w:r w:rsidR="008B5F19" w:rsidRPr="00787DC5">
          <w:rPr>
            <w:rStyle w:val="Hyperlink"/>
          </w:rPr>
          <w:t>pathway</w:t>
        </w:r>
      </w:hyperlink>
      <w:r w:rsidR="00787DC5">
        <w:t>(s)</w:t>
      </w:r>
    </w:p>
    <w:p w14:paraId="62EC3ABE" w14:textId="0860A32C" w:rsidR="008B5F19" w:rsidRDefault="00DD4F2E" w:rsidP="00D27A9B">
      <w:pPr>
        <w:pStyle w:val="ListParagraph"/>
        <w:numPr>
          <w:ilvl w:val="2"/>
          <w:numId w:val="1"/>
        </w:numPr>
      </w:pPr>
      <w:r>
        <w:t>m</w:t>
      </w:r>
      <w:r w:rsidR="008B5F19">
        <w:t>odule withdrawal (one School only)</w:t>
      </w:r>
    </w:p>
    <w:p w14:paraId="720F75E0" w14:textId="550CD679" w:rsidR="002D74E9" w:rsidRDefault="00DD4F2E" w:rsidP="00D27A9B">
      <w:pPr>
        <w:pStyle w:val="ListParagraph"/>
        <w:numPr>
          <w:ilvl w:val="2"/>
          <w:numId w:val="1"/>
        </w:numPr>
      </w:pPr>
      <w:r>
        <w:t>c</w:t>
      </w:r>
      <w:r w:rsidR="002D74E9">
        <w:t>hanges to credit rating</w:t>
      </w:r>
    </w:p>
    <w:p w14:paraId="636A2072" w14:textId="191E7825" w:rsidR="00BD0B56" w:rsidRPr="0016356B" w:rsidRDefault="00BD0B56" w:rsidP="00D27A9B">
      <w:pPr>
        <w:pStyle w:val="ListParagraph"/>
        <w:numPr>
          <w:ilvl w:val="2"/>
          <w:numId w:val="1"/>
        </w:numPr>
      </w:pPr>
      <w:r w:rsidRPr="008B77C1">
        <w:t>changes to prerequisites, co-requisites or anti-requisites;</w:t>
      </w:r>
    </w:p>
    <w:p w14:paraId="29C4BDF0" w14:textId="6DE56E70" w:rsidR="00F43C9A" w:rsidRDefault="0016356B" w:rsidP="005149DC">
      <w:pPr>
        <w:pStyle w:val="ListParagraph"/>
        <w:numPr>
          <w:ilvl w:val="2"/>
          <w:numId w:val="1"/>
        </w:numPr>
      </w:pPr>
      <w:r w:rsidRPr="008B77C1">
        <w:t>changes to the mode of teaching or assessment (for example, use of the VLE or online assessment)</w:t>
      </w:r>
    </w:p>
    <w:p w14:paraId="54BEC9C7" w14:textId="62470A48" w:rsidR="005149DC" w:rsidRPr="006F7236" w:rsidRDefault="005149DC" w:rsidP="005149DC">
      <w:pPr>
        <w:pStyle w:val="ListParagraph"/>
        <w:rPr>
          <w:rStyle w:val="normaltextrun"/>
        </w:rPr>
      </w:pPr>
      <w:r w:rsidRPr="008B77C1">
        <w:t xml:space="preserve">Proposed </w:t>
      </w:r>
      <w:r>
        <w:t>module</w:t>
      </w:r>
      <w:r w:rsidRPr="008B77C1">
        <w:t xml:space="preserve"> withdrawals should be approved by the </w:t>
      </w:r>
      <w:r w:rsidR="001E3782">
        <w:t>S</w:t>
      </w:r>
      <w:r w:rsidRPr="008B77C1">
        <w:t xml:space="preserve">QASC </w:t>
      </w:r>
      <w:r>
        <w:t xml:space="preserve">sufficiently in </w:t>
      </w:r>
      <w:r w:rsidRPr="008B77C1">
        <w:t xml:space="preserve">advance of the implementation date so that the University is able to provide accurate public information about its portfolio of programmes </w:t>
      </w:r>
      <w:r w:rsidR="00922F34">
        <w:t>and to support activities such as timetabling.</w:t>
      </w:r>
    </w:p>
    <w:p w14:paraId="364FB5B4" w14:textId="62ED4A64" w:rsidR="005149DC" w:rsidRPr="0036278E" w:rsidRDefault="005149DC" w:rsidP="005149DC">
      <w:pPr>
        <w:pStyle w:val="ListParagraph"/>
      </w:pPr>
      <w:r>
        <w:rPr>
          <w:rStyle w:val="normaltextrun"/>
          <w:rFonts w:ascii="Calibri" w:hAnsi="Calibri" w:cs="Calibri"/>
        </w:rPr>
        <w:t xml:space="preserve">Unplanned withdrawal of </w:t>
      </w:r>
      <w:r w:rsidR="00922F34">
        <w:rPr>
          <w:rStyle w:val="normaltextrun"/>
          <w:rFonts w:ascii="Calibri" w:hAnsi="Calibri" w:cs="Calibri"/>
        </w:rPr>
        <w:t>modules</w:t>
      </w:r>
      <w:r>
        <w:rPr>
          <w:rStyle w:val="normaltextrun"/>
          <w:rFonts w:ascii="Calibri" w:hAnsi="Calibri" w:cs="Calibri"/>
        </w:rPr>
        <w:t xml:space="preserve"> </w:t>
      </w:r>
      <w:r w:rsidR="00F81D55">
        <w:rPr>
          <w:rStyle w:val="normaltextrun"/>
          <w:rFonts w:ascii="Calibri" w:hAnsi="Calibri" w:cs="Calibri"/>
        </w:rPr>
        <w:t>on</w:t>
      </w:r>
      <w:r w:rsidR="00796C30">
        <w:rPr>
          <w:rStyle w:val="normaltextrun"/>
          <w:rFonts w:ascii="Calibri" w:hAnsi="Calibri" w:cs="Calibri"/>
        </w:rPr>
        <w:t xml:space="preserve"> which </w:t>
      </w:r>
      <w:r>
        <w:rPr>
          <w:rStyle w:val="normaltextrun"/>
          <w:rFonts w:ascii="Calibri" w:hAnsi="Calibri" w:cs="Calibri"/>
        </w:rPr>
        <w:t>students</w:t>
      </w:r>
      <w:r w:rsidR="00796C30">
        <w:rPr>
          <w:rStyle w:val="normaltextrun"/>
          <w:rFonts w:ascii="Calibri" w:hAnsi="Calibri" w:cs="Calibri"/>
        </w:rPr>
        <w:t xml:space="preserve"> are</w:t>
      </w:r>
      <w:r w:rsidR="00922F34">
        <w:rPr>
          <w:rStyle w:val="normaltextrun"/>
          <w:rFonts w:ascii="Calibri" w:hAnsi="Calibri" w:cs="Calibri"/>
        </w:rPr>
        <w:t xml:space="preserve"> enrolled or </w:t>
      </w:r>
      <w:r w:rsidR="007140D6">
        <w:rPr>
          <w:rStyle w:val="normaltextrun"/>
          <w:rFonts w:ascii="Calibri" w:hAnsi="Calibri" w:cs="Calibri"/>
        </w:rPr>
        <w:t xml:space="preserve">that </w:t>
      </w:r>
      <w:r w:rsidR="00922F34">
        <w:rPr>
          <w:rStyle w:val="normaltextrun"/>
          <w:rFonts w:ascii="Calibri" w:hAnsi="Calibri" w:cs="Calibri"/>
        </w:rPr>
        <w:t xml:space="preserve">have </w:t>
      </w:r>
      <w:r w:rsidR="007140D6">
        <w:rPr>
          <w:rStyle w:val="normaltextrun"/>
          <w:rFonts w:ascii="Calibri" w:hAnsi="Calibri" w:cs="Calibri"/>
        </w:rPr>
        <w:t xml:space="preserve">been </w:t>
      </w:r>
      <w:r w:rsidR="00922F34">
        <w:rPr>
          <w:rStyle w:val="normaltextrun"/>
          <w:rFonts w:ascii="Calibri" w:hAnsi="Calibri" w:cs="Calibri"/>
        </w:rPr>
        <w:t xml:space="preserve">selected </w:t>
      </w:r>
      <w:r w:rsidR="007140D6">
        <w:rPr>
          <w:rStyle w:val="normaltextrun"/>
          <w:rFonts w:ascii="Calibri" w:hAnsi="Calibri" w:cs="Calibri"/>
        </w:rPr>
        <w:t>by students</w:t>
      </w:r>
      <w:r w:rsidR="00922F34">
        <w:rPr>
          <w:rStyle w:val="normaltextrun"/>
          <w:rFonts w:ascii="Calibri" w:hAnsi="Calibri" w:cs="Calibri"/>
        </w:rPr>
        <w:t xml:space="preserve"> as an option within their programme</w:t>
      </w:r>
      <w:r w:rsidR="00F81D55">
        <w:rPr>
          <w:rStyle w:val="normaltextrun"/>
          <w:rFonts w:ascii="Calibri" w:hAnsi="Calibri" w:cs="Calibri"/>
        </w:rPr>
        <w:t xml:space="preserve"> can</w:t>
      </w:r>
      <w:r>
        <w:rPr>
          <w:rStyle w:val="normaltextrun"/>
          <w:rFonts w:ascii="Calibri" w:hAnsi="Calibri" w:cs="Calibri"/>
        </w:rPr>
        <w:t xml:space="preserve"> only be considered under exceptional and unforeseen circumstances. Reference should be made to the </w:t>
      </w:r>
      <w:hyperlink w:anchor="_Emergency_Powers" w:history="1">
        <w:r w:rsidRPr="00527E2E">
          <w:rPr>
            <w:rStyle w:val="Hyperlink"/>
            <w:rFonts w:ascii="Calibri" w:hAnsi="Calibri" w:cs="Calibri"/>
          </w:rPr>
          <w:t>Emergency Powers</w:t>
        </w:r>
      </w:hyperlink>
      <w:r>
        <w:rPr>
          <w:rStyle w:val="normaltextrun"/>
          <w:rFonts w:ascii="Calibri" w:hAnsi="Calibri" w:cs="Calibri"/>
        </w:rPr>
        <w:t xml:space="preserve"> section for more information. Under such exceptional and unforeseen circumstances, formal agreement should be sought from the </w:t>
      </w:r>
      <w:r w:rsidR="00B45598">
        <w:rPr>
          <w:rStyle w:val="normaltextrun"/>
          <w:rFonts w:ascii="Calibri" w:hAnsi="Calibri" w:cs="Calibri"/>
        </w:rPr>
        <w:t>QAS team</w:t>
      </w:r>
      <w:r>
        <w:rPr>
          <w:rStyle w:val="normaltextrun"/>
          <w:rFonts w:ascii="Calibri" w:hAnsi="Calibri" w:cs="Calibri"/>
        </w:rPr>
        <w:t xml:space="preserve"> who will liaise with the Directors of Quality and Academic Standards, Legal, Strategic Planning and members of Registry and External Relations, </w:t>
      </w:r>
      <w:r w:rsidR="007140D6">
        <w:rPr>
          <w:rStyle w:val="normaltextrun"/>
          <w:rFonts w:ascii="Calibri" w:hAnsi="Calibri" w:cs="Calibri"/>
        </w:rPr>
        <w:t xml:space="preserve">as </w:t>
      </w:r>
      <w:r w:rsidR="009D07CD">
        <w:rPr>
          <w:rStyle w:val="normaltextrun"/>
          <w:rFonts w:ascii="Calibri" w:hAnsi="Calibri" w:cs="Calibri"/>
        </w:rPr>
        <w:t>required</w:t>
      </w:r>
      <w:r>
        <w:rPr>
          <w:rStyle w:val="normaltextrun"/>
          <w:rFonts w:ascii="Calibri" w:hAnsi="Calibri" w:cs="Calibri"/>
        </w:rPr>
        <w:t xml:space="preserve"> in reaching a decision to bring forward a proposal of this nature. Consideration will be given to the potential impact on students and the proposed alternative arrangements for those individuals.</w:t>
      </w:r>
      <w:r>
        <w:rPr>
          <w:rStyle w:val="eop"/>
          <w:rFonts w:ascii="Calibri" w:hAnsi="Calibri" w:cs="Calibri"/>
        </w:rPr>
        <w:t> </w:t>
      </w:r>
    </w:p>
    <w:p w14:paraId="647783DF" w14:textId="05D55E10" w:rsidR="00452695" w:rsidRDefault="005149DC" w:rsidP="005F3239">
      <w:pPr>
        <w:pStyle w:val="ListParagraph"/>
      </w:pPr>
      <w:r>
        <w:t xml:space="preserve">It is expected that throughout this process colleagues will support effective consultation </w:t>
      </w:r>
      <w:r w:rsidR="00F81D55">
        <w:t>with</w:t>
      </w:r>
      <w:r>
        <w:t xml:space="preserve"> all relevant stakeholders, some of whom should be involved during the Initiation phase. This will ensure that all possible support is provided to the proposers and any limiting factors are identified timeously.</w:t>
      </w:r>
    </w:p>
    <w:p w14:paraId="3A308826" w14:textId="1950A683" w:rsidR="00EE642B" w:rsidRDefault="00EE642B" w:rsidP="00EE642B">
      <w:pPr>
        <w:pStyle w:val="Heading2"/>
      </w:pPr>
      <w:bookmarkStart w:id="103" w:name="_Toc87004337"/>
      <w:r>
        <w:t>Initiation</w:t>
      </w:r>
      <w:bookmarkEnd w:id="103"/>
    </w:p>
    <w:p w14:paraId="72E3F524" w14:textId="1D93E696" w:rsidR="00EE642B" w:rsidRDefault="00EE642B" w:rsidP="00402D7B">
      <w:pPr>
        <w:pStyle w:val="ListParagraph"/>
      </w:pPr>
      <w:r>
        <w:t xml:space="preserve">All proposals will start with the initiation stage which aims to provide a </w:t>
      </w:r>
      <w:r w:rsidR="00F81D55">
        <w:t>light-touch</w:t>
      </w:r>
      <w:r>
        <w:t xml:space="preserve"> </w:t>
      </w:r>
      <w:r w:rsidRPr="00734394">
        <w:rPr>
          <w:rStyle w:val="Strong"/>
          <w:b w:val="0"/>
          <w:bCs w:val="0"/>
        </w:rPr>
        <w:t>proposal process</w:t>
      </w:r>
      <w:r>
        <w:t xml:space="preserve"> that supports effective, swift and transparent </w:t>
      </w:r>
      <w:r w:rsidR="00F81D55">
        <w:t>decision-making</w:t>
      </w:r>
      <w:r>
        <w:t xml:space="preserve"> by the School at the early stage of the proposal’s development. This will in turn support a School to identify opportunities and create proposals without significant investment of time or resource at this preliminary stage. The following provides an outline of this stage. </w:t>
      </w:r>
    </w:p>
    <w:p w14:paraId="01D6D5AC" w14:textId="77777777" w:rsidR="002F7A7F" w:rsidRDefault="00994A06" w:rsidP="002F7A7F">
      <w:pPr>
        <w:keepNext/>
        <w:jc w:val="center"/>
      </w:pPr>
      <w:r>
        <w:rPr>
          <w:noProof/>
        </w:rPr>
        <w:lastRenderedPageBreak/>
        <w:drawing>
          <wp:inline distT="0" distB="0" distL="0" distR="0" wp14:anchorId="477B7D22" wp14:editId="1BD0F462">
            <wp:extent cx="3816626" cy="23458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5">
                      <a:extLst>
                        <a:ext uri="{28A0092B-C50C-407E-A947-70E740481C1C}">
                          <a14:useLocalDpi xmlns:a14="http://schemas.microsoft.com/office/drawing/2010/main" val="0"/>
                        </a:ext>
                      </a:extLst>
                    </a:blip>
                    <a:srcRect l="5411" t="6209" r="4970" b="5749"/>
                    <a:stretch/>
                  </pic:blipFill>
                  <pic:spPr bwMode="auto">
                    <a:xfrm>
                      <a:off x="0" y="0"/>
                      <a:ext cx="3827592" cy="2352554"/>
                    </a:xfrm>
                    <a:prstGeom prst="rect">
                      <a:avLst/>
                    </a:prstGeom>
                    <a:noFill/>
                    <a:ln>
                      <a:noFill/>
                    </a:ln>
                    <a:extLst>
                      <a:ext uri="{53640926-AAD7-44D8-BBD7-CCE9431645EC}">
                        <a14:shadowObscured xmlns:a14="http://schemas.microsoft.com/office/drawing/2010/main"/>
                      </a:ext>
                    </a:extLst>
                  </pic:spPr>
                </pic:pic>
              </a:graphicData>
            </a:graphic>
          </wp:inline>
        </w:drawing>
      </w:r>
    </w:p>
    <w:p w14:paraId="2E405007" w14:textId="6AA75AF5" w:rsidR="00EE642B" w:rsidRDefault="002F7A7F" w:rsidP="002F7A7F">
      <w:pPr>
        <w:pStyle w:val="Caption"/>
        <w:jc w:val="center"/>
      </w:pPr>
      <w:r>
        <w:t xml:space="preserve">Figure </w:t>
      </w:r>
      <w:r w:rsidR="00A15CB6">
        <w:t>12</w:t>
      </w:r>
      <w:r>
        <w:t>: Level 3 Summary Process - Initiation Stage only</w:t>
      </w:r>
    </w:p>
    <w:p w14:paraId="073D0680" w14:textId="1A5EE062" w:rsidR="00EE642B" w:rsidRDefault="00EE642B" w:rsidP="00402D7B">
      <w:pPr>
        <w:pStyle w:val="ListParagraph"/>
      </w:pPr>
      <w:r>
        <w:t>Ideas may come from a range of sources; it might be that the these are generated through the ongoing activities of colleagues in the School as a result of ongoing research, or from student</w:t>
      </w:r>
      <w:r w:rsidR="004C7B52">
        <w:t xml:space="preserve">s, </w:t>
      </w:r>
      <w:r>
        <w:t>alumni</w:t>
      </w:r>
      <w:r w:rsidR="004C7B52">
        <w:t xml:space="preserve"> or external examiners. </w:t>
      </w:r>
      <w:r>
        <w:t>Ideas may also be generated through the annual planning</w:t>
      </w:r>
      <w:r w:rsidR="00B37367">
        <w:t>, review and enhancement processes.</w:t>
      </w:r>
    </w:p>
    <w:p w14:paraId="4B2F0722" w14:textId="43530E8D" w:rsidR="00EE642B" w:rsidRDefault="00EE642B" w:rsidP="00402D7B">
      <w:pPr>
        <w:pStyle w:val="ListParagraph"/>
      </w:pPr>
      <w:r>
        <w:t>It is for the Schools to decide how they might wish to ‘filter’ proposals at this stage, if at all. Some may wish to channel these initial discussions through Learning and Teaching or Internationalisation Committees or similar, or via individual post</w:t>
      </w:r>
      <w:r w:rsidR="00F81D55">
        <w:t>-</w:t>
      </w:r>
      <w:r>
        <w:t>holders.</w:t>
      </w:r>
    </w:p>
    <w:p w14:paraId="66318AC0" w14:textId="67FA15DE" w:rsidR="00EE642B" w:rsidRDefault="00EE642B" w:rsidP="00402D7B">
      <w:pPr>
        <w:pStyle w:val="ListParagraph"/>
      </w:pPr>
      <w:r>
        <w:t xml:space="preserve">If the School does wish to consider a proposal beyond the idea stage the </w:t>
      </w:r>
      <w:r w:rsidR="004B77E6">
        <w:t>Assoc</w:t>
      </w:r>
      <w:r w:rsidR="00F81D55">
        <w:t>iate</w:t>
      </w:r>
      <w:r w:rsidR="004B77E6">
        <w:t xml:space="preserve"> Dean Quality &amp; Academic Standards</w:t>
      </w:r>
      <w:r>
        <w:t xml:space="preserve"> will nominate a ‘</w:t>
      </w:r>
      <w:r w:rsidRPr="4EFED283">
        <w:rPr>
          <w:rStyle w:val="Hyperlink"/>
        </w:rPr>
        <w:t>Responsible Person’</w:t>
      </w:r>
      <w:r>
        <w:t xml:space="preserve"> to develop the proposal by gathering relevant information/ data to support </w:t>
      </w:r>
      <w:r w:rsidR="00F81D55">
        <w:t>decision-making</w:t>
      </w:r>
      <w:r>
        <w:t xml:space="preserve"> and complete the </w:t>
      </w:r>
      <w:r w:rsidRPr="00AD6C59">
        <w:t>Initial Proposal Documentation.</w:t>
      </w:r>
      <w:r>
        <w:t xml:space="preserve"> </w:t>
      </w:r>
      <w:r w:rsidR="004B77E6">
        <w:t>This person will likely be the current Programme or Module Leader.</w:t>
      </w:r>
    </w:p>
    <w:p w14:paraId="15A4DB11" w14:textId="77777777" w:rsidR="00EE642B" w:rsidRDefault="00EE642B" w:rsidP="00402D7B">
      <w:pPr>
        <w:pStyle w:val="ListParagraph"/>
      </w:pPr>
      <w:r>
        <w:t xml:space="preserve">The </w:t>
      </w:r>
      <w:r w:rsidRPr="00AD6C59">
        <w:t>Initial Proposal Document</w:t>
      </w:r>
      <w:r>
        <w:t xml:space="preserve"> will request all the relevant infor</w:t>
      </w:r>
      <w:r w:rsidRPr="00D60FBE">
        <w:t>mation that the School will need to reach a decision on the proposal</w:t>
      </w:r>
      <w:r>
        <w:t>.</w:t>
      </w:r>
    </w:p>
    <w:p w14:paraId="7074E38E" w14:textId="67E3AF9E" w:rsidR="00EE642B" w:rsidRDefault="00EE642B" w:rsidP="00402D7B">
      <w:pPr>
        <w:pStyle w:val="ListParagraph"/>
      </w:pPr>
      <w:r>
        <w:t xml:space="preserve">The responsible </w:t>
      </w:r>
      <w:r w:rsidR="00F81D55">
        <w:t>decision-maker</w:t>
      </w:r>
      <w:r>
        <w:t xml:space="preserve"> within the School at this initial stage is the </w:t>
      </w:r>
      <w:r w:rsidR="004F4722">
        <w:t>Associate Dean Quality &amp; Academic Standards</w:t>
      </w:r>
      <w:r>
        <w:t xml:space="preserve"> and the decisions available to them at this stage are:</w:t>
      </w:r>
    </w:p>
    <w:p w14:paraId="4F4AAA42" w14:textId="5A298412" w:rsidR="00EE642B" w:rsidRDefault="00EE642B" w:rsidP="002F7A7F">
      <w:pPr>
        <w:pStyle w:val="ListParagraph"/>
        <w:numPr>
          <w:ilvl w:val="2"/>
          <w:numId w:val="1"/>
        </w:numPr>
      </w:pPr>
      <w:r w:rsidRPr="4EFED283">
        <w:rPr>
          <w:rStyle w:val="Strong"/>
        </w:rPr>
        <w:t>Approve</w:t>
      </w:r>
      <w:r>
        <w:t xml:space="preserve"> – the proposal will then move to the </w:t>
      </w:r>
      <w:r w:rsidR="004F4722">
        <w:t>development phase</w:t>
      </w:r>
    </w:p>
    <w:p w14:paraId="7E728090" w14:textId="77777777" w:rsidR="00EE642B" w:rsidRDefault="00EE642B" w:rsidP="002F7A7F">
      <w:pPr>
        <w:pStyle w:val="ListParagraph"/>
        <w:numPr>
          <w:ilvl w:val="2"/>
          <w:numId w:val="1"/>
        </w:numPr>
      </w:pPr>
      <w:r w:rsidRPr="4EFED283">
        <w:rPr>
          <w:rStyle w:val="Strong"/>
        </w:rPr>
        <w:t xml:space="preserve">Not Approved </w:t>
      </w:r>
      <w:r>
        <w:t>– the proposal will not proceed further</w:t>
      </w:r>
    </w:p>
    <w:p w14:paraId="09BB054F" w14:textId="77777777" w:rsidR="00EE642B" w:rsidRDefault="00EE642B" w:rsidP="002F7A7F">
      <w:pPr>
        <w:pStyle w:val="ListParagraph"/>
        <w:numPr>
          <w:ilvl w:val="2"/>
          <w:numId w:val="1"/>
        </w:numPr>
      </w:pPr>
      <w:r w:rsidRPr="4EFED283">
        <w:rPr>
          <w:rStyle w:val="Strong"/>
        </w:rPr>
        <w:t>Requires revision</w:t>
      </w:r>
      <w:r>
        <w:t xml:space="preserve"> – the proposal returns to the Responsible Person for revision, with guidance regarding any required changes to be made to support reconsideration of the proposal.</w:t>
      </w:r>
    </w:p>
    <w:p w14:paraId="66C757E0" w14:textId="786ED560" w:rsidR="00EE642B" w:rsidRDefault="00EE642B" w:rsidP="00402D7B">
      <w:pPr>
        <w:pStyle w:val="ListParagraph"/>
      </w:pPr>
      <w:r>
        <w:t xml:space="preserve">The outcome of the </w:t>
      </w:r>
      <w:r w:rsidR="00EC12DC">
        <w:t>Associate Dean’s</w:t>
      </w:r>
      <w:r>
        <w:t xml:space="preserve"> consideration will be </w:t>
      </w:r>
      <w:r w:rsidR="0050513A">
        <w:t>recorded,</w:t>
      </w:r>
      <w:r>
        <w:t xml:space="preserve"> and the proposal document and </w:t>
      </w:r>
      <w:r w:rsidR="00EC12DC">
        <w:t xml:space="preserve">outcome will be noted at the next </w:t>
      </w:r>
      <w:r w:rsidR="00697E40">
        <w:t>SQASC</w:t>
      </w:r>
      <w:r w:rsidR="00EC12DC">
        <w:t xml:space="preserve"> meeting so that a record of all proposals considered is maintained.</w:t>
      </w:r>
    </w:p>
    <w:p w14:paraId="3C06949F" w14:textId="7D48903B" w:rsidR="00EE642B" w:rsidRDefault="00EE642B" w:rsidP="00402D7B">
      <w:pPr>
        <w:pStyle w:val="ListParagraph"/>
      </w:pPr>
      <w:r>
        <w:lastRenderedPageBreak/>
        <w:t xml:space="preserve">Where a proposal is approved at this initial stage the </w:t>
      </w:r>
      <w:r w:rsidR="00DA04F9">
        <w:t>Associate Dean Quality &amp; Academic Standards</w:t>
      </w:r>
      <w:r>
        <w:t xml:space="preserve"> will nominate a ‘</w:t>
      </w:r>
      <w:r w:rsidRPr="28F56C5B">
        <w:rPr>
          <w:rStyle w:val="Hyperlink"/>
        </w:rPr>
        <w:t>Responsible Person’</w:t>
      </w:r>
      <w:r>
        <w:t xml:space="preserve"> to lead the proposal’s ongoing development. This may, or may not, be the same individual appointed during the initiation phase. The responsible person will coordinate the development of the full proposal and ensure submission of the relevant documentation to the </w:t>
      </w:r>
      <w:r w:rsidR="0050513A">
        <w:t>decision-making</w:t>
      </w:r>
      <w:r>
        <w:t xml:space="preserve"> groups by gathering relevant information/ data to support </w:t>
      </w:r>
      <w:r w:rsidR="00F81D55">
        <w:t>decision-making</w:t>
      </w:r>
      <w:r>
        <w:t xml:space="preserve"> and completing the required documentation. </w:t>
      </w:r>
    </w:p>
    <w:p w14:paraId="63806CBB" w14:textId="3E7B6CB0" w:rsidR="00EE642B" w:rsidRDefault="00EE642B" w:rsidP="00402D7B">
      <w:pPr>
        <w:pStyle w:val="ListParagraph"/>
      </w:pPr>
      <w:r>
        <w:t xml:space="preserve">The </w:t>
      </w:r>
      <w:r w:rsidRPr="00AD6C59">
        <w:t>Programme Development Proposal</w:t>
      </w:r>
      <w:r>
        <w:t xml:space="preserve"> will request all the relevant information that will be needed to reach a decision on the proposal.</w:t>
      </w:r>
    </w:p>
    <w:p w14:paraId="50D81B06" w14:textId="05A3424A" w:rsidR="00EE642B" w:rsidRDefault="00EE642B" w:rsidP="00EE642B">
      <w:pPr>
        <w:pStyle w:val="Heading2"/>
      </w:pPr>
      <w:bookmarkStart w:id="104" w:name="_Toc87004338"/>
      <w:r>
        <w:t>Development</w:t>
      </w:r>
      <w:bookmarkEnd w:id="104"/>
    </w:p>
    <w:p w14:paraId="7E47EFB6" w14:textId="0D47EC6C" w:rsidR="002D1C8B" w:rsidRDefault="00EE642B" w:rsidP="00402D7B">
      <w:pPr>
        <w:pStyle w:val="ListParagraph"/>
      </w:pPr>
      <w:r>
        <w:t xml:space="preserve">The Development stage aims to provide the opportunity for the development of the proposal with a range of stakeholders. This should be considered an iterative process, one that embraces evaluation, feedback and development in </w:t>
      </w:r>
      <w:r w:rsidR="0050513A">
        <w:t>pursuit</w:t>
      </w:r>
      <w:r>
        <w:t xml:space="preserve"> of a full and complete proposal that is robust and adequately addresses the needs of the proposal type. The development stage will support the assessment of the sustainability of the proposal </w:t>
      </w:r>
      <w:r w:rsidRPr="00D60FBE">
        <w:t>and development of the curriculum</w:t>
      </w:r>
      <w:r>
        <w:t xml:space="preserve"> or consideration of the withdrawal of the </w:t>
      </w:r>
      <w:r w:rsidR="000C6DC1">
        <w:t>module</w:t>
      </w:r>
      <w:r w:rsidRPr="00D60FBE">
        <w:t xml:space="preserve">. </w:t>
      </w:r>
      <w:r>
        <w:t xml:space="preserve">The stage is designed to ensure effective and transparent </w:t>
      </w:r>
      <w:r w:rsidR="00F81D55">
        <w:t>decision-making</w:t>
      </w:r>
      <w:r>
        <w:t xml:space="preserve"> at this crucial stage of the proposal’s development. </w:t>
      </w:r>
    </w:p>
    <w:p w14:paraId="5931436B" w14:textId="3FB8ABCE" w:rsidR="002F7A7F" w:rsidRDefault="00EE642B" w:rsidP="001A7D67">
      <w:pPr>
        <w:pStyle w:val="ListParagraph"/>
      </w:pPr>
      <w:r>
        <w:t xml:space="preserve">Appropriate templates and guidance will be provided </w:t>
      </w:r>
      <w:r w:rsidR="00F81D55">
        <w:t>to the Responsible Person.</w:t>
      </w:r>
      <w:r>
        <w:t xml:space="preserve"> </w:t>
      </w:r>
      <w:r w:rsidR="00F81D55">
        <w:t>T</w:t>
      </w:r>
      <w:r>
        <w:t xml:space="preserve">hese will be updated regularly to ensure that proposals made provide colleagues with the relevant information to support informed </w:t>
      </w:r>
      <w:r w:rsidR="00F81D55">
        <w:t>decision-making</w:t>
      </w:r>
      <w:r>
        <w:t xml:space="preserve">. </w:t>
      </w:r>
    </w:p>
    <w:p w14:paraId="4B9851F8" w14:textId="495B7853" w:rsidR="00EE642B" w:rsidRDefault="00EE642B" w:rsidP="00EE642B">
      <w:pPr>
        <w:pStyle w:val="Heading3"/>
      </w:pPr>
      <w:bookmarkStart w:id="105" w:name="_Toc87004339"/>
      <w:r>
        <w:t xml:space="preserve">Development of the </w:t>
      </w:r>
      <w:r w:rsidR="002D1C8B">
        <w:t>Proposal</w:t>
      </w:r>
      <w:bookmarkEnd w:id="105"/>
    </w:p>
    <w:p w14:paraId="2D8D779A" w14:textId="7135077A" w:rsidR="00EE642B" w:rsidRDefault="00EE642B" w:rsidP="00402D7B">
      <w:pPr>
        <w:pStyle w:val="ListParagraph"/>
      </w:pPr>
      <w:r>
        <w:t xml:space="preserve">It is expected that </w:t>
      </w:r>
      <w:hyperlink w:anchor="_Student_engagement" w:history="1">
        <w:r w:rsidRPr="00F8104F">
          <w:rPr>
            <w:rStyle w:val="Hyperlink"/>
          </w:rPr>
          <w:t>student representatives</w:t>
        </w:r>
      </w:hyperlink>
      <w:r>
        <w:t xml:space="preserve"> are involved in this development process. </w:t>
      </w:r>
    </w:p>
    <w:p w14:paraId="273226FD" w14:textId="29AF3A81" w:rsidR="00EE642B" w:rsidRDefault="00EE642B" w:rsidP="00402D7B">
      <w:pPr>
        <w:pStyle w:val="ListParagraph"/>
      </w:pPr>
      <w:r>
        <w:t xml:space="preserve">The full proposal </w:t>
      </w:r>
      <w:r w:rsidR="00F8104F">
        <w:t xml:space="preserve">documentation </w:t>
      </w:r>
      <w:r>
        <w:t xml:space="preserve">will provide a clear </w:t>
      </w:r>
      <w:r w:rsidR="00C92F70">
        <w:t xml:space="preserve">outline of the </w:t>
      </w:r>
      <w:r>
        <w:t>proposal includ</w:t>
      </w:r>
      <w:r w:rsidR="00F8104F">
        <w:t xml:space="preserve">ing </w:t>
      </w:r>
      <w:r>
        <w:t>elements such as the</w:t>
      </w:r>
      <w:r w:rsidR="00C92F70">
        <w:t xml:space="preserve"> impact on module</w:t>
      </w:r>
      <w:r>
        <w:t xml:space="preserve"> learning outcomes</w:t>
      </w:r>
      <w:r w:rsidR="00C92F70">
        <w:t xml:space="preserve"> and/or assessment </w:t>
      </w:r>
      <w:r>
        <w:t xml:space="preserve">and </w:t>
      </w:r>
      <w:r w:rsidR="00C92F70">
        <w:t xml:space="preserve">implications for the </w:t>
      </w:r>
      <w:r>
        <w:t xml:space="preserve">student experience. </w:t>
      </w:r>
    </w:p>
    <w:p w14:paraId="4A0E7BCB" w14:textId="61D9955E" w:rsidR="00EE642B" w:rsidRDefault="00EE642B" w:rsidP="00402D7B">
      <w:pPr>
        <w:pStyle w:val="ListParagraph"/>
      </w:pPr>
      <w:r>
        <w:t xml:space="preserve">Where the proposal focuses on the withdrawal of a </w:t>
      </w:r>
      <w:r w:rsidR="00C92F70">
        <w:t>module</w:t>
      </w:r>
      <w:r>
        <w:t xml:space="preserve"> full consideration should be given at this stage as to the implication of the withdrawal including on currently registered/deferred students and other programmes/pathways with ties to the curriculum, for example </w:t>
      </w:r>
      <w:r w:rsidR="00C3172C">
        <w:t>where the module is shared</w:t>
      </w:r>
      <w:r>
        <w:t xml:space="preserve">. </w:t>
      </w:r>
    </w:p>
    <w:p w14:paraId="5FB075BA" w14:textId="77777777" w:rsidR="00952CAF" w:rsidRPr="00C03887" w:rsidRDefault="00952CAF" w:rsidP="00952CAF">
      <w:pPr>
        <w:pStyle w:val="Heading3"/>
      </w:pPr>
      <w:bookmarkStart w:id="106" w:name="_Toc87004340"/>
      <w:r>
        <w:t>Sustainability</w:t>
      </w:r>
      <w:bookmarkEnd w:id="106"/>
    </w:p>
    <w:p w14:paraId="0FA152FD" w14:textId="6217EE41" w:rsidR="00952CAF" w:rsidRDefault="00952CAF" w:rsidP="00952CAF">
      <w:pPr>
        <w:pStyle w:val="ListParagraph"/>
      </w:pPr>
      <w:r>
        <w:t xml:space="preserve">The aim of the consideration of a proposal’s sustainability includes the financial implications of the proposal as well as resource and commitment for the ongoing support of the proposal. In </w:t>
      </w:r>
      <w:r>
        <w:lastRenderedPageBreak/>
        <w:t>the case of a module withdrawal it will consider the impact of the withdrawal on the curriculum of any impacted programmes.</w:t>
      </w:r>
    </w:p>
    <w:p w14:paraId="3AF97566" w14:textId="77777777" w:rsidR="00952CAF" w:rsidRDefault="00952CAF" w:rsidP="00952CAF">
      <w:pPr>
        <w:pStyle w:val="ListParagraph"/>
      </w:pPr>
      <w:r>
        <w:t>The Responsible Person will be required to consider the implementation planning for the proposal.</w:t>
      </w:r>
    </w:p>
    <w:p w14:paraId="28B00A51" w14:textId="0391ED1F" w:rsidR="00EE642B" w:rsidRDefault="00EE642B" w:rsidP="00EE642B">
      <w:pPr>
        <w:pStyle w:val="Heading3"/>
      </w:pPr>
      <w:bookmarkStart w:id="107" w:name="_Toc87004341"/>
      <w:r>
        <w:t>Consultation and Engagement</w:t>
      </w:r>
      <w:bookmarkEnd w:id="107"/>
    </w:p>
    <w:p w14:paraId="75A44F28" w14:textId="0A98C3F3" w:rsidR="003E78F7" w:rsidRDefault="003E78F7" w:rsidP="003E78F7">
      <w:pPr>
        <w:pStyle w:val="ListParagraph"/>
      </w:pPr>
      <w:r>
        <w:t>Consultation and engagement with a broad range of stakeholders is a requirement of Level 3 proposals</w:t>
      </w:r>
      <w:r w:rsidR="00F81D55">
        <w:t>.</w:t>
      </w:r>
      <w:r>
        <w:t xml:space="preserve"> </w:t>
      </w:r>
      <w:r w:rsidR="00F81D55">
        <w:t>T</w:t>
      </w:r>
      <w:r>
        <w:t xml:space="preserve">his ensures that we are able to anticipate and manage challenges as well as develop the strongest proposals possible through the contribution of others. </w:t>
      </w:r>
    </w:p>
    <w:p w14:paraId="3B7D975C" w14:textId="5E6B4ED0" w:rsidR="003E78F7" w:rsidRDefault="003E78F7" w:rsidP="003E78F7">
      <w:pPr>
        <w:pStyle w:val="ListParagraph"/>
      </w:pPr>
      <w:r>
        <w:t xml:space="preserve">The stakeholders engaged at this point </w:t>
      </w:r>
      <w:r w:rsidR="003A6555">
        <w:t>may</w:t>
      </w:r>
      <w:r>
        <w:t xml:space="preserve"> include students, academic colleagues, staff from across the professional services directorates, external academic and/or industry experts, and others as deemed appropriate by the School, for example partner institutions or organisations such as the NHS. </w:t>
      </w:r>
    </w:p>
    <w:p w14:paraId="5C247891" w14:textId="4506F966" w:rsidR="003E78F7" w:rsidRDefault="003E78F7" w:rsidP="003E78F7">
      <w:pPr>
        <w:pStyle w:val="ListParagraph"/>
      </w:pPr>
      <w:r>
        <w:t>It is anticipated that this element of the process will likely be a combination of informal and formal elements</w:t>
      </w:r>
      <w:r w:rsidR="003A6555">
        <w:t xml:space="preserve"> selected </w:t>
      </w:r>
      <w:r>
        <w:t xml:space="preserve">to support an open dialogue and discussion of the proposals and feedback. The Responsible Person should agree the approach to be taken to consultation and engagement with the relevant Associate Dean QAS. </w:t>
      </w:r>
    </w:p>
    <w:p w14:paraId="7E322BD6" w14:textId="2177454C" w:rsidR="003E78F7" w:rsidRDefault="003E78F7" w:rsidP="003E78F7">
      <w:pPr>
        <w:pStyle w:val="ListParagraph"/>
      </w:pPr>
      <w:r>
        <w:t xml:space="preserve">Consultation can be supported by a range of activities including focus groups, </w:t>
      </w:r>
      <w:r w:rsidR="00483647">
        <w:t>one-to-one</w:t>
      </w:r>
      <w:r>
        <w:t xml:space="preserve"> meetings, questionnaires, roadshows or other information/consultation events as deemed appropriate to the scale and nature of the proposal. </w:t>
      </w:r>
    </w:p>
    <w:p w14:paraId="65C8B6C9" w14:textId="77777777" w:rsidR="003E78F7" w:rsidRDefault="003E78F7" w:rsidP="003E78F7">
      <w:pPr>
        <w:pStyle w:val="ListParagraph"/>
      </w:pPr>
      <w:r>
        <w:t xml:space="preserve">During the chosen activities the proposals will be presented to stakeholders who will be asked to review and consider what is being proposed with the goal of providing feedback that supports the further development of the proposal and/or recognition of the weaknesses of the proposal. This is an iterative process and one that is intended to strengthen the proposal and support the development team in creating a proposal that is robust, fully tested and that achieves the goals of the initiation proposal. </w:t>
      </w:r>
    </w:p>
    <w:p w14:paraId="60193B92" w14:textId="77777777" w:rsidR="003E78F7" w:rsidRDefault="003E78F7" w:rsidP="003E78F7">
      <w:pPr>
        <w:pStyle w:val="ListParagraph"/>
      </w:pPr>
      <w:r w:rsidRPr="00791E7A">
        <w:t>The approach agreed and taken should be documented within the proposal</w:t>
      </w:r>
      <w:r>
        <w:t xml:space="preserve"> along with the outcomes, including a demonstration of how they have contributed to the proposal’s development. </w:t>
      </w:r>
    </w:p>
    <w:p w14:paraId="430F4839" w14:textId="77777777" w:rsidR="003E78F7" w:rsidRDefault="003E78F7" w:rsidP="003E78F7">
      <w:pPr>
        <w:pStyle w:val="ListParagraph"/>
      </w:pPr>
      <w:r>
        <w:t xml:space="preserve">The Responsible Person can use </w:t>
      </w:r>
      <w:hyperlink r:id="rId56" w:history="1">
        <w:r w:rsidRPr="00E0029C">
          <w:rPr>
            <w:rStyle w:val="Hyperlink"/>
          </w:rPr>
          <w:t>tools</w:t>
        </w:r>
      </w:hyperlink>
      <w:r>
        <w:t xml:space="preserve"> such as the Module Review Dashboard and the Curriculum Network Dashboard to identify any particular opportunities for engagement and consultation. </w:t>
      </w:r>
    </w:p>
    <w:p w14:paraId="3C529A09" w14:textId="34EAF95B" w:rsidR="003E78F7" w:rsidRDefault="003E78F7" w:rsidP="003E78F7">
      <w:pPr>
        <w:pStyle w:val="ListParagraph"/>
      </w:pPr>
      <w:r>
        <w:t xml:space="preserve">As a minimum it is expected that Level </w:t>
      </w:r>
      <w:r w:rsidR="004D3627">
        <w:t>3</w:t>
      </w:r>
      <w:r>
        <w:t xml:space="preserve"> Consultation and Engagement should involve the following </w:t>
      </w:r>
      <w:r w:rsidRPr="00DE29B1">
        <w:t>internal stakeholders:</w:t>
      </w:r>
    </w:p>
    <w:p w14:paraId="47EC1141" w14:textId="39204977" w:rsidR="003E78F7" w:rsidRDefault="003E78F7" w:rsidP="003E78F7">
      <w:pPr>
        <w:pStyle w:val="ListParagraph"/>
        <w:numPr>
          <w:ilvl w:val="2"/>
          <w:numId w:val="1"/>
        </w:numPr>
      </w:pPr>
      <w:r>
        <w:t xml:space="preserve">An </w:t>
      </w:r>
      <w:r w:rsidR="00232475">
        <w:t>academic</w:t>
      </w:r>
      <w:r>
        <w:t xml:space="preserve"> from outwith the proposing School</w:t>
      </w:r>
    </w:p>
    <w:p w14:paraId="26AF19C6" w14:textId="10B5FDB6" w:rsidR="00C44DF0" w:rsidRDefault="00C44DF0" w:rsidP="003E78F7">
      <w:pPr>
        <w:pStyle w:val="ListParagraph"/>
        <w:numPr>
          <w:ilvl w:val="2"/>
          <w:numId w:val="1"/>
        </w:numPr>
      </w:pPr>
      <w:r>
        <w:lastRenderedPageBreak/>
        <w:t>The module/programme leader of modules/programmes impacted by the proposal</w:t>
      </w:r>
    </w:p>
    <w:p w14:paraId="3AA3BED5" w14:textId="36815528" w:rsidR="003E78F7" w:rsidRDefault="003E78F7" w:rsidP="003E78F7">
      <w:pPr>
        <w:pStyle w:val="ListParagraph"/>
        <w:numPr>
          <w:ilvl w:val="2"/>
          <w:numId w:val="1"/>
        </w:numPr>
      </w:pPr>
      <w:r>
        <w:t xml:space="preserve">School </w:t>
      </w:r>
      <w:r w:rsidR="00232475">
        <w:t>Vice-</w:t>
      </w:r>
      <w:r>
        <w:t>President (of the home School) and through them</w:t>
      </w:r>
      <w:r w:rsidR="00F81D55">
        <w:t xml:space="preserve"> DUSA and</w:t>
      </w:r>
      <w:r>
        <w:t xml:space="preserve"> </w:t>
      </w:r>
      <w:r w:rsidR="00232475">
        <w:t>students</w:t>
      </w:r>
    </w:p>
    <w:p w14:paraId="36DCCF6A" w14:textId="4A0E12F1" w:rsidR="003E78F7" w:rsidRDefault="003E78F7" w:rsidP="003E78F7">
      <w:pPr>
        <w:pStyle w:val="ListParagraph"/>
        <w:numPr>
          <w:ilvl w:val="2"/>
          <w:numId w:val="1"/>
        </w:numPr>
      </w:pPr>
      <w:r>
        <w:t xml:space="preserve">The </w:t>
      </w:r>
      <w:r w:rsidR="00AD1F55">
        <w:t>QAS Team</w:t>
      </w:r>
    </w:p>
    <w:p w14:paraId="500DEDC6" w14:textId="617D0AED" w:rsidR="003E78F7" w:rsidRDefault="003E78F7" w:rsidP="003E78F7">
      <w:pPr>
        <w:pStyle w:val="ListParagraph"/>
        <w:numPr>
          <w:ilvl w:val="2"/>
          <w:numId w:val="1"/>
        </w:numPr>
      </w:pPr>
      <w:r>
        <w:t xml:space="preserve">The </w:t>
      </w:r>
      <w:hyperlink w:anchor="_Portfolio_Development_Oversight" w:history="1">
        <w:r w:rsidR="007869E0">
          <w:rPr>
            <w:rStyle w:val="Hyperlink"/>
          </w:rPr>
          <w:t>Course Operations Group</w:t>
        </w:r>
      </w:hyperlink>
    </w:p>
    <w:p w14:paraId="41679DB8" w14:textId="572B005A" w:rsidR="003E78F7" w:rsidRDefault="003E78F7" w:rsidP="003E78F7">
      <w:pPr>
        <w:pStyle w:val="ListParagraph"/>
        <w:numPr>
          <w:ilvl w:val="2"/>
          <w:numId w:val="1"/>
        </w:numPr>
      </w:pPr>
      <w:r>
        <w:t xml:space="preserve">The Library and Learning Centre, including the Centre for Technology and </w:t>
      </w:r>
      <w:r w:rsidR="008E4A99">
        <w:t>Innovation</w:t>
      </w:r>
      <w:r>
        <w:t xml:space="preserve"> in Learning (CTIL)</w:t>
      </w:r>
    </w:p>
    <w:p w14:paraId="3F1A7F0D" w14:textId="77777777" w:rsidR="003E78F7" w:rsidRDefault="003E78F7" w:rsidP="003E78F7">
      <w:pPr>
        <w:pStyle w:val="ListParagraph"/>
        <w:numPr>
          <w:ilvl w:val="2"/>
          <w:numId w:val="1"/>
        </w:numPr>
      </w:pPr>
      <w:r>
        <w:t>Others as deemed appropriate by the School based on the scope of the proposal for example;</w:t>
      </w:r>
    </w:p>
    <w:p w14:paraId="7688DC14" w14:textId="7A76E932" w:rsidR="003E78F7" w:rsidRDefault="008E4A99" w:rsidP="003E78F7">
      <w:pPr>
        <w:pStyle w:val="ListParagraph"/>
        <w:numPr>
          <w:ilvl w:val="3"/>
          <w:numId w:val="1"/>
        </w:numPr>
      </w:pPr>
      <w:r>
        <w:t>An</w:t>
      </w:r>
      <w:r w:rsidR="003E78F7">
        <w:t xml:space="preserve"> </w:t>
      </w:r>
      <w:r w:rsidR="00A71166">
        <w:t>Administrative Lead for QAS or Learning &amp; Teaching</w:t>
      </w:r>
      <w:r w:rsidR="003E78F7">
        <w:t xml:space="preserve"> from outwith the proposing School</w:t>
      </w:r>
    </w:p>
    <w:p w14:paraId="7B6FDA9B" w14:textId="77777777" w:rsidR="003E78F7" w:rsidRDefault="003E78F7" w:rsidP="003E78F7">
      <w:pPr>
        <w:pStyle w:val="ListParagraph"/>
        <w:numPr>
          <w:ilvl w:val="3"/>
          <w:numId w:val="1"/>
        </w:numPr>
      </w:pPr>
      <w:r>
        <w:t>An Associate Dean International from outwith the proposing School</w:t>
      </w:r>
    </w:p>
    <w:p w14:paraId="0D226984" w14:textId="77777777" w:rsidR="003E78F7" w:rsidRDefault="003E78F7" w:rsidP="003E78F7">
      <w:pPr>
        <w:pStyle w:val="ListParagraph"/>
        <w:numPr>
          <w:ilvl w:val="3"/>
          <w:numId w:val="1"/>
        </w:numPr>
      </w:pPr>
      <w:r>
        <w:t>An Associate Dean Research from outwith the proposing School</w:t>
      </w:r>
    </w:p>
    <w:p w14:paraId="7C36B482" w14:textId="77777777" w:rsidR="003E78F7" w:rsidRDefault="003E78F7" w:rsidP="003E78F7">
      <w:pPr>
        <w:pStyle w:val="ListParagraph"/>
        <w:numPr>
          <w:ilvl w:val="3"/>
          <w:numId w:val="1"/>
        </w:numPr>
      </w:pPr>
      <w:r>
        <w:t>Research and Innovation Services</w:t>
      </w:r>
    </w:p>
    <w:p w14:paraId="59B7CAF9" w14:textId="0F0E7F2A" w:rsidR="003E78F7" w:rsidRDefault="003E78F7" w:rsidP="003E78F7">
      <w:pPr>
        <w:pStyle w:val="ListParagraph"/>
        <w:numPr>
          <w:ilvl w:val="3"/>
          <w:numId w:val="1"/>
        </w:numPr>
      </w:pPr>
      <w:r>
        <w:t xml:space="preserve">The Library and Learning </w:t>
      </w:r>
      <w:r w:rsidR="009556E2">
        <w:t>Centre</w:t>
      </w:r>
      <w:r>
        <w:t xml:space="preserve"> Research Services</w:t>
      </w:r>
    </w:p>
    <w:p w14:paraId="7AF29416" w14:textId="77777777" w:rsidR="003E78F7" w:rsidRDefault="003E78F7" w:rsidP="003E78F7">
      <w:pPr>
        <w:pStyle w:val="ListParagraph"/>
        <w:numPr>
          <w:ilvl w:val="3"/>
          <w:numId w:val="1"/>
        </w:numPr>
      </w:pPr>
      <w:r>
        <w:t>Academic Skills Centre</w:t>
      </w:r>
    </w:p>
    <w:p w14:paraId="472803D5" w14:textId="77777777" w:rsidR="003E78F7" w:rsidRDefault="003E78F7" w:rsidP="003E78F7">
      <w:pPr>
        <w:pStyle w:val="ListParagraph"/>
        <w:numPr>
          <w:ilvl w:val="3"/>
          <w:numId w:val="1"/>
        </w:numPr>
      </w:pPr>
      <w:r>
        <w:t>Careers Services</w:t>
      </w:r>
    </w:p>
    <w:p w14:paraId="6527D553" w14:textId="77777777" w:rsidR="003E78F7" w:rsidRDefault="003E78F7" w:rsidP="003E78F7">
      <w:pPr>
        <w:pStyle w:val="ListParagraph"/>
        <w:numPr>
          <w:ilvl w:val="3"/>
          <w:numId w:val="1"/>
        </w:numPr>
      </w:pPr>
      <w:r>
        <w:t>Global Partnerships (Go Abroad Team)</w:t>
      </w:r>
    </w:p>
    <w:p w14:paraId="442FADEA" w14:textId="77777777" w:rsidR="003E78F7" w:rsidRDefault="003E78F7" w:rsidP="003E78F7">
      <w:r>
        <w:t>If the School/Responsible Person is unsure as to who to involve support can be sought from the QAS Team to identify the appropriate group.</w:t>
      </w:r>
    </w:p>
    <w:p w14:paraId="29A62753" w14:textId="0763161B" w:rsidR="00EE642B" w:rsidRDefault="00EE642B" w:rsidP="00EE642B">
      <w:pPr>
        <w:pStyle w:val="Heading2"/>
      </w:pPr>
      <w:bookmarkStart w:id="108" w:name="_Toc87004342"/>
      <w:r>
        <w:t>Approval</w:t>
      </w:r>
      <w:bookmarkEnd w:id="108"/>
    </w:p>
    <w:p w14:paraId="254549A6" w14:textId="73A14FF9" w:rsidR="005B5771" w:rsidRDefault="00EE642B" w:rsidP="00402D7B">
      <w:pPr>
        <w:pStyle w:val="ListParagraph"/>
      </w:pPr>
      <w:r>
        <w:t xml:space="preserve">Following development of the proposals, the final approval of the proposal is required, the diagram below outlines how this will take place. The </w:t>
      </w:r>
      <w:hyperlink w:anchor="_The_Responsible_Person" w:history="1">
        <w:r w:rsidRPr="000C6E1F">
          <w:rPr>
            <w:rStyle w:val="Hyperlink"/>
          </w:rPr>
          <w:t>Responsible Person</w:t>
        </w:r>
      </w:hyperlink>
      <w:r>
        <w:t xml:space="preserve"> will ensure that proposals are submitted to the </w:t>
      </w:r>
      <w:r w:rsidR="009F5FF6">
        <w:t>S</w:t>
      </w:r>
      <w:r w:rsidR="00AD1F55">
        <w:t>QASC</w:t>
      </w:r>
      <w:r>
        <w:t>.</w:t>
      </w:r>
    </w:p>
    <w:p w14:paraId="7D74E9FA" w14:textId="77777777" w:rsidR="002F7A7F" w:rsidRDefault="00994A06" w:rsidP="002F7A7F">
      <w:pPr>
        <w:keepNext/>
        <w:jc w:val="center"/>
      </w:pPr>
      <w:r>
        <w:rPr>
          <w:noProof/>
        </w:rPr>
        <w:lastRenderedPageBreak/>
        <w:drawing>
          <wp:inline distT="0" distB="0" distL="0" distR="0" wp14:anchorId="54BC8B7B" wp14:editId="5067404E">
            <wp:extent cx="2245893" cy="2297927"/>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7">
                      <a:extLst>
                        <a:ext uri="{28A0092B-C50C-407E-A947-70E740481C1C}">
                          <a14:useLocalDpi xmlns:a14="http://schemas.microsoft.com/office/drawing/2010/main" val="0"/>
                        </a:ext>
                      </a:extLst>
                    </a:blip>
                    <a:srcRect l="8572" t="5425" r="6410" b="6493"/>
                    <a:stretch/>
                  </pic:blipFill>
                  <pic:spPr bwMode="auto">
                    <a:xfrm>
                      <a:off x="0" y="0"/>
                      <a:ext cx="2259701" cy="2312055"/>
                    </a:xfrm>
                    <a:prstGeom prst="rect">
                      <a:avLst/>
                    </a:prstGeom>
                    <a:noFill/>
                    <a:ln>
                      <a:noFill/>
                    </a:ln>
                    <a:extLst>
                      <a:ext uri="{53640926-AAD7-44D8-BBD7-CCE9431645EC}">
                        <a14:shadowObscured xmlns:a14="http://schemas.microsoft.com/office/drawing/2010/main"/>
                      </a:ext>
                    </a:extLst>
                  </pic:spPr>
                </pic:pic>
              </a:graphicData>
            </a:graphic>
          </wp:inline>
        </w:drawing>
      </w:r>
    </w:p>
    <w:p w14:paraId="261CE3A3" w14:textId="052DCA92" w:rsidR="00EE642B" w:rsidRDefault="002F7A7F" w:rsidP="002F7A7F">
      <w:pPr>
        <w:pStyle w:val="Caption"/>
        <w:jc w:val="center"/>
      </w:pPr>
      <w:r>
        <w:t xml:space="preserve">Figure </w:t>
      </w:r>
      <w:r w:rsidR="001A7D67">
        <w:t>13</w:t>
      </w:r>
      <w:r>
        <w:t>: Level 3 Summary Process - Approval Stage Only</w:t>
      </w:r>
    </w:p>
    <w:p w14:paraId="46F49D76" w14:textId="14CCEBD5" w:rsidR="009F5FF6" w:rsidRPr="0058765F" w:rsidRDefault="009F5FF6" w:rsidP="009F5FF6">
      <w:pPr>
        <w:pStyle w:val="Heading3"/>
      </w:pPr>
      <w:bookmarkStart w:id="109" w:name="_Toc87004343"/>
      <w:r>
        <w:t>School Quality &amp; Academic Standards Committee</w:t>
      </w:r>
      <w:bookmarkEnd w:id="109"/>
    </w:p>
    <w:p w14:paraId="31498006" w14:textId="26CE66F2" w:rsidR="009F5FF6" w:rsidRDefault="009F5FF6" w:rsidP="00402D7B">
      <w:pPr>
        <w:pStyle w:val="ListParagraph"/>
      </w:pPr>
      <w:r>
        <w:t xml:space="preserve">Following the final development of the proposal as a result of the consultation and engagement process the </w:t>
      </w:r>
      <w:r w:rsidR="00DA5E44">
        <w:t>Responsible Person</w:t>
      </w:r>
      <w:r>
        <w:t xml:space="preserve"> will submit the relevant documentation to the School Quality and Academic Standards Committee. </w:t>
      </w:r>
    </w:p>
    <w:p w14:paraId="350DF1F0" w14:textId="4DDDBC6F" w:rsidR="00727A2A" w:rsidRDefault="00727A2A" w:rsidP="00727A2A">
      <w:pPr>
        <w:pStyle w:val="ListParagraph"/>
      </w:pPr>
      <w:r>
        <w:t xml:space="preserve">The School QAS team will review the documentation submitted prior to consideration by SQASC. </w:t>
      </w:r>
      <w:r w:rsidR="005B2CA7">
        <w:t>Where information</w:t>
      </w:r>
      <w:r>
        <w:t xml:space="preserve"> is missing or incomplete the proposal will be returned to the School and the proposal will be presented to the next available </w:t>
      </w:r>
      <w:r w:rsidR="00D94D0B">
        <w:t>S</w:t>
      </w:r>
      <w:r>
        <w:t xml:space="preserve">QASC meeting. </w:t>
      </w:r>
    </w:p>
    <w:p w14:paraId="73076358" w14:textId="4BC828D7" w:rsidR="00727A2A" w:rsidRDefault="00727A2A" w:rsidP="00727A2A">
      <w:pPr>
        <w:pStyle w:val="ListParagraph"/>
      </w:pPr>
      <w:r>
        <w:t xml:space="preserve">The </w:t>
      </w:r>
      <w:r w:rsidR="00D94D0B">
        <w:t>S</w:t>
      </w:r>
      <w:r>
        <w:t>QASC will particularly consider the proposal</w:t>
      </w:r>
      <w:r w:rsidR="00F81D55">
        <w:t>’</w:t>
      </w:r>
      <w:r>
        <w:t xml:space="preserve">s curriculum and academic goals, considering in particular if the proposal supports the achievement of the Curriculum Design Principles and is fully complete so as to support implementation. </w:t>
      </w:r>
    </w:p>
    <w:p w14:paraId="7D7B1B07" w14:textId="5932280B" w:rsidR="00727A2A" w:rsidRDefault="00D94D0B" w:rsidP="00727A2A">
      <w:pPr>
        <w:pStyle w:val="ListParagraph"/>
      </w:pPr>
      <w:r>
        <w:t>The</w:t>
      </w:r>
      <w:r w:rsidR="00727A2A">
        <w:t xml:space="preserve"> Responsible Person</w:t>
      </w:r>
      <w:r>
        <w:t xml:space="preserve"> </w:t>
      </w:r>
      <w:r w:rsidR="00727A2A">
        <w:t xml:space="preserve">may be invited to respond to any questions by the </w:t>
      </w:r>
      <w:r>
        <w:t>S</w:t>
      </w:r>
      <w:r w:rsidR="00727A2A">
        <w:t xml:space="preserve">QASC to inform their consideration of the proposal. </w:t>
      </w:r>
    </w:p>
    <w:p w14:paraId="6F4BF6CA" w14:textId="5331770B" w:rsidR="009F5FF6" w:rsidRDefault="009F5FF6" w:rsidP="00402D7B">
      <w:pPr>
        <w:pStyle w:val="ListParagraph"/>
      </w:pPr>
      <w:r>
        <w:t xml:space="preserve">The decisions available to </w:t>
      </w:r>
      <w:r w:rsidR="00697E40">
        <w:t>SQASC</w:t>
      </w:r>
      <w:r>
        <w:t xml:space="preserve"> at this stage are:</w:t>
      </w:r>
    </w:p>
    <w:p w14:paraId="50478C5B" w14:textId="2B391B2D" w:rsidR="009F5FF6" w:rsidRDefault="009F5FF6" w:rsidP="00C657E7">
      <w:pPr>
        <w:pStyle w:val="ListParagraph"/>
        <w:numPr>
          <w:ilvl w:val="2"/>
          <w:numId w:val="1"/>
        </w:numPr>
      </w:pPr>
      <w:r w:rsidRPr="00EE69C0">
        <w:rPr>
          <w:rStyle w:val="Strong"/>
        </w:rPr>
        <w:t>Approve</w:t>
      </w:r>
      <w:r>
        <w:t xml:space="preserve"> – the proposal is submitted </w:t>
      </w:r>
      <w:r w:rsidR="00E83386">
        <w:t>to QAS for recording within the definitive record of the portfolio</w:t>
      </w:r>
    </w:p>
    <w:p w14:paraId="63E06B54" w14:textId="55B5D00C" w:rsidR="009F5FF6" w:rsidRDefault="009F5FF6" w:rsidP="00C657E7">
      <w:pPr>
        <w:pStyle w:val="ListParagraph"/>
        <w:numPr>
          <w:ilvl w:val="2"/>
          <w:numId w:val="1"/>
        </w:numPr>
      </w:pPr>
      <w:r w:rsidRPr="00EE69C0">
        <w:rPr>
          <w:rStyle w:val="Strong"/>
        </w:rPr>
        <w:t>Not Approved</w:t>
      </w:r>
      <w:r>
        <w:t xml:space="preserve"> – the proposal will not move forward at this time and the proposal will be withdrawn</w:t>
      </w:r>
      <w:r w:rsidR="00F81D55">
        <w:t>. Where a proposal is not approved reasons for that decision will be provided to the proposing team to support future development of programme activity.</w:t>
      </w:r>
    </w:p>
    <w:p w14:paraId="3382616A" w14:textId="77777777" w:rsidR="009F5FF6" w:rsidRDefault="009F5FF6" w:rsidP="00C657E7">
      <w:pPr>
        <w:pStyle w:val="ListParagraph"/>
        <w:numPr>
          <w:ilvl w:val="2"/>
          <w:numId w:val="1"/>
        </w:numPr>
      </w:pPr>
      <w:r w:rsidRPr="00EE69C0">
        <w:rPr>
          <w:rStyle w:val="Strong"/>
        </w:rPr>
        <w:t>Requires revision</w:t>
      </w:r>
      <w:r>
        <w:t xml:space="preserve"> – the proposal returns to the development team with guidance on areas for further development required prior to resubmission.</w:t>
      </w:r>
    </w:p>
    <w:p w14:paraId="08C9F1BA" w14:textId="07853854" w:rsidR="00EE642B" w:rsidRDefault="009F5FF6" w:rsidP="00402D7B">
      <w:pPr>
        <w:pStyle w:val="ListParagraph"/>
      </w:pPr>
      <w:r>
        <w:t xml:space="preserve">The outcome of the SQASC’s consideration will be recorded in the minutes of the meeting, and a complete record of all proposals considered will be maintained and will be communicated to the proposing team by the Secretary of the </w:t>
      </w:r>
      <w:r w:rsidR="00697E40">
        <w:t>SQASC</w:t>
      </w:r>
      <w:r>
        <w:t xml:space="preserve">. </w:t>
      </w:r>
    </w:p>
    <w:p w14:paraId="65644953" w14:textId="7CD8A64C" w:rsidR="00EE642B" w:rsidRDefault="00EE642B" w:rsidP="00EE642B">
      <w:pPr>
        <w:pStyle w:val="Heading2"/>
      </w:pPr>
      <w:bookmarkStart w:id="110" w:name="_Toc87004344"/>
      <w:r>
        <w:lastRenderedPageBreak/>
        <w:t>Implementation</w:t>
      </w:r>
      <w:bookmarkEnd w:id="110"/>
    </w:p>
    <w:p w14:paraId="535DE625" w14:textId="5CA3028A" w:rsidR="00EE642B" w:rsidRDefault="00EE642B" w:rsidP="00402D7B">
      <w:pPr>
        <w:pStyle w:val="ListParagraph"/>
      </w:pPr>
      <w:r>
        <w:t xml:space="preserve">Following approval of the Level </w:t>
      </w:r>
      <w:r w:rsidR="00A418EC">
        <w:t>3</w:t>
      </w:r>
      <w:r>
        <w:t xml:space="preserve"> proposal</w:t>
      </w:r>
      <w:r w:rsidR="00A418EC">
        <w:t xml:space="preserve"> by the School</w:t>
      </w:r>
      <w:r>
        <w:t xml:space="preserve"> implementation may commence. </w:t>
      </w:r>
    </w:p>
    <w:p w14:paraId="74A556F3" w14:textId="738B3FA2" w:rsidR="00154ECF" w:rsidRDefault="00154ECF" w:rsidP="00154ECF">
      <w:pPr>
        <w:pStyle w:val="ListParagraph"/>
      </w:pPr>
      <w:r>
        <w:t>Where the proposal involves the withdrawal of a module all students should be informed of the decision and the approved alternatives fully explained to them (where applicable.) This includes students who have deferred or suspended their studies at the time of the approval.</w:t>
      </w:r>
    </w:p>
    <w:p w14:paraId="251EDA76" w14:textId="77777777" w:rsidR="00154ECF" w:rsidRPr="0058765F" w:rsidRDefault="00154ECF" w:rsidP="00154ECF">
      <w:pPr>
        <w:pStyle w:val="Heading3"/>
      </w:pPr>
      <w:bookmarkStart w:id="111" w:name="_Toc87004345"/>
      <w:r>
        <w:t>Quality &amp; Academic Standards Committee</w:t>
      </w:r>
      <w:bookmarkEnd w:id="111"/>
    </w:p>
    <w:p w14:paraId="2BAFB397" w14:textId="2FD2080F" w:rsidR="00154ECF" w:rsidRDefault="00154ECF" w:rsidP="00154ECF">
      <w:pPr>
        <w:pStyle w:val="ListParagraph"/>
      </w:pPr>
      <w:r>
        <w:t xml:space="preserve">Following approval of the proposal by the </w:t>
      </w:r>
      <w:r w:rsidR="00697E40">
        <w:t>SQASC</w:t>
      </w:r>
      <w:r>
        <w:t xml:space="preserve"> the proposal will be forwarded to the </w:t>
      </w:r>
      <w:r w:rsidR="00AD1F55">
        <w:t>QAS</w:t>
      </w:r>
      <w:r>
        <w:t xml:space="preserve"> Team for noting by QASC.</w:t>
      </w:r>
    </w:p>
    <w:p w14:paraId="5A7A986B" w14:textId="6FF0669C" w:rsidR="00154ECF" w:rsidRDefault="00154ECF" w:rsidP="00154ECF">
      <w:pPr>
        <w:pStyle w:val="ListParagraph"/>
      </w:pPr>
      <w:r>
        <w:t xml:space="preserve">The QAS team will review the documentation submitted. </w:t>
      </w:r>
      <w:r w:rsidR="005B2CA7">
        <w:t>Where information</w:t>
      </w:r>
      <w:r>
        <w:t xml:space="preserve"> is missing or incomplete the proposal will be returned to the School and implementation must be paused until this is resolved. </w:t>
      </w:r>
    </w:p>
    <w:p w14:paraId="0A2C8EC8" w14:textId="27CDC243" w:rsidR="00EE642B" w:rsidRDefault="00EE642B" w:rsidP="00EE642B">
      <w:pPr>
        <w:pStyle w:val="Heading2"/>
      </w:pPr>
      <w:bookmarkStart w:id="112" w:name="_Toc87004346"/>
      <w:r>
        <w:t>Review</w:t>
      </w:r>
      <w:bookmarkEnd w:id="112"/>
    </w:p>
    <w:p w14:paraId="6A6E437B" w14:textId="5AB8A329" w:rsidR="00EE642B" w:rsidRDefault="00EE642B" w:rsidP="00402D7B">
      <w:pPr>
        <w:pStyle w:val="ListParagraph"/>
      </w:pPr>
      <w:r>
        <w:t xml:space="preserve">Following implementation of the proposal, </w:t>
      </w:r>
      <w:r w:rsidR="003935B2">
        <w:t xml:space="preserve">and particularly </w:t>
      </w:r>
      <w:r>
        <w:t xml:space="preserve">where it includes the introduction of a new </w:t>
      </w:r>
      <w:r w:rsidR="0081654D">
        <w:t>module</w:t>
      </w:r>
      <w:r>
        <w:t xml:space="preserve"> regular review </w:t>
      </w:r>
      <w:r w:rsidR="00F81D55">
        <w:t>should be</w:t>
      </w:r>
      <w:r>
        <w:t xml:space="preserve"> undertaken.</w:t>
      </w:r>
    </w:p>
    <w:p w14:paraId="231FAD33" w14:textId="43F88C7B" w:rsidR="00EE642B" w:rsidRDefault="00EE642B" w:rsidP="00402D7B">
      <w:pPr>
        <w:pStyle w:val="ListParagraph"/>
      </w:pPr>
      <w:r>
        <w:t xml:space="preserve">The curriculum and other </w:t>
      </w:r>
      <w:r w:rsidR="00F81D55">
        <w:t>academic-related</w:t>
      </w:r>
      <w:r>
        <w:t xml:space="preserve"> elements of the </w:t>
      </w:r>
      <w:r w:rsidR="0081654D">
        <w:t>module</w:t>
      </w:r>
      <w:r>
        <w:t xml:space="preserve"> will be considered on an annual basis through the usual module and programme enhancement reviews undertaken by the School. </w:t>
      </w:r>
    </w:p>
    <w:p w14:paraId="4C286175" w14:textId="468C51DF" w:rsidR="0085288A" w:rsidRDefault="0085288A" w:rsidP="0085288A">
      <w:pPr>
        <w:pStyle w:val="Heading1"/>
        <w:numPr>
          <w:ilvl w:val="0"/>
          <w:numId w:val="1"/>
        </w:numPr>
      </w:pPr>
      <w:bookmarkStart w:id="113" w:name="_Level_4_Approval"/>
      <w:bookmarkStart w:id="114" w:name="_Toc87004347"/>
      <w:bookmarkEnd w:id="113"/>
      <w:r>
        <w:t>Level 4</w:t>
      </w:r>
      <w:bookmarkEnd w:id="114"/>
      <w:r>
        <w:t xml:space="preserve"> </w:t>
      </w:r>
    </w:p>
    <w:p w14:paraId="309A1B44" w14:textId="765A64D0" w:rsidR="006A3E7F" w:rsidRDefault="006A3E7F" w:rsidP="006A3E7F">
      <w:pPr>
        <w:pStyle w:val="Heading2"/>
      </w:pPr>
      <w:bookmarkStart w:id="115" w:name="_Toc87004348"/>
      <w:r>
        <w:t>Summary of Approach</w:t>
      </w:r>
      <w:bookmarkEnd w:id="115"/>
    </w:p>
    <w:p w14:paraId="2314BCC6" w14:textId="558FB14F" w:rsidR="006A3E7F" w:rsidRDefault="006A3E7F" w:rsidP="006A3E7F"/>
    <w:p w14:paraId="6D9AACD4" w14:textId="5F0437A5" w:rsidR="006A3E7F" w:rsidRPr="00C33868" w:rsidRDefault="006A3E7F" w:rsidP="006A3E7F"/>
    <w:p w14:paraId="61E523FF" w14:textId="04DA77FA" w:rsidR="006A3E7F" w:rsidRDefault="001A7D67" w:rsidP="006A3E7F">
      <w:r>
        <w:rPr>
          <w:noProof/>
        </w:rPr>
        <w:drawing>
          <wp:anchor distT="0" distB="0" distL="114300" distR="114300" simplePos="0" relativeHeight="251658246" behindDoc="0" locked="0" layoutInCell="1" allowOverlap="1" wp14:anchorId="7BDBF96C" wp14:editId="6492FD57">
            <wp:simplePos x="0" y="0"/>
            <wp:positionH relativeFrom="column">
              <wp:posOffset>-657860</wp:posOffset>
            </wp:positionH>
            <wp:positionV relativeFrom="paragraph">
              <wp:posOffset>-471170</wp:posOffset>
            </wp:positionV>
            <wp:extent cx="6967174" cy="2138901"/>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8">
                      <a:extLst>
                        <a:ext uri="{28A0092B-C50C-407E-A947-70E740481C1C}">
                          <a14:useLocalDpi xmlns:a14="http://schemas.microsoft.com/office/drawing/2010/main" val="0"/>
                        </a:ext>
                      </a:extLst>
                    </a:blip>
                    <a:srcRect l="4439" t="6747" r="5635" b="9354"/>
                    <a:stretch/>
                  </pic:blipFill>
                  <pic:spPr bwMode="auto">
                    <a:xfrm>
                      <a:off x="0" y="0"/>
                      <a:ext cx="6967174" cy="21389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2C587" w14:textId="77777777" w:rsidR="006A3E7F" w:rsidRDefault="006A3E7F" w:rsidP="006A3E7F"/>
    <w:p w14:paraId="3580A85B" w14:textId="77777777" w:rsidR="006A3E7F" w:rsidRDefault="006A3E7F" w:rsidP="006A3E7F"/>
    <w:p w14:paraId="23C77C82" w14:textId="6C130109" w:rsidR="006A3E7F" w:rsidRDefault="006A3E7F" w:rsidP="006A3E7F"/>
    <w:p w14:paraId="0A4F5657" w14:textId="301BB19A" w:rsidR="00FA5E34" w:rsidRDefault="001A7D67" w:rsidP="00A80D7A">
      <w:pPr>
        <w:ind w:left="431"/>
      </w:pPr>
      <w:r>
        <w:rPr>
          <w:noProof/>
        </w:rPr>
        <mc:AlternateContent>
          <mc:Choice Requires="wps">
            <w:drawing>
              <wp:anchor distT="0" distB="0" distL="114300" distR="114300" simplePos="0" relativeHeight="251658252" behindDoc="0" locked="0" layoutInCell="1" allowOverlap="1" wp14:anchorId="7E240883" wp14:editId="584068C8">
                <wp:simplePos x="0" y="0"/>
                <wp:positionH relativeFrom="column">
                  <wp:posOffset>-562610</wp:posOffset>
                </wp:positionH>
                <wp:positionV relativeFrom="paragraph">
                  <wp:posOffset>106680</wp:posOffset>
                </wp:positionV>
                <wp:extent cx="6966585" cy="6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966585" cy="635"/>
                        </a:xfrm>
                        <a:prstGeom prst="rect">
                          <a:avLst/>
                        </a:prstGeom>
                        <a:solidFill>
                          <a:prstClr val="white"/>
                        </a:solidFill>
                        <a:ln>
                          <a:noFill/>
                        </a:ln>
                      </wps:spPr>
                      <wps:txbx>
                        <w:txbxContent>
                          <w:p w14:paraId="6E152185" w14:textId="6C2EE5D5" w:rsidR="00C657E7" w:rsidRDefault="00C657E7" w:rsidP="00C657E7">
                            <w:pPr>
                              <w:pStyle w:val="Caption"/>
                              <w:rPr>
                                <w:noProof/>
                              </w:rPr>
                            </w:pPr>
                            <w:r>
                              <w:t xml:space="preserve">Figure </w:t>
                            </w:r>
                            <w:r w:rsidR="001A7D67">
                              <w:t>14</w:t>
                            </w:r>
                            <w:r>
                              <w:t>: Level 4 Summary Approval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7E240883" id="Text Box 38" o:spid="_x0000_s1039" type="#_x0000_t202" style="position:absolute;left:0;text-align:left;margin-left:-44.3pt;margin-top:8.4pt;width:548.55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" stroked="f">
                <v:textbox style="mso-fit-shape-to-text:t" inset="0,0,0,0">
                  <w:txbxContent>
                    <w:p w14:paraId="6E152185" w14:textId="6C2EE5D5" w:rsidR="00C657E7" w:rsidRDefault="00C657E7" w:rsidP="00C657E7">
                      <w:pPr>
                        <w:pStyle w:val="Caption"/>
                        <w:rPr>
                          <w:noProof/>
                        </w:rPr>
                      </w:pPr>
                      <w:r>
                        <w:t xml:space="preserve">Figure </w:t>
                      </w:r>
                      <w:r w:rsidR="001A7D67">
                        <w:t>14</w:t>
                      </w:r>
                      <w:r>
                        <w:t>: Level 4 Summary Approval Process</w:t>
                      </w:r>
                    </w:p>
                  </w:txbxContent>
                </v:textbox>
              </v:shape>
            </w:pict>
          </mc:Fallback>
        </mc:AlternateContent>
      </w:r>
    </w:p>
    <w:p w14:paraId="37004BB6" w14:textId="6F92EB1B" w:rsidR="006A3E7F" w:rsidRDefault="006A3E7F" w:rsidP="00402D7B">
      <w:pPr>
        <w:pStyle w:val="ListParagraph"/>
      </w:pPr>
      <w:r>
        <w:lastRenderedPageBreak/>
        <w:t xml:space="preserve">Level </w:t>
      </w:r>
      <w:r w:rsidR="0048660C">
        <w:t>4</w:t>
      </w:r>
      <w:r>
        <w:t xml:space="preserve"> proposals will be those considered to be </w:t>
      </w:r>
      <w:r w:rsidR="0048660C">
        <w:t>low</w:t>
      </w:r>
      <w:r w:rsidR="00F81D55">
        <w:t>-</w:t>
      </w:r>
      <w:r>
        <w:t xml:space="preserve">risk proposals. The process will be robust and </w:t>
      </w:r>
      <w:r w:rsidR="0050513A">
        <w:t>rigorous</w:t>
      </w:r>
      <w:r>
        <w:t xml:space="preserve"> and provide the opportunity for full engagement and consideration of the </w:t>
      </w:r>
      <w:r w:rsidR="0050513A">
        <w:t>proposals</w:t>
      </w:r>
      <w:r>
        <w:t xml:space="preserve">. The approach will include an initiation phase, followed by a period of development, consideration and approval within the School. Level </w:t>
      </w:r>
      <w:r w:rsidR="00683115">
        <w:t>4</w:t>
      </w:r>
      <w:r>
        <w:t xml:space="preserve"> proposals will then be reported to the University. </w:t>
      </w:r>
    </w:p>
    <w:p w14:paraId="21655FB5" w14:textId="75140E16" w:rsidR="006A3E7F" w:rsidRDefault="006A3E7F" w:rsidP="00402D7B">
      <w:pPr>
        <w:pStyle w:val="ListParagraph"/>
      </w:pPr>
      <w:r>
        <w:t xml:space="preserve">As outlined in the </w:t>
      </w:r>
      <w:hyperlink w:anchor="_Programme_Development_Framework" w:history="1">
        <w:r w:rsidRPr="00AD1297">
          <w:rPr>
            <w:rStyle w:val="Hyperlink"/>
          </w:rPr>
          <w:t>Programme Development Framework</w:t>
        </w:r>
      </w:hyperlink>
      <w:r>
        <w:t xml:space="preserve"> Level </w:t>
      </w:r>
      <w:r w:rsidR="005E10F4">
        <w:t>4</w:t>
      </w:r>
      <w:r>
        <w:t xml:space="preserve"> proposals are those where we </w:t>
      </w:r>
      <w:r w:rsidR="00C82E3F">
        <w:t xml:space="preserve">do not </w:t>
      </w:r>
      <w:r>
        <w:t xml:space="preserve">award credit, or where we are </w:t>
      </w:r>
      <w:r w:rsidR="00BF3481">
        <w:t xml:space="preserve">making </w:t>
      </w:r>
      <w:r w:rsidR="00C652B6">
        <w:t>minor</w:t>
      </w:r>
      <w:r w:rsidR="00BF3481">
        <w:t xml:space="preserve"> changes to</w:t>
      </w:r>
      <w:r>
        <w:t xml:space="preserve"> existing provision. Examples of this kind of proposal include but are not limited to</w:t>
      </w:r>
      <w:r w:rsidR="00F81D55">
        <w:t>:</w:t>
      </w:r>
    </w:p>
    <w:p w14:paraId="49156D62" w14:textId="5E61A987" w:rsidR="006A3E7F" w:rsidRDefault="006A3E7F" w:rsidP="00C657E7">
      <w:pPr>
        <w:pStyle w:val="ListParagraph"/>
        <w:numPr>
          <w:ilvl w:val="2"/>
          <w:numId w:val="1"/>
        </w:numPr>
      </w:pPr>
      <w:r>
        <w:t xml:space="preserve">Approval of a </w:t>
      </w:r>
      <w:r w:rsidR="00E74E23">
        <w:t>non-credit</w:t>
      </w:r>
      <w:r w:rsidR="00F81D55">
        <w:t>-</w:t>
      </w:r>
      <w:r w:rsidR="00E74E23">
        <w:t>bearing</w:t>
      </w:r>
      <w:r>
        <w:t xml:space="preserve"> module</w:t>
      </w:r>
      <w:r w:rsidR="00E74E23">
        <w:t>s</w:t>
      </w:r>
    </w:p>
    <w:p w14:paraId="5DB7804C" w14:textId="16799702" w:rsidR="0016356B" w:rsidRDefault="00E74E23" w:rsidP="00C657E7">
      <w:pPr>
        <w:pStyle w:val="ListParagraph"/>
        <w:numPr>
          <w:ilvl w:val="2"/>
          <w:numId w:val="1"/>
        </w:numPr>
      </w:pPr>
      <w:r>
        <w:t xml:space="preserve">Amendment of </w:t>
      </w:r>
      <w:r w:rsidR="00F81D55">
        <w:t>non-credit-bearing</w:t>
      </w:r>
      <w:r>
        <w:t xml:space="preserve"> modules</w:t>
      </w:r>
    </w:p>
    <w:p w14:paraId="1684161E" w14:textId="77777777" w:rsidR="0016356B" w:rsidRPr="0016356B" w:rsidRDefault="00D03075" w:rsidP="00C657E7">
      <w:pPr>
        <w:pStyle w:val="ListParagraph"/>
        <w:numPr>
          <w:ilvl w:val="2"/>
          <w:numId w:val="1"/>
        </w:numPr>
      </w:pPr>
      <w:r w:rsidRPr="0016356B">
        <w:t>updates to reference points for academic standards (where those do not impact on intended learning outcomes)</w:t>
      </w:r>
    </w:p>
    <w:p w14:paraId="3335667A" w14:textId="18918D6C" w:rsidR="00777DFB" w:rsidRPr="0016356B" w:rsidRDefault="00C652B6" w:rsidP="00C657E7">
      <w:pPr>
        <w:pStyle w:val="ListParagraph"/>
        <w:numPr>
          <w:ilvl w:val="2"/>
          <w:numId w:val="1"/>
        </w:numPr>
      </w:pPr>
      <w:r>
        <w:t xml:space="preserve">minor amendments to credit-bearing modules that do not impact </w:t>
      </w:r>
      <w:r w:rsidR="002B6D9E">
        <w:t xml:space="preserve">module learning outcomes or assessment </w:t>
      </w:r>
      <w:r>
        <w:t xml:space="preserve">e.g. </w:t>
      </w:r>
      <w:r w:rsidR="00777DFB" w:rsidRPr="0016356B">
        <w:t>slight changes to the balance of teaching modes</w:t>
      </w:r>
    </w:p>
    <w:p w14:paraId="7E56C177" w14:textId="6BA474D6" w:rsidR="0016356B" w:rsidRPr="0016356B" w:rsidRDefault="004B35F7" w:rsidP="00C657E7">
      <w:pPr>
        <w:pStyle w:val="ListParagraph"/>
        <w:numPr>
          <w:ilvl w:val="2"/>
          <w:numId w:val="1"/>
        </w:numPr>
      </w:pPr>
      <w:r w:rsidRPr="0016356B">
        <w:t>changes to the module title</w:t>
      </w:r>
      <w:r w:rsidR="001A1D66">
        <w:t xml:space="preserve"> (e.g. </w:t>
      </w:r>
      <w:r w:rsidR="00616E38">
        <w:t>adding sub-clause to original title)</w:t>
      </w:r>
    </w:p>
    <w:p w14:paraId="04F99F75" w14:textId="3708AD99" w:rsidR="00CD32A8" w:rsidRDefault="006A3E7F" w:rsidP="00402D7B">
      <w:pPr>
        <w:pStyle w:val="ListParagraph"/>
      </w:pPr>
      <w:r>
        <w:t>It is expected that throughout this process colleagues will support effective consultation with all relevant stakeholders, some of whom should be involved during the Initiation phase. This will ensure that all possible support is provided to the proposers and any limiting factors are identified timeously.</w:t>
      </w:r>
    </w:p>
    <w:p w14:paraId="05AB53BD" w14:textId="62F88A94" w:rsidR="006A3E7F" w:rsidRDefault="006A3E7F" w:rsidP="006A3E7F">
      <w:pPr>
        <w:pStyle w:val="Heading2"/>
      </w:pPr>
      <w:bookmarkStart w:id="116" w:name="_Toc87004349"/>
      <w:r>
        <w:t>Initiation</w:t>
      </w:r>
      <w:bookmarkEnd w:id="116"/>
    </w:p>
    <w:p w14:paraId="6CDC270E" w14:textId="3CAEBD31" w:rsidR="006A3E7F" w:rsidRDefault="00EF197A" w:rsidP="00402D7B">
      <w:pPr>
        <w:pStyle w:val="ListParagraph"/>
      </w:pPr>
      <w:r>
        <w:t>P</w:t>
      </w:r>
      <w:r w:rsidR="006A3E7F">
        <w:t>roposals will start with the initiation stage which aims to provide a light</w:t>
      </w:r>
      <w:r w:rsidR="00F81D55">
        <w:t>-</w:t>
      </w:r>
      <w:r w:rsidR="006A3E7F">
        <w:t xml:space="preserve">touch </w:t>
      </w:r>
      <w:r w:rsidR="006A3E7F" w:rsidRPr="00810EFC">
        <w:rPr>
          <w:rStyle w:val="Strong"/>
        </w:rPr>
        <w:t>proposal process</w:t>
      </w:r>
      <w:r w:rsidR="006A3E7F">
        <w:t xml:space="preserve"> that supports effective, swift and transparent </w:t>
      </w:r>
      <w:r w:rsidR="00F81D55">
        <w:t>decision-making</w:t>
      </w:r>
      <w:r w:rsidR="006A3E7F">
        <w:t xml:space="preserve"> by the School at the early stage of the proposal’s development. This will in turn support a School to identify opportunities and create proposals without significant investment of time or resource at this preliminary stage. </w:t>
      </w:r>
    </w:p>
    <w:p w14:paraId="54D34663" w14:textId="77777777" w:rsidR="006A3E7F" w:rsidRDefault="006A3E7F" w:rsidP="00402D7B">
      <w:pPr>
        <w:pStyle w:val="ListParagraph"/>
      </w:pPr>
      <w:r>
        <w:t>Ideas may come from a range of sources; it might be that the these are generated through the ongoing activities of colleagues in the School as a result of ongoing research, or from students, alumni or external examiners. Ideas may also be generated through the annual planning, review and enhancement processes.</w:t>
      </w:r>
    </w:p>
    <w:p w14:paraId="48401902" w14:textId="757C5698" w:rsidR="006A3E7F" w:rsidRDefault="006A3E7F" w:rsidP="00402D7B">
      <w:pPr>
        <w:pStyle w:val="ListParagraph"/>
      </w:pPr>
      <w:r>
        <w:t xml:space="preserve">It is for the Schools to decide how they might wish to ‘filter’ proposals at this stage, if at all. Some may wish to channel these initial discussions through Learning and Teaching or Internationalisation Committees or similar, or via individual </w:t>
      </w:r>
      <w:r w:rsidR="00F81D55">
        <w:t>post-holders</w:t>
      </w:r>
      <w:r>
        <w:t>.</w:t>
      </w:r>
    </w:p>
    <w:p w14:paraId="5E0C41C8" w14:textId="078F6076" w:rsidR="006A3E7F" w:rsidRDefault="006A3E7F" w:rsidP="00402D7B">
      <w:pPr>
        <w:pStyle w:val="ListParagraph"/>
      </w:pPr>
      <w:r>
        <w:t>If the School does wish to consider a proposal beyond the idea stage the Assoc. Dean Quality &amp; Academic Standards will nominate a ‘</w:t>
      </w:r>
      <w:r w:rsidRPr="4EFED283">
        <w:rPr>
          <w:rStyle w:val="Hyperlink"/>
        </w:rPr>
        <w:t>Responsible Person’</w:t>
      </w:r>
      <w:r>
        <w:t xml:space="preserve"> to develop the proposal by </w:t>
      </w:r>
      <w:r>
        <w:lastRenderedPageBreak/>
        <w:t xml:space="preserve">gathering relevant information/ data to support </w:t>
      </w:r>
      <w:r w:rsidR="00F81D55">
        <w:t>decision-making</w:t>
      </w:r>
      <w:r>
        <w:t xml:space="preserve"> and complete the </w:t>
      </w:r>
      <w:r w:rsidRPr="00AD6C59">
        <w:t>Initial Proposal Documentation</w:t>
      </w:r>
      <w:r>
        <w:t>. This person will likely be the current Programme or Module Leader.</w:t>
      </w:r>
    </w:p>
    <w:p w14:paraId="1744909E" w14:textId="77777777" w:rsidR="006A3E7F" w:rsidRDefault="006A3E7F" w:rsidP="00402D7B">
      <w:pPr>
        <w:pStyle w:val="ListParagraph"/>
      </w:pPr>
      <w:r>
        <w:t xml:space="preserve">The </w:t>
      </w:r>
      <w:r w:rsidRPr="00AD6C59">
        <w:t>Initial Proposal Document</w:t>
      </w:r>
      <w:r>
        <w:t xml:space="preserve"> will request all the relevant infor</w:t>
      </w:r>
      <w:r w:rsidRPr="00D60FBE">
        <w:t>mation that the School will need to reach a decision on the proposal</w:t>
      </w:r>
      <w:r>
        <w:t>.</w:t>
      </w:r>
    </w:p>
    <w:p w14:paraId="3C6CB3A6" w14:textId="22981714" w:rsidR="006A3E7F" w:rsidRDefault="006A3E7F" w:rsidP="00402D7B">
      <w:pPr>
        <w:pStyle w:val="ListParagraph"/>
      </w:pPr>
      <w:r>
        <w:t xml:space="preserve">The responsible </w:t>
      </w:r>
      <w:r w:rsidR="00F81D55">
        <w:t>decision-maker</w:t>
      </w:r>
      <w:r>
        <w:t xml:space="preserve"> within the School at this initial stage is the Associate Dean Quality &amp; Academic Standards</w:t>
      </w:r>
      <w:r w:rsidR="00C13987">
        <w:t>,</w:t>
      </w:r>
      <w:r>
        <w:t xml:space="preserve"> and the decisions available to them at this stage are:</w:t>
      </w:r>
    </w:p>
    <w:p w14:paraId="3134AE43" w14:textId="77777777" w:rsidR="006A3E7F" w:rsidRDefault="006A3E7F" w:rsidP="00C657E7">
      <w:pPr>
        <w:pStyle w:val="ListParagraph"/>
        <w:numPr>
          <w:ilvl w:val="2"/>
          <w:numId w:val="1"/>
        </w:numPr>
      </w:pPr>
      <w:r w:rsidRPr="4EFED283">
        <w:rPr>
          <w:rStyle w:val="Strong"/>
        </w:rPr>
        <w:t>Approve</w:t>
      </w:r>
      <w:r>
        <w:t xml:space="preserve"> – the proposal will then move to the development phase</w:t>
      </w:r>
    </w:p>
    <w:p w14:paraId="4D0E1AB4" w14:textId="77777777" w:rsidR="006A3E7F" w:rsidRDefault="006A3E7F" w:rsidP="00C657E7">
      <w:pPr>
        <w:pStyle w:val="ListParagraph"/>
        <w:numPr>
          <w:ilvl w:val="2"/>
          <w:numId w:val="1"/>
        </w:numPr>
      </w:pPr>
      <w:r w:rsidRPr="4EFED283">
        <w:rPr>
          <w:rStyle w:val="Strong"/>
        </w:rPr>
        <w:t xml:space="preserve">Not Approved </w:t>
      </w:r>
      <w:r>
        <w:t>– the proposal will not proceed further</w:t>
      </w:r>
    </w:p>
    <w:p w14:paraId="3123477B" w14:textId="77777777" w:rsidR="006A3E7F" w:rsidRDefault="006A3E7F" w:rsidP="00C657E7">
      <w:pPr>
        <w:pStyle w:val="ListParagraph"/>
        <w:numPr>
          <w:ilvl w:val="2"/>
          <w:numId w:val="1"/>
        </w:numPr>
      </w:pPr>
      <w:r w:rsidRPr="4EFED283">
        <w:rPr>
          <w:rStyle w:val="Strong"/>
        </w:rPr>
        <w:t>Requires revision</w:t>
      </w:r>
      <w:r>
        <w:t xml:space="preserve"> – the proposal returns to the Responsible Person for revision, with guidance regarding any required changes to be made to support reconsideration of the proposal.</w:t>
      </w:r>
    </w:p>
    <w:p w14:paraId="3179F63A" w14:textId="2D9EF662" w:rsidR="006A3E7F" w:rsidRDefault="006A3E7F" w:rsidP="00402D7B">
      <w:pPr>
        <w:pStyle w:val="ListParagraph"/>
      </w:pPr>
      <w:r>
        <w:t xml:space="preserve">The outcome of the Associate Dean’s consideration will be </w:t>
      </w:r>
      <w:r w:rsidR="0050513A">
        <w:t>recorded,</w:t>
      </w:r>
      <w:r>
        <w:t xml:space="preserve"> and the proposal document and outcome will be noted at the next SQASC meeting so that a record of all proposals considered is maintained.</w:t>
      </w:r>
    </w:p>
    <w:p w14:paraId="2EE7DFEB" w14:textId="62D4081C" w:rsidR="006A3E7F" w:rsidRDefault="006A3E7F" w:rsidP="00402D7B">
      <w:pPr>
        <w:pStyle w:val="ListParagraph"/>
      </w:pPr>
      <w:r>
        <w:t>Where a proposal is approved at this initial stage the Associate Dean Quality &amp; Academic Standards will nominate a ‘</w:t>
      </w:r>
      <w:r w:rsidRPr="28F56C5B">
        <w:rPr>
          <w:rStyle w:val="Hyperlink"/>
        </w:rPr>
        <w:t>Responsible Person’</w:t>
      </w:r>
      <w:r>
        <w:t xml:space="preserve"> to lead the proposal’s ongoing development. This may, or may not, be the same individual appointed during the initiation phase. The responsible person will coordinate the development of the full proposal and ensure submission of the relevant documentation to the </w:t>
      </w:r>
      <w:r w:rsidR="0050513A">
        <w:t>decision-making</w:t>
      </w:r>
      <w:r>
        <w:t xml:space="preserve"> groups by gathering relevant information/ data to support </w:t>
      </w:r>
      <w:r w:rsidR="00F81D55">
        <w:t>decision-making</w:t>
      </w:r>
      <w:r>
        <w:t xml:space="preserve"> and completing the required documentation. </w:t>
      </w:r>
    </w:p>
    <w:p w14:paraId="108613D7" w14:textId="77777777" w:rsidR="006A3E7F" w:rsidRDefault="006A3E7F" w:rsidP="00402D7B">
      <w:pPr>
        <w:pStyle w:val="ListParagraph"/>
      </w:pPr>
      <w:r>
        <w:t xml:space="preserve">The </w:t>
      </w:r>
      <w:r w:rsidRPr="00AD6C59">
        <w:t>Programme Development Proposal</w:t>
      </w:r>
      <w:r>
        <w:t xml:space="preserve"> will request all the relevant information that will be needed to reach a decision on the proposal.</w:t>
      </w:r>
    </w:p>
    <w:p w14:paraId="02B3CDF1" w14:textId="0BD896FD" w:rsidR="006A3E7F" w:rsidRDefault="006A3E7F" w:rsidP="006A3E7F">
      <w:pPr>
        <w:pStyle w:val="Heading2"/>
      </w:pPr>
      <w:bookmarkStart w:id="117" w:name="_Toc87004350"/>
      <w:r>
        <w:t>Development</w:t>
      </w:r>
      <w:bookmarkEnd w:id="117"/>
    </w:p>
    <w:p w14:paraId="084007A3" w14:textId="16D295F1" w:rsidR="002D7B16" w:rsidRDefault="002D7B16" w:rsidP="002D7B16">
      <w:pPr>
        <w:pStyle w:val="ListParagraph"/>
      </w:pPr>
      <w:r>
        <w:t xml:space="preserve">The Development stage aims to provide the opportunity for the development of the proposal with a range of stakeholders. This should be considered an iterative process, one that embraces evaluation, feedback and development in pursuit of a full and complete proposal that is robust and adequately addresses the needs of the proposal type. The stage is designed to ensure effective and transparent </w:t>
      </w:r>
      <w:r w:rsidR="00F81D55">
        <w:t>decision-making</w:t>
      </w:r>
      <w:r>
        <w:t xml:space="preserve"> at this crucial stage of the proposal’s development. </w:t>
      </w:r>
    </w:p>
    <w:p w14:paraId="3560D64E" w14:textId="3854FAAE" w:rsidR="002D7B16" w:rsidRPr="00C03887" w:rsidRDefault="002D7B16" w:rsidP="002D7B16">
      <w:pPr>
        <w:pStyle w:val="ListParagraph"/>
      </w:pPr>
      <w:r>
        <w:t xml:space="preserve">Appropriate templates and guidance will be provided </w:t>
      </w:r>
      <w:r w:rsidR="00F81D55">
        <w:t>to the Responsible Person</w:t>
      </w:r>
      <w:r w:rsidR="00483647">
        <w:t>. T</w:t>
      </w:r>
      <w:r>
        <w:t xml:space="preserve">hese will be updated regularly to ensure that proposals made provide colleagues with the relevant information to support informed </w:t>
      </w:r>
      <w:r w:rsidR="00F81D55">
        <w:t>decision-making</w:t>
      </w:r>
      <w:r>
        <w:t>. Sustainability</w:t>
      </w:r>
    </w:p>
    <w:p w14:paraId="291DD0E9" w14:textId="0D2CA409" w:rsidR="002D7B16" w:rsidRDefault="002D7B16" w:rsidP="002D7B16">
      <w:pPr>
        <w:pStyle w:val="ListParagraph"/>
      </w:pPr>
      <w:r>
        <w:t>The Responsible Person will be required to consider the implementation planning for the proposal.</w:t>
      </w:r>
    </w:p>
    <w:p w14:paraId="049D9CDA" w14:textId="2C08E82E" w:rsidR="0084494A" w:rsidRDefault="0084494A" w:rsidP="0084494A">
      <w:pPr>
        <w:pStyle w:val="ListParagraph"/>
      </w:pPr>
      <w:r>
        <w:lastRenderedPageBreak/>
        <w:t>The full proposal will provide a clear outline of the proposal include elements such as the impact on module learning outcomes and/or assessment and implications for the student experience where this is applicable.</w:t>
      </w:r>
    </w:p>
    <w:p w14:paraId="4FD3EF15" w14:textId="7355181C" w:rsidR="0043048D" w:rsidRDefault="0043048D" w:rsidP="0043048D">
      <w:pPr>
        <w:pStyle w:val="Heading3"/>
      </w:pPr>
      <w:bookmarkStart w:id="118" w:name="_Toc87004351"/>
      <w:r>
        <w:t>Consultation and Engagement</w:t>
      </w:r>
      <w:bookmarkEnd w:id="118"/>
    </w:p>
    <w:p w14:paraId="41A24E79" w14:textId="13B2FD7A" w:rsidR="006A0F49" w:rsidRPr="006A0F49" w:rsidRDefault="006A0F49" w:rsidP="00402D7B">
      <w:pPr>
        <w:pStyle w:val="ListParagraph"/>
      </w:pPr>
      <w:r w:rsidRPr="006A0F49">
        <w:t>The consultation process should be proportionate, and the Associate Dean (Quality and Academic Standards) should exercise discretion on how the consultation should be undertaken.</w:t>
      </w:r>
    </w:p>
    <w:p w14:paraId="1087D34C" w14:textId="34A0B2A0" w:rsidR="0043048D" w:rsidRDefault="0043048D" w:rsidP="00402D7B">
      <w:pPr>
        <w:pStyle w:val="ListParagraph"/>
      </w:pPr>
      <w:r>
        <w:t xml:space="preserve">Consultation and engagement with </w:t>
      </w:r>
      <w:r w:rsidR="00A04E5C">
        <w:t>relevant</w:t>
      </w:r>
      <w:r>
        <w:t xml:space="preserve"> stakeholders</w:t>
      </w:r>
      <w:r w:rsidR="0084494A">
        <w:t>, including students,</w:t>
      </w:r>
      <w:r>
        <w:t xml:space="preserve"> </w:t>
      </w:r>
      <w:r w:rsidR="0057498E">
        <w:t xml:space="preserve">may be necessary at </w:t>
      </w:r>
      <w:r>
        <w:t xml:space="preserve">Level </w:t>
      </w:r>
      <w:r w:rsidR="00085094">
        <w:t>4</w:t>
      </w:r>
      <w:r>
        <w:t xml:space="preserve"> </w:t>
      </w:r>
      <w:r w:rsidR="0057498E">
        <w:t>where proposals impact more than one School or programme</w:t>
      </w:r>
      <w:r w:rsidR="006453D6">
        <w:t xml:space="preserve">. </w:t>
      </w:r>
    </w:p>
    <w:p w14:paraId="45C1B5D8" w14:textId="5BCDF20D" w:rsidR="0043048D" w:rsidRDefault="0043048D" w:rsidP="00402D7B">
      <w:pPr>
        <w:pStyle w:val="ListParagraph"/>
      </w:pPr>
      <w:r>
        <w:t xml:space="preserve">The stakeholders engaged at this point </w:t>
      </w:r>
      <w:r w:rsidR="0064220F">
        <w:t>may</w:t>
      </w:r>
      <w:r>
        <w:t xml:space="preserve"> include staff from across the professional services directorates, and others as deemed appropriate by the School, for example partner </w:t>
      </w:r>
      <w:r w:rsidR="0040329C">
        <w:t>institutions</w:t>
      </w:r>
      <w:r>
        <w:t xml:space="preserve"> or organisations such as the NHS. </w:t>
      </w:r>
    </w:p>
    <w:p w14:paraId="7D42D3AD" w14:textId="0FAA1534" w:rsidR="006A3E7F" w:rsidRDefault="0043048D" w:rsidP="0084494A">
      <w:pPr>
        <w:pStyle w:val="ListParagraph"/>
      </w:pPr>
      <w:r>
        <w:t xml:space="preserve">The outcomes of this consultation </w:t>
      </w:r>
      <w:r w:rsidR="006453D6">
        <w:t xml:space="preserve">(where it is deemed necessary) </w:t>
      </w:r>
      <w:r>
        <w:t xml:space="preserve">should be recorded within the proposal documentation, including a demonstration of how they have contributed to the </w:t>
      </w:r>
      <w:r w:rsidR="0040329C">
        <w:t>proposal’s</w:t>
      </w:r>
      <w:r>
        <w:t xml:space="preserve"> development. </w:t>
      </w:r>
      <w:r w:rsidR="006A3E7F">
        <w:t xml:space="preserve"> </w:t>
      </w:r>
    </w:p>
    <w:p w14:paraId="77DEEE96" w14:textId="4690F38B" w:rsidR="006A3E7F" w:rsidRDefault="006A3E7F" w:rsidP="006A3E7F">
      <w:pPr>
        <w:pStyle w:val="Heading2"/>
      </w:pPr>
      <w:bookmarkStart w:id="119" w:name="_Toc87004352"/>
      <w:r>
        <w:t>Approval</w:t>
      </w:r>
      <w:bookmarkEnd w:id="119"/>
    </w:p>
    <w:p w14:paraId="3E73D81E" w14:textId="3E4AF09B" w:rsidR="006A3E7F" w:rsidRDefault="006A3E7F" w:rsidP="00402D7B">
      <w:pPr>
        <w:pStyle w:val="ListParagraph"/>
      </w:pPr>
      <w:r>
        <w:t>Following development of the proposals, the final approval of the proposal is required</w:t>
      </w:r>
      <w:r w:rsidR="00483647">
        <w:t>.</w:t>
      </w:r>
      <w:r>
        <w:t xml:space="preserve"> </w:t>
      </w:r>
      <w:r w:rsidR="00483647">
        <w:t>T</w:t>
      </w:r>
      <w:r>
        <w:t xml:space="preserve">he diagram below outlines how this will take place. The </w:t>
      </w:r>
      <w:hyperlink w:anchor="_The_Responsible_Person" w:history="1">
        <w:r w:rsidRPr="000C6E1F">
          <w:rPr>
            <w:rStyle w:val="Hyperlink"/>
          </w:rPr>
          <w:t>Responsible Person</w:t>
        </w:r>
      </w:hyperlink>
      <w:r>
        <w:t xml:space="preserve"> will ensure that proposals are submitted to the </w:t>
      </w:r>
      <w:r w:rsidR="0084494A">
        <w:t>SQASC</w:t>
      </w:r>
      <w:r>
        <w:t>.</w:t>
      </w:r>
    </w:p>
    <w:p w14:paraId="2FE5454C" w14:textId="77777777" w:rsidR="000338F9" w:rsidRDefault="00852B52" w:rsidP="000338F9">
      <w:pPr>
        <w:keepNext/>
        <w:jc w:val="center"/>
      </w:pPr>
      <w:r>
        <w:rPr>
          <w:noProof/>
        </w:rPr>
        <w:drawing>
          <wp:inline distT="0" distB="0" distL="0" distR="0" wp14:anchorId="54A3EAA4" wp14:editId="19F5E801">
            <wp:extent cx="1979875" cy="1881596"/>
            <wp:effectExtent l="0" t="0" r="190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9">
                      <a:extLst>
                        <a:ext uri="{28A0092B-C50C-407E-A947-70E740481C1C}">
                          <a14:useLocalDpi xmlns:a14="http://schemas.microsoft.com/office/drawing/2010/main" val="0"/>
                        </a:ext>
                      </a:extLst>
                    </a:blip>
                    <a:srcRect l="9798" t="6186" r="8296" b="6989"/>
                    <a:stretch/>
                  </pic:blipFill>
                  <pic:spPr bwMode="auto">
                    <a:xfrm>
                      <a:off x="0" y="0"/>
                      <a:ext cx="1985941" cy="1887361"/>
                    </a:xfrm>
                    <a:prstGeom prst="rect">
                      <a:avLst/>
                    </a:prstGeom>
                    <a:noFill/>
                    <a:ln>
                      <a:noFill/>
                    </a:ln>
                    <a:extLst>
                      <a:ext uri="{53640926-AAD7-44D8-BBD7-CCE9431645EC}">
                        <a14:shadowObscured xmlns:a14="http://schemas.microsoft.com/office/drawing/2010/main"/>
                      </a:ext>
                    </a:extLst>
                  </pic:spPr>
                </pic:pic>
              </a:graphicData>
            </a:graphic>
          </wp:inline>
        </w:drawing>
      </w:r>
    </w:p>
    <w:p w14:paraId="7D36D8D4" w14:textId="2037E02E" w:rsidR="006A3E7F" w:rsidRDefault="000338F9" w:rsidP="000338F9">
      <w:pPr>
        <w:pStyle w:val="Caption"/>
        <w:jc w:val="center"/>
      </w:pPr>
      <w:r>
        <w:t xml:space="preserve">Figure </w:t>
      </w:r>
      <w:r w:rsidR="00930DF2">
        <w:t>15</w:t>
      </w:r>
      <w:r>
        <w:t>: Level 4 Summary Approval Process - Approval Stage only</w:t>
      </w:r>
    </w:p>
    <w:p w14:paraId="3C29265E" w14:textId="77777777" w:rsidR="006A3E7F" w:rsidRPr="0058765F" w:rsidRDefault="006A3E7F" w:rsidP="006A3E7F">
      <w:pPr>
        <w:pStyle w:val="Heading3"/>
      </w:pPr>
      <w:bookmarkStart w:id="120" w:name="_Toc87004353"/>
      <w:r>
        <w:t>School Quality &amp; Academic Standards Committee</w:t>
      </w:r>
      <w:bookmarkEnd w:id="120"/>
    </w:p>
    <w:p w14:paraId="4D50E6A9" w14:textId="594DFE57" w:rsidR="00F13A1B" w:rsidRDefault="00F13A1B" w:rsidP="00F13A1B">
      <w:pPr>
        <w:pStyle w:val="ListParagraph"/>
      </w:pPr>
      <w:r>
        <w:t xml:space="preserve">Following the final development of the proposal as a result of the consultation and engagement process the Responsible Person will submit the relevant documentation to the School Quality and Academic Standards Committee. </w:t>
      </w:r>
    </w:p>
    <w:p w14:paraId="20232EEB" w14:textId="5329E1C9" w:rsidR="00BF652A" w:rsidRDefault="00BF652A" w:rsidP="00BF652A">
      <w:pPr>
        <w:pStyle w:val="ListParagraph"/>
      </w:pPr>
      <w:r>
        <w:lastRenderedPageBreak/>
        <w:t xml:space="preserve">The School QAS team will review the documentation submitted prior to consideration by SQASC. </w:t>
      </w:r>
      <w:r w:rsidR="005B2CA7">
        <w:t>Where information</w:t>
      </w:r>
      <w:r>
        <w:t xml:space="preserve"> is missing or incomplete the proposal will be returned to the Responsible Person and the proposal will be presented to the next available SQASC meeting. </w:t>
      </w:r>
    </w:p>
    <w:p w14:paraId="33ADBF0E" w14:textId="3537D119" w:rsidR="00F13A1B" w:rsidRDefault="00F13A1B" w:rsidP="00F13A1B">
      <w:pPr>
        <w:pStyle w:val="ListParagraph"/>
      </w:pPr>
      <w:r>
        <w:t xml:space="preserve">The </w:t>
      </w:r>
      <w:r w:rsidR="00697E40">
        <w:t>SQASC</w:t>
      </w:r>
      <w:r>
        <w:t xml:space="preserve"> will particularly consider the proposal</w:t>
      </w:r>
      <w:r w:rsidR="00483647">
        <w:t>’</w:t>
      </w:r>
      <w:r>
        <w:t xml:space="preserve">s curriculum and academic goals, supports the achievement of the </w:t>
      </w:r>
      <w:hyperlink w:anchor="_The_Curriculum_Principles" w:history="1">
        <w:r w:rsidRPr="004840A8">
          <w:rPr>
            <w:rStyle w:val="Hyperlink"/>
          </w:rPr>
          <w:t>Curriculum Design Principles</w:t>
        </w:r>
      </w:hyperlink>
      <w:r>
        <w:t xml:space="preserve"> and is fully complete so as to allow implementation of the proposal if approved by the University. </w:t>
      </w:r>
    </w:p>
    <w:p w14:paraId="2B8757E0" w14:textId="7CE91B95" w:rsidR="00F13A1B" w:rsidRDefault="00F13A1B" w:rsidP="00F13A1B">
      <w:pPr>
        <w:pStyle w:val="ListParagraph"/>
      </w:pPr>
      <w:r>
        <w:t xml:space="preserve">The decisions available to </w:t>
      </w:r>
      <w:r w:rsidR="00697E40">
        <w:t>SQASC</w:t>
      </w:r>
      <w:r>
        <w:t xml:space="preserve"> at this stage are:</w:t>
      </w:r>
    </w:p>
    <w:p w14:paraId="0242F369" w14:textId="465E9402" w:rsidR="00F13A1B" w:rsidRDefault="00F13A1B" w:rsidP="00F13A1B">
      <w:pPr>
        <w:pStyle w:val="ListParagraph"/>
        <w:numPr>
          <w:ilvl w:val="2"/>
          <w:numId w:val="1"/>
        </w:numPr>
      </w:pPr>
      <w:r w:rsidRPr="00EE69C0">
        <w:rPr>
          <w:rStyle w:val="Strong"/>
        </w:rPr>
        <w:t>Approve</w:t>
      </w:r>
      <w:r>
        <w:t xml:space="preserve"> – the proposal is submitted by the Responsible Person to the QAS</w:t>
      </w:r>
      <w:r w:rsidR="002B3128">
        <w:t xml:space="preserve"> team</w:t>
      </w:r>
    </w:p>
    <w:p w14:paraId="5D80BE1D" w14:textId="73CE5077" w:rsidR="00F13A1B" w:rsidRDefault="00F13A1B" w:rsidP="00F13A1B">
      <w:pPr>
        <w:pStyle w:val="ListParagraph"/>
        <w:numPr>
          <w:ilvl w:val="2"/>
          <w:numId w:val="1"/>
        </w:numPr>
      </w:pPr>
      <w:r w:rsidRPr="00EE69C0">
        <w:rPr>
          <w:rStyle w:val="Strong"/>
        </w:rPr>
        <w:t>Not Approved</w:t>
      </w:r>
      <w:r>
        <w:t xml:space="preserve"> – the proposal will not move forward at this time and the proposal will be withdrawn</w:t>
      </w:r>
      <w:r w:rsidR="00F81D55">
        <w:t>. Where a proposal is not approved reasons for that decision will be provided to the proposing team to support future development of programme activity.</w:t>
      </w:r>
    </w:p>
    <w:p w14:paraId="2F0A3681" w14:textId="77777777" w:rsidR="00F13A1B" w:rsidRDefault="00F13A1B" w:rsidP="00F13A1B">
      <w:pPr>
        <w:pStyle w:val="ListParagraph"/>
        <w:numPr>
          <w:ilvl w:val="2"/>
          <w:numId w:val="1"/>
        </w:numPr>
      </w:pPr>
      <w:r w:rsidRPr="00EE69C0">
        <w:rPr>
          <w:rStyle w:val="Strong"/>
        </w:rPr>
        <w:t>Requires revision</w:t>
      </w:r>
      <w:r>
        <w:t xml:space="preserve"> – the proposal returns to the Responsible Person with guidance on areas for further development required prior to resubmission.</w:t>
      </w:r>
    </w:p>
    <w:p w14:paraId="35D9C6C9" w14:textId="3488D48B" w:rsidR="00F13A1B" w:rsidRDefault="00F13A1B" w:rsidP="00F13A1B">
      <w:pPr>
        <w:pStyle w:val="ListParagraph"/>
      </w:pPr>
      <w:r>
        <w:t xml:space="preserve">The outcome of the SQASC’s consideration will be recorded in the minutes of the meeting, and a complete record of all proposals considered will be maintained and will be communicated to the proposing team by the Secretary of the </w:t>
      </w:r>
      <w:r w:rsidR="00697E40">
        <w:t>SQASC</w:t>
      </w:r>
      <w:r>
        <w:t xml:space="preserve">. </w:t>
      </w:r>
    </w:p>
    <w:p w14:paraId="078BFEF8" w14:textId="011E493A" w:rsidR="006A3E7F" w:rsidRDefault="006A3E7F" w:rsidP="006A3E7F">
      <w:pPr>
        <w:pStyle w:val="Heading2"/>
      </w:pPr>
      <w:bookmarkStart w:id="121" w:name="_Toc87004354"/>
      <w:r>
        <w:t>Implementation</w:t>
      </w:r>
      <w:bookmarkEnd w:id="121"/>
    </w:p>
    <w:p w14:paraId="20C127FE" w14:textId="5AF7CE0B" w:rsidR="006A3E7F" w:rsidRDefault="006A3E7F" w:rsidP="00402D7B">
      <w:pPr>
        <w:pStyle w:val="ListParagraph"/>
      </w:pPr>
      <w:r>
        <w:t xml:space="preserve">Following final approval of the Level </w:t>
      </w:r>
      <w:r w:rsidR="00ED536E">
        <w:t>4</w:t>
      </w:r>
      <w:r>
        <w:t xml:space="preserve"> proposal by the School implementation may commence. </w:t>
      </w:r>
    </w:p>
    <w:p w14:paraId="7CEF02B1" w14:textId="77777777" w:rsidR="009820CE" w:rsidRPr="0058765F" w:rsidRDefault="009820CE" w:rsidP="009820CE">
      <w:pPr>
        <w:pStyle w:val="Heading3"/>
      </w:pPr>
      <w:bookmarkStart w:id="122" w:name="_Toc87004355"/>
      <w:r>
        <w:t>Quality &amp; Academic Standards Team</w:t>
      </w:r>
      <w:bookmarkEnd w:id="122"/>
    </w:p>
    <w:p w14:paraId="78474CF0" w14:textId="3C601C00" w:rsidR="009820CE" w:rsidRDefault="009820CE" w:rsidP="009820CE">
      <w:pPr>
        <w:pStyle w:val="ListParagraph"/>
      </w:pPr>
      <w:r>
        <w:t xml:space="preserve">Following approval of the proposal by the SQASC the proposal will be forwarded to the </w:t>
      </w:r>
      <w:r w:rsidR="00AD1F55">
        <w:t>QAS Team</w:t>
      </w:r>
      <w:r>
        <w:t xml:space="preserve"> for noting by QASC.</w:t>
      </w:r>
    </w:p>
    <w:p w14:paraId="6FA8656B" w14:textId="6F9B95F9" w:rsidR="009820CE" w:rsidRDefault="009820CE" w:rsidP="009820CE">
      <w:pPr>
        <w:pStyle w:val="ListParagraph"/>
      </w:pPr>
      <w:r>
        <w:t xml:space="preserve">The QAS team will review the documentation submitted. </w:t>
      </w:r>
      <w:r w:rsidR="005B2CA7">
        <w:t>Where information</w:t>
      </w:r>
      <w:r>
        <w:t xml:space="preserve"> is missing or incomplete the proposal will be returned to the School and implementation must be paused until this is resolved. The proposal will be presented to the next available QASC meeting. </w:t>
      </w:r>
    </w:p>
    <w:p w14:paraId="3761B5AE" w14:textId="102DB2FA" w:rsidR="00852B52" w:rsidRDefault="00852B52" w:rsidP="00852B52">
      <w:pPr>
        <w:pStyle w:val="Heading1"/>
        <w:numPr>
          <w:ilvl w:val="0"/>
          <w:numId w:val="1"/>
        </w:numPr>
      </w:pPr>
      <w:bookmarkStart w:id="123" w:name="_Level_5_Approval"/>
      <w:bookmarkStart w:id="124" w:name="_Toc87004356"/>
      <w:bookmarkEnd w:id="123"/>
      <w:r>
        <w:lastRenderedPageBreak/>
        <w:t>Level 5</w:t>
      </w:r>
      <w:bookmarkEnd w:id="124"/>
      <w:r>
        <w:t xml:space="preserve"> </w:t>
      </w:r>
    </w:p>
    <w:p w14:paraId="3A83B265" w14:textId="3E16CB9D" w:rsidR="00852B52" w:rsidRDefault="00852B52" w:rsidP="00852B52">
      <w:pPr>
        <w:pStyle w:val="Heading2"/>
      </w:pPr>
      <w:bookmarkStart w:id="125" w:name="_Toc87004357"/>
      <w:r>
        <w:t>Summary of Approach</w:t>
      </w:r>
      <w:bookmarkEnd w:id="125"/>
    </w:p>
    <w:p w14:paraId="33F97744" w14:textId="77777777" w:rsidR="000338F9" w:rsidRDefault="00852B52" w:rsidP="000338F9">
      <w:pPr>
        <w:keepNext/>
      </w:pPr>
      <w:r>
        <w:rPr>
          <w:noProof/>
        </w:rPr>
        <w:drawing>
          <wp:inline distT="0" distB="0" distL="0" distR="0" wp14:anchorId="2EA3063A" wp14:editId="27A92AE7">
            <wp:extent cx="5072877" cy="216215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0">
                      <a:extLst>
                        <a:ext uri="{28A0092B-C50C-407E-A947-70E740481C1C}">
                          <a14:useLocalDpi xmlns:a14="http://schemas.microsoft.com/office/drawing/2010/main" val="0"/>
                        </a:ext>
                      </a:extLst>
                    </a:blip>
                    <a:srcRect l="4579" r="6887" b="8639"/>
                    <a:stretch/>
                  </pic:blipFill>
                  <pic:spPr bwMode="auto">
                    <a:xfrm>
                      <a:off x="0" y="0"/>
                      <a:ext cx="5074290" cy="2162755"/>
                    </a:xfrm>
                    <a:prstGeom prst="rect">
                      <a:avLst/>
                    </a:prstGeom>
                    <a:noFill/>
                    <a:ln>
                      <a:noFill/>
                    </a:ln>
                    <a:extLst>
                      <a:ext uri="{53640926-AAD7-44D8-BBD7-CCE9431645EC}">
                        <a14:shadowObscured xmlns:a14="http://schemas.microsoft.com/office/drawing/2010/main"/>
                      </a:ext>
                    </a:extLst>
                  </pic:spPr>
                </pic:pic>
              </a:graphicData>
            </a:graphic>
          </wp:inline>
        </w:drawing>
      </w:r>
    </w:p>
    <w:p w14:paraId="7042FD38" w14:textId="14C3326A" w:rsidR="0058765F" w:rsidRPr="0058765F" w:rsidRDefault="000338F9" w:rsidP="000338F9">
      <w:pPr>
        <w:pStyle w:val="Caption"/>
      </w:pPr>
      <w:r>
        <w:t xml:space="preserve">Figure </w:t>
      </w:r>
      <w:r w:rsidR="00930DF2">
        <w:t>16</w:t>
      </w:r>
      <w:r>
        <w:t>: Level 5 Summary Approval Process</w:t>
      </w:r>
    </w:p>
    <w:p w14:paraId="7534C776" w14:textId="75C35C7A" w:rsidR="00854C1C" w:rsidRDefault="00854C1C" w:rsidP="00854C1C">
      <w:pPr>
        <w:pStyle w:val="ListParagraph"/>
      </w:pPr>
      <w:bookmarkStart w:id="126" w:name="_Initiation_1"/>
      <w:bookmarkStart w:id="127" w:name="_Quality_Assurance_and"/>
      <w:bookmarkStart w:id="128" w:name="_Business_Oversight_Committee"/>
      <w:bookmarkEnd w:id="126"/>
      <w:bookmarkEnd w:id="127"/>
      <w:bookmarkEnd w:id="128"/>
      <w:r>
        <w:t xml:space="preserve">Level </w:t>
      </w:r>
      <w:r w:rsidR="00B229E1">
        <w:t>5</w:t>
      </w:r>
      <w:r>
        <w:t xml:space="preserve"> proposals </w:t>
      </w:r>
      <w:r w:rsidR="00B229E1">
        <w:t>are administrative in nature</w:t>
      </w:r>
      <w:r>
        <w:t xml:space="preserve">. </w:t>
      </w:r>
    </w:p>
    <w:p w14:paraId="04D4E159" w14:textId="0582CAC3" w:rsidR="00854C1C" w:rsidRDefault="00854C1C" w:rsidP="00854C1C">
      <w:pPr>
        <w:pStyle w:val="ListParagraph"/>
      </w:pPr>
      <w:r>
        <w:t xml:space="preserve">As outlined in the </w:t>
      </w:r>
      <w:hyperlink w:anchor="_Programme_Development_Framework" w:history="1">
        <w:r w:rsidRPr="002075C2">
          <w:rPr>
            <w:rStyle w:val="Hyperlink"/>
          </w:rPr>
          <w:t>Programme Development Framework</w:t>
        </w:r>
      </w:hyperlink>
      <w:r>
        <w:t xml:space="preserve"> Level </w:t>
      </w:r>
      <w:r w:rsidR="002075C2">
        <w:t>5</w:t>
      </w:r>
      <w:r>
        <w:t xml:space="preserve"> proposals are those where we are making administrative changes to existing provision. Examples of this kind of proposal include but are not limited to</w:t>
      </w:r>
      <w:r w:rsidR="00F81D55">
        <w:t>:</w:t>
      </w:r>
    </w:p>
    <w:p w14:paraId="332B0D88" w14:textId="77777777" w:rsidR="00854C1C" w:rsidRDefault="00854C1C" w:rsidP="00854C1C">
      <w:pPr>
        <w:pStyle w:val="ListParagraph"/>
        <w:numPr>
          <w:ilvl w:val="2"/>
          <w:numId w:val="1"/>
        </w:numPr>
      </w:pPr>
      <w:r>
        <w:t>Update of module leader or administrator details</w:t>
      </w:r>
    </w:p>
    <w:p w14:paraId="15B2F30D" w14:textId="77777777" w:rsidR="00854C1C" w:rsidRDefault="00854C1C" w:rsidP="00854C1C">
      <w:pPr>
        <w:pStyle w:val="ListParagraph"/>
        <w:numPr>
          <w:ilvl w:val="2"/>
          <w:numId w:val="1"/>
        </w:numPr>
      </w:pPr>
      <w:r>
        <w:t>Changes to JACS, HECOS, UCAS codes</w:t>
      </w:r>
    </w:p>
    <w:p w14:paraId="0D22E8A2" w14:textId="77777777" w:rsidR="00854C1C" w:rsidRPr="0016356B" w:rsidRDefault="00854C1C" w:rsidP="00854C1C">
      <w:pPr>
        <w:pStyle w:val="ListParagraph"/>
        <w:numPr>
          <w:ilvl w:val="2"/>
          <w:numId w:val="1"/>
        </w:numPr>
      </w:pPr>
      <w:r w:rsidRPr="0016356B">
        <w:t>changes to spelling or grammar</w:t>
      </w:r>
    </w:p>
    <w:p w14:paraId="0F433717" w14:textId="537585B3" w:rsidR="00854C1C" w:rsidRPr="0016356B" w:rsidRDefault="00854C1C" w:rsidP="00854C1C">
      <w:pPr>
        <w:pStyle w:val="ListParagraph"/>
        <w:numPr>
          <w:ilvl w:val="2"/>
          <w:numId w:val="1"/>
        </w:numPr>
      </w:pPr>
      <w:r w:rsidRPr="0016356B">
        <w:t>minor changes to the module title</w:t>
      </w:r>
      <w:r>
        <w:t xml:space="preserve"> (e.g. grammar update)</w:t>
      </w:r>
    </w:p>
    <w:p w14:paraId="20A53597" w14:textId="77777777" w:rsidR="00854C1C" w:rsidRPr="0016356B" w:rsidRDefault="00854C1C" w:rsidP="00854C1C">
      <w:pPr>
        <w:pStyle w:val="ListParagraph"/>
        <w:numPr>
          <w:ilvl w:val="2"/>
          <w:numId w:val="1"/>
        </w:numPr>
      </w:pPr>
      <w:r w:rsidRPr="0016356B">
        <w:t>coding changes</w:t>
      </w:r>
    </w:p>
    <w:p w14:paraId="7D059939" w14:textId="5DB0A88E" w:rsidR="00854C1C" w:rsidRPr="00CB29AA" w:rsidRDefault="00AB7BD5" w:rsidP="00854C1C">
      <w:pPr>
        <w:pStyle w:val="ListParagraph"/>
        <w:numPr>
          <w:ilvl w:val="2"/>
          <w:numId w:val="1"/>
        </w:numPr>
      </w:pPr>
      <w:r>
        <w:t xml:space="preserve">changes to </w:t>
      </w:r>
      <w:r w:rsidR="00854C1C" w:rsidRPr="0016356B">
        <w:t>names of contacts</w:t>
      </w:r>
    </w:p>
    <w:p w14:paraId="5AD428D3" w14:textId="77777777" w:rsidR="00854C1C" w:rsidRPr="00CB29AA" w:rsidRDefault="00854C1C" w:rsidP="00854C1C">
      <w:pPr>
        <w:pStyle w:val="ListParagraph"/>
        <w:numPr>
          <w:ilvl w:val="2"/>
          <w:numId w:val="1"/>
        </w:numPr>
      </w:pPr>
      <w:r w:rsidRPr="00CB29AA">
        <w:t>updates to links to further information</w:t>
      </w:r>
    </w:p>
    <w:p w14:paraId="503D6BCD" w14:textId="77777777" w:rsidR="00854C1C" w:rsidRDefault="00854C1C" w:rsidP="00854C1C">
      <w:pPr>
        <w:pStyle w:val="ListParagraph"/>
      </w:pPr>
      <w:r>
        <w:t>The Programme or Module Leader will be the person responsible for preparing the proposal.</w:t>
      </w:r>
    </w:p>
    <w:p w14:paraId="5F5D6DCA" w14:textId="77777777" w:rsidR="00854C1C" w:rsidRDefault="00854C1C" w:rsidP="00854C1C">
      <w:pPr>
        <w:pStyle w:val="ListParagraph"/>
      </w:pPr>
      <w:r>
        <w:t xml:space="preserve">The </w:t>
      </w:r>
      <w:r w:rsidRPr="00AD6C59">
        <w:t>Initial Proposal Document</w:t>
      </w:r>
      <w:r>
        <w:t xml:space="preserve"> will request all the relevant infor</w:t>
      </w:r>
      <w:r w:rsidRPr="00D60FBE">
        <w:t>mation that the School will need to reach a decision on the proposal</w:t>
      </w:r>
      <w:r>
        <w:t>.</w:t>
      </w:r>
    </w:p>
    <w:p w14:paraId="1E49C1D1" w14:textId="627F833C" w:rsidR="00854C1C" w:rsidRDefault="00854C1C" w:rsidP="00854C1C">
      <w:pPr>
        <w:pStyle w:val="ListParagraph"/>
      </w:pPr>
      <w:r>
        <w:t xml:space="preserve">The responsible </w:t>
      </w:r>
      <w:r w:rsidR="00F81D55">
        <w:t>decision-maker</w:t>
      </w:r>
      <w:r>
        <w:t xml:space="preserve"> within the School at this initial stage is the Administrative Lead for QAS and the decisions available to them at this stage are:</w:t>
      </w:r>
    </w:p>
    <w:p w14:paraId="0E9D23D4" w14:textId="4894F3D0" w:rsidR="00854C1C" w:rsidRDefault="00854C1C" w:rsidP="00854C1C">
      <w:pPr>
        <w:pStyle w:val="ListParagraph"/>
        <w:numPr>
          <w:ilvl w:val="2"/>
          <w:numId w:val="1"/>
        </w:numPr>
      </w:pPr>
      <w:r w:rsidRPr="4EFED283">
        <w:rPr>
          <w:rStyle w:val="Strong"/>
        </w:rPr>
        <w:t>Approve</w:t>
      </w:r>
      <w:r>
        <w:t xml:space="preserve"> – the proposal will then move to </w:t>
      </w:r>
      <w:r w:rsidR="007E2C21">
        <w:t>implementation</w:t>
      </w:r>
    </w:p>
    <w:p w14:paraId="3D7438A2" w14:textId="77777777" w:rsidR="00854C1C" w:rsidRDefault="00854C1C" w:rsidP="00854C1C">
      <w:pPr>
        <w:pStyle w:val="ListParagraph"/>
        <w:numPr>
          <w:ilvl w:val="2"/>
          <w:numId w:val="1"/>
        </w:numPr>
      </w:pPr>
      <w:r w:rsidRPr="4EFED283">
        <w:rPr>
          <w:rStyle w:val="Strong"/>
        </w:rPr>
        <w:t xml:space="preserve">Not Approved </w:t>
      </w:r>
      <w:r>
        <w:t>– the proposal will not proceed further</w:t>
      </w:r>
    </w:p>
    <w:p w14:paraId="2EAD76AB" w14:textId="77777777" w:rsidR="00854C1C" w:rsidRDefault="00854C1C" w:rsidP="00854C1C">
      <w:pPr>
        <w:pStyle w:val="ListParagraph"/>
        <w:numPr>
          <w:ilvl w:val="2"/>
          <w:numId w:val="1"/>
        </w:numPr>
      </w:pPr>
      <w:r w:rsidRPr="4EFED283">
        <w:rPr>
          <w:rStyle w:val="Strong"/>
        </w:rPr>
        <w:t>Requires revision</w:t>
      </w:r>
      <w:r>
        <w:t xml:space="preserve"> – the proposal returns to the Responsible Person for revision, with guidance regarding any required changes to be made to support reconsideration of the proposal.</w:t>
      </w:r>
    </w:p>
    <w:p w14:paraId="4FAE5377" w14:textId="392AF36F" w:rsidR="00854C1C" w:rsidRDefault="00854C1C" w:rsidP="00854C1C">
      <w:pPr>
        <w:pStyle w:val="ListParagraph"/>
      </w:pPr>
      <w:r>
        <w:lastRenderedPageBreak/>
        <w:t xml:space="preserve">The outcome of the </w:t>
      </w:r>
      <w:r w:rsidR="00F427CB">
        <w:t xml:space="preserve">Administrative </w:t>
      </w:r>
      <w:r>
        <w:t>Lead’s consideration will be recorded, and the proposal document and outcome will be noted at the next SQASC meeting so that a record of all proposals considered is maintained.</w:t>
      </w:r>
    </w:p>
    <w:p w14:paraId="6A96DD0F" w14:textId="77777777" w:rsidR="00854C1C" w:rsidRDefault="00854C1C" w:rsidP="00854C1C">
      <w:pPr>
        <w:pStyle w:val="Heading2"/>
      </w:pPr>
      <w:bookmarkStart w:id="129" w:name="_Toc87004358"/>
      <w:r>
        <w:t>Implementation</w:t>
      </w:r>
      <w:bookmarkEnd w:id="129"/>
    </w:p>
    <w:p w14:paraId="454597BC" w14:textId="416304FB" w:rsidR="0027062D" w:rsidRDefault="00854C1C" w:rsidP="00C76873">
      <w:pPr>
        <w:pStyle w:val="ListParagraph"/>
      </w:pPr>
      <w:r>
        <w:t>Following final approval of the Level 4 proposal by the School implementation may commence.</w:t>
      </w:r>
    </w:p>
    <w:p w14:paraId="76D3844D" w14:textId="77777777" w:rsidR="009820CE" w:rsidRPr="0058765F" w:rsidRDefault="009820CE" w:rsidP="009820CE">
      <w:pPr>
        <w:pStyle w:val="Heading3"/>
      </w:pPr>
      <w:bookmarkStart w:id="130" w:name="_Toc87004359"/>
      <w:r>
        <w:t>Quality &amp; Academic Standards Team</w:t>
      </w:r>
      <w:bookmarkEnd w:id="130"/>
    </w:p>
    <w:p w14:paraId="2B876740" w14:textId="18692CAF" w:rsidR="009820CE" w:rsidRDefault="009820CE" w:rsidP="009820CE">
      <w:pPr>
        <w:pStyle w:val="ListParagraph"/>
      </w:pPr>
      <w:r>
        <w:t xml:space="preserve">Following approval of the proposal by the School the proposal will be reported to the </w:t>
      </w:r>
      <w:r w:rsidR="00AD1F55">
        <w:t>QAS Team</w:t>
      </w:r>
      <w:r>
        <w:t>.</w:t>
      </w:r>
    </w:p>
    <w:p w14:paraId="0EC2DFC9" w14:textId="1A401722" w:rsidR="009820CE" w:rsidRDefault="009820CE" w:rsidP="009820CE">
      <w:pPr>
        <w:pStyle w:val="ListParagraph"/>
      </w:pPr>
      <w:r>
        <w:t xml:space="preserve">The QAS team will review the documentation submitted. </w:t>
      </w:r>
      <w:r w:rsidR="005B2CA7">
        <w:t>Where information</w:t>
      </w:r>
      <w:r>
        <w:t xml:space="preserve"> is missing or incomplete the proposal will be returned to the School and implementation must be paused until this is resolved. </w:t>
      </w:r>
    </w:p>
    <w:p w14:paraId="668B99A1" w14:textId="77777777" w:rsidR="00363968" w:rsidRDefault="00363968" w:rsidP="00363968">
      <w:pPr>
        <w:pStyle w:val="Heading1"/>
        <w:numPr>
          <w:ilvl w:val="0"/>
          <w:numId w:val="1"/>
        </w:numPr>
      </w:pPr>
      <w:bookmarkStart w:id="131" w:name="_Joint,_Double/Multiple_and"/>
      <w:bookmarkStart w:id="132" w:name="_Validation_and_Franchise"/>
      <w:bookmarkStart w:id="133" w:name="_Programme_Approval"/>
      <w:bookmarkStart w:id="134" w:name="_Review"/>
      <w:bookmarkStart w:id="135" w:name="_Toc87004360"/>
      <w:bookmarkEnd w:id="131"/>
      <w:bookmarkEnd w:id="132"/>
      <w:bookmarkEnd w:id="133"/>
      <w:bookmarkEnd w:id="134"/>
      <w:r>
        <w:t>Emergency Powers</w:t>
      </w:r>
      <w:bookmarkEnd w:id="135"/>
    </w:p>
    <w:p w14:paraId="1491A968" w14:textId="77777777" w:rsidR="00363968" w:rsidRDefault="00363968" w:rsidP="00363968">
      <w:pPr>
        <w:pStyle w:val="ListParagraph"/>
      </w:pPr>
      <w:r w:rsidRPr="006B11E5">
        <w:t xml:space="preserve">The University’s </w:t>
      </w:r>
      <w:hyperlink r:id="rId61" w:history="1">
        <w:r w:rsidRPr="006B11E5">
          <w:rPr>
            <w:rStyle w:val="Hyperlink"/>
            <w:bCs/>
            <w:color w:val="2E74B5" w:themeColor="accent1" w:themeShade="BF"/>
          </w:rPr>
          <w:t>Emergency Powers Procedure</w:t>
        </w:r>
      </w:hyperlink>
      <w:r w:rsidRPr="006B11E5">
        <w:t xml:space="preserve"> covers the situation where changes need to be made outwith the normal reporting process</w:t>
      </w:r>
      <w:r>
        <w:t xml:space="preserve"> and/or timeframe</w:t>
      </w:r>
      <w:r w:rsidRPr="006B11E5">
        <w:t>. Emergency powers should only be used under exceptional circumstances.</w:t>
      </w:r>
      <w:r>
        <w:t xml:space="preserve"> A note of explanation should be provided with the documentation submitted to the Quality and Academic Standards Office.</w:t>
      </w:r>
    </w:p>
    <w:p w14:paraId="331CBC92" w14:textId="77777777" w:rsidR="00363968" w:rsidRPr="00D02CCA" w:rsidRDefault="00363968" w:rsidP="00363968">
      <w:pPr>
        <w:pStyle w:val="ListParagraph"/>
      </w:pPr>
      <w:r w:rsidRPr="002E397D">
        <w:t xml:space="preserve">Where Emergency Powers are being used, the University </w:t>
      </w:r>
      <w:hyperlink r:id="rId62" w:history="1">
        <w:r w:rsidRPr="002E397D">
          <w:rPr>
            <w:rStyle w:val="Hyperlink"/>
            <w:bCs/>
            <w:color w:val="2E74B5" w:themeColor="accent1" w:themeShade="BF"/>
          </w:rPr>
          <w:t xml:space="preserve">Emergency Powers </w:t>
        </w:r>
        <w:r w:rsidRPr="002E397D">
          <w:rPr>
            <w:rStyle w:val="Hyperlink"/>
            <w:bCs/>
            <w:i/>
            <w:color w:val="2E74B5" w:themeColor="accent1" w:themeShade="BF"/>
          </w:rPr>
          <w:t>pro forma</w:t>
        </w:r>
      </w:hyperlink>
      <w:r w:rsidRPr="002E397D">
        <w:t xml:space="preserve"> must be completed and signed by all relevant parties. The QAS </w:t>
      </w:r>
      <w:r>
        <w:t>team</w:t>
      </w:r>
      <w:r w:rsidRPr="002E397D">
        <w:t xml:space="preserve"> will ensure that decisions made through Emergency Powers are communicated to the relevant School office, Registry and External Relations</w:t>
      </w:r>
      <w:r>
        <w:t xml:space="preserve"> and appropriate notification to QASC is undertaken.</w:t>
      </w:r>
    </w:p>
    <w:p w14:paraId="707AF2F2" w14:textId="77777777" w:rsidR="00363968" w:rsidRDefault="00363968" w:rsidP="00363968">
      <w:pPr>
        <w:pStyle w:val="ListParagraph"/>
      </w:pPr>
      <w:r>
        <w:t xml:space="preserve">Staff should consult the 'normal' procedures for relevant level of the </w:t>
      </w:r>
      <w:hyperlink w:anchor="_Programme_Development_Framework" w:history="1">
        <w:r w:rsidRPr="00FF540C">
          <w:rPr>
            <w:rStyle w:val="Hyperlink"/>
          </w:rPr>
          <w:t>Programme Development Framework</w:t>
        </w:r>
      </w:hyperlink>
      <w:r>
        <w:t xml:space="preserve"> with the aim of ensuring that as much as possible of these processes are captured in the use of emergency powers.</w:t>
      </w:r>
    </w:p>
    <w:p w14:paraId="37C719D0" w14:textId="77777777" w:rsidR="00363968" w:rsidRDefault="00363968" w:rsidP="00363968">
      <w:pPr>
        <w:pStyle w:val="ListParagraph"/>
        <w:numPr>
          <w:ilvl w:val="2"/>
          <w:numId w:val="1"/>
        </w:numPr>
      </w:pPr>
      <w:r>
        <w:t xml:space="preserve">For new programmes, relevant documentation must have been produced with the involvement of External Relations to ensure appropriate launch and marketing activities are possible. </w:t>
      </w:r>
    </w:p>
    <w:p w14:paraId="6C36099D" w14:textId="359A31D4" w:rsidR="00363968" w:rsidRDefault="00363968" w:rsidP="00363968">
      <w:pPr>
        <w:pStyle w:val="ListParagraph"/>
        <w:numPr>
          <w:ilvl w:val="2"/>
          <w:numId w:val="1"/>
        </w:numPr>
      </w:pPr>
      <w:r>
        <w:t xml:space="preserve">For new modules and changes to programmes and modules the </w:t>
      </w:r>
      <w:hyperlink w:anchor="_Programme_Operations_Group" w:history="1">
        <w:r w:rsidR="007869E0">
          <w:rPr>
            <w:rStyle w:val="Hyperlink"/>
          </w:rPr>
          <w:t>COG</w:t>
        </w:r>
      </w:hyperlink>
      <w:r>
        <w:t xml:space="preserve"> should be kept informed of developments as soon as possible so they can make administrative changes in good time</w:t>
      </w:r>
    </w:p>
    <w:p w14:paraId="701BD00E" w14:textId="77777777" w:rsidR="00363968" w:rsidRDefault="00363968" w:rsidP="00363968">
      <w:pPr>
        <w:pStyle w:val="ListParagraph"/>
      </w:pPr>
      <w:r>
        <w:lastRenderedPageBreak/>
        <w:t xml:space="preserve">All documentation must be approved by the Dean and the Associate Dean (Quality and Academic Standards). </w:t>
      </w:r>
    </w:p>
    <w:p w14:paraId="7609AB62" w14:textId="620AAB30" w:rsidR="00363968" w:rsidRDefault="00363968" w:rsidP="00363968">
      <w:pPr>
        <w:pStyle w:val="ListParagraph"/>
      </w:pPr>
      <w:r>
        <w:t xml:space="preserve">The Quality &amp; Academic Standards Officer (Programmes and </w:t>
      </w:r>
      <w:r w:rsidR="008E4A99">
        <w:t>Partnerships</w:t>
      </w:r>
      <w:r>
        <w:t xml:space="preserve">) or Director of Quality &amp; Academic </w:t>
      </w:r>
      <w:r w:rsidR="008E4A99">
        <w:t>Standards must</w:t>
      </w:r>
      <w:r>
        <w:t xml:space="preserve"> confirm that the relevant documentation has been completed satisfactorily prior to consideration for approval.</w:t>
      </w:r>
    </w:p>
    <w:p w14:paraId="6C00CA02" w14:textId="77777777" w:rsidR="00363968" w:rsidRDefault="00363968" w:rsidP="00363968">
      <w:pPr>
        <w:pStyle w:val="ListParagraph"/>
      </w:pPr>
      <w:r>
        <w:t>Thereafter, approval in lieu of Senate will be confirmed by the Vice-Principal (Education).</w:t>
      </w:r>
    </w:p>
    <w:p w14:paraId="75528EDB" w14:textId="77777777" w:rsidR="00363968" w:rsidRDefault="00363968" w:rsidP="00363968">
      <w:pPr>
        <w:pStyle w:val="ListParagraph"/>
      </w:pPr>
      <w:r>
        <w:t>From that point forward it is possible for External Relations to make offers to prospective students for new programmes and for revised programme and/or module specifications to be included in relevant databases.</w:t>
      </w:r>
    </w:p>
    <w:p w14:paraId="7B3F698E" w14:textId="7A454CE3" w:rsidR="00363968" w:rsidRDefault="00363968" w:rsidP="00363968">
      <w:pPr>
        <w:pStyle w:val="ListParagraph"/>
      </w:pPr>
      <w:r>
        <w:t>The appropriate documentation should be submitted to the</w:t>
      </w:r>
      <w:r w:rsidR="00674644">
        <w:t xml:space="preserve"> SQASC</w:t>
      </w:r>
      <w:r>
        <w:t xml:space="preserve"> and approvals conformed retrospectively by the Quality and Academic Standards Committee.</w:t>
      </w:r>
    </w:p>
    <w:p w14:paraId="327E7271" w14:textId="647BE689" w:rsidR="00330763" w:rsidRPr="0021566B" w:rsidRDefault="00330763" w:rsidP="00785A1C">
      <w:pPr>
        <w:pStyle w:val="Heading1"/>
        <w:numPr>
          <w:ilvl w:val="0"/>
          <w:numId w:val="1"/>
        </w:numPr>
      </w:pPr>
      <w:bookmarkStart w:id="136" w:name="_Toc87004361"/>
      <w:r w:rsidRPr="00330763">
        <w:t>Further information</w:t>
      </w:r>
      <w:bookmarkEnd w:id="136"/>
    </w:p>
    <w:p w14:paraId="1FFA5FEA" w14:textId="77777777" w:rsidR="004D3539" w:rsidRDefault="004D3539" w:rsidP="00E34ABA">
      <w:pPr>
        <w:pStyle w:val="Heading2"/>
      </w:pPr>
      <w:bookmarkStart w:id="137" w:name="_Toc87004362"/>
      <w:r>
        <w:t>Double Counting of</w:t>
      </w:r>
      <w:r>
        <w:rPr>
          <w:spacing w:val="-8"/>
        </w:rPr>
        <w:t xml:space="preserve"> </w:t>
      </w:r>
      <w:r>
        <w:t>Credit</w:t>
      </w:r>
      <w:bookmarkEnd w:id="137"/>
    </w:p>
    <w:p w14:paraId="633E477B" w14:textId="01FCB2BC" w:rsidR="004D3539" w:rsidRDefault="004D3539" w:rsidP="004D3539">
      <w:pPr>
        <w:pStyle w:val="ListParagraph"/>
      </w:pPr>
      <w:r>
        <w:t xml:space="preserve">Occasionally a partner organisation will wish to recognise the credit obtained from the degree awarded by the University of Dundee as part of its own award, essentially meaning that students could receive two certificates for the same </w:t>
      </w:r>
      <w:r w:rsidR="00483647">
        <w:t>credits</w:t>
      </w:r>
      <w:r>
        <w:t>.</w:t>
      </w:r>
    </w:p>
    <w:p w14:paraId="674931B7" w14:textId="77777777" w:rsidR="004D3539" w:rsidRDefault="004D3539" w:rsidP="004D3539">
      <w:pPr>
        <w:pStyle w:val="ListParagraph"/>
      </w:pPr>
      <w:r>
        <w:t>Under such circumstances it should be made clear on the student transcripts from both institutions that the award has been made on the basis of recognising the credit from the partner institution, and that the credit is contributing to another award from that partner institution.</w:t>
      </w:r>
      <w:r w:rsidRPr="008809AD">
        <w:rPr>
          <w:spacing w:val="35"/>
        </w:rPr>
        <w:t xml:space="preserve"> </w:t>
      </w:r>
      <w:r>
        <w:t>The</w:t>
      </w:r>
      <w:r w:rsidRPr="008809AD">
        <w:rPr>
          <w:spacing w:val="-6"/>
        </w:rPr>
        <w:t xml:space="preserve"> </w:t>
      </w:r>
      <w:r>
        <w:t>transcript</w:t>
      </w:r>
      <w:r w:rsidRPr="008809AD">
        <w:rPr>
          <w:spacing w:val="-6"/>
        </w:rPr>
        <w:t xml:space="preserve"> </w:t>
      </w:r>
      <w:r>
        <w:t>from</w:t>
      </w:r>
      <w:r w:rsidRPr="008809AD">
        <w:rPr>
          <w:spacing w:val="-8"/>
        </w:rPr>
        <w:t xml:space="preserve"> </w:t>
      </w:r>
      <w:r>
        <w:t>the</w:t>
      </w:r>
      <w:r w:rsidRPr="008809AD">
        <w:rPr>
          <w:spacing w:val="-9"/>
        </w:rPr>
        <w:t xml:space="preserve"> </w:t>
      </w:r>
      <w:r>
        <w:t>University</w:t>
      </w:r>
      <w:r w:rsidRPr="008809AD">
        <w:rPr>
          <w:spacing w:val="-8"/>
        </w:rPr>
        <w:t xml:space="preserve"> </w:t>
      </w:r>
      <w:r>
        <w:t>of</w:t>
      </w:r>
      <w:r w:rsidRPr="008809AD">
        <w:rPr>
          <w:spacing w:val="-9"/>
        </w:rPr>
        <w:t xml:space="preserve"> </w:t>
      </w:r>
      <w:r>
        <w:t>Dundee</w:t>
      </w:r>
      <w:r w:rsidRPr="008809AD">
        <w:rPr>
          <w:spacing w:val="-8"/>
        </w:rPr>
        <w:t xml:space="preserve"> </w:t>
      </w:r>
      <w:r>
        <w:t>will</w:t>
      </w:r>
      <w:r w:rsidRPr="008809AD">
        <w:rPr>
          <w:spacing w:val="-7"/>
        </w:rPr>
        <w:t xml:space="preserve"> </w:t>
      </w:r>
      <w:r>
        <w:t>state</w:t>
      </w:r>
      <w:r w:rsidRPr="008809AD">
        <w:rPr>
          <w:spacing w:val="-8"/>
        </w:rPr>
        <w:t xml:space="preserve"> </w:t>
      </w:r>
      <w:r>
        <w:t>that</w:t>
      </w:r>
      <w:r w:rsidRPr="008809AD">
        <w:rPr>
          <w:spacing w:val="-9"/>
        </w:rPr>
        <w:t xml:space="preserve"> </w:t>
      </w:r>
      <w:r>
        <w:t>the</w:t>
      </w:r>
      <w:r w:rsidRPr="008809AD">
        <w:rPr>
          <w:spacing w:val="-9"/>
        </w:rPr>
        <w:t xml:space="preserve"> </w:t>
      </w:r>
      <w:r>
        <w:t>credit</w:t>
      </w:r>
      <w:r w:rsidRPr="008809AD">
        <w:rPr>
          <w:spacing w:val="-8"/>
        </w:rPr>
        <w:t xml:space="preserve"> </w:t>
      </w:r>
      <w:r>
        <w:t>awarded</w:t>
      </w:r>
      <w:r w:rsidRPr="008809AD">
        <w:rPr>
          <w:spacing w:val="-7"/>
        </w:rPr>
        <w:t xml:space="preserve"> </w:t>
      </w:r>
      <w:r>
        <w:t>by the University of Dundee for the specific named award from the University of Dundee is also being recognised by the named partner institution as contributing to the specific named award of the partner institution for that individual</w:t>
      </w:r>
      <w:r w:rsidRPr="008809AD">
        <w:rPr>
          <w:spacing w:val="-11"/>
        </w:rPr>
        <w:t xml:space="preserve"> </w:t>
      </w:r>
      <w:r>
        <w:t>student.</w:t>
      </w:r>
    </w:p>
    <w:p w14:paraId="7E05393B" w14:textId="77777777" w:rsidR="004D3539" w:rsidRDefault="004D3539" w:rsidP="004D3539">
      <w:pPr>
        <w:pStyle w:val="ListParagraph"/>
      </w:pPr>
      <w:r>
        <w:t>For certain postgraduate articulation arrangements, students will complete a one-year Master’s degree (a minimum of 180 credits) at the University of Dundee and use the credit to count towards a two-year Masters degree at an overseas institution. Under such circumstances, the articulation agreement should contain an obligation for the partner institution to provide a statement on their student transcript that the Masters degree from the University of Dundee has been recognised as credit that has contributed to the award made by the overseas</w:t>
      </w:r>
      <w:r w:rsidRPr="008809AD">
        <w:rPr>
          <w:spacing w:val="-1"/>
        </w:rPr>
        <w:t xml:space="preserve"> </w:t>
      </w:r>
      <w:r>
        <w:t>institution.</w:t>
      </w:r>
    </w:p>
    <w:p w14:paraId="29718106" w14:textId="77777777" w:rsidR="004D3539" w:rsidRDefault="004D3539" w:rsidP="00E34ABA">
      <w:pPr>
        <w:pStyle w:val="Heading2"/>
      </w:pPr>
      <w:bookmarkStart w:id="138" w:name="_Toc87004363"/>
      <w:r>
        <w:lastRenderedPageBreak/>
        <w:t>External Examiner(s) and Board of Examiners</w:t>
      </w:r>
      <w:bookmarkEnd w:id="138"/>
    </w:p>
    <w:p w14:paraId="026F8EF0" w14:textId="156A89FB" w:rsidR="004D3539" w:rsidRDefault="004D3539" w:rsidP="004D3539">
      <w:pPr>
        <w:pStyle w:val="ListParagraph"/>
      </w:pPr>
      <w:r>
        <w:t xml:space="preserve">At least one external examiner for a programme must be appointed by the University in accordance with the University’s </w:t>
      </w:r>
      <w:hyperlink r:id="rId63">
        <w:r w:rsidRPr="00F55BE1">
          <w:rPr>
            <w:color w:val="365F91"/>
            <w:u w:val="single" w:color="365F91"/>
          </w:rPr>
          <w:t>Policy and Code of Practice on External Examining of Taught</w:t>
        </w:r>
      </w:hyperlink>
      <w:r w:rsidRPr="00F55BE1">
        <w:rPr>
          <w:color w:val="365F91"/>
        </w:rPr>
        <w:t xml:space="preserve"> </w:t>
      </w:r>
      <w:hyperlink r:id="rId64">
        <w:r w:rsidRPr="00F55BE1">
          <w:rPr>
            <w:color w:val="365F91"/>
            <w:u w:val="single" w:color="365F91"/>
          </w:rPr>
          <w:t>Programmes</w:t>
        </w:r>
      </w:hyperlink>
      <w:r>
        <w:t xml:space="preserve">. </w:t>
      </w:r>
    </w:p>
    <w:p w14:paraId="29BE6120" w14:textId="77777777" w:rsidR="007C7CF5" w:rsidRPr="007C7CF5" w:rsidRDefault="007C7CF5" w:rsidP="007C7CF5">
      <w:pPr>
        <w:pStyle w:val="ListParagraph"/>
      </w:pPr>
      <w:r w:rsidRPr="007C7CF5">
        <w:t xml:space="preserve">The appointment of external examiners for research programmes and their roles and responsibilities should be undertaken in accordance with the </w:t>
      </w:r>
      <w:hyperlink r:id="rId65" w:tgtFrame="_blank" w:tooltip="https://www.dundee.ac.uk/qf/research-degrees/" w:history="1">
        <w:r w:rsidRPr="007C7CF5">
          <w:rPr>
            <w:rStyle w:val="Hyperlink"/>
          </w:rPr>
          <w:t>University’s Research Degree Quality Code</w:t>
        </w:r>
      </w:hyperlink>
    </w:p>
    <w:p w14:paraId="333C270B" w14:textId="77777777" w:rsidR="007C7CF5" w:rsidRDefault="007C7CF5" w:rsidP="007C7CF5">
      <w:pPr>
        <w:pStyle w:val="ListParagraph"/>
        <w:numPr>
          <w:ilvl w:val="0"/>
          <w:numId w:val="0"/>
        </w:numPr>
        <w:ind w:left="431"/>
      </w:pPr>
    </w:p>
    <w:p w14:paraId="0CCB32CE" w14:textId="77777777" w:rsidR="004D3539" w:rsidRDefault="004D3539" w:rsidP="00E34ABA">
      <w:pPr>
        <w:pStyle w:val="Heading2"/>
      </w:pPr>
      <w:bookmarkStart w:id="139" w:name="4.2_Internal_moderation"/>
      <w:bookmarkStart w:id="140" w:name="_bookmark21"/>
      <w:bookmarkStart w:id="141" w:name="4.3_Programme_Boards"/>
      <w:bookmarkStart w:id="142" w:name="_bookmark22"/>
      <w:bookmarkStart w:id="143" w:name="_Toc87004364"/>
      <w:bookmarkEnd w:id="139"/>
      <w:bookmarkEnd w:id="140"/>
      <w:bookmarkEnd w:id="141"/>
      <w:bookmarkEnd w:id="142"/>
      <w:r>
        <w:t>Programme</w:t>
      </w:r>
      <w:r>
        <w:rPr>
          <w:spacing w:val="-2"/>
        </w:rPr>
        <w:t xml:space="preserve"> </w:t>
      </w:r>
      <w:r>
        <w:t>Boards</w:t>
      </w:r>
      <w:bookmarkEnd w:id="143"/>
    </w:p>
    <w:p w14:paraId="6A68C35B" w14:textId="7DC450B9" w:rsidR="004D3539" w:rsidRDefault="004D3539" w:rsidP="004D3539">
      <w:pPr>
        <w:pStyle w:val="ListParagraph"/>
      </w:pPr>
      <w:r>
        <w:t xml:space="preserve">In addition to the Board of Examiners, a Programme Board </w:t>
      </w:r>
      <w:r w:rsidR="00B30B04">
        <w:t>should</w:t>
      </w:r>
      <w:r>
        <w:t xml:space="preserve"> be established for each award, or </w:t>
      </w:r>
      <w:r w:rsidR="00FE1DDD">
        <w:t xml:space="preserve">a </w:t>
      </w:r>
      <w:r>
        <w:t>cognate group of awards</w:t>
      </w:r>
      <w:r w:rsidR="00FE1DDD">
        <w:t>,</w:t>
      </w:r>
      <w:r>
        <w:t xml:space="preserve"> as determined by the Associate Dean QAS. The Programme Board will have oversight of the operation of the programme including all areas relating to quality and academic standards. Virtual meetings may be used where appropriate. </w:t>
      </w:r>
    </w:p>
    <w:p w14:paraId="501B6592" w14:textId="77777777" w:rsidR="004D3539" w:rsidRDefault="004D3539" w:rsidP="00E34ABA">
      <w:pPr>
        <w:pStyle w:val="Heading2"/>
      </w:pPr>
      <w:bookmarkStart w:id="144" w:name="_Professional,_Regulatory_and"/>
      <w:bookmarkStart w:id="145" w:name="_Toc87004365"/>
      <w:bookmarkEnd w:id="144"/>
      <w:r>
        <w:t>Professional, Regulatory and Statutory Bodies</w:t>
      </w:r>
      <w:bookmarkEnd w:id="145"/>
    </w:p>
    <w:p w14:paraId="461475B2" w14:textId="77777777" w:rsidR="004D3539" w:rsidRDefault="004D3539" w:rsidP="004D3539">
      <w:pPr>
        <w:pStyle w:val="ListParagraph"/>
      </w:pPr>
      <w:r>
        <w:t xml:space="preserve">For programmes that have professional accreditation associated with the named degree, a key consideration is whether the programme meets the requirements of the relevant professional, statutory and regulatory body (PSRB). It is of critical importance that the status of a degree in respect of PSRB accreditation is represented accurately so that applicants or students are not misled. A definitive ruling on this must be secured from the relevant PSRB. It is the responsibility of the </w:t>
      </w:r>
      <w:hyperlink w:anchor="_The_Responsible_Person" w:history="1">
        <w:r w:rsidRPr="00D603DE">
          <w:rPr>
            <w:rStyle w:val="Hyperlink"/>
          </w:rPr>
          <w:t>Responsible Person</w:t>
        </w:r>
      </w:hyperlink>
      <w:r>
        <w:t xml:space="preserve"> to seek clarity on the status of PSRB accreditation and ensure that public and internal</w:t>
      </w:r>
      <w:r w:rsidRPr="00D603DE">
        <w:rPr>
          <w:spacing w:val="-6"/>
        </w:rPr>
        <w:t xml:space="preserve"> </w:t>
      </w:r>
      <w:r>
        <w:t>information</w:t>
      </w:r>
      <w:r w:rsidRPr="00D603DE">
        <w:rPr>
          <w:spacing w:val="-6"/>
        </w:rPr>
        <w:t xml:space="preserve"> </w:t>
      </w:r>
      <w:r>
        <w:t>about</w:t>
      </w:r>
      <w:r w:rsidRPr="00D603DE">
        <w:rPr>
          <w:spacing w:val="-7"/>
        </w:rPr>
        <w:t xml:space="preserve"> </w:t>
      </w:r>
      <w:r>
        <w:t>the</w:t>
      </w:r>
      <w:r w:rsidRPr="00D603DE">
        <w:rPr>
          <w:spacing w:val="-5"/>
        </w:rPr>
        <w:t xml:space="preserve"> </w:t>
      </w:r>
      <w:r>
        <w:t>collaborative</w:t>
      </w:r>
      <w:r w:rsidRPr="00D603DE">
        <w:rPr>
          <w:spacing w:val="-7"/>
        </w:rPr>
        <w:t xml:space="preserve"> </w:t>
      </w:r>
      <w:r>
        <w:t>programme</w:t>
      </w:r>
      <w:r w:rsidRPr="00D603DE">
        <w:rPr>
          <w:spacing w:val="-5"/>
        </w:rPr>
        <w:t xml:space="preserve"> </w:t>
      </w:r>
      <w:r>
        <w:t>accurately</w:t>
      </w:r>
      <w:r w:rsidRPr="00D603DE">
        <w:rPr>
          <w:spacing w:val="-5"/>
        </w:rPr>
        <w:t xml:space="preserve"> </w:t>
      </w:r>
      <w:r>
        <w:t>reflects</w:t>
      </w:r>
      <w:r w:rsidRPr="00D603DE">
        <w:rPr>
          <w:spacing w:val="-5"/>
        </w:rPr>
        <w:t xml:space="preserve"> </w:t>
      </w:r>
      <w:r>
        <w:t>its</w:t>
      </w:r>
      <w:r w:rsidRPr="00D603DE">
        <w:rPr>
          <w:spacing w:val="-5"/>
        </w:rPr>
        <w:t xml:space="preserve"> </w:t>
      </w:r>
      <w:r>
        <w:t>accreditation</w:t>
      </w:r>
      <w:r w:rsidRPr="00D603DE">
        <w:rPr>
          <w:spacing w:val="-6"/>
        </w:rPr>
        <w:t xml:space="preserve"> </w:t>
      </w:r>
      <w:r>
        <w:t>status.</w:t>
      </w:r>
      <w:r w:rsidRPr="00D603DE">
        <w:rPr>
          <w:spacing w:val="-6"/>
        </w:rPr>
        <w:t xml:space="preserve"> </w:t>
      </w:r>
    </w:p>
    <w:p w14:paraId="436F5BA9" w14:textId="70D6FF04" w:rsidR="0019359B" w:rsidRDefault="00F81D55" w:rsidP="0019359B">
      <w:pPr>
        <w:pStyle w:val="Heading2"/>
      </w:pPr>
      <w:bookmarkStart w:id="146" w:name="_Toc87004366"/>
      <w:r>
        <w:t>Non-credit-bearing</w:t>
      </w:r>
      <w:r w:rsidR="0019359B">
        <w:t xml:space="preserve"> Provision</w:t>
      </w:r>
      <w:bookmarkEnd w:id="146"/>
    </w:p>
    <w:p w14:paraId="221C3C29" w14:textId="77777777" w:rsidR="0019359B" w:rsidRPr="002F5E8E" w:rsidRDefault="0019359B" w:rsidP="0019359B">
      <w:pPr>
        <w:pStyle w:val="Heading3"/>
        <w:rPr>
          <w:color w:val="3D5897"/>
        </w:rPr>
      </w:pPr>
      <w:bookmarkStart w:id="147" w:name="_Toc87004367"/>
      <w:r w:rsidRPr="002F5E8E">
        <w:rPr>
          <w:color w:val="3D5897"/>
        </w:rPr>
        <w:t>Certificates of attendance</w:t>
      </w:r>
      <w:bookmarkEnd w:id="147"/>
    </w:p>
    <w:p w14:paraId="303CBB99" w14:textId="77777777" w:rsidR="0019359B" w:rsidRDefault="0019359B" w:rsidP="0019359B">
      <w:pPr>
        <w:pStyle w:val="ListParagraph"/>
      </w:pPr>
      <w:r>
        <w:t xml:space="preserve">The </w:t>
      </w:r>
      <w:r w:rsidRPr="00787257">
        <w:t xml:space="preserve">standard University format for </w:t>
      </w:r>
      <w:hyperlink w:anchor="_Certificate_of_Attendance" w:history="1">
        <w:r w:rsidRPr="00C3740D">
          <w:rPr>
            <w:rStyle w:val="Hyperlink"/>
          </w:rPr>
          <w:t>certificates of attendance</w:t>
        </w:r>
      </w:hyperlink>
      <w:r w:rsidRPr="00787257">
        <w:t xml:space="preserve"> </w:t>
      </w:r>
      <w:r>
        <w:t>will include</w:t>
      </w:r>
      <w:r w:rsidRPr="00787257">
        <w:t xml:space="preserve"> the foll</w:t>
      </w:r>
      <w:r>
        <w:t>owing information: course title; duration; dates of attendance;</w:t>
      </w:r>
      <w:r w:rsidRPr="00787257">
        <w:t xml:space="preserve"> </w:t>
      </w:r>
      <w:r>
        <w:t xml:space="preserve">the </w:t>
      </w:r>
      <w:r w:rsidRPr="00787257">
        <w:t xml:space="preserve">responsible </w:t>
      </w:r>
      <w:r>
        <w:t>School or Directorate;</w:t>
      </w:r>
      <w:r w:rsidRPr="00787257">
        <w:t xml:space="preserve"> and date. </w:t>
      </w:r>
      <w:r>
        <w:t xml:space="preserve"> </w:t>
      </w:r>
      <w:r w:rsidRPr="00787257">
        <w:t xml:space="preserve">These certificates should be signed by the </w:t>
      </w:r>
      <w:r>
        <w:t>Dean</w:t>
      </w:r>
      <w:r w:rsidRPr="00787257">
        <w:t xml:space="preserve"> of </w:t>
      </w:r>
      <w:r>
        <w:t xml:space="preserve">the lead </w:t>
      </w:r>
      <w:r w:rsidRPr="00787257">
        <w:t xml:space="preserve">School or </w:t>
      </w:r>
      <w:r>
        <w:t>Head of the lead Directorate</w:t>
      </w:r>
      <w:r w:rsidRPr="00787257">
        <w:t>.</w:t>
      </w:r>
    </w:p>
    <w:p w14:paraId="7B9AD5BF" w14:textId="6652F166" w:rsidR="00330763" w:rsidRDefault="00330763" w:rsidP="00330763">
      <w:pPr>
        <w:spacing w:after="0" w:line="280" w:lineRule="exact"/>
        <w:ind w:left="851" w:hanging="851"/>
        <w:rPr>
          <w:rFonts w:eastAsia="Arial" w:cs="Arial"/>
          <w:spacing w:val="1"/>
        </w:rPr>
      </w:pPr>
    </w:p>
    <w:p w14:paraId="66EC30E7" w14:textId="77777777" w:rsidR="00F90240" w:rsidRPr="002F5E8E" w:rsidRDefault="00F90240" w:rsidP="00F90240">
      <w:pPr>
        <w:pStyle w:val="Heading3"/>
        <w:rPr>
          <w:color w:val="3D5897"/>
        </w:rPr>
      </w:pPr>
      <w:bookmarkStart w:id="148" w:name="_Toc87004368"/>
      <w:r w:rsidRPr="002F5E8E">
        <w:rPr>
          <w:color w:val="3D5897"/>
        </w:rPr>
        <w:lastRenderedPageBreak/>
        <w:t>Certificates of performance</w:t>
      </w:r>
      <w:bookmarkEnd w:id="148"/>
    </w:p>
    <w:p w14:paraId="0E1CFF96" w14:textId="75C1702E" w:rsidR="00F90240" w:rsidRDefault="00F90240" w:rsidP="00F90240">
      <w:pPr>
        <w:pStyle w:val="ListParagraph"/>
      </w:pPr>
      <w:r>
        <w:t xml:space="preserve">Where </w:t>
      </w:r>
      <w:hyperlink w:anchor="_Certificate_of_Performance" w:history="1">
        <w:r w:rsidRPr="00026751">
          <w:rPr>
            <w:rStyle w:val="Hyperlink"/>
          </w:rPr>
          <w:t>certificates o</w:t>
        </w:r>
        <w:r w:rsidR="00483647">
          <w:rPr>
            <w:rStyle w:val="Hyperlink"/>
          </w:rPr>
          <w:t>f</w:t>
        </w:r>
        <w:r w:rsidRPr="00026751">
          <w:rPr>
            <w:rStyle w:val="Hyperlink"/>
          </w:rPr>
          <w:t xml:space="preserve"> performance</w:t>
        </w:r>
      </w:hyperlink>
      <w:r>
        <w:t xml:space="preserve"> are delivered by a Directorate, a School should be appointed to take p</w:t>
      </w:r>
      <w:r w:rsidRPr="002C4E40">
        <w:t xml:space="preserve">rimary responsibility for </w:t>
      </w:r>
      <w:r>
        <w:t xml:space="preserve">quality assurance.  </w:t>
      </w:r>
    </w:p>
    <w:p w14:paraId="0985E607" w14:textId="77777777" w:rsidR="00F90240" w:rsidRDefault="00F90240" w:rsidP="00F90240">
      <w:pPr>
        <w:pStyle w:val="ListParagraph"/>
      </w:pPr>
      <w:r>
        <w:t>In the case of d</w:t>
      </w:r>
      <w:r w:rsidRPr="00787257">
        <w:t xml:space="preserve">egree programmes where discrete modules </w:t>
      </w:r>
      <w:r>
        <w:t xml:space="preserve">or units within modules </w:t>
      </w:r>
      <w:r w:rsidRPr="00787257">
        <w:t xml:space="preserve">are available to candidates on a non-graduating basis or as part of continuing professional development, assessment methods should be </w:t>
      </w:r>
      <w:r>
        <w:t>equivalent to those used for graduating students</w:t>
      </w:r>
      <w:r w:rsidRPr="00787257">
        <w:t>.</w:t>
      </w:r>
      <w:r>
        <w:t xml:space="preserve">  This is important as successful completion of such courses has the potential to be included in claims for recognition of prior learning.</w:t>
      </w:r>
    </w:p>
    <w:p w14:paraId="70D6476C" w14:textId="77777777" w:rsidR="00F90240" w:rsidRPr="00787257" w:rsidRDefault="00F90240" w:rsidP="00F90240">
      <w:pPr>
        <w:pStyle w:val="ListParagraph"/>
      </w:pPr>
      <w:r>
        <w:t>The</w:t>
      </w:r>
      <w:r w:rsidRPr="00787257">
        <w:t xml:space="preserve"> standard format for certificates of performance </w:t>
      </w:r>
      <w:r>
        <w:t>should</w:t>
      </w:r>
      <w:r w:rsidRPr="00787257">
        <w:t xml:space="preserve"> </w:t>
      </w:r>
      <w:r>
        <w:t xml:space="preserve">include </w:t>
      </w:r>
      <w:r w:rsidRPr="00787257">
        <w:t>the foll</w:t>
      </w:r>
      <w:r>
        <w:t>owing information: course title; duration; dates of attendance; type of assessment; mode of study;</w:t>
      </w:r>
      <w:r w:rsidRPr="00787257">
        <w:t xml:space="preserve"> responsible School</w:t>
      </w:r>
      <w:r>
        <w:t xml:space="preserve"> or Directorate;</w:t>
      </w:r>
      <w:r w:rsidRPr="00787257">
        <w:t xml:space="preserve"> grade achieved</w:t>
      </w:r>
      <w:r>
        <w:t>;</w:t>
      </w:r>
      <w:r w:rsidRPr="00787257">
        <w:t xml:space="preserve"> and date</w:t>
      </w:r>
      <w:r>
        <w:t xml:space="preserve"> of successful completion</w:t>
      </w:r>
      <w:r w:rsidRPr="00787257">
        <w:t xml:space="preserve">. </w:t>
      </w:r>
      <w:r>
        <w:t xml:space="preserve"> The</w:t>
      </w:r>
      <w:r w:rsidRPr="00787257">
        <w:t xml:space="preserve"> certificates should be signed by the </w:t>
      </w:r>
      <w:r>
        <w:t>Dean of the lead School</w:t>
      </w:r>
      <w:r w:rsidRPr="00787257">
        <w:t>.</w:t>
      </w:r>
      <w:r>
        <w:t xml:space="preserve">  The format for Open Badges is under development.</w:t>
      </w:r>
    </w:p>
    <w:p w14:paraId="3568E10F" w14:textId="77777777" w:rsidR="00267AC1" w:rsidRDefault="00267AC1" w:rsidP="00267AC1">
      <w:pPr>
        <w:pStyle w:val="Heading1"/>
        <w:numPr>
          <w:ilvl w:val="0"/>
          <w:numId w:val="1"/>
        </w:numPr>
      </w:pPr>
      <w:bookmarkStart w:id="149" w:name="_Toc87004369"/>
      <w:r>
        <w:t>Raising a Concern, Whistleblowing and other relevant policies</w:t>
      </w:r>
      <w:bookmarkEnd w:id="149"/>
    </w:p>
    <w:p w14:paraId="138EBDB7" w14:textId="41F1AE10" w:rsidR="00267AC1" w:rsidRDefault="00267AC1" w:rsidP="00267AC1">
      <w:pPr>
        <w:pStyle w:val="ListParagraph"/>
      </w:pPr>
      <w:r>
        <w:t xml:space="preserve">Where a member of staff identifies a concern about a programme relating to the delivery, management, sustainability, quality assurance or student experience these should be raised in the first instance to the </w:t>
      </w:r>
      <w:hyperlink w:anchor="_The_Responsible_Person" w:history="1">
        <w:r w:rsidRPr="0017351B">
          <w:rPr>
            <w:rStyle w:val="Hyperlink"/>
          </w:rPr>
          <w:t>Responsible Person</w:t>
        </w:r>
      </w:hyperlink>
      <w:r>
        <w:t xml:space="preserve"> for the programme/module/partnership/other. Where the Responsible Person is the subject of the concern, the matter can be raised with the QAS Team or the </w:t>
      </w:r>
      <w:r w:rsidR="00AD1F55">
        <w:t>SEG</w:t>
      </w:r>
      <w:r>
        <w:t>.</w:t>
      </w:r>
    </w:p>
    <w:p w14:paraId="6610D0F9" w14:textId="77777777" w:rsidR="00267AC1" w:rsidRDefault="00267AC1" w:rsidP="00267AC1">
      <w:pPr>
        <w:pStyle w:val="ListParagraph"/>
      </w:pPr>
      <w:r>
        <w:t xml:space="preserve">Where it is believed that this policy and guidance is being wilfully or recklessly undermined or subverted a disclosure can be made via the University of Dundee </w:t>
      </w:r>
      <w:hyperlink r:id="rId66">
        <w:r w:rsidRPr="4EFED283">
          <w:rPr>
            <w:rStyle w:val="Hyperlink"/>
          </w:rPr>
          <w:t>Whistleblowing Policy</w:t>
        </w:r>
      </w:hyperlink>
      <w:r>
        <w:t>.</w:t>
      </w:r>
    </w:p>
    <w:p w14:paraId="2E2DC2D7" w14:textId="12431047" w:rsidR="00267AC1" w:rsidRDefault="00267AC1" w:rsidP="00267AC1">
      <w:pPr>
        <w:pStyle w:val="ListParagraph"/>
      </w:pPr>
      <w:r>
        <w:t xml:space="preserve">The University makes an annual statement which outlines the steps taken to ensure slavery and human trafficking </w:t>
      </w:r>
      <w:r w:rsidR="00483647">
        <w:t>are</w:t>
      </w:r>
      <w:r>
        <w:t xml:space="preserve"> not taking place within the organisation or in any of its supply chains. </w:t>
      </w:r>
      <w:hyperlink r:id="rId67" w:history="1">
        <w:r w:rsidRPr="005A730A">
          <w:rPr>
            <w:rStyle w:val="Hyperlink"/>
          </w:rPr>
          <w:t>The Modern Slavery Statement</w:t>
        </w:r>
      </w:hyperlink>
      <w:r>
        <w:rPr>
          <w:rStyle w:val="Hyperlink"/>
        </w:rPr>
        <w:t>.</w:t>
      </w:r>
    </w:p>
    <w:p w14:paraId="2C98788A" w14:textId="77777777" w:rsidR="00267AC1" w:rsidRPr="008B6888" w:rsidRDefault="00267AC1" w:rsidP="00267AC1">
      <w:pPr>
        <w:pStyle w:val="ListParagraph"/>
      </w:pPr>
      <w:r>
        <w:t xml:space="preserve">The University of Dundee’s policy is to conduct business in an honest and ethical manner, consistent with the University values and the nine Principles of Public Life in Scotland, this aim is set out in the </w:t>
      </w:r>
      <w:hyperlink r:id="rId68" w:history="1">
        <w:r w:rsidRPr="00B213EA">
          <w:rPr>
            <w:rStyle w:val="Hyperlink"/>
          </w:rPr>
          <w:t>Anti-bribery policy</w:t>
        </w:r>
      </w:hyperlink>
      <w:r>
        <w:t xml:space="preserve">. </w:t>
      </w:r>
    </w:p>
    <w:p w14:paraId="4EB21CDF" w14:textId="05368551" w:rsidR="00330763" w:rsidRPr="00330763" w:rsidRDefault="00330763" w:rsidP="00785A1C">
      <w:pPr>
        <w:pStyle w:val="Heading1"/>
        <w:numPr>
          <w:ilvl w:val="0"/>
          <w:numId w:val="1"/>
        </w:numPr>
        <w:rPr>
          <w:rFonts w:eastAsia="Arial" w:cs="Arial"/>
          <w:spacing w:val="1"/>
        </w:rPr>
      </w:pPr>
      <w:bookmarkStart w:id="150" w:name="_Toc87004370"/>
      <w:r>
        <w:t>Document Information</w:t>
      </w:r>
      <w:bookmarkEnd w:id="150"/>
    </w:p>
    <w:p w14:paraId="220A883B" w14:textId="77777777" w:rsidR="00330763" w:rsidRDefault="00330763" w:rsidP="00330763">
      <w:pPr>
        <w:spacing w:after="0" w:line="280" w:lineRule="exact"/>
        <w:ind w:left="851" w:right="425" w:hanging="851"/>
        <w:rPr>
          <w:rFonts w:eastAsia="Arial" w:cs="Arial"/>
          <w:spacing w:val="-3"/>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191"/>
      </w:tblGrid>
      <w:tr w:rsidR="00330763" w:rsidRPr="00D67839" w14:paraId="693B7F1E" w14:textId="77777777" w:rsidTr="00554702">
        <w:tc>
          <w:tcPr>
            <w:tcW w:w="2835" w:type="dxa"/>
            <w:tcBorders>
              <w:right w:val="single" w:sz="4" w:space="0" w:color="auto"/>
            </w:tcBorders>
          </w:tcPr>
          <w:p w14:paraId="09190485" w14:textId="77777777" w:rsidR="00330763" w:rsidRPr="00D67839" w:rsidRDefault="00330763" w:rsidP="00D17442">
            <w:pPr>
              <w:widowControl/>
              <w:spacing w:after="0"/>
              <w:jc w:val="both"/>
              <w:rPr>
                <w:b/>
              </w:rPr>
            </w:pPr>
            <w:r w:rsidRPr="00D67839">
              <w:rPr>
                <w:b/>
              </w:rPr>
              <w:lastRenderedPageBreak/>
              <w:t>Document Name</w:t>
            </w:r>
          </w:p>
        </w:tc>
        <w:tc>
          <w:tcPr>
            <w:tcW w:w="6191" w:type="dxa"/>
            <w:tcBorders>
              <w:left w:val="single" w:sz="4" w:space="0" w:color="auto"/>
            </w:tcBorders>
          </w:tcPr>
          <w:p w14:paraId="1FCF27ED" w14:textId="22BAB6C1" w:rsidR="00330763" w:rsidRPr="00D67839" w:rsidRDefault="00DA7C34" w:rsidP="00D17442">
            <w:pPr>
              <w:widowControl/>
              <w:spacing w:after="0"/>
              <w:jc w:val="both"/>
            </w:pPr>
            <w:r>
              <w:t>Programme Development Policy and Guidance</w:t>
            </w:r>
          </w:p>
        </w:tc>
      </w:tr>
      <w:tr w:rsidR="00330763" w:rsidRPr="00D67839" w14:paraId="0AA6A3BA" w14:textId="77777777" w:rsidTr="00554702">
        <w:tc>
          <w:tcPr>
            <w:tcW w:w="2835" w:type="dxa"/>
            <w:tcBorders>
              <w:right w:val="single" w:sz="4" w:space="0" w:color="auto"/>
            </w:tcBorders>
          </w:tcPr>
          <w:p w14:paraId="2A88A1CD" w14:textId="77777777" w:rsidR="00330763" w:rsidRDefault="00330763" w:rsidP="00D17442">
            <w:pPr>
              <w:widowControl/>
              <w:spacing w:after="0"/>
              <w:jc w:val="both"/>
              <w:rPr>
                <w:b/>
              </w:rPr>
            </w:pPr>
            <w:r w:rsidRPr="00D67839">
              <w:rPr>
                <w:b/>
              </w:rPr>
              <w:t>Status</w:t>
            </w:r>
          </w:p>
          <w:p w14:paraId="56B411A2" w14:textId="77777777" w:rsidR="00330763" w:rsidRPr="00D67839" w:rsidRDefault="00330763" w:rsidP="00D17442">
            <w:pPr>
              <w:widowControl/>
              <w:spacing w:after="0"/>
              <w:jc w:val="both"/>
              <w:rPr>
                <w:b/>
              </w:rPr>
            </w:pPr>
          </w:p>
          <w:p w14:paraId="55155DB9" w14:textId="77777777" w:rsidR="00330763" w:rsidRPr="00D67839" w:rsidRDefault="00330763" w:rsidP="00D17442">
            <w:pPr>
              <w:widowControl/>
              <w:spacing w:after="0"/>
              <w:jc w:val="both"/>
              <w:rPr>
                <w:b/>
              </w:rPr>
            </w:pPr>
            <w:r w:rsidRPr="00D67839">
              <w:rPr>
                <w:b/>
              </w:rPr>
              <w:t>Responsible officer/department/school</w:t>
            </w:r>
          </w:p>
          <w:p w14:paraId="2FB9754C" w14:textId="77777777" w:rsidR="00330763" w:rsidRDefault="00330763" w:rsidP="00D17442">
            <w:pPr>
              <w:widowControl/>
              <w:spacing w:after="0"/>
              <w:jc w:val="both"/>
              <w:rPr>
                <w:b/>
              </w:rPr>
            </w:pPr>
            <w:r w:rsidRPr="00D67839">
              <w:rPr>
                <w:b/>
              </w:rPr>
              <w:t>Policy owner</w:t>
            </w:r>
          </w:p>
          <w:p w14:paraId="78D5BE72" w14:textId="77777777" w:rsidR="00330763" w:rsidRPr="00D67839" w:rsidRDefault="00330763" w:rsidP="00D17442">
            <w:pPr>
              <w:widowControl/>
              <w:spacing w:after="0"/>
              <w:jc w:val="both"/>
              <w:rPr>
                <w:b/>
              </w:rPr>
            </w:pPr>
          </w:p>
          <w:p w14:paraId="3AF81373" w14:textId="77777777" w:rsidR="00330763" w:rsidRPr="00D67839" w:rsidRDefault="00330763" w:rsidP="00D17442">
            <w:pPr>
              <w:widowControl/>
              <w:spacing w:after="0"/>
              <w:jc w:val="both"/>
              <w:rPr>
                <w:b/>
              </w:rPr>
            </w:pPr>
            <w:r w:rsidRPr="00D67839">
              <w:rPr>
                <w:b/>
              </w:rPr>
              <w:t>Date last approved</w:t>
            </w:r>
          </w:p>
          <w:p w14:paraId="5A0EFC51" w14:textId="77777777" w:rsidR="00330763" w:rsidRPr="00D67839" w:rsidRDefault="00330763" w:rsidP="00D17442">
            <w:pPr>
              <w:widowControl/>
              <w:spacing w:after="0"/>
              <w:jc w:val="both"/>
              <w:rPr>
                <w:b/>
              </w:rPr>
            </w:pPr>
            <w:r w:rsidRPr="00D67839">
              <w:rPr>
                <w:b/>
              </w:rPr>
              <w:t>Due for renewal</w:t>
            </w:r>
          </w:p>
          <w:p w14:paraId="0BF28B97" w14:textId="77777777" w:rsidR="00330763" w:rsidRPr="00D67839" w:rsidRDefault="00330763" w:rsidP="00D17442">
            <w:pPr>
              <w:widowControl/>
              <w:spacing w:after="0"/>
              <w:jc w:val="both"/>
              <w:rPr>
                <w:b/>
              </w:rPr>
            </w:pPr>
            <w:r w:rsidRPr="00D67839">
              <w:rPr>
                <w:b/>
              </w:rPr>
              <w:t>Information classification: public/internal</w:t>
            </w:r>
          </w:p>
          <w:p w14:paraId="72E1E35D" w14:textId="77777777" w:rsidR="00330763" w:rsidRPr="00D67839" w:rsidRDefault="00330763" w:rsidP="00D17442">
            <w:pPr>
              <w:widowControl/>
              <w:spacing w:after="0"/>
              <w:jc w:val="both"/>
              <w:rPr>
                <w:b/>
              </w:rPr>
            </w:pPr>
            <w:r w:rsidRPr="00D67839">
              <w:rPr>
                <w:b/>
              </w:rPr>
              <w:t>Location in repository</w:t>
            </w:r>
          </w:p>
          <w:p w14:paraId="5EDC59E0" w14:textId="77777777" w:rsidR="00330763" w:rsidRPr="00D67839" w:rsidRDefault="00330763" w:rsidP="00D17442">
            <w:pPr>
              <w:widowControl/>
              <w:spacing w:after="0"/>
              <w:jc w:val="both"/>
              <w:rPr>
                <w:b/>
              </w:rPr>
            </w:pPr>
            <w:r w:rsidRPr="00D67839">
              <w:rPr>
                <w:b/>
              </w:rPr>
              <w:t>Approval route and history</w:t>
            </w:r>
          </w:p>
        </w:tc>
        <w:tc>
          <w:tcPr>
            <w:tcW w:w="6191" w:type="dxa"/>
            <w:tcBorders>
              <w:left w:val="single" w:sz="4" w:space="0" w:color="auto"/>
            </w:tcBorders>
          </w:tcPr>
          <w:p w14:paraId="4670C037" w14:textId="192F5B59" w:rsidR="00330763" w:rsidRDefault="00B642D1" w:rsidP="00D17442">
            <w:pPr>
              <w:widowControl/>
              <w:spacing w:after="0"/>
              <w:jc w:val="both"/>
            </w:pPr>
            <w:r>
              <w:t>Final</w:t>
            </w:r>
          </w:p>
          <w:p w14:paraId="6E8ACFA6" w14:textId="77777777" w:rsidR="00330763" w:rsidRDefault="00330763" w:rsidP="00D17442">
            <w:pPr>
              <w:widowControl/>
              <w:spacing w:after="0"/>
              <w:jc w:val="both"/>
            </w:pPr>
          </w:p>
          <w:p w14:paraId="5E4D130E" w14:textId="77777777" w:rsidR="00330763" w:rsidRPr="00D67839" w:rsidRDefault="00330763" w:rsidP="00D17442">
            <w:pPr>
              <w:widowControl/>
              <w:spacing w:after="0"/>
              <w:jc w:val="both"/>
            </w:pPr>
            <w:r>
              <w:t>Academic and Corporate Governance</w:t>
            </w:r>
          </w:p>
          <w:p w14:paraId="34311654" w14:textId="77777777" w:rsidR="00DD7A65" w:rsidRDefault="00DD7A65" w:rsidP="00D17442">
            <w:pPr>
              <w:widowControl/>
              <w:spacing w:after="0"/>
              <w:jc w:val="both"/>
            </w:pPr>
          </w:p>
          <w:p w14:paraId="4DE0F4C0" w14:textId="58D9BCE9" w:rsidR="00330763" w:rsidRPr="00D67839" w:rsidRDefault="00330763" w:rsidP="00D17442">
            <w:pPr>
              <w:widowControl/>
              <w:spacing w:after="0"/>
              <w:jc w:val="both"/>
            </w:pPr>
            <w:r>
              <w:t>Quality &amp; Academic Standards</w:t>
            </w:r>
          </w:p>
          <w:p w14:paraId="5B7E4DB4" w14:textId="77777777" w:rsidR="00DD7A65" w:rsidRDefault="00DD7A65" w:rsidP="00D17442">
            <w:pPr>
              <w:widowControl/>
              <w:spacing w:after="0"/>
              <w:jc w:val="both"/>
            </w:pPr>
          </w:p>
          <w:p w14:paraId="1DD8A576" w14:textId="01667541" w:rsidR="00DD7A65" w:rsidRDefault="003A784B" w:rsidP="00D17442">
            <w:pPr>
              <w:widowControl/>
              <w:spacing w:after="0"/>
              <w:jc w:val="both"/>
            </w:pPr>
            <w:r>
              <w:t>26 May 2021</w:t>
            </w:r>
          </w:p>
          <w:p w14:paraId="73CDE64F" w14:textId="33CC45DA" w:rsidR="00DD7A65" w:rsidRDefault="003A784B" w:rsidP="00D17442">
            <w:pPr>
              <w:widowControl/>
              <w:spacing w:after="0"/>
              <w:jc w:val="both"/>
            </w:pPr>
            <w:r>
              <w:t>26 May 2023</w:t>
            </w:r>
          </w:p>
          <w:p w14:paraId="5CE1CDD1" w14:textId="1B5054B2" w:rsidR="00330763" w:rsidRPr="00D67839" w:rsidRDefault="00330763" w:rsidP="00D17442">
            <w:pPr>
              <w:widowControl/>
              <w:spacing w:after="0"/>
              <w:jc w:val="both"/>
            </w:pPr>
            <w:r w:rsidRPr="00D67839">
              <w:t>Public</w:t>
            </w:r>
          </w:p>
          <w:p w14:paraId="2CC1400C" w14:textId="77777777" w:rsidR="00DD7A65" w:rsidRDefault="00DD7A65" w:rsidP="00D17442">
            <w:pPr>
              <w:widowControl/>
              <w:spacing w:after="0"/>
              <w:jc w:val="both"/>
            </w:pPr>
          </w:p>
          <w:p w14:paraId="5DA1C26F" w14:textId="3D096700" w:rsidR="00330763" w:rsidRPr="00D67839" w:rsidRDefault="00330763" w:rsidP="00D17442">
            <w:pPr>
              <w:widowControl/>
              <w:spacing w:after="0"/>
              <w:jc w:val="both"/>
            </w:pPr>
            <w:r>
              <w:t>tbc</w:t>
            </w:r>
          </w:p>
          <w:p w14:paraId="2CD50E94" w14:textId="77777777" w:rsidR="00323AF6" w:rsidRDefault="00323AF6" w:rsidP="00D17442">
            <w:pPr>
              <w:widowControl/>
              <w:spacing w:after="0"/>
              <w:rPr>
                <w:rFonts w:ascii="Calibri" w:hAnsi="Calibri"/>
              </w:rPr>
            </w:pPr>
          </w:p>
          <w:p w14:paraId="173E3ABF" w14:textId="0D0F33B8" w:rsidR="00323AF6" w:rsidRDefault="00323AF6" w:rsidP="00D17442">
            <w:pPr>
              <w:widowControl/>
              <w:spacing w:after="0"/>
              <w:rPr>
                <w:rFonts w:ascii="Calibri" w:hAnsi="Calibri"/>
              </w:rPr>
            </w:pPr>
            <w:r>
              <w:rPr>
                <w:rFonts w:ascii="Calibri" w:hAnsi="Calibri"/>
              </w:rPr>
              <w:t xml:space="preserve">Doctoral Academy Board </w:t>
            </w:r>
            <w:r w:rsidR="003A784B">
              <w:rPr>
                <w:rFonts w:ascii="Calibri" w:hAnsi="Calibri"/>
              </w:rPr>
              <w:t>29 April</w:t>
            </w:r>
            <w:r>
              <w:rPr>
                <w:rFonts w:ascii="Calibri" w:hAnsi="Calibri"/>
              </w:rPr>
              <w:t xml:space="preserve"> 2021</w:t>
            </w:r>
          </w:p>
          <w:p w14:paraId="0C47E6E4" w14:textId="63BF330F" w:rsidR="00330763" w:rsidRDefault="00DD7A65" w:rsidP="00D17442">
            <w:pPr>
              <w:widowControl/>
              <w:spacing w:after="0"/>
              <w:rPr>
                <w:rFonts w:ascii="Calibri" w:hAnsi="Calibri"/>
              </w:rPr>
            </w:pPr>
            <w:r>
              <w:rPr>
                <w:rFonts w:ascii="Calibri" w:hAnsi="Calibri"/>
              </w:rPr>
              <w:t>Programme Approval</w:t>
            </w:r>
            <w:r w:rsidR="00DF1F78">
              <w:rPr>
                <w:rFonts w:ascii="Calibri" w:hAnsi="Calibri"/>
              </w:rPr>
              <w:t xml:space="preserve"> Group (</w:t>
            </w:r>
            <w:r>
              <w:rPr>
                <w:rFonts w:ascii="Calibri" w:hAnsi="Calibri"/>
              </w:rPr>
              <w:t>PA</w:t>
            </w:r>
            <w:r w:rsidR="00DF1F78">
              <w:rPr>
                <w:rFonts w:ascii="Calibri" w:hAnsi="Calibri"/>
              </w:rPr>
              <w:t xml:space="preserve">G) </w:t>
            </w:r>
            <w:r w:rsidR="003A784B">
              <w:rPr>
                <w:rFonts w:ascii="Calibri" w:hAnsi="Calibri"/>
              </w:rPr>
              <w:t>30 April</w:t>
            </w:r>
            <w:r w:rsidR="00DF1F78">
              <w:rPr>
                <w:rFonts w:ascii="Calibri" w:hAnsi="Calibri"/>
              </w:rPr>
              <w:t xml:space="preserve"> </w:t>
            </w:r>
            <w:r w:rsidR="0017686D">
              <w:rPr>
                <w:rFonts w:ascii="Calibri" w:hAnsi="Calibri"/>
              </w:rPr>
              <w:t>202</w:t>
            </w:r>
            <w:r>
              <w:rPr>
                <w:rFonts w:ascii="Calibri" w:hAnsi="Calibri"/>
              </w:rPr>
              <w:t>1</w:t>
            </w:r>
          </w:p>
          <w:p w14:paraId="6E2CD959" w14:textId="797F7EFE" w:rsidR="00DD7A65" w:rsidRDefault="0017686D" w:rsidP="00DD7A65">
            <w:pPr>
              <w:widowControl/>
              <w:spacing w:after="0"/>
              <w:rPr>
                <w:rFonts w:ascii="Calibri" w:hAnsi="Calibri"/>
              </w:rPr>
            </w:pPr>
            <w:r>
              <w:rPr>
                <w:rFonts w:ascii="Calibri" w:hAnsi="Calibri"/>
              </w:rPr>
              <w:t xml:space="preserve">Quality &amp; Academic Standards Committee (QASC) </w:t>
            </w:r>
            <w:r w:rsidR="003A784B">
              <w:rPr>
                <w:rFonts w:ascii="Calibri" w:hAnsi="Calibri"/>
              </w:rPr>
              <w:t>5 May</w:t>
            </w:r>
            <w:r w:rsidR="00DD7A65">
              <w:rPr>
                <w:rFonts w:ascii="Calibri" w:hAnsi="Calibri"/>
              </w:rPr>
              <w:t xml:space="preserve"> 2021</w:t>
            </w:r>
          </w:p>
          <w:p w14:paraId="687A7591" w14:textId="4BE9CD48" w:rsidR="00DD7A65" w:rsidRDefault="0017686D" w:rsidP="00D17442">
            <w:pPr>
              <w:widowControl/>
              <w:spacing w:after="0"/>
              <w:rPr>
                <w:rFonts w:ascii="Calibri" w:hAnsi="Calibri"/>
              </w:rPr>
            </w:pPr>
            <w:r>
              <w:rPr>
                <w:rFonts w:ascii="Calibri" w:hAnsi="Calibri"/>
              </w:rPr>
              <w:t xml:space="preserve">University Executive Group </w:t>
            </w:r>
            <w:r w:rsidR="003A784B">
              <w:rPr>
                <w:rFonts w:ascii="Calibri" w:hAnsi="Calibri"/>
              </w:rPr>
              <w:t>19 May</w:t>
            </w:r>
            <w:r w:rsidR="00DD7A65">
              <w:rPr>
                <w:rFonts w:ascii="Calibri" w:hAnsi="Calibri"/>
              </w:rPr>
              <w:t xml:space="preserve"> 2021</w:t>
            </w:r>
          </w:p>
          <w:p w14:paraId="51701DD7" w14:textId="6310148F" w:rsidR="00C0632F" w:rsidRDefault="0049573A" w:rsidP="00D17442">
            <w:pPr>
              <w:widowControl/>
              <w:spacing w:after="0"/>
              <w:rPr>
                <w:rFonts w:ascii="Calibri" w:hAnsi="Calibri"/>
              </w:rPr>
            </w:pPr>
            <w:r>
              <w:rPr>
                <w:rFonts w:ascii="Calibri" w:hAnsi="Calibri"/>
              </w:rPr>
              <w:t xml:space="preserve">Learning &amp; Teaching Committee </w:t>
            </w:r>
            <w:r w:rsidR="003A784B">
              <w:rPr>
                <w:rFonts w:ascii="Calibri" w:hAnsi="Calibri"/>
              </w:rPr>
              <w:t>11 May</w:t>
            </w:r>
            <w:r w:rsidR="00DD7A65">
              <w:rPr>
                <w:rFonts w:ascii="Calibri" w:hAnsi="Calibri"/>
              </w:rPr>
              <w:t xml:space="preserve"> 2021</w:t>
            </w:r>
          </w:p>
          <w:p w14:paraId="6A3D299C" w14:textId="640636D5" w:rsidR="00DD7A65" w:rsidRDefault="002536A5" w:rsidP="00DD7A65">
            <w:pPr>
              <w:widowControl/>
              <w:spacing w:after="0"/>
              <w:rPr>
                <w:rFonts w:ascii="Calibri" w:hAnsi="Calibri"/>
              </w:rPr>
            </w:pPr>
            <w:r>
              <w:rPr>
                <w:rFonts w:ascii="Calibri" w:hAnsi="Calibri"/>
              </w:rPr>
              <w:t xml:space="preserve">Senate </w:t>
            </w:r>
            <w:r w:rsidR="003A784B">
              <w:rPr>
                <w:rFonts w:ascii="Calibri" w:hAnsi="Calibri"/>
              </w:rPr>
              <w:t>26 May</w:t>
            </w:r>
            <w:r w:rsidR="00DD7A65">
              <w:rPr>
                <w:rFonts w:ascii="Calibri" w:hAnsi="Calibri"/>
              </w:rPr>
              <w:t xml:space="preserve"> 2021</w:t>
            </w:r>
          </w:p>
          <w:p w14:paraId="416559AF" w14:textId="47722AD3" w:rsidR="0017686D" w:rsidRDefault="0017686D" w:rsidP="00D17442">
            <w:pPr>
              <w:widowControl/>
              <w:spacing w:after="0"/>
              <w:rPr>
                <w:rFonts w:ascii="Calibri" w:hAnsi="Calibri"/>
              </w:rPr>
            </w:pPr>
          </w:p>
          <w:p w14:paraId="078B6B79" w14:textId="1E2BAAE5" w:rsidR="00DF1F78" w:rsidRPr="00D67839" w:rsidRDefault="00DF1F78" w:rsidP="00D17442">
            <w:pPr>
              <w:widowControl/>
              <w:spacing w:after="0"/>
            </w:pPr>
          </w:p>
        </w:tc>
      </w:tr>
      <w:tr w:rsidR="00330763" w:rsidRPr="00D67839" w14:paraId="54689C8D" w14:textId="77777777" w:rsidTr="00554702">
        <w:tc>
          <w:tcPr>
            <w:tcW w:w="2835" w:type="dxa"/>
            <w:tcBorders>
              <w:right w:val="single" w:sz="4" w:space="0" w:color="auto"/>
            </w:tcBorders>
          </w:tcPr>
          <w:p w14:paraId="35E3D4D6" w14:textId="77777777" w:rsidR="00330763" w:rsidRPr="00D67839" w:rsidRDefault="00330763" w:rsidP="00D17442">
            <w:pPr>
              <w:widowControl/>
              <w:spacing w:after="0"/>
              <w:jc w:val="both"/>
              <w:rPr>
                <w:b/>
              </w:rPr>
            </w:pPr>
            <w:r w:rsidRPr="00D67839">
              <w:rPr>
                <w:b/>
              </w:rPr>
              <w:t>Code</w:t>
            </w:r>
          </w:p>
        </w:tc>
        <w:tc>
          <w:tcPr>
            <w:tcW w:w="6191" w:type="dxa"/>
            <w:tcBorders>
              <w:left w:val="single" w:sz="4" w:space="0" w:color="auto"/>
            </w:tcBorders>
          </w:tcPr>
          <w:p w14:paraId="0068ED6A" w14:textId="55F0ADFC" w:rsidR="00330763" w:rsidRPr="00D67839" w:rsidRDefault="00050025" w:rsidP="00D17442">
            <w:pPr>
              <w:widowControl/>
              <w:spacing w:after="0"/>
              <w:jc w:val="both"/>
            </w:pPr>
            <w:r>
              <w:t>PDPG</w:t>
            </w:r>
            <w:r w:rsidR="00330763">
              <w:t>_v001</w:t>
            </w:r>
          </w:p>
        </w:tc>
      </w:tr>
    </w:tbl>
    <w:p w14:paraId="4A301ABC" w14:textId="77777777" w:rsidR="00330763" w:rsidRPr="00330763" w:rsidRDefault="00330763" w:rsidP="00330763"/>
    <w:p w14:paraId="6FFA0363" w14:textId="77777777" w:rsidR="007869E0" w:rsidRDefault="00B42718" w:rsidP="00885962">
      <w:pPr>
        <w:widowControl/>
        <w:spacing w:after="160" w:line="259" w:lineRule="auto"/>
      </w:pPr>
      <w:r>
        <w:rPr>
          <w:highlight w:val="lightGray"/>
        </w:rPr>
        <w:br w:type="page"/>
      </w:r>
      <w:bookmarkStart w:id="151" w:name="_Glossary_1"/>
      <w:bookmarkEnd w:id="151"/>
    </w:p>
    <w:p w14:paraId="67E67252" w14:textId="2DB0BAC6" w:rsidR="00472742" w:rsidRDefault="00472742" w:rsidP="00885962">
      <w:pPr>
        <w:widowControl/>
        <w:spacing w:after="160" w:line="259" w:lineRule="auto"/>
        <w:rPr>
          <w:rStyle w:val="Heading1Char"/>
        </w:rPr>
      </w:pPr>
      <w:bookmarkStart w:id="152" w:name="_Toc87004371"/>
      <w:r w:rsidRPr="00330763">
        <w:rPr>
          <w:rStyle w:val="Heading1Char"/>
        </w:rPr>
        <w:lastRenderedPageBreak/>
        <w:t>Glossary</w:t>
      </w:r>
      <w:bookmarkEnd w:id="152"/>
    </w:p>
    <w:p w14:paraId="6EAFE253" w14:textId="77777777" w:rsidR="00BE590B" w:rsidRDefault="00BE590B" w:rsidP="005348BF">
      <w:pPr>
        <w:pStyle w:val="Heading4"/>
      </w:pPr>
    </w:p>
    <w:p w14:paraId="0249C2A5" w14:textId="77777777" w:rsidR="00C3740D" w:rsidRDefault="00C3740D" w:rsidP="001D1700">
      <w:pPr>
        <w:pStyle w:val="Heading4"/>
      </w:pPr>
      <w:bookmarkStart w:id="153" w:name="_MOOC"/>
      <w:bookmarkStart w:id="154" w:name="_Certificate_of_Attendance"/>
      <w:bookmarkStart w:id="155" w:name="_Toc87004372"/>
      <w:bookmarkEnd w:id="153"/>
      <w:bookmarkEnd w:id="154"/>
      <w:r>
        <w:t>Certificate of Attendance</w:t>
      </w:r>
      <w:bookmarkEnd w:id="155"/>
    </w:p>
    <w:p w14:paraId="62BCF2BB" w14:textId="303A69DA" w:rsidR="00C3740D" w:rsidRDefault="00C3740D" w:rsidP="00C3740D">
      <w:r w:rsidRPr="00787257">
        <w:t>Courses which attract a certificate of attendance will normally be short courses of a vocational</w:t>
      </w:r>
      <w:r>
        <w:t xml:space="preserve"> </w:t>
      </w:r>
      <w:r w:rsidRPr="00787257">
        <w:t xml:space="preserve">nature and will not include any </w:t>
      </w:r>
      <w:r>
        <w:t>measure</w:t>
      </w:r>
      <w:r w:rsidRPr="00787257">
        <w:t xml:space="preserve"> of performance or formal assessment procedures.</w:t>
      </w:r>
    </w:p>
    <w:p w14:paraId="385E5057" w14:textId="35E8E870" w:rsidR="00DC38F4" w:rsidRDefault="00DC38F4" w:rsidP="00DC38F4">
      <w:pPr>
        <w:pStyle w:val="Heading4"/>
      </w:pPr>
      <w:bookmarkStart w:id="156" w:name="_Certificate_of_Performance"/>
      <w:bookmarkStart w:id="157" w:name="_Toc87004373"/>
      <w:bookmarkEnd w:id="156"/>
      <w:r>
        <w:t xml:space="preserve">Certificate of </w:t>
      </w:r>
      <w:r w:rsidR="00026751">
        <w:t>Performance</w:t>
      </w:r>
      <w:bookmarkEnd w:id="157"/>
    </w:p>
    <w:p w14:paraId="5B8FD800" w14:textId="3A752A2C" w:rsidR="00DC38F4" w:rsidRDefault="00DC38F4" w:rsidP="00026751">
      <w:r w:rsidRPr="00787257">
        <w:t xml:space="preserve">Courses which attract a certificate of </w:t>
      </w:r>
      <w:r w:rsidR="00026751">
        <w:t>performance</w:t>
      </w:r>
      <w:r w:rsidRPr="00787257">
        <w:t xml:space="preserve"> will normally be short courses </w:t>
      </w:r>
      <w:r w:rsidR="00026751">
        <w:t>that may be made up of part or all of an approved module. They</w:t>
      </w:r>
      <w:r w:rsidRPr="00787257">
        <w:t xml:space="preserve"> will include </w:t>
      </w:r>
      <w:r>
        <w:t>measure</w:t>
      </w:r>
      <w:r w:rsidR="00026751">
        <w:t>ment</w:t>
      </w:r>
      <w:r w:rsidRPr="00787257">
        <w:t xml:space="preserve"> of performance</w:t>
      </w:r>
      <w:r w:rsidR="00026751">
        <w:t>/</w:t>
      </w:r>
      <w:r w:rsidRPr="00787257">
        <w:t>formal assessment.</w:t>
      </w:r>
    </w:p>
    <w:p w14:paraId="64467E2C" w14:textId="39646552" w:rsidR="009D582E" w:rsidRDefault="009D582E" w:rsidP="001D1700">
      <w:pPr>
        <w:pStyle w:val="Heading4"/>
      </w:pPr>
      <w:bookmarkStart w:id="158" w:name="_Toc87004374"/>
      <w:r>
        <w:t>Credit</w:t>
      </w:r>
      <w:bookmarkEnd w:id="158"/>
      <w:r>
        <w:t xml:space="preserve"> </w:t>
      </w:r>
    </w:p>
    <w:p w14:paraId="1E8C8FCB" w14:textId="5EF49432" w:rsidR="00271D08" w:rsidRPr="00271D08" w:rsidRDefault="00271D08" w:rsidP="00271D08">
      <w:r>
        <w:t xml:space="preserve">A means of quantifying and recognising </w:t>
      </w:r>
      <w:r w:rsidR="00D35346">
        <w:t xml:space="preserve">the volume of </w:t>
      </w:r>
      <w:r>
        <w:t xml:space="preserve">learning, </w:t>
      </w:r>
      <w:r w:rsidR="002D557B">
        <w:t>based on academic judgement as to how long it will take the typical learner to achieve the learning outcomes</w:t>
      </w:r>
      <w:r w:rsidR="00C370C3">
        <w:t xml:space="preserve">. The estimation of the time required is referred to as ‘notional learning hours’. One credit point represents a notional 10 hours of learning. </w:t>
      </w:r>
    </w:p>
    <w:p w14:paraId="4EE82570" w14:textId="10572691" w:rsidR="007869E0" w:rsidRDefault="007869E0" w:rsidP="001D1700">
      <w:pPr>
        <w:pStyle w:val="Heading4"/>
      </w:pPr>
      <w:bookmarkStart w:id="159" w:name="_Toc87004375"/>
      <w:r>
        <w:t>Course</w:t>
      </w:r>
      <w:bookmarkEnd w:id="159"/>
    </w:p>
    <w:p w14:paraId="1A7FDD87" w14:textId="66C6527F" w:rsidR="007869E0" w:rsidRPr="007869E0" w:rsidRDefault="007869E0" w:rsidP="007869E0">
      <w:r>
        <w:t>The term ‘course’ is often used interchangeably with either programme or module. Course is typically used during the admissions stages to mean a programme of study and aligns with the language used by UCAS and others.</w:t>
      </w:r>
    </w:p>
    <w:p w14:paraId="7902EF41" w14:textId="6560D56A" w:rsidR="002D2701" w:rsidRDefault="002D2701" w:rsidP="001D1700">
      <w:pPr>
        <w:pStyle w:val="Heading4"/>
      </w:pPr>
      <w:bookmarkStart w:id="160" w:name="_Toc87004376"/>
      <w:r>
        <w:t>Core Module</w:t>
      </w:r>
      <w:bookmarkEnd w:id="160"/>
    </w:p>
    <w:p w14:paraId="3092A20D" w14:textId="5CB19FAB" w:rsidR="00264D62" w:rsidRDefault="002D2701" w:rsidP="002D2701">
      <w:r>
        <w:t xml:space="preserve">A module that must be successfully passed </w:t>
      </w:r>
      <w:r w:rsidR="00264D62">
        <w:t xml:space="preserve">in </w:t>
      </w:r>
      <w:r w:rsidR="008E4A99">
        <w:t>pursuit</w:t>
      </w:r>
      <w:r w:rsidR="00264D62">
        <w:t xml:space="preserve"> of a programme of study</w:t>
      </w:r>
    </w:p>
    <w:p w14:paraId="5AB7ABAC" w14:textId="2BBAD827" w:rsidR="002D2701" w:rsidRDefault="002D2701" w:rsidP="00264D62">
      <w:pPr>
        <w:pStyle w:val="Heading4"/>
      </w:pPr>
      <w:bookmarkStart w:id="161" w:name="_Toc87004377"/>
      <w:r>
        <w:t>Option Module</w:t>
      </w:r>
      <w:bookmarkEnd w:id="161"/>
    </w:p>
    <w:p w14:paraId="3F7C5C2C" w14:textId="7963B9BF" w:rsidR="009D582E" w:rsidRPr="002D2701" w:rsidRDefault="00264D62" w:rsidP="002D2701">
      <w:r>
        <w:t xml:space="preserve">A module that can be chosen by a student to </w:t>
      </w:r>
      <w:r w:rsidR="008E4A99">
        <w:t>contribute</w:t>
      </w:r>
      <w:r>
        <w:t xml:space="preserve"> to their programme of study, typically students are provided with a range of option modules to choose from. </w:t>
      </w:r>
      <w:r w:rsidR="009D582E">
        <w:t xml:space="preserve">The number of option modules available will be dependent on the credit </w:t>
      </w:r>
      <w:r w:rsidR="00483647">
        <w:t xml:space="preserve">and discipline </w:t>
      </w:r>
      <w:r w:rsidR="009D582E">
        <w:t>requirements of the programme</w:t>
      </w:r>
    </w:p>
    <w:p w14:paraId="2CF70E80" w14:textId="385D93FC" w:rsidR="004249C0" w:rsidRDefault="004249C0" w:rsidP="001D1700">
      <w:pPr>
        <w:pStyle w:val="Heading4"/>
      </w:pPr>
      <w:bookmarkStart w:id="162" w:name="_Toc87004378"/>
      <w:r>
        <w:t>MOOC</w:t>
      </w:r>
      <w:bookmarkEnd w:id="162"/>
    </w:p>
    <w:p w14:paraId="4FD54F20" w14:textId="77777777" w:rsidR="00C70451" w:rsidRDefault="004249C0" w:rsidP="00BE590B">
      <w:r>
        <w:t>MOOCs are freely available open online courses provided by the University through platforms including FutureLearn</w:t>
      </w:r>
      <w:r w:rsidR="001D1700">
        <w:rPr>
          <w:rStyle w:val="FootnoteReference"/>
        </w:rPr>
        <w:footnoteReference w:id="18"/>
      </w:r>
      <w:r w:rsidR="001D1700">
        <w:t xml:space="preserve">. </w:t>
      </w:r>
    </w:p>
    <w:p w14:paraId="69738EA3" w14:textId="77777777" w:rsidR="008A04CC" w:rsidRDefault="00C70451" w:rsidP="00C70451">
      <w:pPr>
        <w:pStyle w:val="Heading4"/>
      </w:pPr>
      <w:bookmarkStart w:id="163" w:name="_Toc87004379"/>
      <w:r>
        <w:lastRenderedPageBreak/>
        <w:t>Micro-credentials</w:t>
      </w:r>
      <w:bookmarkEnd w:id="163"/>
    </w:p>
    <w:p w14:paraId="4E323425" w14:textId="345E4DC0" w:rsidR="000434FC" w:rsidRDefault="008A04CC" w:rsidP="008A04CC">
      <w:r>
        <w:t xml:space="preserve">Micro-credentials offer an opportunity to </w:t>
      </w:r>
      <w:r w:rsidR="002B0A83">
        <w:t>formally recognise professional development and are typically offered on a credit-bearing basis, aligned to the Scottish Credit &amp; Qualifications Framework</w:t>
      </w:r>
      <w:r w:rsidR="00205EDE">
        <w:t xml:space="preserve">. They are subject to standard quality assurance and enhancement mechanisms. There are currently no upper, or lower, limits to the amount of credit that can be awarded </w:t>
      </w:r>
      <w:r w:rsidR="00027C6D">
        <w:t xml:space="preserve">for a micro-credential however it is </w:t>
      </w:r>
      <w:r w:rsidR="008E4A99">
        <w:t>generally</w:t>
      </w:r>
      <w:r w:rsidR="00027C6D">
        <w:t xml:space="preserve"> accepted that it will not normally </w:t>
      </w:r>
      <w:r w:rsidR="008E4A99">
        <w:t>constitute</w:t>
      </w:r>
      <w:r w:rsidR="00027C6D">
        <w:t xml:space="preserve"> an award in its own right. </w:t>
      </w:r>
    </w:p>
    <w:p w14:paraId="7BBD216D" w14:textId="05628770" w:rsidR="000434FC" w:rsidRDefault="00F81D55" w:rsidP="000434FC">
      <w:pPr>
        <w:pStyle w:val="Heading4"/>
      </w:pPr>
      <w:bookmarkStart w:id="164" w:name="_Toc87004380"/>
      <w:r>
        <w:t>Non-credit-bearing</w:t>
      </w:r>
      <w:bookmarkEnd w:id="164"/>
    </w:p>
    <w:p w14:paraId="21B83A86" w14:textId="77777777" w:rsidR="000434FC" w:rsidRPr="00B42718" w:rsidRDefault="000434FC" w:rsidP="000434FC">
      <w:r>
        <w:t xml:space="preserve">The University provides a variety of courses and training opportunities that are not credit-bearing (i.e. they have not been benchmarked against the Scottish Credit and Qualifications Framework (SCQF) and do not formally contribute to an award as described within </w:t>
      </w:r>
      <w:hyperlink r:id="rId69" w:history="1">
        <w:r w:rsidRPr="0043791F">
          <w:rPr>
            <w:rStyle w:val="Hyperlink"/>
          </w:rPr>
          <w:t>The Framework for Qualifications of Higher Education Institutions in Scotland</w:t>
        </w:r>
      </w:hyperlink>
      <w:r>
        <w:t>).</w:t>
      </w:r>
    </w:p>
    <w:p w14:paraId="33A9FE1F" w14:textId="06BF58D9" w:rsidR="000434FC" w:rsidRDefault="00F81D55" w:rsidP="000434FC">
      <w:pPr>
        <w:pStyle w:val="Heading4"/>
      </w:pPr>
      <w:bookmarkStart w:id="165" w:name="_Non-credit_bearing_certificates"/>
      <w:bookmarkStart w:id="166" w:name="_Toc87004381"/>
      <w:bookmarkEnd w:id="165"/>
      <w:r>
        <w:t>Non-credit-bearing</w:t>
      </w:r>
      <w:r w:rsidR="000434FC">
        <w:t xml:space="preserve"> certificates</w:t>
      </w:r>
      <w:bookmarkEnd w:id="166"/>
    </w:p>
    <w:p w14:paraId="1B86C421" w14:textId="77777777" w:rsidR="000434FC" w:rsidRDefault="000434FC" w:rsidP="000434FC">
      <w:r>
        <w:t xml:space="preserve">‘Certificates’ in this context means certificates of successful academic performance </w:t>
      </w:r>
      <w:r w:rsidRPr="0056628C">
        <w:rPr>
          <w:u w:val="single"/>
        </w:rPr>
        <w:t>or</w:t>
      </w:r>
      <w:r>
        <w:t xml:space="preserve"> certificates of attendance for any course provided by the University which has not been credit-rated in accordance with the SCQF and is not included within the University regulations for a specific award as described in </w:t>
      </w:r>
      <w:hyperlink r:id="rId70" w:history="1">
        <w:r w:rsidRPr="0056628C">
          <w:rPr>
            <w:rStyle w:val="Hyperlink"/>
          </w:rPr>
          <w:t>Ordinance 39</w:t>
        </w:r>
      </w:hyperlink>
      <w:r>
        <w:t>.  A ‘Certificate’ may also be an Open (Digital) Badge</w:t>
      </w:r>
      <w:r>
        <w:rPr>
          <w:rStyle w:val="FootnoteReference"/>
        </w:rPr>
        <w:footnoteReference w:id="19"/>
      </w:r>
      <w:r>
        <w:t xml:space="preserve">.  Certificates for the successful completion of MOOCs are provided which bear the University crest, and it is important that there is appropriate Institutional oversight of activities in this area.  </w:t>
      </w:r>
    </w:p>
    <w:p w14:paraId="636CFE67" w14:textId="77777777" w:rsidR="000434FC" w:rsidRDefault="000434FC" w:rsidP="000434FC">
      <w:pPr>
        <w:pStyle w:val="Heading4"/>
      </w:pPr>
      <w:bookmarkStart w:id="167" w:name="_Toc87004382"/>
      <w:r>
        <w:t>Open Badges</w:t>
      </w:r>
      <w:bookmarkEnd w:id="167"/>
    </w:p>
    <w:p w14:paraId="6768A030" w14:textId="6ACBF421" w:rsidR="000434FC" w:rsidRDefault="000434FC" w:rsidP="000434FC">
      <w:r>
        <w:t>Open Badges are considered as ‘</w:t>
      </w:r>
      <w:hyperlink w:anchor="_Non-credit_bearing_certificates" w:history="1">
        <w:r w:rsidR="00F81D55">
          <w:rPr>
            <w:rStyle w:val="Hyperlink"/>
          </w:rPr>
          <w:t>non-credit-bearing</w:t>
        </w:r>
        <w:r w:rsidRPr="004521ED">
          <w:rPr>
            <w:rStyle w:val="Hyperlink"/>
          </w:rPr>
          <w:t xml:space="preserve"> certificates</w:t>
        </w:r>
      </w:hyperlink>
      <w:r>
        <w:t xml:space="preserve"> of performance’ for the purpose of this Policy.</w:t>
      </w:r>
    </w:p>
    <w:p w14:paraId="15674ED6" w14:textId="566C75B8" w:rsidR="000434FC" w:rsidRDefault="000434FC" w:rsidP="000434FC">
      <w:pPr>
        <w:pStyle w:val="Heading4"/>
      </w:pPr>
      <w:bookmarkStart w:id="168" w:name="_Programme"/>
      <w:bookmarkStart w:id="169" w:name="_Toc87004383"/>
      <w:bookmarkEnd w:id="168"/>
      <w:r>
        <w:t>Programme</w:t>
      </w:r>
      <w:bookmarkEnd w:id="169"/>
    </w:p>
    <w:p w14:paraId="0F79C669" w14:textId="455E57DA" w:rsidR="005A2E1D" w:rsidRDefault="0079217E" w:rsidP="00773A49">
      <w:pPr>
        <w:spacing w:after="0"/>
      </w:pPr>
      <w:r>
        <w:t>A</w:t>
      </w:r>
      <w:r w:rsidR="00D46681">
        <w:t xml:space="preserve">n approved programme of study that provides </w:t>
      </w:r>
      <w:r>
        <w:t>a defined</w:t>
      </w:r>
      <w:r w:rsidR="005D7CB5">
        <w:t>, distinct,</w:t>
      </w:r>
      <w:r>
        <w:t xml:space="preserve"> </w:t>
      </w:r>
      <w:r w:rsidR="00C9291F">
        <w:t xml:space="preserve">learning </w:t>
      </w:r>
      <w:r w:rsidR="00C54092">
        <w:t xml:space="preserve">and/or research </w:t>
      </w:r>
      <w:r w:rsidR="00C9291F">
        <w:t>experience</w:t>
      </w:r>
      <w:r w:rsidR="00C54092">
        <w:t>. A programme</w:t>
      </w:r>
      <w:r w:rsidR="00B956C7">
        <w:t xml:space="preserve"> should have a clear education</w:t>
      </w:r>
      <w:r w:rsidR="001D1A9A">
        <w:t>al</w:t>
      </w:r>
      <w:r w:rsidR="00B956C7">
        <w:t xml:space="preserve"> </w:t>
      </w:r>
      <w:r w:rsidR="007F2820">
        <w:t>vision,</w:t>
      </w:r>
      <w:r w:rsidR="00CB7E89">
        <w:t xml:space="preserve"> and </w:t>
      </w:r>
      <w:r w:rsidR="00A03022">
        <w:t>which</w:t>
      </w:r>
      <w:r>
        <w:t xml:space="preserve"> lead</w:t>
      </w:r>
      <w:r w:rsidR="00A03022">
        <w:t xml:space="preserve">s </w:t>
      </w:r>
      <w:r>
        <w:t>to an academic award</w:t>
      </w:r>
      <w:r w:rsidR="001C4109">
        <w:t xml:space="preserve">. </w:t>
      </w:r>
      <w:r w:rsidR="005A2E1D" w:rsidRPr="00A1186D">
        <w:t>Programmes should comprise a coherent set of core modules and/or options that collectively address programme</w:t>
      </w:r>
      <w:r w:rsidR="00483647">
        <w:t>-</w:t>
      </w:r>
      <w:r w:rsidR="005A2E1D" w:rsidRPr="00A1186D">
        <w:t xml:space="preserve">level learning outcomes </w:t>
      </w:r>
      <w:r w:rsidR="008E7C63">
        <w:t>which</w:t>
      </w:r>
      <w:r w:rsidR="005A2E1D" w:rsidRPr="00A1186D">
        <w:t xml:space="preserve"> demonstrate the development of knowledge and skills</w:t>
      </w:r>
      <w:r w:rsidR="000A1623">
        <w:t xml:space="preserve"> </w:t>
      </w:r>
      <w:r w:rsidR="00D10C3F">
        <w:t xml:space="preserve">and/or </w:t>
      </w:r>
      <w:r w:rsidR="0023130E">
        <w:t>original research</w:t>
      </w:r>
      <w:r w:rsidR="005A2E1D" w:rsidRPr="00A1186D">
        <w:t xml:space="preserve">, as </w:t>
      </w:r>
      <w:r w:rsidR="009556E2" w:rsidRPr="00A1186D">
        <w:t>students’</w:t>
      </w:r>
      <w:r w:rsidR="005A2E1D" w:rsidRPr="00A1186D">
        <w:t xml:space="preserve"> progress through the programme. </w:t>
      </w:r>
      <w:r w:rsidR="00D53E4D">
        <w:t xml:space="preserve">Programmes can be defined as taught or research. </w:t>
      </w:r>
    </w:p>
    <w:p w14:paraId="055CCF1E" w14:textId="3A6EBF16" w:rsidR="00B54CA8" w:rsidRDefault="00647785" w:rsidP="00773A49">
      <w:pPr>
        <w:spacing w:after="0"/>
      </w:pPr>
      <w:r>
        <w:t>The following regulations provide further guidance regarding programme structure:</w:t>
      </w:r>
    </w:p>
    <w:p w14:paraId="45A5853C" w14:textId="7CC9E968" w:rsidR="00647785" w:rsidRDefault="00B642D1" w:rsidP="00773A49">
      <w:pPr>
        <w:spacing w:after="0"/>
      </w:pPr>
      <w:hyperlink r:id="rId71" w:history="1">
        <w:r w:rsidR="00647785" w:rsidRPr="008D7C4B">
          <w:rPr>
            <w:rStyle w:val="Hyperlink"/>
          </w:rPr>
          <w:t>BA General Degree</w:t>
        </w:r>
      </w:hyperlink>
    </w:p>
    <w:p w14:paraId="334E7F26" w14:textId="77777777" w:rsidR="00BE3A4E" w:rsidRDefault="00B642D1" w:rsidP="00773A49">
      <w:pPr>
        <w:spacing w:after="0"/>
      </w:pPr>
      <w:hyperlink r:id="rId72" w:history="1">
        <w:r w:rsidR="00BE3A4E" w:rsidRPr="00BE3A4E">
          <w:rPr>
            <w:rStyle w:val="Hyperlink"/>
          </w:rPr>
          <w:t>Taught Postgraduate Degree Regulations</w:t>
        </w:r>
      </w:hyperlink>
    </w:p>
    <w:p w14:paraId="79448736" w14:textId="0C9FBE18" w:rsidR="00BE3A4E" w:rsidRDefault="00B642D1" w:rsidP="00773A49">
      <w:pPr>
        <w:spacing w:after="0"/>
      </w:pPr>
      <w:hyperlink r:id="rId73" w:history="1">
        <w:r w:rsidR="00BE3A4E" w:rsidRPr="00BE3A4E">
          <w:rPr>
            <w:rStyle w:val="Hyperlink"/>
          </w:rPr>
          <w:t>Postgraduate Research Masters Degree Regulations</w:t>
        </w:r>
      </w:hyperlink>
    </w:p>
    <w:p w14:paraId="4685C41D" w14:textId="09D52464" w:rsidR="00B45CFC" w:rsidRDefault="00B642D1" w:rsidP="00773A49">
      <w:pPr>
        <w:spacing w:after="0"/>
      </w:pPr>
      <w:hyperlink r:id="rId74" w:history="1">
        <w:r w:rsidR="00B45CFC" w:rsidRPr="00B45CFC">
          <w:rPr>
            <w:rStyle w:val="Hyperlink"/>
          </w:rPr>
          <w:t>MPhil Degree Regulations</w:t>
        </w:r>
      </w:hyperlink>
    </w:p>
    <w:p w14:paraId="50E1C7B3" w14:textId="5B9053F3" w:rsidR="00C17475" w:rsidRDefault="00B642D1" w:rsidP="00773A49">
      <w:pPr>
        <w:spacing w:after="0"/>
      </w:pPr>
      <w:hyperlink r:id="rId75" w:history="1">
        <w:r w:rsidR="00C17475" w:rsidRPr="00C17475">
          <w:rPr>
            <w:rStyle w:val="Hyperlink"/>
          </w:rPr>
          <w:t>Higher Degree General Regulations</w:t>
        </w:r>
      </w:hyperlink>
    </w:p>
    <w:p w14:paraId="382AED31" w14:textId="7268082E" w:rsidR="00EC35D7" w:rsidRDefault="00B642D1" w:rsidP="00773A49">
      <w:pPr>
        <w:spacing w:after="0"/>
      </w:pPr>
      <w:hyperlink r:id="rId76" w:history="1">
        <w:r w:rsidR="00EC35D7" w:rsidRPr="00EC35D7">
          <w:rPr>
            <w:rStyle w:val="Hyperlink"/>
          </w:rPr>
          <w:t>PhD Degree Regulations</w:t>
        </w:r>
      </w:hyperlink>
    </w:p>
    <w:p w14:paraId="1C0EBF47" w14:textId="0C80A1EE" w:rsidR="00B45CFC" w:rsidRDefault="00B642D1" w:rsidP="00773A49">
      <w:pPr>
        <w:spacing w:after="0"/>
      </w:pPr>
      <w:hyperlink r:id="rId77" w:history="1">
        <w:r w:rsidR="00B45CFC" w:rsidRPr="00B45CFC">
          <w:rPr>
            <w:rStyle w:val="Hyperlink"/>
          </w:rPr>
          <w:t>PhD by publication Regulations</w:t>
        </w:r>
      </w:hyperlink>
    </w:p>
    <w:p w14:paraId="3DD0D53E" w14:textId="44FF779C" w:rsidR="00C80D47" w:rsidRDefault="00B642D1" w:rsidP="00773A49">
      <w:pPr>
        <w:spacing w:after="0"/>
      </w:pPr>
      <w:hyperlink r:id="rId78" w:history="1">
        <w:r w:rsidR="00C80D47" w:rsidRPr="00C80D47">
          <w:rPr>
            <w:rStyle w:val="Hyperlink"/>
          </w:rPr>
          <w:t>Professional Doctorate Regulations</w:t>
        </w:r>
      </w:hyperlink>
    </w:p>
    <w:p w14:paraId="641EF2D4" w14:textId="4A552207" w:rsidR="00D53E4D" w:rsidRDefault="00B86F22" w:rsidP="00773A49">
      <w:pPr>
        <w:spacing w:after="0"/>
      </w:pPr>
      <w:r>
        <w:t xml:space="preserve">The Curriculum Design Principles provide </w:t>
      </w:r>
      <w:r w:rsidR="00D21E9E">
        <w:t>detailed information to support the development of new programmes.</w:t>
      </w:r>
      <w:r w:rsidR="00D21E9E">
        <w:tab/>
      </w:r>
    </w:p>
    <w:p w14:paraId="3F07384A" w14:textId="77777777" w:rsidR="00D21E9E" w:rsidRPr="00A1186D" w:rsidRDefault="00D21E9E" w:rsidP="00773A49">
      <w:pPr>
        <w:spacing w:after="0"/>
      </w:pPr>
    </w:p>
    <w:p w14:paraId="3EE9A409" w14:textId="79991F91" w:rsidR="003779AB" w:rsidRDefault="00F81D55" w:rsidP="000434FC">
      <w:pPr>
        <w:pStyle w:val="Heading4"/>
      </w:pPr>
      <w:bookmarkStart w:id="170" w:name="_Pathway_Programme"/>
      <w:bookmarkStart w:id="171" w:name="_Toc87004384"/>
      <w:bookmarkEnd w:id="170"/>
      <w:r>
        <w:t>Programme pathway</w:t>
      </w:r>
      <w:bookmarkEnd w:id="171"/>
    </w:p>
    <w:p w14:paraId="47F8CB80" w14:textId="02B016FB" w:rsidR="00472742" w:rsidRDefault="003779AB" w:rsidP="003779AB">
      <w:pPr>
        <w:rPr>
          <w:sz w:val="26"/>
          <w:szCs w:val="26"/>
        </w:rPr>
      </w:pPr>
      <w:r>
        <w:t xml:space="preserve">A </w:t>
      </w:r>
      <w:r w:rsidR="00F81D55">
        <w:t>programme pathway</w:t>
      </w:r>
      <w:r w:rsidR="0074542A">
        <w:t xml:space="preserve"> </w:t>
      </w:r>
      <w:r w:rsidR="00773A49">
        <w:t xml:space="preserve">should align to </w:t>
      </w:r>
      <w:r w:rsidR="00B24C1C">
        <w:t>a</w:t>
      </w:r>
      <w:r w:rsidR="00773A49">
        <w:t xml:space="preserve"> ‘parent programme’ </w:t>
      </w:r>
      <w:r w:rsidR="00E20668">
        <w:t xml:space="preserve">typically through shared learning outcomes and core modules, </w:t>
      </w:r>
      <w:r w:rsidR="00773A49">
        <w:t>and</w:t>
      </w:r>
      <w:r w:rsidR="00E20668">
        <w:t xml:space="preserve"> will</w:t>
      </w:r>
      <w:r w:rsidR="00773A49">
        <w:t xml:space="preserve"> have unique features, i.e.</w:t>
      </w:r>
      <w:r w:rsidR="00E20668">
        <w:t xml:space="preserve"> option</w:t>
      </w:r>
      <w:r w:rsidR="00773A49">
        <w:t xml:space="preserve"> module combinations. It is important for each pathway to demonstrate a clear identity to ensure that different degree awards cannot be achieved by choosing the same module combinations. </w:t>
      </w:r>
      <w:r w:rsidR="00102290">
        <w:t xml:space="preserve">The title of a </w:t>
      </w:r>
      <w:r w:rsidR="00F81D55">
        <w:t>programme pathway</w:t>
      </w:r>
      <w:r w:rsidR="00102290">
        <w:t xml:space="preserve"> would typically be formulated as follows: Designation, Parent Programme (Pathway) e.g. MSc Basket Weaving (</w:t>
      </w:r>
      <w:r w:rsidR="007E1D74">
        <w:t>design), MSc Baske</w:t>
      </w:r>
      <w:r w:rsidR="009B1172">
        <w:t>t</w:t>
      </w:r>
      <w:r w:rsidR="007E1D74">
        <w:t xml:space="preserve"> Weaving (</w:t>
      </w:r>
      <w:r w:rsidR="009B1172">
        <w:t>marketing)</w:t>
      </w:r>
    </w:p>
    <w:p w14:paraId="12ECA357" w14:textId="77777777" w:rsidR="00E20668" w:rsidRDefault="00E20668">
      <w:pPr>
        <w:widowControl/>
        <w:spacing w:after="160" w:line="259" w:lineRule="auto"/>
        <w:rPr>
          <w:rFonts w:asciiTheme="majorHAnsi" w:eastAsiaTheme="majorEastAsia" w:hAnsiTheme="majorHAnsi" w:cstheme="majorBidi"/>
          <w:color w:val="2E74B5" w:themeColor="accent1" w:themeShade="BF"/>
          <w:sz w:val="32"/>
          <w:szCs w:val="32"/>
        </w:rPr>
      </w:pPr>
      <w:bookmarkStart w:id="172" w:name="_Appendix_A:_Collaborative"/>
      <w:bookmarkEnd w:id="172"/>
      <w:r>
        <w:br w:type="page"/>
      </w:r>
    </w:p>
    <w:p w14:paraId="2EA3C2FF" w14:textId="63A02D09" w:rsidR="00472742" w:rsidRDefault="00472742" w:rsidP="00330763">
      <w:pPr>
        <w:pStyle w:val="Heading1"/>
      </w:pPr>
      <w:bookmarkStart w:id="173" w:name="_Toc87004385"/>
      <w:r>
        <w:lastRenderedPageBreak/>
        <w:t xml:space="preserve">Appendix A: </w:t>
      </w:r>
      <w:r w:rsidR="004702E0">
        <w:t>Programme Approval Group</w:t>
      </w:r>
      <w:bookmarkEnd w:id="173"/>
    </w:p>
    <w:p w14:paraId="5B7C6DC7" w14:textId="5F6A1350" w:rsidR="00472742" w:rsidRDefault="00472742" w:rsidP="007F643C">
      <w:pPr>
        <w:pStyle w:val="Heading2"/>
      </w:pPr>
      <w:bookmarkStart w:id="174" w:name="_Toc87004386"/>
      <w:r>
        <w:t>Remit and Membership</w:t>
      </w:r>
      <w:bookmarkEnd w:id="174"/>
    </w:p>
    <w:p w14:paraId="79491084" w14:textId="256ADEB1" w:rsidR="006639DB" w:rsidRDefault="006639DB" w:rsidP="006639DB">
      <w:pPr>
        <w:spacing w:after="0"/>
        <w:rPr>
          <w:b/>
          <w:bCs/>
        </w:rPr>
      </w:pPr>
      <w:bookmarkStart w:id="175" w:name="_Appendix_B:_Roles"/>
      <w:bookmarkEnd w:id="175"/>
      <w:r>
        <w:rPr>
          <w:b/>
          <w:bCs/>
        </w:rPr>
        <w:t>Purpose:</w:t>
      </w:r>
    </w:p>
    <w:p w14:paraId="030B952A" w14:textId="54D26779" w:rsidR="006639DB" w:rsidRDefault="006639DB" w:rsidP="006639DB">
      <w:pPr>
        <w:spacing w:after="0"/>
      </w:pPr>
      <w:r>
        <w:t xml:space="preserve">The principal purpose of the </w:t>
      </w:r>
      <w:bookmarkStart w:id="176" w:name="_Hlk55739584"/>
      <w:r>
        <w:t xml:space="preserve">Programme Approval Group </w:t>
      </w:r>
      <w:bookmarkEnd w:id="176"/>
      <w:r>
        <w:t xml:space="preserve">(PAG) is to provide strategic oversight of the programme portfolio. This will include offering the wider </w:t>
      </w:r>
      <w:r w:rsidR="00483647">
        <w:t>S</w:t>
      </w:r>
      <w:r>
        <w:t>chool and academic community guidance on the priority areas for development. The PAG will support the Schools to effectively, and sustainably, manage a forward-looking programme portfolio in the context of the institutions priorities and the sectors overall trajectory and market-led opportunities.</w:t>
      </w:r>
    </w:p>
    <w:p w14:paraId="6E660D73" w14:textId="77777777" w:rsidR="006639DB" w:rsidRDefault="006639DB" w:rsidP="006639DB">
      <w:pPr>
        <w:spacing w:after="0"/>
        <w:rPr>
          <w:b/>
          <w:bCs/>
        </w:rPr>
      </w:pPr>
    </w:p>
    <w:p w14:paraId="5C1EE086" w14:textId="77777777" w:rsidR="006639DB" w:rsidRDefault="006639DB" w:rsidP="006639DB">
      <w:pPr>
        <w:spacing w:after="0"/>
        <w:rPr>
          <w:b/>
          <w:bCs/>
        </w:rPr>
      </w:pPr>
      <w:r>
        <w:rPr>
          <w:b/>
          <w:bCs/>
        </w:rPr>
        <w:t>Membership:</w:t>
      </w:r>
    </w:p>
    <w:p w14:paraId="27986D3E" w14:textId="77777777" w:rsidR="006639DB" w:rsidRDefault="006639DB" w:rsidP="006639DB">
      <w:pPr>
        <w:spacing w:after="0"/>
      </w:pPr>
      <w:r>
        <w:t>Professor Blair Grubb, Vice- Principal (Education) – Convenor</w:t>
      </w:r>
    </w:p>
    <w:p w14:paraId="1DA3A0F8" w14:textId="77777777" w:rsidR="006639DB" w:rsidRDefault="006639DB" w:rsidP="006639DB">
      <w:pPr>
        <w:spacing w:after="0"/>
      </w:pPr>
      <w:r>
        <w:t>Wendy Alexander, Vice- Principal (International)</w:t>
      </w:r>
    </w:p>
    <w:p w14:paraId="2962FB79" w14:textId="77777777" w:rsidR="006639DB" w:rsidRDefault="006639DB" w:rsidP="006639DB">
      <w:pPr>
        <w:spacing w:after="0"/>
      </w:pPr>
      <w:r>
        <w:t>Erica Russell-Hensens, Director of Quality &amp; Academic Standards</w:t>
      </w:r>
    </w:p>
    <w:p w14:paraId="55561F55" w14:textId="77777777" w:rsidR="006639DB" w:rsidRDefault="006639DB" w:rsidP="006639DB">
      <w:pPr>
        <w:spacing w:after="0"/>
      </w:pPr>
      <w:r>
        <w:t>Wesley Rennison, Director of Strategic Planning</w:t>
      </w:r>
    </w:p>
    <w:p w14:paraId="63FCD991" w14:textId="77777777" w:rsidR="006639DB" w:rsidRDefault="006639DB" w:rsidP="006639DB">
      <w:pPr>
        <w:spacing w:after="0"/>
      </w:pPr>
      <w:r>
        <w:t>Jason Norris, Director of Global Partnerships</w:t>
      </w:r>
    </w:p>
    <w:p w14:paraId="763379C5" w14:textId="77777777" w:rsidR="006639DB" w:rsidRDefault="006639DB" w:rsidP="006639DB">
      <w:pPr>
        <w:spacing w:after="0"/>
      </w:pPr>
      <w:r>
        <w:t>Rebecca Trengove, Director of Marketing &amp; Communications</w:t>
      </w:r>
    </w:p>
    <w:p w14:paraId="2FD38290" w14:textId="77777777" w:rsidR="006639DB" w:rsidRDefault="006639DB" w:rsidP="006639DB">
      <w:pPr>
        <w:spacing w:after="0"/>
      </w:pPr>
      <w:r>
        <w:t>Naomi Jeffery, Head of Strategic Intelligence</w:t>
      </w:r>
    </w:p>
    <w:p w14:paraId="60449BDD" w14:textId="77777777" w:rsidR="006639DB" w:rsidRDefault="006639DB" w:rsidP="006639DB">
      <w:pPr>
        <w:spacing w:after="0"/>
      </w:pPr>
      <w:r>
        <w:t>Peter Fotheringham, Deputy Director of Finance</w:t>
      </w:r>
    </w:p>
    <w:p w14:paraId="431C470D" w14:textId="5A30EC25" w:rsidR="006639DB" w:rsidRDefault="006639DB" w:rsidP="006639DB">
      <w:pPr>
        <w:spacing w:after="0"/>
      </w:pPr>
      <w:r>
        <w:t xml:space="preserve">Professor Fordyce Davidson, A </w:t>
      </w:r>
      <w:r w:rsidR="00483647">
        <w:t>R</w:t>
      </w:r>
      <w:r>
        <w:t>epresentative of the Deans Group</w:t>
      </w:r>
    </w:p>
    <w:p w14:paraId="2EDE886D" w14:textId="77777777" w:rsidR="006639DB" w:rsidRDefault="006639DB" w:rsidP="006639DB">
      <w:pPr>
        <w:spacing w:after="0"/>
      </w:pPr>
      <w:r>
        <w:t>Martha Umeh Ude-Eze, Vice President Academia, DUSA</w:t>
      </w:r>
    </w:p>
    <w:p w14:paraId="2A249B1C" w14:textId="77777777" w:rsidR="006639DB" w:rsidRDefault="006639DB" w:rsidP="006639DB">
      <w:pPr>
        <w:spacing w:after="0"/>
      </w:pPr>
      <w:r>
        <w:t>Debbie Smith, Quality and Academic Standards Officer (Programme Development &amp; Partnerships)</w:t>
      </w:r>
    </w:p>
    <w:p w14:paraId="595F4F05" w14:textId="77777777" w:rsidR="006639DB" w:rsidRDefault="006639DB" w:rsidP="006639DB">
      <w:pPr>
        <w:spacing w:after="0"/>
      </w:pPr>
    </w:p>
    <w:p w14:paraId="38676874" w14:textId="77777777" w:rsidR="006639DB" w:rsidRDefault="006639DB" w:rsidP="006639DB">
      <w:pPr>
        <w:spacing w:after="0"/>
        <w:rPr>
          <w:b/>
          <w:bCs/>
        </w:rPr>
      </w:pPr>
      <w:r>
        <w:rPr>
          <w:b/>
          <w:bCs/>
        </w:rPr>
        <w:t>In Attendance:</w:t>
      </w:r>
    </w:p>
    <w:p w14:paraId="721F0AB8" w14:textId="50B11F9F" w:rsidR="006639DB" w:rsidRDefault="006639DB" w:rsidP="006639DB">
      <w:pPr>
        <w:spacing w:after="0"/>
      </w:pPr>
      <w:r>
        <w:t>Caroline Hutton, Minute</w:t>
      </w:r>
      <w:r w:rsidR="00483647">
        <w:t>s</w:t>
      </w:r>
      <w:r>
        <w:t xml:space="preserve"> Secretary</w:t>
      </w:r>
    </w:p>
    <w:p w14:paraId="2BEB3A38" w14:textId="77777777" w:rsidR="006639DB" w:rsidRDefault="006639DB" w:rsidP="006639DB">
      <w:pPr>
        <w:spacing w:after="0"/>
      </w:pPr>
      <w:r>
        <w:t xml:space="preserve">Laura Dunkerley, Committee Secretary </w:t>
      </w:r>
    </w:p>
    <w:p w14:paraId="7A25361B" w14:textId="77777777" w:rsidR="006639DB" w:rsidRDefault="006639DB" w:rsidP="006639DB">
      <w:pPr>
        <w:spacing w:after="0"/>
      </w:pPr>
    </w:p>
    <w:p w14:paraId="009999C1" w14:textId="77777777" w:rsidR="006639DB" w:rsidRDefault="006639DB" w:rsidP="006639DB">
      <w:pPr>
        <w:spacing w:after="0"/>
      </w:pPr>
    </w:p>
    <w:p w14:paraId="1FAC42FA" w14:textId="0B0DBE96" w:rsidR="006639DB" w:rsidRDefault="006639DB" w:rsidP="006639DB">
      <w:pPr>
        <w:spacing w:after="0"/>
        <w:rPr>
          <w:i/>
          <w:iCs/>
        </w:rPr>
      </w:pPr>
      <w:r>
        <w:rPr>
          <w:i/>
          <w:iCs/>
        </w:rPr>
        <w:t>NB: Programme Development is a collective term used to include consideration of programme and module approval, amendment and withdrawal and the process is outlined within the Programme Development Policy and Guidance.</w:t>
      </w:r>
    </w:p>
    <w:p w14:paraId="2E923DB3" w14:textId="77777777" w:rsidR="006639DB" w:rsidRDefault="006639DB" w:rsidP="006639DB">
      <w:pPr>
        <w:spacing w:after="0"/>
      </w:pPr>
    </w:p>
    <w:p w14:paraId="3B55C8F1" w14:textId="77777777" w:rsidR="006639DB" w:rsidRDefault="006639DB" w:rsidP="006639DB">
      <w:pPr>
        <w:spacing w:after="0"/>
        <w:rPr>
          <w:b/>
          <w:bCs/>
        </w:rPr>
      </w:pPr>
      <w:r>
        <w:rPr>
          <w:b/>
          <w:bCs/>
        </w:rPr>
        <w:t xml:space="preserve">Terms of Reference </w:t>
      </w:r>
    </w:p>
    <w:p w14:paraId="650A9DA1" w14:textId="77777777" w:rsidR="006639DB" w:rsidRDefault="006639DB" w:rsidP="006D0C90">
      <w:pPr>
        <w:pStyle w:val="ListParagraph"/>
        <w:numPr>
          <w:ilvl w:val="0"/>
          <w:numId w:val="7"/>
        </w:numPr>
      </w:pPr>
      <w:r>
        <w:lastRenderedPageBreak/>
        <w:t>To be responsible for the development, review and revision of the University’s approach to programme portfolio planning</w:t>
      </w:r>
    </w:p>
    <w:p w14:paraId="634E0400" w14:textId="77777777" w:rsidR="006639DB" w:rsidRDefault="006639DB" w:rsidP="006D0C90">
      <w:pPr>
        <w:pStyle w:val="ListParagraph"/>
        <w:numPr>
          <w:ilvl w:val="0"/>
          <w:numId w:val="7"/>
        </w:numPr>
      </w:pPr>
      <w:r>
        <w:t>To identify the strategic objectives of the University with respect to programme development and to share these with Schools and directorates</w:t>
      </w:r>
    </w:p>
    <w:p w14:paraId="42FC5E06" w14:textId="77777777" w:rsidR="006639DB" w:rsidRDefault="006639DB" w:rsidP="006D0C90">
      <w:pPr>
        <w:pStyle w:val="ListParagraph"/>
        <w:numPr>
          <w:ilvl w:val="0"/>
          <w:numId w:val="7"/>
        </w:numPr>
      </w:pPr>
      <w:r>
        <w:t>To identify high level priorities for the portfolio plan for each School and therefore direct its development through the creation of new programmes or the amendment and withdrawal of existing programmes</w:t>
      </w:r>
    </w:p>
    <w:p w14:paraId="66AFE6D7" w14:textId="77777777" w:rsidR="006639DB" w:rsidRDefault="006639DB" w:rsidP="006D0C90">
      <w:pPr>
        <w:pStyle w:val="ListParagraph"/>
        <w:numPr>
          <w:ilvl w:val="0"/>
          <w:numId w:val="7"/>
        </w:numPr>
      </w:pPr>
      <w:r>
        <w:t xml:space="preserve">To ensure Schools are provided with appropriate data and information to inform their internal planning processes and/or in response to ad-hoc opportunities. MIDAS is a foundational tool in that process. </w:t>
      </w:r>
    </w:p>
    <w:p w14:paraId="0537BE12" w14:textId="77777777" w:rsidR="006639DB" w:rsidRDefault="006639DB" w:rsidP="006D0C90">
      <w:pPr>
        <w:pStyle w:val="ListParagraph"/>
        <w:numPr>
          <w:ilvl w:val="0"/>
          <w:numId w:val="7"/>
        </w:numPr>
      </w:pPr>
      <w:r>
        <w:t>To make early decisions on the approval of programme proposals, including those within proposed or existing partnerships, at the initiation stage and support the approval of final business cases for Level 1 and 2 programme development proposals.</w:t>
      </w:r>
    </w:p>
    <w:p w14:paraId="46836499" w14:textId="77777777" w:rsidR="006639DB" w:rsidRDefault="006639DB" w:rsidP="006D0C90">
      <w:pPr>
        <w:pStyle w:val="ListParagraph"/>
        <w:numPr>
          <w:ilvl w:val="0"/>
          <w:numId w:val="7"/>
        </w:numPr>
      </w:pPr>
      <w:r>
        <w:t xml:space="preserve">Schools will submit proposals for scrutiny by PAG using a prescribed format as outlined in the Programme Development Policy and Guidance. </w:t>
      </w:r>
    </w:p>
    <w:p w14:paraId="39B713EE" w14:textId="77777777" w:rsidR="006639DB" w:rsidRDefault="006639DB" w:rsidP="006D0C90">
      <w:pPr>
        <w:pStyle w:val="ListParagraph"/>
        <w:numPr>
          <w:ilvl w:val="0"/>
          <w:numId w:val="7"/>
        </w:numPr>
      </w:pPr>
      <w:r>
        <w:t xml:space="preserve">Approval of programmes by the PAG will provide consent for the development of a full proposal and associated programme documentation (as outlined by the Programme Development Policy and Guidance) </w:t>
      </w:r>
    </w:p>
    <w:p w14:paraId="3F845CD7" w14:textId="06DECBEA" w:rsidR="006639DB" w:rsidRDefault="006639DB" w:rsidP="006D0C90">
      <w:pPr>
        <w:pStyle w:val="ListParagraph"/>
        <w:numPr>
          <w:ilvl w:val="0"/>
          <w:numId w:val="7"/>
        </w:numPr>
      </w:pPr>
      <w:r>
        <w:t xml:space="preserve">The Director of Quality &amp; Academic Standards is responsible for the programme development process, especially ensuring that programmes conform to the Quality Code and the University’s quality assurance process (see Appendix </w:t>
      </w:r>
      <w:r w:rsidR="006A7223">
        <w:t>A</w:t>
      </w:r>
      <w:r>
        <w:t>).</w:t>
      </w:r>
    </w:p>
    <w:p w14:paraId="53EA739A" w14:textId="77777777" w:rsidR="006639DB" w:rsidRDefault="006639DB" w:rsidP="006D0C90">
      <w:pPr>
        <w:pStyle w:val="ListParagraph"/>
        <w:numPr>
          <w:ilvl w:val="0"/>
          <w:numId w:val="7"/>
        </w:numPr>
      </w:pPr>
      <w:r>
        <w:t xml:space="preserve">Distinct from the PAG, the Collaborative Partnerships Sub-Committee (CPSC) will have oversight and approval of collaborative partnerships as outlined in </w:t>
      </w:r>
      <w:hyperlink r:id="rId79" w:history="1">
        <w:r>
          <w:rPr>
            <w:rStyle w:val="Hyperlink"/>
          </w:rPr>
          <w:t>the Collaborative Partnerships Code of Practice</w:t>
        </w:r>
      </w:hyperlink>
      <w:r>
        <w:t>. PAG will consider programme proposals within partnerships to ensure there is oversight of the combined programme portfolio (standard programmes and collaborative partnerships)</w:t>
      </w:r>
    </w:p>
    <w:p w14:paraId="6461D06E" w14:textId="77777777" w:rsidR="006639DB" w:rsidRDefault="006639DB" w:rsidP="006639DB">
      <w:pPr>
        <w:spacing w:after="0"/>
      </w:pPr>
    </w:p>
    <w:p w14:paraId="178604F9" w14:textId="77777777" w:rsidR="006639DB" w:rsidRDefault="006639DB" w:rsidP="006639DB">
      <w:pPr>
        <w:spacing w:after="0"/>
      </w:pPr>
      <w:r>
        <w:t xml:space="preserve">It is essential that Schools submit the following documents to the PAG </w:t>
      </w:r>
      <w:r>
        <w:rPr>
          <w:u w:val="single"/>
        </w:rPr>
        <w:t>before</w:t>
      </w:r>
      <w:r>
        <w:t xml:space="preserve"> any substantial curriculum development is initiated;</w:t>
      </w:r>
    </w:p>
    <w:p w14:paraId="0B798559" w14:textId="77777777" w:rsidR="006639DB" w:rsidRDefault="006639DB" w:rsidP="006D0C90">
      <w:pPr>
        <w:pStyle w:val="ListParagraph"/>
        <w:numPr>
          <w:ilvl w:val="0"/>
          <w:numId w:val="8"/>
        </w:numPr>
      </w:pPr>
      <w:r>
        <w:t>A one-page programme outline indicating the rationale for the programme.</w:t>
      </w:r>
    </w:p>
    <w:p w14:paraId="4FFD6659" w14:textId="77777777" w:rsidR="006639DB" w:rsidRDefault="006639DB" w:rsidP="006D0C90">
      <w:pPr>
        <w:pStyle w:val="ListParagraph"/>
        <w:numPr>
          <w:ilvl w:val="0"/>
          <w:numId w:val="8"/>
        </w:numPr>
      </w:pPr>
      <w:r>
        <w:t xml:space="preserve">Market analysis that demonstrates applicant demand for the proposed programme (see 1v below). </w:t>
      </w:r>
    </w:p>
    <w:p w14:paraId="474C34F4" w14:textId="77777777" w:rsidR="006639DB" w:rsidRDefault="006639DB" w:rsidP="006D0C90">
      <w:pPr>
        <w:pStyle w:val="ListParagraph"/>
        <w:numPr>
          <w:ilvl w:val="0"/>
          <w:numId w:val="8"/>
        </w:numPr>
      </w:pPr>
      <w:r>
        <w:lastRenderedPageBreak/>
        <w:t>An outline costing sheet showing projected student numbers, tuition fee levels, staff costs, non-staff costs, and marketing costs associated with the proposal, and a 5-year revenue projection.</w:t>
      </w:r>
    </w:p>
    <w:p w14:paraId="51985F90" w14:textId="77777777" w:rsidR="006639DB" w:rsidRDefault="006639DB" w:rsidP="006D0C90">
      <w:pPr>
        <w:pStyle w:val="ListParagraph"/>
        <w:numPr>
          <w:ilvl w:val="0"/>
          <w:numId w:val="8"/>
        </w:numPr>
      </w:pPr>
      <w:r>
        <w:t>Where programmes are “first in market” and endeavouring to stimulate new market demand, the overall balance of programme risk should be undertaken as part of this process.</w:t>
      </w:r>
      <w:r>
        <w:rPr>
          <w:rStyle w:val="FootnoteReference"/>
        </w:rPr>
        <w:footnoteReference w:id="20"/>
      </w:r>
      <w:r>
        <w:t xml:space="preserve"> </w:t>
      </w:r>
    </w:p>
    <w:p w14:paraId="5D96F8DE" w14:textId="77777777" w:rsidR="006639DB" w:rsidRDefault="006639DB" w:rsidP="006639DB">
      <w:pPr>
        <w:spacing w:after="0"/>
      </w:pPr>
    </w:p>
    <w:p w14:paraId="03D64986" w14:textId="1B7E1638" w:rsidR="006639DB" w:rsidRDefault="006639DB" w:rsidP="006639DB">
      <w:pPr>
        <w:spacing w:after="0"/>
      </w:pPr>
      <w:r>
        <w:rPr>
          <w:b/>
          <w:bCs/>
        </w:rPr>
        <w:t xml:space="preserve">Frequency of meetings: </w:t>
      </w:r>
      <w:r>
        <w:t xml:space="preserve">Monthly, with the latitude to hold extra meetings or make decisions via document sharing/online </w:t>
      </w:r>
      <w:r w:rsidR="00F81D55">
        <w:t>decision-making</w:t>
      </w:r>
      <w:r>
        <w:t xml:space="preserve">. </w:t>
      </w:r>
    </w:p>
    <w:p w14:paraId="2A4405E1" w14:textId="4ECF4A3C" w:rsidR="00447F14" w:rsidRDefault="00447F14">
      <w:pPr>
        <w:widowControl/>
        <w:spacing w:after="160" w:line="259" w:lineRule="auto"/>
        <w:rPr>
          <w:rFonts w:asciiTheme="majorHAnsi" w:eastAsiaTheme="majorEastAsia" w:hAnsiTheme="majorHAnsi" w:cstheme="majorBidi"/>
          <w:color w:val="2E74B5" w:themeColor="accent1" w:themeShade="BF"/>
          <w:sz w:val="32"/>
          <w:szCs w:val="32"/>
        </w:rPr>
      </w:pPr>
    </w:p>
    <w:p w14:paraId="1DC16A23" w14:textId="77777777" w:rsidR="001379BB" w:rsidRDefault="001379BB">
      <w:pPr>
        <w:widowControl/>
        <w:spacing w:after="160" w:line="259" w:lineRule="auto"/>
        <w:rPr>
          <w:rFonts w:asciiTheme="majorHAnsi" w:eastAsiaTheme="majorEastAsia" w:hAnsiTheme="majorHAnsi" w:cstheme="majorBidi"/>
          <w:color w:val="2E74B5" w:themeColor="accent1" w:themeShade="BF"/>
          <w:sz w:val="32"/>
          <w:szCs w:val="32"/>
        </w:rPr>
      </w:pPr>
      <w:r>
        <w:br w:type="page"/>
      </w:r>
    </w:p>
    <w:p w14:paraId="4C4922BE" w14:textId="2982904D" w:rsidR="00B20A22" w:rsidRDefault="00B20A22" w:rsidP="00B20A22">
      <w:pPr>
        <w:pStyle w:val="Heading1"/>
      </w:pPr>
      <w:bookmarkStart w:id="177" w:name="_Appendix_E:_Consultation"/>
      <w:bookmarkStart w:id="178" w:name="_Appendix_F:_Consultation"/>
      <w:bookmarkStart w:id="179" w:name="_Toc87004387"/>
      <w:bookmarkEnd w:id="177"/>
      <w:bookmarkEnd w:id="178"/>
      <w:r>
        <w:lastRenderedPageBreak/>
        <w:t xml:space="preserve">Appendix </w:t>
      </w:r>
      <w:r w:rsidR="00F02E7A">
        <w:t>B</w:t>
      </w:r>
      <w:r>
        <w:t>: Consultation &amp; Engagement Event</w:t>
      </w:r>
      <w:bookmarkEnd w:id="179"/>
    </w:p>
    <w:p w14:paraId="2537558C" w14:textId="3A36C355" w:rsidR="005631FF" w:rsidRDefault="00FB5FAC" w:rsidP="00443B7C">
      <w:r>
        <w:t xml:space="preserve">A Consultation and Engagement Event will be held for Level 1 </w:t>
      </w:r>
      <w:r w:rsidR="007F2820">
        <w:t>proposals and</w:t>
      </w:r>
      <w:r>
        <w:t xml:space="preserve"> may be used at other levels if determined as appropriate by the Associate Dean QAS. </w:t>
      </w:r>
    </w:p>
    <w:p w14:paraId="702663FF" w14:textId="5EED662E" w:rsidR="00D638DC" w:rsidRDefault="00D638DC" w:rsidP="00443B7C">
      <w:r>
        <w:t>The exact nature of the event, including format, agenda</w:t>
      </w:r>
      <w:r w:rsidR="00FE61A1">
        <w:t xml:space="preserve"> and scale will be determined by the Associate Dean </w:t>
      </w:r>
      <w:r w:rsidR="004D4C4F">
        <w:t>QAS</w:t>
      </w:r>
      <w:r w:rsidR="00FE61A1">
        <w:t xml:space="preserve"> of the lead School and will be </w:t>
      </w:r>
      <w:r w:rsidR="007F2820">
        <w:t>dependent</w:t>
      </w:r>
      <w:r w:rsidR="00FE61A1">
        <w:t xml:space="preserve"> on the nature and scale of the proposal being considered. </w:t>
      </w:r>
    </w:p>
    <w:p w14:paraId="4A2B6875" w14:textId="1AEF4818" w:rsidR="00D122C2" w:rsidRDefault="005631FF" w:rsidP="00443B7C">
      <w:r>
        <w:t>This event does not provide a point of approval, rather the outputs of the event should inform the development of the proposal.</w:t>
      </w:r>
      <w:r w:rsidR="00242D18">
        <w:t xml:space="preserve"> </w:t>
      </w:r>
      <w:r w:rsidR="00A8720E">
        <w:t xml:space="preserve">The </w:t>
      </w:r>
      <w:r w:rsidR="00A8720E" w:rsidRPr="00126BD8">
        <w:t>Panel</w:t>
      </w:r>
      <w:r w:rsidR="00A8720E">
        <w:t xml:space="preserve"> does have the</w:t>
      </w:r>
      <w:r w:rsidR="00A8720E" w:rsidRPr="00126BD8">
        <w:t xml:space="preserve"> authority to stipulate conditions</w:t>
      </w:r>
      <w:r w:rsidR="00242D18">
        <w:t xml:space="preserve"> to guide the ongoing development of the proposal</w:t>
      </w:r>
      <w:r w:rsidR="00A8720E" w:rsidRPr="00126BD8">
        <w:t xml:space="preserve"> and </w:t>
      </w:r>
      <w:r w:rsidR="00242D18">
        <w:t xml:space="preserve">to </w:t>
      </w:r>
      <w:r w:rsidR="00A8720E" w:rsidRPr="00126BD8">
        <w:t xml:space="preserve">make suggestions which should be addressed prior to the formal consideration of the </w:t>
      </w:r>
      <w:r w:rsidR="00A8720E">
        <w:t>proposal</w:t>
      </w:r>
      <w:r w:rsidR="00A8720E" w:rsidRPr="00126BD8">
        <w:t xml:space="preserve"> documentation by </w:t>
      </w:r>
      <w:r w:rsidR="00845C1D">
        <w:t>the approving groups</w:t>
      </w:r>
    </w:p>
    <w:p w14:paraId="02CD9E43" w14:textId="77F5AE78" w:rsidR="00B44BAE" w:rsidRDefault="00443B7C" w:rsidP="00443B7C">
      <w:r w:rsidRPr="00126BD8">
        <w:t xml:space="preserve">This </w:t>
      </w:r>
      <w:r w:rsidR="00242D18">
        <w:t xml:space="preserve">event </w:t>
      </w:r>
      <w:r w:rsidRPr="00126BD8">
        <w:t>should normally take the form of a face-to-face</w:t>
      </w:r>
      <w:r w:rsidR="00D122C2">
        <w:t xml:space="preserve"> or virtual</w:t>
      </w:r>
      <w:r w:rsidRPr="00126BD8">
        <w:t xml:space="preserve"> event where </w:t>
      </w:r>
      <w:r w:rsidR="00B44BAE">
        <w:t>information and ideas</w:t>
      </w:r>
      <w:r w:rsidRPr="00126BD8">
        <w:t xml:space="preserve"> can be </w:t>
      </w:r>
      <w:r w:rsidR="00B44BAE">
        <w:t xml:space="preserve">debated, </w:t>
      </w:r>
      <w:r w:rsidRPr="00126BD8">
        <w:t>discussed</w:t>
      </w:r>
      <w:r w:rsidR="00242D18">
        <w:t xml:space="preserve"> and</w:t>
      </w:r>
      <w:r w:rsidR="00B44BAE">
        <w:t xml:space="preserve"> shared</w:t>
      </w:r>
      <w:r w:rsidR="00242D18">
        <w:t>.</w:t>
      </w:r>
    </w:p>
    <w:p w14:paraId="35207E32" w14:textId="29B5FA56" w:rsidR="00443B7C" w:rsidRPr="00126BD8" w:rsidRDefault="00B44BAE" w:rsidP="00443B7C">
      <w:r>
        <w:t xml:space="preserve">The Consultation </w:t>
      </w:r>
      <w:r w:rsidR="00483647">
        <w:t>and</w:t>
      </w:r>
      <w:r>
        <w:t xml:space="preserve"> Engagement Event p</w:t>
      </w:r>
      <w:r w:rsidR="00443B7C" w:rsidRPr="00126BD8">
        <w:t xml:space="preserve">rovides </w:t>
      </w:r>
      <w:r>
        <w:t xml:space="preserve">both </w:t>
      </w:r>
      <w:r w:rsidR="00443B7C" w:rsidRPr="00126BD8">
        <w:t>objectivity and externality,</w:t>
      </w:r>
      <w:r>
        <w:t xml:space="preserve"> and therefore the </w:t>
      </w:r>
      <w:r w:rsidR="000E2D70">
        <w:t xml:space="preserve">colleagues invited to join the event should be separate from the proposing team and any potential conflicts declared. </w:t>
      </w:r>
      <w:r w:rsidR="00443B7C" w:rsidRPr="00126BD8">
        <w:t xml:space="preserve"> </w:t>
      </w:r>
    </w:p>
    <w:p w14:paraId="3A9603C7" w14:textId="386BC61A" w:rsidR="00443B7C" w:rsidRPr="00126BD8" w:rsidRDefault="003235DA" w:rsidP="00443B7C">
      <w:r>
        <w:t xml:space="preserve">The Consultation &amp; Engagement Event </w:t>
      </w:r>
      <w:r w:rsidR="00443B7C" w:rsidRPr="00126BD8">
        <w:t xml:space="preserve">should normally </w:t>
      </w:r>
      <w:r>
        <w:t>include</w:t>
      </w:r>
      <w:r w:rsidR="00443B7C" w:rsidRPr="00126BD8">
        <w:t xml:space="preserve"> the following </w:t>
      </w:r>
      <w:r>
        <w:t>stakeholders</w:t>
      </w:r>
      <w:r w:rsidR="00B760E2">
        <w:t xml:space="preserve"> when considering the introduction of new provision</w:t>
      </w:r>
      <w:r w:rsidR="00443B7C" w:rsidRPr="00126BD8">
        <w:t>:</w:t>
      </w:r>
    </w:p>
    <w:tbl>
      <w:tblPr>
        <w:tblStyle w:val="TableGrid"/>
        <w:tblW w:w="8472" w:type="dxa"/>
        <w:tblLook w:val="04A0" w:firstRow="1" w:lastRow="0" w:firstColumn="1" w:lastColumn="0" w:noHBand="0" w:noVBand="1"/>
      </w:tblPr>
      <w:tblGrid>
        <w:gridCol w:w="3683"/>
        <w:gridCol w:w="4789"/>
      </w:tblGrid>
      <w:tr w:rsidR="00443B7C" w:rsidRPr="00B760E2" w14:paraId="0709F2A8" w14:textId="77777777" w:rsidTr="00B35393">
        <w:tc>
          <w:tcPr>
            <w:tcW w:w="3683" w:type="dxa"/>
            <w:hideMark/>
          </w:tcPr>
          <w:p w14:paraId="281BCB4D" w14:textId="77777777" w:rsidR="00443B7C" w:rsidRPr="00B760E2" w:rsidRDefault="00443B7C" w:rsidP="00B71488">
            <w:pPr>
              <w:spacing w:after="80"/>
              <w:rPr>
                <w:rFonts w:ascii="Calibri" w:hAnsi="Calibri"/>
                <w:sz w:val="22"/>
                <w:szCs w:val="22"/>
              </w:rPr>
            </w:pPr>
            <w:r w:rsidRPr="00B760E2">
              <w:rPr>
                <w:rFonts w:ascii="Calibri" w:hAnsi="Calibri"/>
                <w:sz w:val="22"/>
                <w:szCs w:val="22"/>
              </w:rPr>
              <w:t>1. A convener.</w:t>
            </w:r>
          </w:p>
        </w:tc>
        <w:tc>
          <w:tcPr>
            <w:tcW w:w="4789" w:type="dxa"/>
            <w:hideMark/>
          </w:tcPr>
          <w:p w14:paraId="4D5312ED" w14:textId="63E70DE4" w:rsidR="00443B7C" w:rsidRPr="00B760E2" w:rsidRDefault="00443B7C" w:rsidP="00B71488">
            <w:pPr>
              <w:spacing w:after="80"/>
              <w:rPr>
                <w:rFonts w:ascii="Calibri" w:hAnsi="Calibri"/>
                <w:sz w:val="22"/>
                <w:szCs w:val="22"/>
              </w:rPr>
            </w:pPr>
            <w:r w:rsidRPr="00B760E2">
              <w:rPr>
                <w:rFonts w:ascii="Calibri" w:hAnsi="Calibri"/>
                <w:sz w:val="22"/>
                <w:szCs w:val="22"/>
              </w:rPr>
              <w:t xml:space="preserve">An Associate Dean (Quality and Academic Standards) from a separate </w:t>
            </w:r>
            <w:r w:rsidR="003235DA" w:rsidRPr="00B760E2">
              <w:rPr>
                <w:rFonts w:ascii="Calibri" w:hAnsi="Calibri"/>
                <w:sz w:val="22"/>
                <w:szCs w:val="22"/>
              </w:rPr>
              <w:t>School</w:t>
            </w:r>
            <w:r w:rsidRPr="00B760E2">
              <w:rPr>
                <w:rFonts w:ascii="Calibri" w:hAnsi="Calibri"/>
                <w:sz w:val="22"/>
                <w:szCs w:val="22"/>
              </w:rPr>
              <w:t xml:space="preserve"> to that of the propos</w:t>
            </w:r>
            <w:r w:rsidR="00324066" w:rsidRPr="00B760E2">
              <w:rPr>
                <w:rFonts w:ascii="Calibri" w:hAnsi="Calibri"/>
                <w:sz w:val="22"/>
                <w:szCs w:val="22"/>
              </w:rPr>
              <w:t>al</w:t>
            </w:r>
          </w:p>
        </w:tc>
      </w:tr>
      <w:tr w:rsidR="00443B7C" w:rsidRPr="00B760E2" w14:paraId="79031048" w14:textId="77777777" w:rsidTr="00B35393">
        <w:tc>
          <w:tcPr>
            <w:tcW w:w="3683" w:type="dxa"/>
            <w:hideMark/>
          </w:tcPr>
          <w:p w14:paraId="23AEC15E" w14:textId="77777777" w:rsidR="00443B7C" w:rsidRPr="00B760E2" w:rsidRDefault="00443B7C" w:rsidP="00B71488">
            <w:pPr>
              <w:spacing w:after="80"/>
              <w:rPr>
                <w:rFonts w:ascii="Calibri" w:hAnsi="Calibri"/>
                <w:sz w:val="22"/>
                <w:szCs w:val="22"/>
              </w:rPr>
            </w:pPr>
            <w:r w:rsidRPr="00B760E2">
              <w:rPr>
                <w:rFonts w:ascii="Calibri" w:hAnsi="Calibri"/>
                <w:sz w:val="22"/>
                <w:szCs w:val="22"/>
              </w:rPr>
              <w:t>2. Two experienced members of academic staff from a different School.</w:t>
            </w:r>
          </w:p>
        </w:tc>
        <w:tc>
          <w:tcPr>
            <w:tcW w:w="4789" w:type="dxa"/>
            <w:hideMark/>
          </w:tcPr>
          <w:p w14:paraId="023CFEAE" w14:textId="4901E3FF" w:rsidR="00443B7C" w:rsidRPr="00B760E2" w:rsidRDefault="00443B7C" w:rsidP="00B71488">
            <w:pPr>
              <w:spacing w:after="80"/>
              <w:rPr>
                <w:rFonts w:ascii="Calibri" w:hAnsi="Calibri"/>
                <w:sz w:val="22"/>
                <w:szCs w:val="22"/>
              </w:rPr>
            </w:pPr>
            <w:r w:rsidRPr="00B760E2">
              <w:rPr>
                <w:rFonts w:ascii="Calibri" w:hAnsi="Calibri"/>
                <w:sz w:val="22"/>
                <w:szCs w:val="22"/>
              </w:rPr>
              <w:t xml:space="preserve">If the </w:t>
            </w:r>
            <w:r w:rsidR="00324066" w:rsidRPr="00B760E2">
              <w:rPr>
                <w:rFonts w:ascii="Calibri" w:hAnsi="Calibri"/>
                <w:sz w:val="22"/>
                <w:szCs w:val="22"/>
              </w:rPr>
              <w:t>proposal</w:t>
            </w:r>
            <w:r w:rsidRPr="00B760E2">
              <w:rPr>
                <w:rFonts w:ascii="Calibri" w:hAnsi="Calibri"/>
                <w:sz w:val="22"/>
                <w:szCs w:val="22"/>
              </w:rPr>
              <w:t xml:space="preserve"> is to be delivered, wholly or in part, in blended or distance learning modes </w:t>
            </w:r>
            <w:r w:rsidR="00324066" w:rsidRPr="00B760E2">
              <w:rPr>
                <w:rFonts w:ascii="Calibri" w:hAnsi="Calibri"/>
                <w:sz w:val="22"/>
                <w:szCs w:val="22"/>
              </w:rPr>
              <w:t>the group</w:t>
            </w:r>
            <w:r w:rsidRPr="00B760E2">
              <w:rPr>
                <w:rFonts w:ascii="Calibri" w:hAnsi="Calibri"/>
                <w:sz w:val="22"/>
                <w:szCs w:val="22"/>
              </w:rPr>
              <w:t xml:space="preserve"> must include an academic who has knowledge and experience of distance learning.</w:t>
            </w:r>
          </w:p>
        </w:tc>
      </w:tr>
      <w:tr w:rsidR="00443B7C" w:rsidRPr="00B760E2" w14:paraId="6BFA5CF0" w14:textId="77777777" w:rsidTr="00B35393">
        <w:tc>
          <w:tcPr>
            <w:tcW w:w="3683" w:type="dxa"/>
            <w:hideMark/>
          </w:tcPr>
          <w:p w14:paraId="05948768" w14:textId="77777777" w:rsidR="00443B7C" w:rsidRPr="00B760E2" w:rsidRDefault="00443B7C" w:rsidP="00B71488">
            <w:pPr>
              <w:spacing w:after="80"/>
              <w:rPr>
                <w:rFonts w:ascii="Calibri" w:hAnsi="Calibri"/>
                <w:sz w:val="22"/>
                <w:szCs w:val="22"/>
              </w:rPr>
            </w:pPr>
            <w:r w:rsidRPr="00B760E2">
              <w:rPr>
                <w:rFonts w:ascii="Calibri" w:hAnsi="Calibri"/>
                <w:sz w:val="22"/>
                <w:szCs w:val="22"/>
              </w:rPr>
              <w:t>3. A student representative, nominated by the President or Vice-President for Academia of the Dundee University Students' Association (DUSA).</w:t>
            </w:r>
          </w:p>
        </w:tc>
        <w:tc>
          <w:tcPr>
            <w:tcW w:w="4789" w:type="dxa"/>
            <w:hideMark/>
          </w:tcPr>
          <w:p w14:paraId="2E1B64E4" w14:textId="77777777" w:rsidR="00443B7C" w:rsidRPr="00B760E2" w:rsidRDefault="00443B7C" w:rsidP="00B71488">
            <w:pPr>
              <w:spacing w:after="80"/>
              <w:rPr>
                <w:rFonts w:ascii="Calibri" w:hAnsi="Calibri"/>
                <w:sz w:val="22"/>
                <w:szCs w:val="22"/>
              </w:rPr>
            </w:pPr>
            <w:r w:rsidRPr="00B760E2">
              <w:rPr>
                <w:rFonts w:ascii="Calibri" w:hAnsi="Calibri"/>
                <w:sz w:val="22"/>
                <w:szCs w:val="22"/>
              </w:rPr>
              <w:t>This would normally be a member of the DUSA Executive who has received training and guidance from the University’s QAS office.</w:t>
            </w:r>
          </w:p>
        </w:tc>
      </w:tr>
      <w:tr w:rsidR="00443B7C" w:rsidRPr="00B760E2" w14:paraId="5C484A71" w14:textId="77777777" w:rsidTr="00B35393">
        <w:tc>
          <w:tcPr>
            <w:tcW w:w="3683" w:type="dxa"/>
            <w:hideMark/>
          </w:tcPr>
          <w:p w14:paraId="7ECC426B" w14:textId="77777777" w:rsidR="00443B7C" w:rsidRPr="00B760E2" w:rsidRDefault="00443B7C" w:rsidP="00B71488">
            <w:pPr>
              <w:spacing w:after="80"/>
              <w:rPr>
                <w:rFonts w:ascii="Calibri" w:hAnsi="Calibri"/>
                <w:sz w:val="22"/>
                <w:szCs w:val="22"/>
              </w:rPr>
            </w:pPr>
            <w:r w:rsidRPr="00B760E2">
              <w:rPr>
                <w:rFonts w:ascii="Calibri" w:hAnsi="Calibri"/>
                <w:sz w:val="22"/>
                <w:szCs w:val="22"/>
              </w:rPr>
              <w:lastRenderedPageBreak/>
              <w:t>4. A representative from the LLC.</w:t>
            </w:r>
          </w:p>
        </w:tc>
        <w:tc>
          <w:tcPr>
            <w:tcW w:w="4789" w:type="dxa"/>
            <w:hideMark/>
          </w:tcPr>
          <w:p w14:paraId="7D1CFDFA" w14:textId="069B7B10" w:rsidR="00443B7C" w:rsidRPr="00B760E2" w:rsidRDefault="00443B7C" w:rsidP="00B71488">
            <w:pPr>
              <w:spacing w:after="80"/>
              <w:rPr>
                <w:rFonts w:ascii="Calibri" w:hAnsi="Calibri"/>
                <w:sz w:val="22"/>
                <w:szCs w:val="22"/>
              </w:rPr>
            </w:pPr>
            <w:r w:rsidRPr="00B760E2">
              <w:rPr>
                <w:rFonts w:ascii="Calibri" w:hAnsi="Calibri"/>
                <w:sz w:val="22"/>
                <w:szCs w:val="22"/>
              </w:rPr>
              <w:t xml:space="preserve">If the proposed programme is to be delivered, wholly or in part, in blended or distance learning modes the Panel of Assessors must include a representative from CTIL. If </w:t>
            </w:r>
            <w:r w:rsidR="008C1510" w:rsidRPr="00B760E2">
              <w:rPr>
                <w:rFonts w:ascii="Calibri" w:hAnsi="Calibri"/>
                <w:sz w:val="22"/>
                <w:szCs w:val="22"/>
              </w:rPr>
              <w:t>an</w:t>
            </w:r>
            <w:r w:rsidRPr="00B760E2">
              <w:rPr>
                <w:rFonts w:ascii="Calibri" w:hAnsi="Calibri"/>
                <w:sz w:val="22"/>
                <w:szCs w:val="22"/>
              </w:rPr>
              <w:t xml:space="preserve"> LLC representative is unable to attend the event, their written comments on the programme documentation should be considered by the </w:t>
            </w:r>
            <w:r w:rsidR="00742128" w:rsidRPr="00B760E2">
              <w:rPr>
                <w:rFonts w:ascii="Calibri" w:hAnsi="Calibri"/>
                <w:sz w:val="22"/>
                <w:szCs w:val="22"/>
              </w:rPr>
              <w:t>group</w:t>
            </w:r>
            <w:r w:rsidRPr="00B760E2">
              <w:rPr>
                <w:rFonts w:ascii="Calibri" w:hAnsi="Calibri"/>
                <w:sz w:val="22"/>
                <w:szCs w:val="22"/>
              </w:rPr>
              <w:t xml:space="preserve"> at the event.</w:t>
            </w:r>
          </w:p>
        </w:tc>
      </w:tr>
      <w:tr w:rsidR="00443B7C" w:rsidRPr="00B760E2" w14:paraId="53F9FB36" w14:textId="77777777" w:rsidTr="00B35393">
        <w:tc>
          <w:tcPr>
            <w:tcW w:w="3683" w:type="dxa"/>
          </w:tcPr>
          <w:p w14:paraId="5C5CBD2C" w14:textId="4980B647" w:rsidR="00443B7C" w:rsidRPr="00B760E2" w:rsidRDefault="00443B7C" w:rsidP="00B71488">
            <w:pPr>
              <w:spacing w:after="80"/>
              <w:rPr>
                <w:rFonts w:ascii="Calibri" w:hAnsi="Calibri"/>
                <w:sz w:val="22"/>
                <w:szCs w:val="22"/>
              </w:rPr>
            </w:pPr>
            <w:r w:rsidRPr="00B760E2">
              <w:rPr>
                <w:rFonts w:ascii="Calibri" w:hAnsi="Calibri"/>
                <w:sz w:val="22"/>
                <w:szCs w:val="22"/>
              </w:rPr>
              <w:t xml:space="preserve">5. A representative from </w:t>
            </w:r>
            <w:r w:rsidR="00350CDE">
              <w:rPr>
                <w:rFonts w:ascii="Calibri" w:hAnsi="Calibri"/>
                <w:sz w:val="22"/>
                <w:szCs w:val="22"/>
              </w:rPr>
              <w:t>Student Services</w:t>
            </w:r>
            <w:r w:rsidRPr="00B760E2">
              <w:rPr>
                <w:rFonts w:ascii="Calibri" w:hAnsi="Calibri"/>
                <w:sz w:val="22"/>
                <w:szCs w:val="22"/>
              </w:rPr>
              <w:t>.</w:t>
            </w:r>
          </w:p>
        </w:tc>
        <w:tc>
          <w:tcPr>
            <w:tcW w:w="4789" w:type="dxa"/>
          </w:tcPr>
          <w:p w14:paraId="6CD21EF1" w14:textId="1B52A904" w:rsidR="00443B7C" w:rsidRPr="00B760E2" w:rsidRDefault="00443B7C" w:rsidP="00B71488">
            <w:pPr>
              <w:spacing w:after="80"/>
              <w:rPr>
                <w:rFonts w:ascii="Calibri" w:hAnsi="Calibri"/>
                <w:sz w:val="22"/>
                <w:szCs w:val="22"/>
              </w:rPr>
            </w:pPr>
            <w:r w:rsidRPr="00B760E2">
              <w:rPr>
                <w:rFonts w:ascii="Calibri" w:hAnsi="Calibri"/>
                <w:sz w:val="22"/>
                <w:szCs w:val="22"/>
              </w:rPr>
              <w:t xml:space="preserve">The </w:t>
            </w:r>
            <w:r w:rsidR="00ED5EB3">
              <w:rPr>
                <w:rFonts w:ascii="Calibri" w:hAnsi="Calibri"/>
                <w:sz w:val="22"/>
                <w:szCs w:val="22"/>
              </w:rPr>
              <w:t xml:space="preserve">Student Services directorate will normally be represented by a member of staff from the following teams; </w:t>
            </w:r>
            <w:r w:rsidRPr="00B760E2">
              <w:rPr>
                <w:rFonts w:ascii="Calibri" w:hAnsi="Calibri"/>
                <w:sz w:val="22"/>
                <w:szCs w:val="22"/>
              </w:rPr>
              <w:t>A</w:t>
            </w:r>
            <w:r w:rsidR="00350CDE">
              <w:rPr>
                <w:rFonts w:ascii="Calibri" w:hAnsi="Calibri"/>
                <w:sz w:val="22"/>
                <w:szCs w:val="22"/>
              </w:rPr>
              <w:t xml:space="preserve">cademic </w:t>
            </w:r>
            <w:r w:rsidRPr="00B760E2">
              <w:rPr>
                <w:rFonts w:ascii="Calibri" w:hAnsi="Calibri"/>
                <w:sz w:val="22"/>
                <w:szCs w:val="22"/>
              </w:rPr>
              <w:t>S</w:t>
            </w:r>
            <w:r w:rsidR="00350CDE">
              <w:rPr>
                <w:rFonts w:ascii="Calibri" w:hAnsi="Calibri"/>
                <w:sz w:val="22"/>
                <w:szCs w:val="22"/>
              </w:rPr>
              <w:t xml:space="preserve">kills </w:t>
            </w:r>
            <w:r w:rsidRPr="00B760E2">
              <w:rPr>
                <w:rFonts w:ascii="Calibri" w:hAnsi="Calibri"/>
                <w:sz w:val="22"/>
                <w:szCs w:val="22"/>
              </w:rPr>
              <w:t>C</w:t>
            </w:r>
            <w:r w:rsidR="00350CDE">
              <w:rPr>
                <w:rFonts w:ascii="Calibri" w:hAnsi="Calibri"/>
                <w:sz w:val="22"/>
                <w:szCs w:val="22"/>
              </w:rPr>
              <w:t>entre</w:t>
            </w:r>
            <w:r w:rsidR="00ED5EB3">
              <w:rPr>
                <w:rFonts w:ascii="Calibri" w:hAnsi="Calibri"/>
                <w:sz w:val="22"/>
                <w:szCs w:val="22"/>
              </w:rPr>
              <w:t xml:space="preserve">, </w:t>
            </w:r>
            <w:r w:rsidRPr="00B760E2">
              <w:rPr>
                <w:rFonts w:ascii="Calibri" w:hAnsi="Calibri"/>
                <w:sz w:val="22"/>
                <w:szCs w:val="22"/>
              </w:rPr>
              <w:t>Careers</w:t>
            </w:r>
            <w:r w:rsidR="00350CDE">
              <w:rPr>
                <w:rFonts w:ascii="Calibri" w:hAnsi="Calibri"/>
                <w:sz w:val="22"/>
                <w:szCs w:val="22"/>
              </w:rPr>
              <w:t xml:space="preserve"> Services</w:t>
            </w:r>
            <w:r w:rsidR="00ED5EB3">
              <w:rPr>
                <w:rFonts w:ascii="Calibri" w:hAnsi="Calibri"/>
                <w:sz w:val="22"/>
                <w:szCs w:val="22"/>
              </w:rPr>
              <w:t xml:space="preserve">, or </w:t>
            </w:r>
            <w:r w:rsidR="00E03FFE">
              <w:rPr>
                <w:rFonts w:ascii="Calibri" w:hAnsi="Calibri"/>
                <w:sz w:val="22"/>
                <w:szCs w:val="22"/>
              </w:rPr>
              <w:t>English for International Students</w:t>
            </w:r>
            <w:r w:rsidR="006431EA">
              <w:rPr>
                <w:rFonts w:ascii="Calibri" w:hAnsi="Calibri"/>
                <w:sz w:val="22"/>
                <w:szCs w:val="22"/>
              </w:rPr>
              <w:t xml:space="preserve">. The </w:t>
            </w:r>
            <w:r w:rsidRPr="00B760E2">
              <w:rPr>
                <w:rFonts w:ascii="Calibri" w:hAnsi="Calibri"/>
                <w:sz w:val="22"/>
                <w:szCs w:val="22"/>
              </w:rPr>
              <w:t>representative will consider aspects of quality enhancement relating to academic skills, learning, teaching, and employability. If a representative from the ASC/Careers/EIS hub is unable to attend the event, their written comments on the programme documentation should be considered by the Panel at the event.</w:t>
            </w:r>
          </w:p>
        </w:tc>
      </w:tr>
      <w:tr w:rsidR="00443B7C" w:rsidRPr="00B760E2" w14:paraId="675BC925" w14:textId="77777777" w:rsidTr="00B35393">
        <w:tc>
          <w:tcPr>
            <w:tcW w:w="3683" w:type="dxa"/>
          </w:tcPr>
          <w:p w14:paraId="3827239B" w14:textId="17262CD4" w:rsidR="00443B7C" w:rsidRPr="00B760E2" w:rsidRDefault="00443B7C" w:rsidP="00B71488">
            <w:pPr>
              <w:spacing w:after="80"/>
              <w:rPr>
                <w:rFonts w:ascii="Calibri" w:hAnsi="Calibri"/>
                <w:sz w:val="22"/>
                <w:szCs w:val="22"/>
              </w:rPr>
            </w:pPr>
            <w:r w:rsidRPr="00B760E2">
              <w:rPr>
                <w:rFonts w:ascii="Calibri" w:hAnsi="Calibri"/>
                <w:sz w:val="22"/>
                <w:szCs w:val="22"/>
              </w:rPr>
              <w:t xml:space="preserve">6. A representative from </w:t>
            </w:r>
            <w:r w:rsidR="009444F5">
              <w:rPr>
                <w:rFonts w:ascii="Calibri" w:hAnsi="Calibri"/>
                <w:sz w:val="22"/>
                <w:szCs w:val="22"/>
              </w:rPr>
              <w:t xml:space="preserve">the </w:t>
            </w:r>
            <w:hyperlink w:anchor="_Portfolio_Development_Oversight" w:history="1">
              <w:r w:rsidR="007869E0">
                <w:rPr>
                  <w:rStyle w:val="Hyperlink"/>
                  <w:rFonts w:ascii="Calibri" w:hAnsi="Calibri"/>
                  <w:sz w:val="22"/>
                  <w:szCs w:val="22"/>
                </w:rPr>
                <w:t>Course Operations Group</w:t>
              </w:r>
            </w:hyperlink>
          </w:p>
        </w:tc>
        <w:tc>
          <w:tcPr>
            <w:tcW w:w="4789" w:type="dxa"/>
          </w:tcPr>
          <w:p w14:paraId="508DB4BE" w14:textId="38BCC053" w:rsidR="00443B7C" w:rsidRPr="00B760E2" w:rsidRDefault="00443B7C" w:rsidP="00B71488">
            <w:pPr>
              <w:spacing w:after="80"/>
              <w:rPr>
                <w:rFonts w:ascii="Calibri" w:hAnsi="Calibri"/>
                <w:sz w:val="22"/>
                <w:szCs w:val="22"/>
              </w:rPr>
            </w:pPr>
            <w:r w:rsidRPr="00B760E2">
              <w:rPr>
                <w:rFonts w:ascii="Calibri" w:hAnsi="Calibri"/>
                <w:sz w:val="22"/>
                <w:szCs w:val="22"/>
              </w:rPr>
              <w:t xml:space="preserve">The </w:t>
            </w:r>
            <w:r w:rsidR="007869E0">
              <w:rPr>
                <w:rFonts w:ascii="Calibri" w:hAnsi="Calibri"/>
                <w:sz w:val="22"/>
                <w:szCs w:val="22"/>
              </w:rPr>
              <w:t>COG</w:t>
            </w:r>
            <w:r w:rsidRPr="00B760E2">
              <w:rPr>
                <w:rFonts w:ascii="Calibri" w:hAnsi="Calibri"/>
                <w:sz w:val="22"/>
                <w:szCs w:val="22"/>
              </w:rPr>
              <w:t xml:space="preserve"> representative will </w:t>
            </w:r>
            <w:r w:rsidR="001F6BCA">
              <w:rPr>
                <w:rFonts w:ascii="Calibri" w:hAnsi="Calibri"/>
                <w:sz w:val="22"/>
                <w:szCs w:val="22"/>
              </w:rPr>
              <w:t xml:space="preserve">coordinate with the </w:t>
            </w:r>
            <w:r w:rsidR="007869E0">
              <w:rPr>
                <w:rFonts w:ascii="Calibri" w:hAnsi="Calibri"/>
                <w:sz w:val="22"/>
                <w:szCs w:val="22"/>
              </w:rPr>
              <w:t>COG</w:t>
            </w:r>
            <w:r w:rsidR="001F6BCA">
              <w:rPr>
                <w:rFonts w:ascii="Calibri" w:hAnsi="Calibri"/>
                <w:sz w:val="22"/>
                <w:szCs w:val="22"/>
              </w:rPr>
              <w:t xml:space="preserve"> to </w:t>
            </w:r>
            <w:r w:rsidRPr="00B760E2">
              <w:rPr>
                <w:rFonts w:ascii="Calibri" w:hAnsi="Calibri"/>
                <w:sz w:val="22"/>
                <w:szCs w:val="22"/>
              </w:rPr>
              <w:t>consider</w:t>
            </w:r>
            <w:r w:rsidR="001F6BCA">
              <w:rPr>
                <w:rFonts w:ascii="Calibri" w:hAnsi="Calibri"/>
                <w:sz w:val="22"/>
                <w:szCs w:val="22"/>
              </w:rPr>
              <w:t xml:space="preserve"> the wide range of contributions from the </w:t>
            </w:r>
            <w:r w:rsidR="00C55588">
              <w:rPr>
                <w:rFonts w:ascii="Calibri" w:hAnsi="Calibri"/>
                <w:sz w:val="22"/>
                <w:szCs w:val="22"/>
              </w:rPr>
              <w:t>constitutant members. E.g. consideration should be given to</w:t>
            </w:r>
            <w:r w:rsidRPr="00B760E2">
              <w:rPr>
                <w:rFonts w:ascii="Calibri" w:hAnsi="Calibri"/>
                <w:sz w:val="22"/>
                <w:szCs w:val="22"/>
              </w:rPr>
              <w:t xml:space="preserve"> the public-facing information and the details concerning student recruitment and admission</w:t>
            </w:r>
            <w:r w:rsidR="00C55588">
              <w:rPr>
                <w:rFonts w:ascii="Calibri" w:hAnsi="Calibri"/>
                <w:sz w:val="22"/>
                <w:szCs w:val="22"/>
              </w:rPr>
              <w:t xml:space="preserve">. </w:t>
            </w:r>
          </w:p>
        </w:tc>
      </w:tr>
      <w:tr w:rsidR="00443B7C" w:rsidRPr="00B760E2" w14:paraId="3AB7E764" w14:textId="77777777" w:rsidTr="00B35393">
        <w:tc>
          <w:tcPr>
            <w:tcW w:w="3683" w:type="dxa"/>
            <w:hideMark/>
          </w:tcPr>
          <w:p w14:paraId="47406E67" w14:textId="77777777" w:rsidR="00443B7C" w:rsidRPr="00B760E2" w:rsidRDefault="00443B7C" w:rsidP="00B71488">
            <w:pPr>
              <w:spacing w:after="80"/>
              <w:rPr>
                <w:rFonts w:ascii="Calibri" w:hAnsi="Calibri"/>
                <w:sz w:val="22"/>
                <w:szCs w:val="22"/>
              </w:rPr>
            </w:pPr>
            <w:r w:rsidRPr="00B760E2">
              <w:rPr>
                <w:rFonts w:ascii="Calibri" w:hAnsi="Calibri"/>
                <w:sz w:val="22"/>
                <w:szCs w:val="22"/>
              </w:rPr>
              <w:t>7. A minimum of one external subject expert.</w:t>
            </w:r>
          </w:p>
        </w:tc>
        <w:tc>
          <w:tcPr>
            <w:tcW w:w="4789" w:type="dxa"/>
            <w:hideMark/>
          </w:tcPr>
          <w:p w14:paraId="0DD836B8" w14:textId="5E2A5483" w:rsidR="00443B7C" w:rsidRPr="00B760E2" w:rsidRDefault="00443B7C" w:rsidP="00B71488">
            <w:pPr>
              <w:spacing w:after="80"/>
              <w:rPr>
                <w:rFonts w:ascii="Calibri" w:hAnsi="Calibri"/>
                <w:sz w:val="22"/>
                <w:szCs w:val="22"/>
              </w:rPr>
            </w:pPr>
            <w:r w:rsidRPr="00B760E2">
              <w:rPr>
                <w:rFonts w:ascii="Calibri" w:hAnsi="Calibri"/>
                <w:sz w:val="22"/>
                <w:szCs w:val="22"/>
              </w:rPr>
              <w:t xml:space="preserve">The development of a </w:t>
            </w:r>
            <w:r w:rsidR="00AC2B25" w:rsidRPr="00B760E2">
              <w:rPr>
                <w:rFonts w:ascii="Calibri" w:hAnsi="Calibri"/>
                <w:sz w:val="22"/>
                <w:szCs w:val="22"/>
              </w:rPr>
              <w:t>Level 1 proposal</w:t>
            </w:r>
            <w:r w:rsidRPr="00B760E2">
              <w:rPr>
                <w:rFonts w:ascii="Calibri" w:hAnsi="Calibri"/>
                <w:sz w:val="22"/>
                <w:szCs w:val="22"/>
              </w:rPr>
              <w:t xml:space="preserve"> must be informed by the views of subject experts from outside the University. If the external subject experts are unable to attend the scrutiny event, their written comments on the programme documentation should be considered by the Panel at the event.</w:t>
            </w:r>
          </w:p>
        </w:tc>
      </w:tr>
      <w:tr w:rsidR="002C146B" w:rsidRPr="00B760E2" w14:paraId="0B407E14" w14:textId="77777777" w:rsidTr="00B35393">
        <w:tc>
          <w:tcPr>
            <w:tcW w:w="3683" w:type="dxa"/>
          </w:tcPr>
          <w:p w14:paraId="05AA3A0F" w14:textId="60C2D054" w:rsidR="002C146B" w:rsidRPr="00B760E2" w:rsidRDefault="002C146B" w:rsidP="00B71488">
            <w:pPr>
              <w:spacing w:after="80"/>
              <w:rPr>
                <w:rFonts w:ascii="Calibri" w:hAnsi="Calibri"/>
                <w:sz w:val="22"/>
                <w:szCs w:val="22"/>
              </w:rPr>
            </w:pPr>
            <w:r w:rsidRPr="00B760E2">
              <w:rPr>
                <w:rFonts w:ascii="Calibri" w:hAnsi="Calibri"/>
                <w:sz w:val="22"/>
                <w:szCs w:val="22"/>
              </w:rPr>
              <w:t>8. A</w:t>
            </w:r>
            <w:r w:rsidR="00AC2B25" w:rsidRPr="00B760E2">
              <w:rPr>
                <w:rFonts w:ascii="Calibri" w:hAnsi="Calibri"/>
                <w:sz w:val="22"/>
                <w:szCs w:val="22"/>
              </w:rPr>
              <w:t>n</w:t>
            </w:r>
            <w:r w:rsidRPr="00B760E2">
              <w:rPr>
                <w:rFonts w:ascii="Calibri" w:hAnsi="Calibri"/>
                <w:sz w:val="22"/>
                <w:szCs w:val="22"/>
              </w:rPr>
              <w:t xml:space="preserve"> </w:t>
            </w:r>
            <w:r w:rsidR="00AC2B25" w:rsidRPr="00B760E2">
              <w:rPr>
                <w:rFonts w:ascii="Calibri" w:hAnsi="Calibri"/>
                <w:sz w:val="22"/>
                <w:szCs w:val="22"/>
              </w:rPr>
              <w:t xml:space="preserve">industry and/or PSRB </w:t>
            </w:r>
            <w:r w:rsidR="008C1510" w:rsidRPr="00B760E2">
              <w:rPr>
                <w:rFonts w:ascii="Calibri" w:hAnsi="Calibri"/>
                <w:sz w:val="22"/>
                <w:szCs w:val="22"/>
              </w:rPr>
              <w:t>representative</w:t>
            </w:r>
            <w:r w:rsidR="00AC2B25" w:rsidRPr="00B760E2">
              <w:rPr>
                <w:rFonts w:ascii="Calibri" w:hAnsi="Calibri"/>
                <w:sz w:val="22"/>
                <w:szCs w:val="22"/>
              </w:rPr>
              <w:t xml:space="preserve"> (where applicable)</w:t>
            </w:r>
          </w:p>
        </w:tc>
        <w:tc>
          <w:tcPr>
            <w:tcW w:w="4789" w:type="dxa"/>
          </w:tcPr>
          <w:p w14:paraId="6E81F929" w14:textId="18F90A85" w:rsidR="002C146B" w:rsidRPr="00B760E2" w:rsidRDefault="00796914" w:rsidP="00B71488">
            <w:pPr>
              <w:spacing w:after="80"/>
              <w:rPr>
                <w:rFonts w:ascii="Calibri" w:hAnsi="Calibri"/>
                <w:sz w:val="22"/>
                <w:szCs w:val="22"/>
              </w:rPr>
            </w:pPr>
            <w:r w:rsidRPr="00B760E2">
              <w:rPr>
                <w:rFonts w:ascii="Calibri" w:hAnsi="Calibri"/>
                <w:sz w:val="22"/>
                <w:szCs w:val="22"/>
              </w:rPr>
              <w:t xml:space="preserve">The development of a Level 1 proposal must be informed by the views of experts from outside the </w:t>
            </w:r>
            <w:r w:rsidRPr="00B760E2">
              <w:rPr>
                <w:rFonts w:ascii="Calibri" w:hAnsi="Calibri"/>
                <w:sz w:val="22"/>
                <w:szCs w:val="22"/>
              </w:rPr>
              <w:lastRenderedPageBreak/>
              <w:t>University and in the industry of the subject area (where this is appropriate.) If the external experts are unable to attend the scrutiny event, their written comments on the programme documentation should be considered by the Panel at the event.</w:t>
            </w:r>
          </w:p>
        </w:tc>
      </w:tr>
      <w:tr w:rsidR="0054083F" w:rsidRPr="00B760E2" w14:paraId="43897710" w14:textId="77777777" w:rsidTr="00B35393">
        <w:tc>
          <w:tcPr>
            <w:tcW w:w="3683" w:type="dxa"/>
          </w:tcPr>
          <w:p w14:paraId="029CF363" w14:textId="2C4635EC" w:rsidR="0054083F" w:rsidRPr="00B760E2" w:rsidRDefault="0054083F" w:rsidP="00B71488">
            <w:pPr>
              <w:spacing w:after="80"/>
              <w:rPr>
                <w:rFonts w:ascii="Calibri" w:hAnsi="Calibri"/>
                <w:sz w:val="22"/>
                <w:szCs w:val="22"/>
              </w:rPr>
            </w:pPr>
            <w:r w:rsidRPr="00B760E2">
              <w:rPr>
                <w:rFonts w:ascii="Calibri" w:hAnsi="Calibri"/>
                <w:sz w:val="22"/>
                <w:szCs w:val="22"/>
              </w:rPr>
              <w:lastRenderedPageBreak/>
              <w:t>9. A member of Estates and Campus Services</w:t>
            </w:r>
          </w:p>
        </w:tc>
        <w:tc>
          <w:tcPr>
            <w:tcW w:w="4789" w:type="dxa"/>
          </w:tcPr>
          <w:p w14:paraId="5A31CCC5" w14:textId="7815F7EF" w:rsidR="0054083F" w:rsidRPr="00B760E2" w:rsidRDefault="0054083F" w:rsidP="00B71488">
            <w:pPr>
              <w:spacing w:after="80"/>
              <w:rPr>
                <w:rFonts w:ascii="Calibri" w:hAnsi="Calibri"/>
                <w:sz w:val="22"/>
                <w:szCs w:val="22"/>
              </w:rPr>
            </w:pPr>
            <w:r w:rsidRPr="00B760E2">
              <w:rPr>
                <w:rFonts w:ascii="Calibri" w:hAnsi="Calibri"/>
                <w:sz w:val="22"/>
                <w:szCs w:val="22"/>
              </w:rPr>
              <w:t xml:space="preserve">Where the Level 1 proposal includes consideration of </w:t>
            </w:r>
            <w:r w:rsidR="008C1510" w:rsidRPr="00B760E2">
              <w:rPr>
                <w:rFonts w:ascii="Calibri" w:hAnsi="Calibri"/>
                <w:sz w:val="22"/>
                <w:szCs w:val="22"/>
              </w:rPr>
              <w:t xml:space="preserve">campus-based development a member of the Estates and Campus Services teams should be involved in the event. </w:t>
            </w:r>
          </w:p>
        </w:tc>
      </w:tr>
    </w:tbl>
    <w:p w14:paraId="0880F5B3" w14:textId="77777777" w:rsidR="00FB4847" w:rsidRDefault="00FB4847" w:rsidP="00B760E2"/>
    <w:p w14:paraId="6B2F8841" w14:textId="4DD9F09D" w:rsidR="00B760E2" w:rsidRPr="00126BD8" w:rsidRDefault="00B760E2" w:rsidP="00B760E2">
      <w:r>
        <w:t xml:space="preserve">The Consultation &amp; Engagement Event </w:t>
      </w:r>
      <w:r w:rsidRPr="00126BD8">
        <w:t xml:space="preserve">should normally </w:t>
      </w:r>
      <w:r>
        <w:t>include</w:t>
      </w:r>
      <w:r w:rsidRPr="00126BD8">
        <w:t xml:space="preserve"> the following </w:t>
      </w:r>
      <w:r>
        <w:t xml:space="preserve">stakeholders when considering the </w:t>
      </w:r>
      <w:r w:rsidR="00FB4847">
        <w:t>withdrawal of</w:t>
      </w:r>
      <w:r>
        <w:t xml:space="preserve"> provision</w:t>
      </w:r>
      <w:r w:rsidRPr="00126BD8">
        <w:t>:</w:t>
      </w:r>
    </w:p>
    <w:tbl>
      <w:tblPr>
        <w:tblStyle w:val="TableGrid"/>
        <w:tblW w:w="8472" w:type="dxa"/>
        <w:tblLook w:val="04A0" w:firstRow="1" w:lastRow="0" w:firstColumn="1" w:lastColumn="0" w:noHBand="0" w:noVBand="1"/>
      </w:tblPr>
      <w:tblGrid>
        <w:gridCol w:w="3683"/>
        <w:gridCol w:w="4789"/>
      </w:tblGrid>
      <w:tr w:rsidR="00B760E2" w:rsidRPr="00126BD8" w14:paraId="70E5513F" w14:textId="77777777" w:rsidTr="00246AEE">
        <w:tc>
          <w:tcPr>
            <w:tcW w:w="3683" w:type="dxa"/>
            <w:hideMark/>
          </w:tcPr>
          <w:p w14:paraId="198B242B" w14:textId="77777777" w:rsidR="00B760E2" w:rsidRPr="00126BD8" w:rsidRDefault="00B760E2" w:rsidP="00246AEE">
            <w:pPr>
              <w:spacing w:after="80"/>
              <w:rPr>
                <w:rFonts w:ascii="Calibri" w:hAnsi="Calibri"/>
                <w:sz w:val="22"/>
              </w:rPr>
            </w:pPr>
            <w:r w:rsidRPr="00126BD8">
              <w:rPr>
                <w:rFonts w:ascii="Calibri" w:hAnsi="Calibri"/>
                <w:sz w:val="22"/>
              </w:rPr>
              <w:t>1. A convener.</w:t>
            </w:r>
          </w:p>
        </w:tc>
        <w:tc>
          <w:tcPr>
            <w:tcW w:w="4789" w:type="dxa"/>
            <w:hideMark/>
          </w:tcPr>
          <w:p w14:paraId="09F75785" w14:textId="77777777" w:rsidR="00B760E2" w:rsidRPr="00126BD8" w:rsidRDefault="00B760E2" w:rsidP="00246AEE">
            <w:pPr>
              <w:spacing w:after="80"/>
              <w:rPr>
                <w:rFonts w:ascii="Calibri" w:hAnsi="Calibri"/>
                <w:sz w:val="22"/>
              </w:rPr>
            </w:pPr>
            <w:r>
              <w:rPr>
                <w:rFonts w:ascii="Calibri" w:hAnsi="Calibri"/>
                <w:sz w:val="22"/>
              </w:rPr>
              <w:t>An</w:t>
            </w:r>
            <w:r w:rsidRPr="00126BD8">
              <w:rPr>
                <w:rFonts w:ascii="Calibri" w:hAnsi="Calibri"/>
                <w:sz w:val="22"/>
              </w:rPr>
              <w:t xml:space="preserve"> Associate Dean (Qu</w:t>
            </w:r>
            <w:r>
              <w:rPr>
                <w:rFonts w:ascii="Calibri" w:hAnsi="Calibri"/>
                <w:sz w:val="22"/>
              </w:rPr>
              <w:t>ality and Academic Standards) from a separate School to that of the proposal</w:t>
            </w:r>
          </w:p>
        </w:tc>
      </w:tr>
      <w:tr w:rsidR="00B760E2" w:rsidRPr="00126BD8" w14:paraId="45DB6ACA" w14:textId="77777777" w:rsidTr="00246AEE">
        <w:tc>
          <w:tcPr>
            <w:tcW w:w="3683" w:type="dxa"/>
            <w:hideMark/>
          </w:tcPr>
          <w:p w14:paraId="286AC61D" w14:textId="57DF56AB" w:rsidR="00B760E2" w:rsidRPr="00126BD8" w:rsidRDefault="00B760E2" w:rsidP="00246AEE">
            <w:pPr>
              <w:spacing w:after="80"/>
              <w:rPr>
                <w:rFonts w:ascii="Calibri" w:hAnsi="Calibri"/>
                <w:sz w:val="22"/>
              </w:rPr>
            </w:pPr>
            <w:r w:rsidRPr="00126BD8">
              <w:rPr>
                <w:rFonts w:ascii="Calibri" w:hAnsi="Calibri"/>
                <w:sz w:val="22"/>
              </w:rPr>
              <w:t xml:space="preserve">2. </w:t>
            </w:r>
            <w:r w:rsidR="00FB4847">
              <w:rPr>
                <w:rFonts w:ascii="Calibri" w:hAnsi="Calibri"/>
                <w:sz w:val="22"/>
              </w:rPr>
              <w:t>An</w:t>
            </w:r>
            <w:r w:rsidRPr="00126BD8">
              <w:rPr>
                <w:rFonts w:ascii="Calibri" w:hAnsi="Calibri"/>
                <w:sz w:val="22"/>
              </w:rPr>
              <w:t xml:space="preserve"> experienced member of academic staff from a different School.</w:t>
            </w:r>
          </w:p>
        </w:tc>
        <w:tc>
          <w:tcPr>
            <w:tcW w:w="4789" w:type="dxa"/>
            <w:hideMark/>
          </w:tcPr>
          <w:p w14:paraId="233F137D" w14:textId="2E0CC393" w:rsidR="00B760E2" w:rsidRPr="00126BD8" w:rsidRDefault="00B760E2" w:rsidP="00246AEE">
            <w:pPr>
              <w:spacing w:after="80"/>
              <w:rPr>
                <w:rFonts w:ascii="Calibri" w:hAnsi="Calibri"/>
                <w:sz w:val="22"/>
              </w:rPr>
            </w:pPr>
          </w:p>
        </w:tc>
      </w:tr>
      <w:tr w:rsidR="00B760E2" w:rsidRPr="00126BD8" w14:paraId="14D3A99C" w14:textId="77777777" w:rsidTr="00246AEE">
        <w:tc>
          <w:tcPr>
            <w:tcW w:w="3683" w:type="dxa"/>
            <w:hideMark/>
          </w:tcPr>
          <w:p w14:paraId="0D9CB30F" w14:textId="77777777" w:rsidR="00B760E2" w:rsidRPr="00126BD8" w:rsidRDefault="00B760E2" w:rsidP="00246AEE">
            <w:pPr>
              <w:spacing w:after="80"/>
              <w:rPr>
                <w:rFonts w:ascii="Calibri" w:hAnsi="Calibri"/>
                <w:sz w:val="22"/>
              </w:rPr>
            </w:pPr>
            <w:r w:rsidRPr="00126BD8">
              <w:rPr>
                <w:rFonts w:ascii="Calibri" w:hAnsi="Calibri"/>
                <w:sz w:val="22"/>
              </w:rPr>
              <w:t xml:space="preserve">3. A student representative, nominated by the President or </w:t>
            </w:r>
            <w:r>
              <w:rPr>
                <w:rFonts w:ascii="Calibri" w:hAnsi="Calibri"/>
                <w:sz w:val="22"/>
              </w:rPr>
              <w:t>Vice-President for Academia</w:t>
            </w:r>
            <w:r w:rsidRPr="00126BD8">
              <w:rPr>
                <w:rFonts w:ascii="Calibri" w:hAnsi="Calibri"/>
                <w:sz w:val="22"/>
              </w:rPr>
              <w:t xml:space="preserve"> of the Dundee University Students' Association (DUSA).</w:t>
            </w:r>
          </w:p>
        </w:tc>
        <w:tc>
          <w:tcPr>
            <w:tcW w:w="4789" w:type="dxa"/>
            <w:hideMark/>
          </w:tcPr>
          <w:p w14:paraId="4F8DFA99" w14:textId="77777777" w:rsidR="00B760E2" w:rsidRPr="00126BD8" w:rsidRDefault="00B760E2" w:rsidP="00246AEE">
            <w:pPr>
              <w:spacing w:after="80"/>
              <w:rPr>
                <w:rFonts w:ascii="Calibri" w:hAnsi="Calibri"/>
                <w:sz w:val="22"/>
              </w:rPr>
            </w:pPr>
            <w:r w:rsidRPr="00126BD8">
              <w:rPr>
                <w:rFonts w:ascii="Calibri" w:hAnsi="Calibri"/>
                <w:sz w:val="22"/>
              </w:rPr>
              <w:t xml:space="preserve">This would normally be a member of the DUSA Executive who has received training and guidance from the University’s </w:t>
            </w:r>
            <w:r>
              <w:rPr>
                <w:rFonts w:ascii="Calibri" w:hAnsi="Calibri"/>
                <w:sz w:val="22"/>
              </w:rPr>
              <w:t>QAS</w:t>
            </w:r>
            <w:r w:rsidRPr="00126BD8">
              <w:rPr>
                <w:rFonts w:ascii="Calibri" w:hAnsi="Calibri"/>
                <w:sz w:val="22"/>
              </w:rPr>
              <w:t xml:space="preserve"> </w:t>
            </w:r>
            <w:r>
              <w:rPr>
                <w:rFonts w:ascii="Calibri" w:hAnsi="Calibri"/>
                <w:sz w:val="22"/>
              </w:rPr>
              <w:t>office</w:t>
            </w:r>
            <w:r w:rsidRPr="00126BD8">
              <w:rPr>
                <w:rFonts w:ascii="Calibri" w:hAnsi="Calibri"/>
                <w:sz w:val="22"/>
              </w:rPr>
              <w:t>.</w:t>
            </w:r>
          </w:p>
        </w:tc>
      </w:tr>
      <w:tr w:rsidR="00B760E2" w:rsidRPr="00126BD8" w14:paraId="5A934681" w14:textId="77777777" w:rsidTr="00001197">
        <w:tc>
          <w:tcPr>
            <w:tcW w:w="3683" w:type="dxa"/>
          </w:tcPr>
          <w:p w14:paraId="171E79FA" w14:textId="01F1F721" w:rsidR="00B760E2" w:rsidRPr="00126BD8" w:rsidRDefault="000E076F" w:rsidP="00246AEE">
            <w:pPr>
              <w:spacing w:after="80"/>
              <w:rPr>
                <w:rFonts w:ascii="Calibri" w:hAnsi="Calibri"/>
                <w:sz w:val="22"/>
              </w:rPr>
            </w:pPr>
            <w:r>
              <w:rPr>
                <w:rFonts w:ascii="Calibri" w:hAnsi="Calibri"/>
                <w:sz w:val="22"/>
              </w:rPr>
              <w:t xml:space="preserve">4. The </w:t>
            </w:r>
            <w:hyperlink w:anchor="_Portfolio_Development_Oversight" w:history="1">
              <w:r w:rsidR="007869E0">
                <w:rPr>
                  <w:rStyle w:val="Hyperlink"/>
                  <w:rFonts w:ascii="Calibri" w:hAnsi="Calibri"/>
                  <w:sz w:val="22"/>
                </w:rPr>
                <w:t>Course Operations Group</w:t>
              </w:r>
            </w:hyperlink>
          </w:p>
        </w:tc>
        <w:tc>
          <w:tcPr>
            <w:tcW w:w="4789" w:type="dxa"/>
          </w:tcPr>
          <w:p w14:paraId="073A170F" w14:textId="61E2CD38" w:rsidR="00B760E2" w:rsidRPr="00126BD8" w:rsidRDefault="001F77E3" w:rsidP="00246AEE">
            <w:pPr>
              <w:spacing w:after="80"/>
              <w:rPr>
                <w:rFonts w:ascii="Calibri" w:hAnsi="Calibri"/>
                <w:sz w:val="22"/>
              </w:rPr>
            </w:pPr>
            <w:r w:rsidRPr="00B760E2">
              <w:rPr>
                <w:rFonts w:ascii="Calibri" w:hAnsi="Calibri"/>
                <w:sz w:val="22"/>
                <w:szCs w:val="22"/>
              </w:rPr>
              <w:t xml:space="preserve">The </w:t>
            </w:r>
            <w:r w:rsidR="007869E0">
              <w:rPr>
                <w:rFonts w:ascii="Calibri" w:hAnsi="Calibri"/>
                <w:sz w:val="22"/>
                <w:szCs w:val="22"/>
              </w:rPr>
              <w:t>COG</w:t>
            </w:r>
            <w:r w:rsidRPr="00B760E2">
              <w:rPr>
                <w:rFonts w:ascii="Calibri" w:hAnsi="Calibri"/>
                <w:sz w:val="22"/>
                <w:szCs w:val="22"/>
              </w:rPr>
              <w:t xml:space="preserve"> representative will </w:t>
            </w:r>
            <w:r>
              <w:rPr>
                <w:rFonts w:ascii="Calibri" w:hAnsi="Calibri"/>
                <w:sz w:val="22"/>
                <w:szCs w:val="22"/>
              </w:rPr>
              <w:t xml:space="preserve">coordinate with the </w:t>
            </w:r>
            <w:r w:rsidR="007869E0">
              <w:rPr>
                <w:rFonts w:ascii="Calibri" w:hAnsi="Calibri"/>
                <w:sz w:val="22"/>
                <w:szCs w:val="22"/>
              </w:rPr>
              <w:t>COG</w:t>
            </w:r>
            <w:r>
              <w:rPr>
                <w:rFonts w:ascii="Calibri" w:hAnsi="Calibri"/>
                <w:sz w:val="22"/>
                <w:szCs w:val="22"/>
              </w:rPr>
              <w:t xml:space="preserve"> to </w:t>
            </w:r>
            <w:r w:rsidRPr="00B760E2">
              <w:rPr>
                <w:rFonts w:ascii="Calibri" w:hAnsi="Calibri"/>
                <w:sz w:val="22"/>
                <w:szCs w:val="22"/>
              </w:rPr>
              <w:t>consider</w:t>
            </w:r>
            <w:r>
              <w:rPr>
                <w:rFonts w:ascii="Calibri" w:hAnsi="Calibri"/>
                <w:sz w:val="22"/>
                <w:szCs w:val="22"/>
              </w:rPr>
              <w:t xml:space="preserve"> the wide range of contributions from the constitutant members. </w:t>
            </w:r>
            <w:r w:rsidR="00483647">
              <w:rPr>
                <w:rFonts w:ascii="Calibri" w:hAnsi="Calibri"/>
                <w:sz w:val="22"/>
                <w:szCs w:val="22"/>
              </w:rPr>
              <w:t>e</w:t>
            </w:r>
            <w:r>
              <w:rPr>
                <w:rFonts w:ascii="Calibri" w:hAnsi="Calibri"/>
                <w:sz w:val="22"/>
                <w:szCs w:val="22"/>
              </w:rPr>
              <w:t>.g. consideration should be given to</w:t>
            </w:r>
            <w:r w:rsidRPr="00B760E2">
              <w:rPr>
                <w:rFonts w:ascii="Calibri" w:hAnsi="Calibri"/>
                <w:sz w:val="22"/>
                <w:szCs w:val="22"/>
              </w:rPr>
              <w:t xml:space="preserve"> the public-facing information and the details concerning student recruitment and admission</w:t>
            </w:r>
            <w:r>
              <w:rPr>
                <w:rFonts w:ascii="Calibri" w:hAnsi="Calibri"/>
                <w:sz w:val="22"/>
                <w:szCs w:val="22"/>
              </w:rPr>
              <w:t>.</w:t>
            </w:r>
          </w:p>
        </w:tc>
      </w:tr>
      <w:tr w:rsidR="00B02B73" w:rsidRPr="00126BD8" w14:paraId="3FC2E528" w14:textId="77777777" w:rsidTr="00246AEE">
        <w:tc>
          <w:tcPr>
            <w:tcW w:w="3683" w:type="dxa"/>
          </w:tcPr>
          <w:p w14:paraId="5F04BB92" w14:textId="32DAC033" w:rsidR="00B02B73" w:rsidRPr="00126BD8" w:rsidRDefault="00B02B73" w:rsidP="00B02B73">
            <w:pPr>
              <w:spacing w:after="80"/>
              <w:rPr>
                <w:rFonts w:ascii="Calibri" w:hAnsi="Calibri"/>
                <w:sz w:val="22"/>
              </w:rPr>
            </w:pPr>
            <w:r>
              <w:rPr>
                <w:rFonts w:ascii="Calibri" w:hAnsi="Calibri"/>
                <w:sz w:val="22"/>
              </w:rPr>
              <w:t>5</w:t>
            </w:r>
            <w:r w:rsidRPr="00126BD8">
              <w:rPr>
                <w:rFonts w:ascii="Calibri" w:hAnsi="Calibri"/>
                <w:sz w:val="22"/>
              </w:rPr>
              <w:t>. A</w:t>
            </w:r>
            <w:r>
              <w:rPr>
                <w:rFonts w:ascii="Calibri" w:hAnsi="Calibri"/>
                <w:sz w:val="22"/>
              </w:rPr>
              <w:t xml:space="preserve">n </w:t>
            </w:r>
            <w:r w:rsidRPr="00126BD8">
              <w:rPr>
                <w:rFonts w:ascii="Calibri" w:hAnsi="Calibri"/>
                <w:sz w:val="22"/>
              </w:rPr>
              <w:t>external subject expert.</w:t>
            </w:r>
          </w:p>
        </w:tc>
        <w:tc>
          <w:tcPr>
            <w:tcW w:w="4789" w:type="dxa"/>
          </w:tcPr>
          <w:p w14:paraId="539CC1C8" w14:textId="4DC52C6A" w:rsidR="00B02B73" w:rsidRPr="00126BD8" w:rsidRDefault="00B02B73" w:rsidP="00B02B73">
            <w:pPr>
              <w:spacing w:after="80"/>
              <w:rPr>
                <w:rFonts w:ascii="Calibri" w:hAnsi="Calibri"/>
                <w:sz w:val="22"/>
              </w:rPr>
            </w:pPr>
            <w:r w:rsidRPr="00126BD8">
              <w:rPr>
                <w:rFonts w:ascii="Calibri" w:hAnsi="Calibri"/>
                <w:sz w:val="22"/>
              </w:rPr>
              <w:t xml:space="preserve">The development of a </w:t>
            </w:r>
            <w:r>
              <w:rPr>
                <w:rFonts w:ascii="Calibri" w:hAnsi="Calibri"/>
                <w:sz w:val="22"/>
              </w:rPr>
              <w:t>Level 1 proposal</w:t>
            </w:r>
            <w:r w:rsidRPr="00126BD8">
              <w:rPr>
                <w:rFonts w:ascii="Calibri" w:hAnsi="Calibri"/>
                <w:sz w:val="22"/>
              </w:rPr>
              <w:t xml:space="preserve"> must be informed by the views of subject exper</w:t>
            </w:r>
            <w:r>
              <w:rPr>
                <w:rFonts w:ascii="Calibri" w:hAnsi="Calibri"/>
                <w:sz w:val="22"/>
              </w:rPr>
              <w:t xml:space="preserve">ts from </w:t>
            </w:r>
            <w:r>
              <w:rPr>
                <w:rFonts w:ascii="Calibri" w:hAnsi="Calibri"/>
                <w:sz w:val="22"/>
              </w:rPr>
              <w:lastRenderedPageBreak/>
              <w:t>outside the University.</w:t>
            </w:r>
            <w:r w:rsidRPr="00126BD8">
              <w:rPr>
                <w:rFonts w:ascii="Calibri" w:hAnsi="Calibri"/>
                <w:sz w:val="22"/>
              </w:rPr>
              <w:t xml:space="preserve"> If the external subject experts are unable to attend the scrutiny event, their written comments on the programme documentation should be considered by the Panel at the event.</w:t>
            </w:r>
          </w:p>
        </w:tc>
      </w:tr>
      <w:tr w:rsidR="00B02B73" w:rsidRPr="00126BD8" w14:paraId="72A0E519" w14:textId="77777777" w:rsidTr="00246AEE">
        <w:tc>
          <w:tcPr>
            <w:tcW w:w="3683" w:type="dxa"/>
          </w:tcPr>
          <w:p w14:paraId="32DDFEA8" w14:textId="70E9CDCE" w:rsidR="00B02B73" w:rsidRPr="00126BD8" w:rsidRDefault="00B02B73" w:rsidP="00B02B73">
            <w:pPr>
              <w:spacing w:after="80"/>
              <w:rPr>
                <w:rFonts w:ascii="Calibri" w:hAnsi="Calibri"/>
                <w:sz w:val="22"/>
              </w:rPr>
            </w:pPr>
            <w:r>
              <w:rPr>
                <w:rFonts w:ascii="Calibri" w:hAnsi="Calibri"/>
              </w:rPr>
              <w:lastRenderedPageBreak/>
              <w:t>6. An industry and/or PSRB representative (where applicable)</w:t>
            </w:r>
          </w:p>
        </w:tc>
        <w:tc>
          <w:tcPr>
            <w:tcW w:w="4789" w:type="dxa"/>
          </w:tcPr>
          <w:p w14:paraId="097F45AE" w14:textId="0FBB453F" w:rsidR="00B02B73" w:rsidRPr="00126BD8" w:rsidRDefault="00B02B73" w:rsidP="00B02B73">
            <w:pPr>
              <w:spacing w:after="80"/>
              <w:rPr>
                <w:rFonts w:ascii="Calibri" w:hAnsi="Calibri"/>
                <w:sz w:val="22"/>
              </w:rPr>
            </w:pPr>
            <w:r w:rsidRPr="00126BD8">
              <w:rPr>
                <w:rFonts w:ascii="Calibri" w:hAnsi="Calibri"/>
                <w:sz w:val="22"/>
              </w:rPr>
              <w:t xml:space="preserve">The development of a </w:t>
            </w:r>
            <w:r>
              <w:rPr>
                <w:rFonts w:ascii="Calibri" w:hAnsi="Calibri"/>
                <w:sz w:val="22"/>
              </w:rPr>
              <w:t>Level 1 proposal</w:t>
            </w:r>
            <w:r w:rsidRPr="00126BD8">
              <w:rPr>
                <w:rFonts w:ascii="Calibri" w:hAnsi="Calibri"/>
                <w:sz w:val="22"/>
              </w:rPr>
              <w:t xml:space="preserve"> must be informed by the views of exper</w:t>
            </w:r>
            <w:r>
              <w:rPr>
                <w:rFonts w:ascii="Calibri" w:hAnsi="Calibri"/>
                <w:sz w:val="22"/>
              </w:rPr>
              <w:t>ts from outside the University and in the industry of the subject area (where this is appropriate.)</w:t>
            </w:r>
            <w:r w:rsidRPr="00126BD8">
              <w:rPr>
                <w:rFonts w:ascii="Calibri" w:hAnsi="Calibri"/>
                <w:sz w:val="22"/>
              </w:rPr>
              <w:t xml:space="preserve"> If the external experts are unable to attend the scrutiny event, their written comments on the programme documentation should be considered by the Panel at the event.</w:t>
            </w:r>
          </w:p>
        </w:tc>
      </w:tr>
    </w:tbl>
    <w:p w14:paraId="31B58E46" w14:textId="262456E4" w:rsidR="00A479E6" w:rsidRDefault="00E143A2" w:rsidP="00443B7C">
      <w:pPr>
        <w:spacing w:before="120"/>
      </w:pPr>
      <w:r>
        <w:t>Contributions from the following teams may also be sought when considering the withdrawal of provision:</w:t>
      </w:r>
    </w:p>
    <w:p w14:paraId="5B2628AA" w14:textId="585FD843" w:rsidR="00E143A2" w:rsidRDefault="00E143A2" w:rsidP="006D0C90">
      <w:pPr>
        <w:pStyle w:val="ListParagraph"/>
        <w:numPr>
          <w:ilvl w:val="0"/>
          <w:numId w:val="10"/>
        </w:numPr>
        <w:spacing w:before="120"/>
      </w:pPr>
      <w:r>
        <w:t>Library and Learning Centre, and/or Centr</w:t>
      </w:r>
      <w:r w:rsidR="00483647">
        <w:t>e</w:t>
      </w:r>
      <w:r>
        <w:t xml:space="preserve"> fo</w:t>
      </w:r>
      <w:r w:rsidR="00001197">
        <w:t>r Innovation and Technology in Learning (CITL)</w:t>
      </w:r>
    </w:p>
    <w:p w14:paraId="5107A6F2" w14:textId="119D3485" w:rsidR="000E076F" w:rsidRPr="00B02B73" w:rsidRDefault="00001197" w:rsidP="006D0C90">
      <w:pPr>
        <w:pStyle w:val="ListParagraph"/>
        <w:numPr>
          <w:ilvl w:val="0"/>
          <w:numId w:val="10"/>
        </w:numPr>
        <w:spacing w:before="120"/>
        <w:rPr>
          <w:rFonts w:ascii="Calibri" w:hAnsi="Calibri"/>
        </w:rPr>
      </w:pPr>
      <w:r>
        <w:t>Student Services (</w:t>
      </w:r>
      <w:r w:rsidR="000E076F" w:rsidRPr="00B02B73">
        <w:rPr>
          <w:rFonts w:ascii="Calibri" w:hAnsi="Calibri"/>
        </w:rPr>
        <w:t>Academic Skills Centre/Careers Services/English for International Students)</w:t>
      </w:r>
    </w:p>
    <w:p w14:paraId="56F49886" w14:textId="008C2E17" w:rsidR="00B02B73" w:rsidRPr="00B02B73" w:rsidRDefault="00B02B73" w:rsidP="006D0C90">
      <w:pPr>
        <w:pStyle w:val="ListParagraph"/>
        <w:numPr>
          <w:ilvl w:val="0"/>
          <w:numId w:val="10"/>
        </w:numPr>
        <w:spacing w:before="120"/>
        <w:rPr>
          <w:rFonts w:ascii="Calibri" w:hAnsi="Calibri"/>
        </w:rPr>
      </w:pPr>
      <w:r w:rsidRPr="00B02B73">
        <w:rPr>
          <w:rFonts w:ascii="Calibri" w:hAnsi="Calibri"/>
        </w:rPr>
        <w:t>A member of Estates and Campus Services</w:t>
      </w:r>
    </w:p>
    <w:p w14:paraId="3C34CA29" w14:textId="38C1C15D" w:rsidR="00443B7C" w:rsidRPr="00126BD8" w:rsidRDefault="000E076F" w:rsidP="00443B7C">
      <w:pPr>
        <w:spacing w:before="120"/>
      </w:pPr>
      <w:r>
        <w:rPr>
          <w:rFonts w:ascii="Calibri" w:hAnsi="Calibri"/>
        </w:rPr>
        <w:t xml:space="preserve"> </w:t>
      </w:r>
      <w:r w:rsidR="00443B7C" w:rsidRPr="00126BD8">
        <w:t xml:space="preserve">It is the responsibility of the lead School’s Associate Dean </w:t>
      </w:r>
      <w:r w:rsidR="001F77E3">
        <w:t xml:space="preserve">QAS </w:t>
      </w:r>
      <w:r w:rsidR="00443B7C" w:rsidRPr="00126BD8">
        <w:t>to decide on the composition o</w:t>
      </w:r>
      <w:r w:rsidR="00443B7C">
        <w:t xml:space="preserve">f the </w:t>
      </w:r>
      <w:r w:rsidR="00A479E6">
        <w:t>Consultation &amp; Engagement Event</w:t>
      </w:r>
      <w:r w:rsidR="00443B7C">
        <w:t xml:space="preserve">. </w:t>
      </w:r>
    </w:p>
    <w:p w14:paraId="503C50C6" w14:textId="6D4072AD" w:rsidR="00443B7C" w:rsidRPr="00126BD8" w:rsidRDefault="00443B7C" w:rsidP="00443B7C">
      <w:r w:rsidRPr="00126BD8">
        <w:t xml:space="preserve">The </w:t>
      </w:r>
      <w:r w:rsidR="00F22B34">
        <w:t xml:space="preserve">Consultation &amp; Engagement Event </w:t>
      </w:r>
      <w:r w:rsidRPr="00126BD8">
        <w:t xml:space="preserve">must be provided with all of the relevant </w:t>
      </w:r>
      <w:r w:rsidR="00F22B34">
        <w:t>proposal</w:t>
      </w:r>
      <w:r w:rsidRPr="00126BD8">
        <w:t xml:space="preserve"> documentation</w:t>
      </w:r>
      <w:r>
        <w:t xml:space="preserve">. </w:t>
      </w:r>
      <w:r w:rsidR="00336FA4">
        <w:t>Including the</w:t>
      </w:r>
      <w:r w:rsidRPr="00126BD8">
        <w:t xml:space="preserve"> </w:t>
      </w:r>
      <w:r w:rsidR="00F22B34">
        <w:t xml:space="preserve">previously </w:t>
      </w:r>
      <w:r w:rsidRPr="00126BD8">
        <w:t xml:space="preserve">approved </w:t>
      </w:r>
      <w:r w:rsidR="00F22B34" w:rsidRPr="00AD6C59">
        <w:t>Initiation Documentation</w:t>
      </w:r>
      <w:r w:rsidRPr="00126BD8">
        <w:t xml:space="preserve"> </w:t>
      </w:r>
      <w:r w:rsidR="00336FA4">
        <w:t xml:space="preserve">which </w:t>
      </w:r>
      <w:r w:rsidRPr="00126BD8">
        <w:t>should be provide</w:t>
      </w:r>
      <w:r>
        <w:t xml:space="preserve">d as contextual information. </w:t>
      </w:r>
      <w:r w:rsidRPr="00126BD8">
        <w:t xml:space="preserve">Where there are commercial sensitivities within the </w:t>
      </w:r>
      <w:r w:rsidR="00F22B34" w:rsidRPr="00AD6C59">
        <w:t>Initiation Documentation</w:t>
      </w:r>
      <w:r w:rsidRPr="00126BD8">
        <w:t xml:space="preserve"> a version with redactions or a summarised version </w:t>
      </w:r>
      <w:r w:rsidR="00311BEB">
        <w:t>may</w:t>
      </w:r>
      <w:r w:rsidRPr="00126BD8">
        <w:t xml:space="preserve"> be provided to the Panel.</w:t>
      </w:r>
    </w:p>
    <w:p w14:paraId="34F39984" w14:textId="5044E089" w:rsidR="00443B7C" w:rsidRPr="00126BD8" w:rsidRDefault="00443B7C" w:rsidP="00443B7C">
      <w:r w:rsidRPr="00126BD8">
        <w:t xml:space="preserve">The work of the </w:t>
      </w:r>
      <w:r w:rsidR="00F22B34">
        <w:t xml:space="preserve">Consultation &amp; Engagement Event </w:t>
      </w:r>
      <w:r w:rsidRPr="00126BD8">
        <w:t xml:space="preserve">should be supported by the </w:t>
      </w:r>
      <w:r w:rsidR="00B41152">
        <w:t>Administrative Lead for QAS</w:t>
      </w:r>
      <w:r w:rsidRPr="00126BD8">
        <w:t xml:space="preserve"> of the lead School, who will work with the convener of the Panel to ensure appropriate organisation of the event and subsequent reporting and management of the outcomes.</w:t>
      </w:r>
    </w:p>
    <w:p w14:paraId="005531C7" w14:textId="7CFC6169" w:rsidR="009859DC" w:rsidRDefault="00443B7C" w:rsidP="00443B7C">
      <w:r w:rsidRPr="00126BD8">
        <w:t xml:space="preserve">Following the event the draft </w:t>
      </w:r>
      <w:r w:rsidR="00B41152">
        <w:t>proposal</w:t>
      </w:r>
      <w:r w:rsidRPr="00126BD8">
        <w:t xml:space="preserve"> documentation should be </w:t>
      </w:r>
      <w:r w:rsidR="00810232">
        <w:t>updated</w:t>
      </w:r>
      <w:r w:rsidRPr="00126BD8">
        <w:t xml:space="preserve"> taking into account any conditions or suggestions </w:t>
      </w:r>
      <w:r>
        <w:t xml:space="preserve">made by the </w:t>
      </w:r>
      <w:r w:rsidR="00810232">
        <w:t>Consultation &amp; Engagement Event</w:t>
      </w:r>
      <w:r>
        <w:t>.</w:t>
      </w:r>
      <w:r w:rsidRPr="00126BD8">
        <w:t xml:space="preserve"> A note of </w:t>
      </w:r>
      <w:r w:rsidR="00483647">
        <w:t xml:space="preserve">the </w:t>
      </w:r>
      <w:r w:rsidR="00810232">
        <w:t xml:space="preserve">Consultation </w:t>
      </w:r>
      <w:r w:rsidR="00483647">
        <w:t>and</w:t>
      </w:r>
      <w:r w:rsidR="00810232">
        <w:t xml:space="preserve"> Engagement Event</w:t>
      </w:r>
      <w:r w:rsidRPr="00126BD8">
        <w:t xml:space="preserve">, including the final recommendations, should be recorded by </w:t>
      </w:r>
      <w:r w:rsidR="00483647">
        <w:t xml:space="preserve">the </w:t>
      </w:r>
      <w:r w:rsidR="00810232">
        <w:t>Administrative Lead for QAS</w:t>
      </w:r>
      <w:r w:rsidRPr="00126BD8">
        <w:t xml:space="preserve"> </w:t>
      </w:r>
      <w:r w:rsidR="00CC3784">
        <w:t>and included with the</w:t>
      </w:r>
      <w:r w:rsidRPr="00126BD8">
        <w:t xml:space="preserve"> </w:t>
      </w:r>
      <w:r w:rsidR="00590FED">
        <w:t>proposal</w:t>
      </w:r>
      <w:r w:rsidRPr="00126BD8">
        <w:t xml:space="preserve"> documentation to be formally </w:t>
      </w:r>
      <w:r w:rsidRPr="00126BD8">
        <w:lastRenderedPageBreak/>
        <w:t xml:space="preserve">considered </w:t>
      </w:r>
      <w:r w:rsidR="00CC3784">
        <w:t>at the approval stage.</w:t>
      </w:r>
    </w:p>
    <w:p w14:paraId="7931FF7D" w14:textId="77777777" w:rsidR="009859DC" w:rsidRDefault="009859DC">
      <w:pPr>
        <w:widowControl/>
        <w:spacing w:after="160" w:line="259" w:lineRule="auto"/>
      </w:pPr>
      <w:r>
        <w:br w:type="page"/>
      </w:r>
    </w:p>
    <w:p w14:paraId="6C9A780C" w14:textId="6B0442A2" w:rsidR="00443B7C" w:rsidRDefault="009859DC" w:rsidP="009859DC">
      <w:pPr>
        <w:pStyle w:val="Heading1"/>
      </w:pPr>
      <w:bookmarkStart w:id="180" w:name="_Appendix_C:_Curriculum"/>
      <w:bookmarkStart w:id="181" w:name="_Toc87004388"/>
      <w:bookmarkEnd w:id="180"/>
      <w:r>
        <w:lastRenderedPageBreak/>
        <w:t>Appendix C: Curriculum Design Principles</w:t>
      </w:r>
      <w:bookmarkEnd w:id="181"/>
      <w:r>
        <w:t xml:space="preserve"> </w:t>
      </w:r>
    </w:p>
    <w:p w14:paraId="59AA3836" w14:textId="77777777" w:rsidR="00524802" w:rsidRDefault="00524802" w:rsidP="00524802">
      <w:pPr>
        <w:jc w:val="center"/>
        <w:rPr>
          <w:b/>
          <w:bCs/>
          <w:sz w:val="40"/>
          <w:szCs w:val="40"/>
        </w:rPr>
      </w:pPr>
    </w:p>
    <w:p w14:paraId="723B4841" w14:textId="77777777" w:rsidR="00524802" w:rsidRDefault="00524802" w:rsidP="00524802">
      <w:pPr>
        <w:jc w:val="center"/>
        <w:rPr>
          <w:b/>
          <w:bCs/>
          <w:sz w:val="40"/>
          <w:szCs w:val="40"/>
        </w:rPr>
      </w:pPr>
    </w:p>
    <w:p w14:paraId="674FE13E" w14:textId="77777777" w:rsidR="00524802" w:rsidRPr="00A1186D" w:rsidRDefault="00524802" w:rsidP="00524802">
      <w:pPr>
        <w:jc w:val="center"/>
        <w:rPr>
          <w:b/>
          <w:bCs/>
          <w:sz w:val="40"/>
          <w:szCs w:val="40"/>
        </w:rPr>
      </w:pPr>
      <w:r>
        <w:rPr>
          <w:b/>
          <w:bCs/>
          <w:sz w:val="40"/>
          <w:szCs w:val="40"/>
        </w:rPr>
        <w:t>Approved UOD</w:t>
      </w:r>
    </w:p>
    <w:p w14:paraId="7E80FCA2" w14:textId="77777777" w:rsidR="00524802" w:rsidRPr="00A1186D" w:rsidRDefault="00524802" w:rsidP="00524802">
      <w:pPr>
        <w:jc w:val="center"/>
        <w:rPr>
          <w:b/>
          <w:bCs/>
          <w:sz w:val="40"/>
          <w:szCs w:val="40"/>
        </w:rPr>
      </w:pPr>
    </w:p>
    <w:p w14:paraId="3568CF62" w14:textId="77777777" w:rsidR="00524802" w:rsidRPr="00A1186D" w:rsidRDefault="00524802" w:rsidP="00524802">
      <w:pPr>
        <w:jc w:val="center"/>
        <w:rPr>
          <w:b/>
          <w:bCs/>
          <w:sz w:val="40"/>
          <w:szCs w:val="40"/>
        </w:rPr>
      </w:pPr>
    </w:p>
    <w:p w14:paraId="10E8B83F" w14:textId="77777777" w:rsidR="00524802" w:rsidRPr="00A1186D" w:rsidRDefault="00524802" w:rsidP="00524802">
      <w:pPr>
        <w:jc w:val="center"/>
        <w:rPr>
          <w:b/>
          <w:bCs/>
          <w:sz w:val="40"/>
          <w:szCs w:val="40"/>
        </w:rPr>
      </w:pPr>
      <w:r w:rsidRPr="00A1186D">
        <w:rPr>
          <w:b/>
          <w:bCs/>
          <w:sz w:val="40"/>
          <w:szCs w:val="40"/>
        </w:rPr>
        <w:t>Curriculum Design Principles Project</w:t>
      </w:r>
    </w:p>
    <w:p w14:paraId="4AF113F7" w14:textId="77777777" w:rsidR="00524802" w:rsidRPr="00A1186D" w:rsidRDefault="00524802" w:rsidP="00524802">
      <w:pPr>
        <w:jc w:val="center"/>
        <w:rPr>
          <w:b/>
          <w:bCs/>
          <w:sz w:val="40"/>
          <w:szCs w:val="40"/>
        </w:rPr>
      </w:pPr>
    </w:p>
    <w:p w14:paraId="1D97C4B9" w14:textId="77777777" w:rsidR="00524802" w:rsidRDefault="00524802" w:rsidP="00524802">
      <w:pPr>
        <w:jc w:val="center"/>
        <w:rPr>
          <w:b/>
          <w:bCs/>
          <w:sz w:val="40"/>
          <w:szCs w:val="40"/>
        </w:rPr>
      </w:pPr>
      <w:r>
        <w:rPr>
          <w:b/>
          <w:bCs/>
          <w:sz w:val="40"/>
          <w:szCs w:val="40"/>
        </w:rPr>
        <w:t xml:space="preserve">Final </w:t>
      </w:r>
      <w:r w:rsidRPr="00A1186D">
        <w:rPr>
          <w:b/>
          <w:bCs/>
          <w:sz w:val="40"/>
          <w:szCs w:val="40"/>
        </w:rPr>
        <w:t>Document</w:t>
      </w:r>
    </w:p>
    <w:p w14:paraId="6262A673" w14:textId="77777777" w:rsidR="00524802" w:rsidRDefault="00524802" w:rsidP="00524802">
      <w:pPr>
        <w:jc w:val="center"/>
        <w:rPr>
          <w:b/>
          <w:bCs/>
          <w:sz w:val="40"/>
          <w:szCs w:val="40"/>
        </w:rPr>
      </w:pPr>
    </w:p>
    <w:p w14:paraId="7D988149" w14:textId="77777777" w:rsidR="00524802" w:rsidRPr="00A1186D" w:rsidRDefault="00524802" w:rsidP="00524802">
      <w:pPr>
        <w:jc w:val="center"/>
        <w:rPr>
          <w:b/>
          <w:bCs/>
          <w:sz w:val="40"/>
          <w:szCs w:val="40"/>
        </w:rPr>
      </w:pPr>
    </w:p>
    <w:p w14:paraId="5EA4C2DB" w14:textId="77777777" w:rsidR="00524802" w:rsidRDefault="00524802" w:rsidP="00524802">
      <w:pPr>
        <w:jc w:val="center"/>
        <w:rPr>
          <w:b/>
          <w:bCs/>
          <w:sz w:val="40"/>
          <w:szCs w:val="40"/>
        </w:rPr>
      </w:pPr>
      <w:r w:rsidRPr="00A1186D">
        <w:rPr>
          <w:b/>
          <w:bCs/>
          <w:sz w:val="40"/>
          <w:szCs w:val="40"/>
        </w:rPr>
        <w:t>Ma</w:t>
      </w:r>
      <w:r>
        <w:rPr>
          <w:b/>
          <w:bCs/>
          <w:sz w:val="40"/>
          <w:szCs w:val="40"/>
        </w:rPr>
        <w:t>y</w:t>
      </w:r>
      <w:r w:rsidRPr="00A1186D">
        <w:rPr>
          <w:b/>
          <w:bCs/>
          <w:sz w:val="40"/>
          <w:szCs w:val="40"/>
        </w:rPr>
        <w:t xml:space="preserve"> 2021</w:t>
      </w:r>
    </w:p>
    <w:p w14:paraId="71D436C7" w14:textId="77777777" w:rsidR="00524802" w:rsidRDefault="00524802" w:rsidP="00524802">
      <w:pPr>
        <w:jc w:val="center"/>
        <w:rPr>
          <w:b/>
          <w:bCs/>
          <w:sz w:val="40"/>
          <w:szCs w:val="40"/>
        </w:rPr>
      </w:pPr>
    </w:p>
    <w:p w14:paraId="75466DB8" w14:textId="77777777" w:rsidR="00524802" w:rsidRDefault="00524802" w:rsidP="00524802">
      <w:pPr>
        <w:jc w:val="center"/>
        <w:rPr>
          <w:b/>
          <w:bCs/>
          <w:sz w:val="40"/>
          <w:szCs w:val="40"/>
        </w:rPr>
      </w:pPr>
    </w:p>
    <w:p w14:paraId="27336FA6" w14:textId="77777777" w:rsidR="00524802" w:rsidRPr="00E9339E" w:rsidRDefault="00524802" w:rsidP="00524802">
      <w:pPr>
        <w:tabs>
          <w:tab w:val="left" w:pos="2410"/>
        </w:tabs>
        <w:spacing w:after="0" w:line="240" w:lineRule="auto"/>
        <w:rPr>
          <w:i/>
          <w:iCs/>
          <w:sz w:val="24"/>
          <w:szCs w:val="24"/>
        </w:rPr>
      </w:pPr>
      <w:r w:rsidRPr="00E9339E">
        <w:rPr>
          <w:i/>
          <w:iCs/>
          <w:sz w:val="24"/>
          <w:szCs w:val="24"/>
        </w:rPr>
        <w:t>Approved UoD L&amp;TC</w:t>
      </w:r>
      <w:r w:rsidRPr="00E9339E">
        <w:rPr>
          <w:i/>
          <w:iCs/>
          <w:sz w:val="24"/>
          <w:szCs w:val="24"/>
        </w:rPr>
        <w:tab/>
        <w:t>11</w:t>
      </w:r>
      <w:r w:rsidRPr="00E9339E">
        <w:rPr>
          <w:i/>
          <w:iCs/>
          <w:sz w:val="24"/>
          <w:szCs w:val="24"/>
          <w:vertAlign w:val="superscript"/>
        </w:rPr>
        <w:t>th</w:t>
      </w:r>
      <w:r w:rsidRPr="00E9339E">
        <w:rPr>
          <w:i/>
          <w:iCs/>
          <w:sz w:val="24"/>
          <w:szCs w:val="24"/>
        </w:rPr>
        <w:t xml:space="preserve"> May 2021</w:t>
      </w:r>
    </w:p>
    <w:p w14:paraId="7B4EFF81" w14:textId="77777777" w:rsidR="00524802" w:rsidRPr="00E9339E" w:rsidRDefault="00524802" w:rsidP="00524802">
      <w:pPr>
        <w:tabs>
          <w:tab w:val="left" w:pos="2410"/>
        </w:tabs>
        <w:spacing w:after="0" w:line="240" w:lineRule="auto"/>
        <w:rPr>
          <w:i/>
          <w:iCs/>
          <w:sz w:val="24"/>
          <w:szCs w:val="24"/>
        </w:rPr>
      </w:pPr>
      <w:r w:rsidRPr="00E9339E">
        <w:rPr>
          <w:i/>
          <w:iCs/>
          <w:sz w:val="24"/>
          <w:szCs w:val="24"/>
        </w:rPr>
        <w:t xml:space="preserve">Approved UoD QASC </w:t>
      </w:r>
      <w:r w:rsidRPr="00E9339E">
        <w:rPr>
          <w:i/>
          <w:iCs/>
          <w:sz w:val="24"/>
          <w:szCs w:val="24"/>
        </w:rPr>
        <w:tab/>
        <w:t>17</w:t>
      </w:r>
      <w:r w:rsidRPr="00E9339E">
        <w:rPr>
          <w:i/>
          <w:iCs/>
          <w:sz w:val="24"/>
          <w:szCs w:val="24"/>
          <w:vertAlign w:val="superscript"/>
        </w:rPr>
        <w:t>th</w:t>
      </w:r>
      <w:r w:rsidRPr="00E9339E">
        <w:rPr>
          <w:i/>
          <w:iCs/>
          <w:sz w:val="24"/>
          <w:szCs w:val="24"/>
        </w:rPr>
        <w:t xml:space="preserve"> May 2021</w:t>
      </w:r>
    </w:p>
    <w:p w14:paraId="20ACEDA7" w14:textId="77777777" w:rsidR="00524802" w:rsidRPr="00A1186D" w:rsidRDefault="00524802" w:rsidP="00524802">
      <w:pPr>
        <w:tabs>
          <w:tab w:val="left" w:pos="2410"/>
        </w:tabs>
        <w:spacing w:after="0" w:line="240" w:lineRule="auto"/>
        <w:rPr>
          <w:b/>
          <w:bCs/>
          <w:sz w:val="40"/>
          <w:szCs w:val="40"/>
        </w:rPr>
      </w:pPr>
      <w:r w:rsidRPr="00E9339E">
        <w:rPr>
          <w:i/>
          <w:iCs/>
          <w:sz w:val="24"/>
          <w:szCs w:val="24"/>
        </w:rPr>
        <w:t>Approved UoD UEG</w:t>
      </w:r>
      <w:r w:rsidRPr="00E9339E">
        <w:rPr>
          <w:i/>
          <w:iCs/>
          <w:sz w:val="24"/>
          <w:szCs w:val="24"/>
        </w:rPr>
        <w:tab/>
        <w:t>19</w:t>
      </w:r>
      <w:r w:rsidRPr="00E9339E">
        <w:rPr>
          <w:i/>
          <w:iCs/>
          <w:sz w:val="24"/>
          <w:szCs w:val="24"/>
          <w:vertAlign w:val="superscript"/>
        </w:rPr>
        <w:t>TH</w:t>
      </w:r>
      <w:r w:rsidRPr="00E9339E">
        <w:rPr>
          <w:i/>
          <w:iCs/>
          <w:sz w:val="24"/>
          <w:szCs w:val="24"/>
        </w:rPr>
        <w:t xml:space="preserve"> May 2021</w:t>
      </w:r>
      <w:r w:rsidRPr="00A1186D">
        <w:rPr>
          <w:b/>
          <w:bCs/>
          <w:sz w:val="40"/>
          <w:szCs w:val="40"/>
        </w:rPr>
        <w:br/>
      </w:r>
    </w:p>
    <w:p w14:paraId="2525E7D3" w14:textId="77777777" w:rsidR="00524802" w:rsidRPr="00A1186D" w:rsidRDefault="00524802" w:rsidP="00524802">
      <w:r w:rsidRPr="00A1186D">
        <w:rPr>
          <w:b/>
          <w:bCs/>
        </w:rPr>
        <w:t>Introduction:</w:t>
      </w:r>
      <w:r w:rsidRPr="00A1186D">
        <w:t xml:space="preserve"> The purpose of establishing CDPs is to establish a core set of values and design elements that underpin all programme development and review at the University of Dundee, thereby providing a useful set of resources for those undertaking these tasks. </w:t>
      </w:r>
    </w:p>
    <w:p w14:paraId="3A3B606C" w14:textId="77777777" w:rsidR="00524802" w:rsidRPr="00A1186D" w:rsidRDefault="00524802" w:rsidP="00524802">
      <w:r w:rsidRPr="00A1186D">
        <w:t>The development of the CDPs was centred around a consultation document authored by the Vice- Principal (Education). This was discussed at four design sprints that included a broad stakeholder group of students, academic staff and professional services staff from across the university. This encouraged debate concerning the merits and deficiencies of the CDP document and the stakeholder feedback informed the final re-write. The resulting CDPs are l flexible, student-centred, sensitive to the requirements of individual subject specialisms, aligned to subject benchmarks, meet the accreditation requirements of Professional, Statutory and Regulatory Bodies (PSRBs), and consider modes of study, e.g. campus-based, distance learning, blended, partnership articulation arrangements, clinical.</w:t>
      </w:r>
    </w:p>
    <w:p w14:paraId="12EECFC0" w14:textId="77777777" w:rsidR="00524802" w:rsidRPr="00A1186D" w:rsidRDefault="00524802" w:rsidP="00524802">
      <w:r w:rsidRPr="00A1186D">
        <w:t xml:space="preserve">As the University develops new programmes and re-evaluates programmes undergoing Periodic Programme Review, the CDPs and the emerging curriculum development tools will provide a guide and a set of resources that will inform the design process and ensure that all Dundee programmes meet the highest standards </w:t>
      </w:r>
    </w:p>
    <w:p w14:paraId="6EA4BB49" w14:textId="77777777" w:rsidR="00524802" w:rsidRPr="00A1186D" w:rsidRDefault="00524802" w:rsidP="00524802">
      <w:r w:rsidRPr="00A1186D">
        <w:t xml:space="preserve">The process was as follows: </w:t>
      </w:r>
    </w:p>
    <w:p w14:paraId="40B1C4BF" w14:textId="77777777" w:rsidR="00524802" w:rsidRPr="00A1186D" w:rsidRDefault="00524802" w:rsidP="00524802"/>
    <w:p w14:paraId="7ED5BC82" w14:textId="77777777" w:rsidR="00524802" w:rsidRPr="00A1186D" w:rsidRDefault="00524802" w:rsidP="00524802"/>
    <w:p w14:paraId="68ADC15C" w14:textId="77777777" w:rsidR="00524802" w:rsidRPr="00A1186D" w:rsidRDefault="00524802" w:rsidP="00524802">
      <w:r w:rsidRPr="00A1186D">
        <w:rPr>
          <w:noProof/>
        </w:rPr>
        <w:drawing>
          <wp:inline distT="0" distB="0" distL="0" distR="0" wp14:anchorId="0D495236" wp14:editId="50E38D73">
            <wp:extent cx="5731510" cy="2612807"/>
            <wp:effectExtent l="0" t="0" r="254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rotWithShape="1">
                    <a:blip r:embed="rId80">
                      <a:extLst>
                        <a:ext uri="{28A0092B-C50C-407E-A947-70E740481C1C}">
                          <a14:useLocalDpi xmlns:a14="http://schemas.microsoft.com/office/drawing/2010/main" val="0"/>
                        </a:ext>
                      </a:extLst>
                    </a:blip>
                    <a:srcRect t="17179" b="14400"/>
                    <a:stretch/>
                  </pic:blipFill>
                  <pic:spPr bwMode="auto">
                    <a:xfrm>
                      <a:off x="0" y="0"/>
                      <a:ext cx="5731510" cy="2612807"/>
                    </a:xfrm>
                    <a:prstGeom prst="rect">
                      <a:avLst/>
                    </a:prstGeom>
                    <a:noFill/>
                    <a:ln>
                      <a:noFill/>
                    </a:ln>
                    <a:extLst>
                      <a:ext uri="{53640926-AAD7-44D8-BBD7-CCE9431645EC}">
                        <a14:shadowObscured xmlns:a14="http://schemas.microsoft.com/office/drawing/2010/main"/>
                      </a:ext>
                    </a:extLst>
                  </pic:spPr>
                </pic:pic>
              </a:graphicData>
            </a:graphic>
          </wp:inline>
        </w:drawing>
      </w:r>
    </w:p>
    <w:p w14:paraId="6CDFC341" w14:textId="77777777" w:rsidR="00524802" w:rsidRPr="00A1186D" w:rsidRDefault="00524802" w:rsidP="00524802"/>
    <w:p w14:paraId="5F5296D6" w14:textId="77777777" w:rsidR="00524802" w:rsidRPr="00A1186D" w:rsidRDefault="00524802" w:rsidP="00524802"/>
    <w:p w14:paraId="63EB9CC2" w14:textId="6E1E2498" w:rsidR="00524802" w:rsidRPr="00A1186D" w:rsidRDefault="00524802" w:rsidP="008C53AE">
      <w:r w:rsidRPr="008C53AE">
        <w:rPr>
          <w:b/>
          <w:bCs/>
        </w:rPr>
        <w:t>Programme Planning</w:t>
      </w:r>
    </w:p>
    <w:p w14:paraId="60E9B516" w14:textId="77777777" w:rsidR="00524802" w:rsidRPr="00A1186D" w:rsidRDefault="00524802" w:rsidP="00524802">
      <w:pPr>
        <w:ind w:left="360"/>
      </w:pPr>
      <w:r w:rsidRPr="00A1186D">
        <w:t>Programme development at UoD should be informed by research excellence, aligned to the Hallmarks &amp; Graduate Attributes, and be underpinned by sound business principles, resulting in the development of a suite of undergraduate, taught postgraduate, research masters (MRes)</w:t>
      </w:r>
      <w:r>
        <w:t xml:space="preserve">, </w:t>
      </w:r>
      <w:r w:rsidRPr="00202AF9">
        <w:t>executive</w:t>
      </w:r>
      <w:r w:rsidRPr="002C0EAF">
        <w:rPr>
          <w:highlight w:val="yellow"/>
        </w:rPr>
        <w:t>,</w:t>
      </w:r>
      <w:r>
        <w:t xml:space="preserve"> and</w:t>
      </w:r>
      <w:r w:rsidRPr="00A1186D">
        <w:t xml:space="preserve"> professional doctorate programmes, that are best in sector and attractive to students nationally and internationally. </w:t>
      </w:r>
    </w:p>
    <w:p w14:paraId="00D4FB71" w14:textId="77777777" w:rsidR="00524802" w:rsidRPr="00A1186D" w:rsidRDefault="00524802" w:rsidP="00524802">
      <w:pPr>
        <w:ind w:left="360"/>
      </w:pPr>
      <w:r w:rsidRPr="00A1186D">
        <w:t xml:space="preserve">The portfolio of programmes offered by UoD should meet actual student demand, notably international student demand, given that UG domestic demand is managed via Scottish Government-funded places. Our ambition for the unregulated income growth should be to match the levels of student participation seen at other comparable institutions.   </w:t>
      </w:r>
    </w:p>
    <w:p w14:paraId="05BEC77D" w14:textId="77777777" w:rsidR="00524802" w:rsidRPr="00A1186D" w:rsidRDefault="00524802" w:rsidP="006D0C90">
      <w:pPr>
        <w:pStyle w:val="ListParagraph"/>
        <w:numPr>
          <w:ilvl w:val="0"/>
          <w:numId w:val="12"/>
        </w:numPr>
        <w:spacing w:after="0" w:line="259" w:lineRule="auto"/>
        <w:ind w:left="851"/>
      </w:pPr>
      <w:r w:rsidRPr="00A1186D">
        <w:t xml:space="preserve">There should be a balance of risk within the University’s portfolio of programmes in, 1) established markets where there is existing student demand and the University has previously failed to attract students (and grow unregulated income), and 2) innovative programme development in new, emerging or untested markets. </w:t>
      </w:r>
    </w:p>
    <w:p w14:paraId="02F7CB0D" w14:textId="77777777" w:rsidR="00524802" w:rsidRPr="00A1186D" w:rsidRDefault="00524802" w:rsidP="00524802">
      <w:pPr>
        <w:spacing w:after="0"/>
        <w:ind w:left="851"/>
      </w:pPr>
    </w:p>
    <w:p w14:paraId="77355904" w14:textId="77777777" w:rsidR="00524802" w:rsidRPr="00A1186D" w:rsidRDefault="00524802" w:rsidP="00524802">
      <w:pPr>
        <w:spacing w:after="0"/>
        <w:ind w:left="851"/>
      </w:pPr>
      <w:r w:rsidRPr="00A1186D">
        <w:t xml:space="preserve">As a general rule, ~80% of the School portfolio should consist of programmes where there is clear and demonstrable applicant demand.  Students tend to be conservative in their choice of programme and well recognised degree titles are important for recruitment. This approach to risk provides schools with sufficient flexibility to explore novel and emerging markets, whilst retaining a focus on established markets.  </w:t>
      </w:r>
    </w:p>
    <w:p w14:paraId="54A4DE39" w14:textId="77777777" w:rsidR="00524802" w:rsidRPr="00A1186D" w:rsidRDefault="00524802" w:rsidP="00524802">
      <w:pPr>
        <w:spacing w:after="0"/>
        <w:ind w:left="851"/>
      </w:pPr>
    </w:p>
    <w:p w14:paraId="53EE2213" w14:textId="77777777" w:rsidR="00524802" w:rsidRPr="00A1186D" w:rsidRDefault="00524802" w:rsidP="00524802">
      <w:pPr>
        <w:spacing w:after="0"/>
        <w:ind w:left="851"/>
      </w:pPr>
      <w:r w:rsidRPr="00A1186D">
        <w:t xml:space="preserve">Market research must be undertaken to support new programme ideas before they are submitted to the Programme Approval Group. The marketing team will support such requests, but in addition, we have developed a self-service tool, the Market Intelligence Data Analysis System (MIDAS), that searches HESA data sets. This provides historical information on the numbers of students studying programmes in the UK which can filter students by keyword, institution, study level, nationality, study mode etc. </w:t>
      </w:r>
    </w:p>
    <w:p w14:paraId="719E05EC" w14:textId="77777777" w:rsidR="00524802" w:rsidRPr="00A1186D" w:rsidRDefault="00524802" w:rsidP="00524802">
      <w:pPr>
        <w:spacing w:after="0"/>
        <w:ind w:left="851"/>
      </w:pPr>
    </w:p>
    <w:p w14:paraId="56561277" w14:textId="77777777" w:rsidR="00524802" w:rsidRPr="00A1186D" w:rsidRDefault="00524802" w:rsidP="006D0C90">
      <w:pPr>
        <w:pStyle w:val="ListParagraph"/>
        <w:numPr>
          <w:ilvl w:val="0"/>
          <w:numId w:val="12"/>
        </w:numPr>
        <w:spacing w:after="0" w:line="259" w:lineRule="auto"/>
        <w:ind w:left="851"/>
      </w:pPr>
      <w:r w:rsidRPr="00A1186D">
        <w:t xml:space="preserve">The development of new programmes now requires PAG approval and the initial approval process will consider overall fit to the School or University portfolio, high value collaborative partnerships, and opportunities for module sharing (within and beyond schools). </w:t>
      </w:r>
    </w:p>
    <w:p w14:paraId="3F0F3014" w14:textId="77777777" w:rsidR="00524802" w:rsidRPr="00A1186D" w:rsidRDefault="00524802" w:rsidP="00524802">
      <w:pPr>
        <w:spacing w:after="0"/>
        <w:ind w:left="851"/>
      </w:pPr>
    </w:p>
    <w:p w14:paraId="44B448BB" w14:textId="77777777" w:rsidR="00524802" w:rsidRPr="00A1186D" w:rsidRDefault="00524802" w:rsidP="006D0C90">
      <w:pPr>
        <w:pStyle w:val="ListParagraph"/>
        <w:numPr>
          <w:ilvl w:val="0"/>
          <w:numId w:val="12"/>
        </w:numPr>
        <w:spacing w:after="0" w:line="259" w:lineRule="auto"/>
        <w:ind w:left="851"/>
      </w:pPr>
      <w:r w:rsidRPr="00A1186D">
        <w:t xml:space="preserve">All new programme proposals, and existing programmes undergoing Periodic Programme Review, should undertake a </w:t>
      </w:r>
      <w:r w:rsidRPr="00A1186D">
        <w:rPr>
          <w:i/>
          <w:iCs/>
        </w:rPr>
        <w:t>sustainability evaluation</w:t>
      </w:r>
      <w:r w:rsidRPr="00A1186D">
        <w:t xml:space="preserve"> that will examine, national and international market demand, the potential for fee income generation, competitor activity through benchmarking, and establish programme fit within the School. This type of programme evaluation should inform which will be developed, retained or retired from the School/University portfolio. </w:t>
      </w:r>
    </w:p>
    <w:p w14:paraId="53570320" w14:textId="77777777" w:rsidR="00524802" w:rsidRPr="00A1186D" w:rsidRDefault="00524802" w:rsidP="00524802">
      <w:pPr>
        <w:spacing w:after="0"/>
      </w:pPr>
    </w:p>
    <w:p w14:paraId="4C1FD09F" w14:textId="77777777" w:rsidR="00524802" w:rsidRPr="00A1186D" w:rsidRDefault="00524802" w:rsidP="00524802">
      <w:pPr>
        <w:ind w:left="709" w:hanging="349"/>
        <w:rPr>
          <w:i/>
          <w:iCs/>
        </w:rPr>
      </w:pPr>
    </w:p>
    <w:p w14:paraId="7B93301C" w14:textId="77777777" w:rsidR="00524802" w:rsidRPr="00A1186D" w:rsidRDefault="00524802" w:rsidP="00524802">
      <w:pPr>
        <w:ind w:left="709" w:hanging="349"/>
        <w:rPr>
          <w:i/>
          <w:iCs/>
        </w:rPr>
      </w:pPr>
    </w:p>
    <w:p w14:paraId="58A9A5E5" w14:textId="77777777" w:rsidR="00524802" w:rsidRPr="00A1186D" w:rsidRDefault="00524802" w:rsidP="00524802">
      <w:pPr>
        <w:ind w:left="709" w:hanging="349"/>
        <w:rPr>
          <w:i/>
          <w:iCs/>
        </w:rPr>
      </w:pPr>
    </w:p>
    <w:p w14:paraId="7F4E289D" w14:textId="77777777" w:rsidR="00524802" w:rsidRPr="00A1186D" w:rsidRDefault="00524802" w:rsidP="00524802">
      <w:pPr>
        <w:ind w:left="709" w:hanging="349"/>
        <w:rPr>
          <w:i/>
          <w:iCs/>
        </w:rPr>
      </w:pPr>
    </w:p>
    <w:p w14:paraId="74791AD9" w14:textId="77777777" w:rsidR="00524802" w:rsidRPr="00A1186D" w:rsidRDefault="00524802" w:rsidP="00524802">
      <w:r w:rsidRPr="00A1186D">
        <w:rPr>
          <w:b/>
          <w:bCs/>
        </w:rPr>
        <w:br w:type="page"/>
      </w:r>
      <w:r w:rsidRPr="00A1186D">
        <w:rPr>
          <w:b/>
          <w:bCs/>
        </w:rPr>
        <w:lastRenderedPageBreak/>
        <w:t>2. Hallmarks and Graduate Attributes:</w:t>
      </w:r>
      <w:r w:rsidRPr="00A1186D">
        <w:t xml:space="preserve">  All programmes at the University of Dundee should incorporate a set of agreed </w:t>
      </w:r>
      <w:r w:rsidRPr="00A1186D">
        <w:rPr>
          <w:i/>
          <w:iCs/>
        </w:rPr>
        <w:t>Hallmarks</w:t>
      </w:r>
      <w:r w:rsidRPr="00A1186D">
        <w:t xml:space="preserve"> and </w:t>
      </w:r>
      <w:r w:rsidRPr="00A1186D">
        <w:rPr>
          <w:i/>
          <w:iCs/>
        </w:rPr>
        <w:t>Graduate Attributes</w:t>
      </w:r>
      <w:r w:rsidRPr="00A1186D">
        <w:t xml:space="preserve"> that define our education offer. The hallmarks describe the immutable features of a University of Dundee education and apply to all programmes.  Graduate attributes describe the skills and competencies that each student will be able to demonstrate in their lives beyond their university experience.</w:t>
      </w:r>
    </w:p>
    <w:p w14:paraId="6507F4EF" w14:textId="77777777" w:rsidR="00524802" w:rsidRPr="00A1186D" w:rsidRDefault="00524802" w:rsidP="00524802">
      <w:pPr>
        <w:spacing w:after="0"/>
        <w:ind w:left="284"/>
      </w:pPr>
    </w:p>
    <w:p w14:paraId="7D4C69A2" w14:textId="77777777" w:rsidR="00524802" w:rsidRPr="00A1186D" w:rsidRDefault="00524802" w:rsidP="006D0C90">
      <w:pPr>
        <w:pStyle w:val="ListParagraph"/>
        <w:numPr>
          <w:ilvl w:val="1"/>
          <w:numId w:val="18"/>
        </w:numPr>
        <w:spacing w:after="0" w:line="259" w:lineRule="auto"/>
      </w:pPr>
      <w:r w:rsidRPr="00A1186D">
        <w:rPr>
          <w:b/>
          <w:bCs/>
        </w:rPr>
        <w:t>Hallmarks:</w:t>
      </w:r>
      <w:r w:rsidRPr="00A1186D">
        <w:t xml:space="preserve"> The UoD is a beacon of excellence within Dundee, Scotland and the UK, providing it with a global reputation for high-quality education</w:t>
      </w:r>
      <w:r>
        <w:t xml:space="preserve">, </w:t>
      </w:r>
      <w:r w:rsidRPr="00A1186D">
        <w:t>first-class research</w:t>
      </w:r>
      <w:r>
        <w:t>, and impact.</w:t>
      </w:r>
      <w:r w:rsidRPr="00A1186D">
        <w:t xml:space="preserve"> </w:t>
      </w:r>
      <w:r w:rsidRPr="00202AF9">
        <w:t>Our research informs the development of our degree programmes, providing students with a distinct learning experience.</w:t>
      </w:r>
      <w:r>
        <w:t xml:space="preserve"> In addition, we </w:t>
      </w:r>
      <w:r w:rsidRPr="00A1186D">
        <w:t xml:space="preserve">are a civic university that draws from, and gives benefit to, the city.  </w:t>
      </w:r>
    </w:p>
    <w:p w14:paraId="777D72DF" w14:textId="77777777" w:rsidR="00524802" w:rsidRPr="00A1186D" w:rsidRDefault="00524802" w:rsidP="00524802">
      <w:pPr>
        <w:spacing w:after="0"/>
        <w:ind w:left="284"/>
      </w:pPr>
    </w:p>
    <w:p w14:paraId="22ACBB24" w14:textId="77777777" w:rsidR="00524802" w:rsidRPr="00A1186D" w:rsidRDefault="00524802" w:rsidP="006D0C90">
      <w:pPr>
        <w:pStyle w:val="ListParagraph"/>
        <w:numPr>
          <w:ilvl w:val="0"/>
          <w:numId w:val="11"/>
        </w:numPr>
        <w:spacing w:after="0" w:line="259" w:lineRule="auto"/>
        <w:ind w:left="993" w:hanging="357"/>
      </w:pPr>
      <w:r w:rsidRPr="00A1186D">
        <w:rPr>
          <w:b/>
          <w:bCs/>
        </w:rPr>
        <w:t>Research-informed education:</w:t>
      </w:r>
      <w:r w:rsidRPr="00A1186D">
        <w:t xml:space="preserve"> The hallmarks of a UoD education should be rooted in its hard-earned reputation for research excellence. All UoD degree programmes should draw on these research foundations and evidence-led enquiry to inform programme design thereby ensuring that teaching &amp; learning is world-class.</w:t>
      </w:r>
    </w:p>
    <w:p w14:paraId="57941DBB" w14:textId="77777777" w:rsidR="00524802" w:rsidRPr="00A1186D" w:rsidRDefault="00524802" w:rsidP="00524802">
      <w:pPr>
        <w:spacing w:after="0"/>
        <w:ind w:left="993"/>
      </w:pPr>
    </w:p>
    <w:p w14:paraId="68457DFA" w14:textId="77777777" w:rsidR="00524802" w:rsidRPr="00A1186D" w:rsidRDefault="00524802" w:rsidP="006D0C90">
      <w:pPr>
        <w:pStyle w:val="ListParagraph"/>
        <w:numPr>
          <w:ilvl w:val="0"/>
          <w:numId w:val="11"/>
        </w:numPr>
        <w:spacing w:after="0" w:line="259" w:lineRule="auto"/>
        <w:ind w:left="993" w:hanging="357"/>
        <w:rPr>
          <w:b/>
          <w:bCs/>
        </w:rPr>
      </w:pPr>
      <w:r w:rsidRPr="00A1186D">
        <w:rPr>
          <w:b/>
          <w:bCs/>
        </w:rPr>
        <w:t>Civic-focus:</w:t>
      </w:r>
      <w:r w:rsidRPr="00A1186D">
        <w:t xml:space="preserve"> UoD is an anchor institution in the City providing education and training to students, many of whom enter the local workforce. Our programme portfolio should, where possible, align to the needs of the city/region and provide high-quality &amp; skilled graduates to local employers. </w:t>
      </w:r>
    </w:p>
    <w:p w14:paraId="4CFEC100" w14:textId="77777777" w:rsidR="00524802" w:rsidRPr="00A1186D" w:rsidRDefault="00524802" w:rsidP="00524802">
      <w:pPr>
        <w:spacing w:after="0"/>
        <w:ind w:left="636"/>
      </w:pPr>
    </w:p>
    <w:p w14:paraId="643F0D64" w14:textId="77777777" w:rsidR="00524802" w:rsidRPr="00A1186D" w:rsidRDefault="00524802" w:rsidP="006D0C90">
      <w:pPr>
        <w:pStyle w:val="ListParagraph"/>
        <w:numPr>
          <w:ilvl w:val="0"/>
          <w:numId w:val="11"/>
        </w:numPr>
        <w:spacing w:after="0" w:line="259" w:lineRule="auto"/>
        <w:ind w:left="993" w:hanging="357"/>
      </w:pPr>
      <w:r w:rsidRPr="00A1186D">
        <w:rPr>
          <w:b/>
          <w:bCs/>
        </w:rPr>
        <w:t xml:space="preserve">Academic enquiry and stretch: </w:t>
      </w:r>
      <w:r w:rsidRPr="00A1186D">
        <w:t xml:space="preserve">UoD degree programmes should encourage students to acquire knowledge, develop critical and evidence-based approach to academic study, and interrogate accepted norms. UoD programmes must offer academic stretch to allow students to challenge themselves and reach their full potential.   </w:t>
      </w:r>
    </w:p>
    <w:p w14:paraId="61F1A0D9" w14:textId="77777777" w:rsidR="00524802" w:rsidRPr="00A1186D" w:rsidRDefault="00524802" w:rsidP="00202AF9">
      <w:pPr>
        <w:pStyle w:val="ListParagraph"/>
        <w:numPr>
          <w:ilvl w:val="0"/>
          <w:numId w:val="0"/>
        </w:numPr>
        <w:ind w:left="431"/>
        <w:rPr>
          <w:b/>
          <w:bCs/>
        </w:rPr>
      </w:pPr>
    </w:p>
    <w:p w14:paraId="0DB497C7" w14:textId="77777777" w:rsidR="00524802" w:rsidRPr="00A1186D" w:rsidRDefault="00524802" w:rsidP="006D0C90">
      <w:pPr>
        <w:pStyle w:val="ListParagraph"/>
        <w:numPr>
          <w:ilvl w:val="0"/>
          <w:numId w:val="11"/>
        </w:numPr>
        <w:spacing w:after="0" w:line="259" w:lineRule="auto"/>
        <w:ind w:left="993" w:hanging="357"/>
      </w:pPr>
      <w:r w:rsidRPr="00A1186D">
        <w:rPr>
          <w:b/>
          <w:bCs/>
        </w:rPr>
        <w:t>Active/experiential learning:</w:t>
      </w:r>
      <w:r w:rsidRPr="00A1186D">
        <w:t xml:space="preserve"> All programmes must include elements of active/ experiential learning in which students participate in practical, interactive or problem-solving activities. The assessment of UoD programmes should be designed to test knowledge, skills and problem-solving ability as they apply to both academic and real-world situations. </w:t>
      </w:r>
    </w:p>
    <w:p w14:paraId="642F52D5" w14:textId="77777777" w:rsidR="00524802" w:rsidRPr="00A1186D" w:rsidRDefault="00524802" w:rsidP="00202AF9">
      <w:pPr>
        <w:pStyle w:val="ListParagraph"/>
        <w:numPr>
          <w:ilvl w:val="0"/>
          <w:numId w:val="0"/>
        </w:numPr>
        <w:ind w:left="431"/>
      </w:pPr>
    </w:p>
    <w:p w14:paraId="06898F4C" w14:textId="77777777" w:rsidR="00524802" w:rsidRPr="00A1186D" w:rsidRDefault="00524802" w:rsidP="006D0C90">
      <w:pPr>
        <w:pStyle w:val="ListParagraph"/>
        <w:numPr>
          <w:ilvl w:val="0"/>
          <w:numId w:val="11"/>
        </w:numPr>
        <w:spacing w:after="0" w:line="259" w:lineRule="auto"/>
        <w:ind w:left="993" w:hanging="357"/>
      </w:pPr>
      <w:r w:rsidRPr="00A1186D">
        <w:rPr>
          <w:b/>
          <w:bCs/>
        </w:rPr>
        <w:t>Focussed &amp; authentic assessment:</w:t>
      </w:r>
      <w:r w:rsidRPr="00A1186D">
        <w:t xml:space="preserve"> Assessment will evaluate student knowledge &amp; understanding and should align to programme learning outcomes first and module learning outcomes second. As students progress through a programme, assessment should develop a range of research, analytical and communication skills that are relevant to real world situations and employment  </w:t>
      </w:r>
    </w:p>
    <w:p w14:paraId="664B08E2" w14:textId="77777777" w:rsidR="00524802" w:rsidRPr="00A1186D" w:rsidRDefault="00524802" w:rsidP="00524802">
      <w:pPr>
        <w:spacing w:after="0"/>
        <w:ind w:left="636"/>
      </w:pPr>
    </w:p>
    <w:p w14:paraId="67A0C1BB" w14:textId="77777777" w:rsidR="00524802" w:rsidRPr="00A1186D" w:rsidRDefault="00524802" w:rsidP="006D0C90">
      <w:pPr>
        <w:pStyle w:val="ListParagraph"/>
        <w:numPr>
          <w:ilvl w:val="0"/>
          <w:numId w:val="11"/>
        </w:numPr>
        <w:tabs>
          <w:tab w:val="left" w:pos="1701"/>
        </w:tabs>
        <w:spacing w:after="0" w:line="259" w:lineRule="auto"/>
        <w:ind w:left="993" w:hanging="357"/>
      </w:pPr>
      <w:r w:rsidRPr="00A1186D">
        <w:rPr>
          <w:b/>
          <w:bCs/>
        </w:rPr>
        <w:t>Inclusive curriculum:</w:t>
      </w:r>
      <w:r w:rsidRPr="00A1186D">
        <w:t xml:space="preserve"> UoD degree programmes should be relevant and accessible to students from all cultures and backgrounds by design. The curriculum design should foster the development of learning communities, consider the intended audiences and be </w:t>
      </w:r>
      <w:r w:rsidRPr="00A1186D">
        <w:lastRenderedPageBreak/>
        <w:t>designed to meet the needs of all students.  We aspire to be a global institution and our students can expect a globally relevant curriculum.</w:t>
      </w:r>
    </w:p>
    <w:p w14:paraId="1D3517E6" w14:textId="77777777" w:rsidR="00524802" w:rsidRPr="00A1186D" w:rsidRDefault="00524802" w:rsidP="00524802">
      <w:pPr>
        <w:spacing w:after="0"/>
        <w:ind w:left="636"/>
      </w:pPr>
    </w:p>
    <w:p w14:paraId="18E29ACA" w14:textId="77777777" w:rsidR="00524802" w:rsidRPr="00A1186D" w:rsidRDefault="00524802" w:rsidP="00202AF9">
      <w:pPr>
        <w:spacing w:after="0"/>
        <w:ind w:left="431" w:hanging="431"/>
      </w:pPr>
    </w:p>
    <w:p w14:paraId="4858EEC1" w14:textId="77777777" w:rsidR="00524802" w:rsidRPr="00A1186D" w:rsidRDefault="00524802" w:rsidP="00524802">
      <w:pPr>
        <w:rPr>
          <w:i/>
          <w:iCs/>
        </w:rPr>
      </w:pPr>
      <w:r w:rsidRPr="00A1186D">
        <w:rPr>
          <w:i/>
          <w:iCs/>
        </w:rPr>
        <w:br w:type="page"/>
      </w:r>
    </w:p>
    <w:p w14:paraId="16CC44DF" w14:textId="77777777" w:rsidR="00524802" w:rsidRPr="00A1186D" w:rsidRDefault="00524802" w:rsidP="00524802">
      <w:pPr>
        <w:ind w:left="709" w:hanging="425"/>
      </w:pPr>
      <w:r w:rsidRPr="00A1186D">
        <w:rPr>
          <w:b/>
          <w:bCs/>
        </w:rPr>
        <w:lastRenderedPageBreak/>
        <w:t xml:space="preserve">2.2 </w:t>
      </w:r>
      <w:r w:rsidRPr="00A1186D">
        <w:rPr>
          <w:b/>
          <w:bCs/>
        </w:rPr>
        <w:tab/>
        <w:t>Graduate Attributes:</w:t>
      </w:r>
      <w:r w:rsidRPr="00A1186D">
        <w:t xml:space="preserve"> These describe a range of qualities that graduates should realise from a UoD education as they embark on further study or move into the world of work. These are not typically subject-specific skills, but rather reflect an individual’s approach to the application of core knowledge to solve problems and develop approaches in real world situations for the benefit of mankind. </w:t>
      </w:r>
    </w:p>
    <w:p w14:paraId="357AE1EC" w14:textId="77777777" w:rsidR="00524802" w:rsidRPr="00A1186D" w:rsidRDefault="00524802" w:rsidP="00524802">
      <w:pPr>
        <w:ind w:left="284" w:firstLine="425"/>
      </w:pPr>
      <w:r w:rsidRPr="00A1186D">
        <w:t>Fundamental graduate attributes might include:</w:t>
      </w:r>
    </w:p>
    <w:p w14:paraId="4639FC71" w14:textId="77777777" w:rsidR="00524802" w:rsidRPr="00A1186D" w:rsidRDefault="00524802" w:rsidP="006D0C90">
      <w:pPr>
        <w:pStyle w:val="ListParagraph"/>
        <w:numPr>
          <w:ilvl w:val="1"/>
          <w:numId w:val="17"/>
        </w:numPr>
        <w:spacing w:after="160" w:line="259" w:lineRule="auto"/>
        <w:ind w:left="1843"/>
      </w:pPr>
      <w:r w:rsidRPr="00A1186D">
        <w:t>Confidence aligned to self-efficacy</w:t>
      </w:r>
    </w:p>
    <w:p w14:paraId="39964F7F" w14:textId="77777777" w:rsidR="00524802" w:rsidRPr="00A1186D" w:rsidRDefault="00524802" w:rsidP="006D0C90">
      <w:pPr>
        <w:pStyle w:val="ListParagraph"/>
        <w:numPr>
          <w:ilvl w:val="1"/>
          <w:numId w:val="17"/>
        </w:numPr>
        <w:spacing w:after="160" w:line="259" w:lineRule="auto"/>
        <w:ind w:left="1843"/>
      </w:pPr>
      <w:r w:rsidRPr="00A1186D">
        <w:t>Resilience</w:t>
      </w:r>
    </w:p>
    <w:p w14:paraId="567489CF" w14:textId="77777777" w:rsidR="00524802" w:rsidRPr="00A1186D" w:rsidRDefault="00524802" w:rsidP="006D0C90">
      <w:pPr>
        <w:pStyle w:val="ListParagraph"/>
        <w:numPr>
          <w:ilvl w:val="1"/>
          <w:numId w:val="17"/>
        </w:numPr>
        <w:spacing w:after="160" w:line="259" w:lineRule="auto"/>
        <w:ind w:left="1843"/>
      </w:pPr>
      <w:r w:rsidRPr="00A1186D">
        <w:t>Socially responsible, ethical, values-led &amp; principled</w:t>
      </w:r>
    </w:p>
    <w:p w14:paraId="4FD7BFC3" w14:textId="77777777" w:rsidR="00524802" w:rsidRPr="00A1186D" w:rsidRDefault="00524802" w:rsidP="006D0C90">
      <w:pPr>
        <w:pStyle w:val="ListParagraph"/>
        <w:numPr>
          <w:ilvl w:val="1"/>
          <w:numId w:val="17"/>
        </w:numPr>
        <w:spacing w:after="160" w:line="259" w:lineRule="auto"/>
        <w:ind w:left="1843"/>
      </w:pPr>
      <w:r w:rsidRPr="00A1186D">
        <w:t>Critical thinker</w:t>
      </w:r>
    </w:p>
    <w:p w14:paraId="22E47575" w14:textId="77777777" w:rsidR="00524802" w:rsidRPr="00A1186D" w:rsidRDefault="00524802" w:rsidP="006D0C90">
      <w:pPr>
        <w:pStyle w:val="ListParagraph"/>
        <w:numPr>
          <w:ilvl w:val="1"/>
          <w:numId w:val="17"/>
        </w:numPr>
        <w:spacing w:after="160" w:line="259" w:lineRule="auto"/>
        <w:ind w:left="1843"/>
      </w:pPr>
      <w:r w:rsidRPr="00A1186D">
        <w:t>Innovative &amp; creative problem solving</w:t>
      </w:r>
    </w:p>
    <w:p w14:paraId="317AC646" w14:textId="77777777" w:rsidR="00524802" w:rsidRPr="00A1186D" w:rsidRDefault="00524802" w:rsidP="006D0C90">
      <w:pPr>
        <w:pStyle w:val="ListParagraph"/>
        <w:numPr>
          <w:ilvl w:val="1"/>
          <w:numId w:val="17"/>
        </w:numPr>
        <w:spacing w:after="160" w:line="259" w:lineRule="auto"/>
        <w:ind w:left="1843"/>
      </w:pPr>
      <w:r w:rsidRPr="00A1186D">
        <w:t>Curiosity about the world around them</w:t>
      </w:r>
    </w:p>
    <w:p w14:paraId="4E152AD2" w14:textId="77777777" w:rsidR="00524802" w:rsidRPr="00A1186D" w:rsidRDefault="00524802" w:rsidP="006D0C90">
      <w:pPr>
        <w:pStyle w:val="ListParagraph"/>
        <w:numPr>
          <w:ilvl w:val="1"/>
          <w:numId w:val="17"/>
        </w:numPr>
        <w:spacing w:after="160" w:line="259" w:lineRule="auto"/>
        <w:ind w:left="1843"/>
      </w:pPr>
      <w:r w:rsidRPr="00A1186D">
        <w:t>Value equality, diversity &amp; different perspectives</w:t>
      </w:r>
    </w:p>
    <w:p w14:paraId="1D188765" w14:textId="77777777" w:rsidR="00524802" w:rsidRPr="00A1186D" w:rsidRDefault="00524802" w:rsidP="006D0C90">
      <w:pPr>
        <w:pStyle w:val="ListParagraph"/>
        <w:numPr>
          <w:ilvl w:val="1"/>
          <w:numId w:val="17"/>
        </w:numPr>
        <w:spacing w:after="160" w:line="259" w:lineRule="auto"/>
        <w:ind w:left="1843"/>
      </w:pPr>
      <w:r w:rsidRPr="00A1186D">
        <w:t>Desire to have impact and make a difference in a global world</w:t>
      </w:r>
    </w:p>
    <w:p w14:paraId="510EDDA5" w14:textId="77777777" w:rsidR="00524802" w:rsidRPr="00A1186D" w:rsidRDefault="00524802" w:rsidP="006D0C90">
      <w:pPr>
        <w:pStyle w:val="ListParagraph"/>
        <w:numPr>
          <w:ilvl w:val="1"/>
          <w:numId w:val="17"/>
        </w:numPr>
        <w:spacing w:after="160" w:line="259" w:lineRule="auto"/>
        <w:ind w:left="1843"/>
      </w:pPr>
      <w:r w:rsidRPr="00A1186D">
        <w:t>Environmentally aware and sustainability-led</w:t>
      </w:r>
    </w:p>
    <w:p w14:paraId="4259E65F" w14:textId="77777777" w:rsidR="00524802" w:rsidRPr="00A1186D" w:rsidRDefault="00524802" w:rsidP="006D0C90">
      <w:pPr>
        <w:pStyle w:val="ListParagraph"/>
        <w:numPr>
          <w:ilvl w:val="1"/>
          <w:numId w:val="17"/>
        </w:numPr>
        <w:spacing w:after="160" w:line="259" w:lineRule="auto"/>
        <w:ind w:left="1843"/>
      </w:pPr>
      <w:r w:rsidRPr="00A1186D">
        <w:t>Agents of change</w:t>
      </w:r>
    </w:p>
    <w:p w14:paraId="0DE7A5C7" w14:textId="77777777" w:rsidR="00524802" w:rsidRPr="00A1186D" w:rsidRDefault="00524802" w:rsidP="006D0C90">
      <w:pPr>
        <w:pStyle w:val="ListParagraph"/>
        <w:numPr>
          <w:ilvl w:val="1"/>
          <w:numId w:val="17"/>
        </w:numPr>
        <w:spacing w:after="160" w:line="259" w:lineRule="auto"/>
        <w:ind w:left="1843"/>
      </w:pPr>
      <w:r w:rsidRPr="00A1186D">
        <w:t>Data &amp; digital fluency</w:t>
      </w:r>
    </w:p>
    <w:p w14:paraId="0ACF7FEA" w14:textId="77777777" w:rsidR="00524802" w:rsidRPr="00A1186D" w:rsidRDefault="00524802" w:rsidP="006D0C90">
      <w:pPr>
        <w:pStyle w:val="ListParagraph"/>
        <w:numPr>
          <w:ilvl w:val="1"/>
          <w:numId w:val="17"/>
        </w:numPr>
        <w:spacing w:after="160" w:line="259" w:lineRule="auto"/>
        <w:ind w:left="1843"/>
      </w:pPr>
      <w:r w:rsidRPr="00A1186D">
        <w:t>Effective communication</w:t>
      </w:r>
    </w:p>
    <w:p w14:paraId="556AE576" w14:textId="77777777" w:rsidR="00524802" w:rsidRPr="00A1186D" w:rsidRDefault="00524802" w:rsidP="006D0C90">
      <w:pPr>
        <w:pStyle w:val="ListParagraph"/>
        <w:numPr>
          <w:ilvl w:val="1"/>
          <w:numId w:val="17"/>
        </w:numPr>
        <w:spacing w:after="160" w:line="259" w:lineRule="auto"/>
        <w:ind w:left="1843"/>
      </w:pPr>
      <w:r w:rsidRPr="00A1186D">
        <w:t>Team working</w:t>
      </w:r>
    </w:p>
    <w:p w14:paraId="00F1B537" w14:textId="77777777" w:rsidR="00524802" w:rsidRPr="00A1186D" w:rsidRDefault="00524802" w:rsidP="006D0C90">
      <w:pPr>
        <w:pStyle w:val="ListParagraph"/>
        <w:numPr>
          <w:ilvl w:val="1"/>
          <w:numId w:val="17"/>
        </w:numPr>
        <w:spacing w:after="160" w:line="259" w:lineRule="auto"/>
        <w:ind w:left="1843"/>
      </w:pPr>
      <w:r w:rsidRPr="00A1186D">
        <w:t>Work/employment ready</w:t>
      </w:r>
    </w:p>
    <w:p w14:paraId="53C1AE2F" w14:textId="77777777" w:rsidR="00524802" w:rsidRDefault="00524802" w:rsidP="006D0C90">
      <w:pPr>
        <w:pStyle w:val="ListParagraph"/>
        <w:numPr>
          <w:ilvl w:val="1"/>
          <w:numId w:val="17"/>
        </w:numPr>
        <w:spacing w:after="160" w:line="259" w:lineRule="auto"/>
        <w:ind w:left="1843"/>
      </w:pPr>
      <w:r w:rsidRPr="00A1186D">
        <w:t>Entrepreneurial mindset</w:t>
      </w:r>
    </w:p>
    <w:p w14:paraId="48442B8C" w14:textId="77777777" w:rsidR="00524802" w:rsidRPr="00A1186D" w:rsidRDefault="00524802" w:rsidP="006D0C90">
      <w:pPr>
        <w:pStyle w:val="ListParagraph"/>
        <w:numPr>
          <w:ilvl w:val="1"/>
          <w:numId w:val="17"/>
        </w:numPr>
        <w:spacing w:after="160" w:line="259" w:lineRule="auto"/>
        <w:ind w:left="1843"/>
      </w:pPr>
      <w:r w:rsidRPr="00A1186D">
        <w:t>Professionalism</w:t>
      </w:r>
    </w:p>
    <w:p w14:paraId="7A47836E" w14:textId="77777777" w:rsidR="00524802" w:rsidRPr="00A1186D" w:rsidRDefault="00524802" w:rsidP="006D0C90">
      <w:pPr>
        <w:pStyle w:val="ListParagraph"/>
        <w:numPr>
          <w:ilvl w:val="1"/>
          <w:numId w:val="17"/>
        </w:numPr>
        <w:spacing w:after="160" w:line="259" w:lineRule="auto"/>
        <w:ind w:left="1843"/>
      </w:pPr>
      <w:r w:rsidRPr="00A1186D">
        <w:t>Leadership</w:t>
      </w:r>
    </w:p>
    <w:p w14:paraId="248A108B" w14:textId="77777777" w:rsidR="00524802" w:rsidRPr="00A1186D" w:rsidRDefault="00524802" w:rsidP="006D0C90">
      <w:pPr>
        <w:pStyle w:val="ListParagraph"/>
        <w:numPr>
          <w:ilvl w:val="1"/>
          <w:numId w:val="17"/>
        </w:numPr>
        <w:spacing w:after="160" w:line="259" w:lineRule="auto"/>
        <w:ind w:left="1843"/>
      </w:pPr>
      <w:r w:rsidRPr="00A1186D">
        <w:t>Research skills</w:t>
      </w:r>
    </w:p>
    <w:p w14:paraId="5FA96874" w14:textId="77777777" w:rsidR="00524802" w:rsidRPr="00A1186D" w:rsidRDefault="00524802" w:rsidP="00524802">
      <w:pPr>
        <w:rPr>
          <w:b/>
          <w:bCs/>
        </w:rPr>
      </w:pPr>
      <w:r w:rsidRPr="00A1186D">
        <w:t xml:space="preserve">When developing a new programme in any discipline, programme teams should consider how the curriculum design can help develop these attributes. Some graduate attributes will be more relevant to certain programmes and others less so, but the programme documentation must demonstrate which attributes are developed as the student progresses through their chosen study path.   </w:t>
      </w:r>
    </w:p>
    <w:p w14:paraId="011920AE" w14:textId="77777777" w:rsidR="00524802" w:rsidRPr="00A1186D" w:rsidRDefault="00524802" w:rsidP="00524802">
      <w:pPr>
        <w:rPr>
          <w:b/>
          <w:bCs/>
        </w:rPr>
      </w:pPr>
    </w:p>
    <w:p w14:paraId="3C077453" w14:textId="77777777" w:rsidR="00524802" w:rsidRPr="00A1186D" w:rsidRDefault="00524802" w:rsidP="00524802">
      <w:pPr>
        <w:rPr>
          <w:b/>
          <w:bCs/>
        </w:rPr>
      </w:pPr>
      <w:r w:rsidRPr="00A1186D">
        <w:rPr>
          <w:b/>
          <w:bCs/>
        </w:rPr>
        <w:br w:type="page"/>
      </w:r>
    </w:p>
    <w:p w14:paraId="05066814" w14:textId="77777777" w:rsidR="00524802" w:rsidRPr="00A1186D" w:rsidRDefault="00524802" w:rsidP="00524802">
      <w:pPr>
        <w:rPr>
          <w:b/>
          <w:bCs/>
        </w:rPr>
      </w:pPr>
      <w:r w:rsidRPr="00A1186D">
        <w:rPr>
          <w:b/>
          <w:bCs/>
        </w:rPr>
        <w:lastRenderedPageBreak/>
        <w:t>3. Programme Development &amp; Curriculum Design:</w:t>
      </w:r>
    </w:p>
    <w:p w14:paraId="61D370A0" w14:textId="77777777" w:rsidR="00524802" w:rsidRPr="00A1186D" w:rsidRDefault="00524802" w:rsidP="00524802">
      <w:pPr>
        <w:ind w:left="709" w:hanging="425"/>
      </w:pPr>
      <w:r w:rsidRPr="00A1186D">
        <w:rPr>
          <w:b/>
          <w:bCs/>
        </w:rPr>
        <w:t xml:space="preserve">3.1 </w:t>
      </w:r>
      <w:r w:rsidRPr="00A1186D">
        <w:rPr>
          <w:b/>
          <w:bCs/>
        </w:rPr>
        <w:tab/>
        <w:t>High-Level Programme Design Principles:</w:t>
      </w:r>
      <w:r w:rsidRPr="00A1186D">
        <w:t xml:space="preserve"> All programmes should have a clear educational vision that is informed by the excellent research environment and aligned to the Hallmarks &amp; Graduate Attributes of a UoD Programme, and best practice in each discipline.  This will enable developers to identify unique features for new programmes that allows them to stand out from competition, i.e. developing a clear proposition and USP. </w:t>
      </w:r>
    </w:p>
    <w:p w14:paraId="07948E28" w14:textId="77777777" w:rsidR="00524802" w:rsidRPr="00A1186D" w:rsidRDefault="00524802" w:rsidP="006D0C90">
      <w:pPr>
        <w:pStyle w:val="ListParagraph"/>
        <w:numPr>
          <w:ilvl w:val="0"/>
          <w:numId w:val="9"/>
        </w:numPr>
        <w:spacing w:after="120" w:line="240" w:lineRule="auto"/>
        <w:ind w:left="1077" w:hanging="357"/>
      </w:pPr>
      <w:r w:rsidRPr="00A1186D">
        <w:rPr>
          <w:b/>
          <w:bCs/>
        </w:rPr>
        <w:t>Academic Champion</w:t>
      </w:r>
      <w:r w:rsidRPr="00A1186D">
        <w:t xml:space="preserve">: All programme development should be led by an academic champion who is typically a subject expert and will lead the programme development team through the CDP process. Academic champions will ensure that full academic consultation is undertaken, and that programme development processes, and quality assurance processes are followed. </w:t>
      </w:r>
    </w:p>
    <w:p w14:paraId="691E5AD0" w14:textId="77777777" w:rsidR="00524802" w:rsidRPr="00A1186D" w:rsidRDefault="00524802" w:rsidP="00524802">
      <w:pPr>
        <w:spacing w:after="120" w:line="240" w:lineRule="auto"/>
        <w:ind w:left="1077"/>
      </w:pPr>
      <w:r w:rsidRPr="00A1186D">
        <w:t xml:space="preserve">External stakeholders, e.g. PSRBs, employers, industrial partners and third sector organisations, will be engaged to assist with programme development where required. </w:t>
      </w:r>
    </w:p>
    <w:p w14:paraId="4C8EC5F0" w14:textId="77777777" w:rsidR="00524802" w:rsidRPr="00A1186D" w:rsidRDefault="00524802" w:rsidP="00524802">
      <w:pPr>
        <w:spacing w:after="0"/>
        <w:ind w:left="1077"/>
      </w:pPr>
    </w:p>
    <w:p w14:paraId="1C4C6301" w14:textId="77777777" w:rsidR="00524802" w:rsidRPr="00A1186D" w:rsidRDefault="00524802" w:rsidP="006D0C90">
      <w:pPr>
        <w:pStyle w:val="ListParagraph"/>
        <w:numPr>
          <w:ilvl w:val="0"/>
          <w:numId w:val="9"/>
        </w:numPr>
        <w:spacing w:after="0" w:line="259" w:lineRule="auto"/>
        <w:ind w:left="1077" w:hanging="357"/>
      </w:pPr>
      <w:r w:rsidRPr="00A1186D">
        <w:rPr>
          <w:b/>
          <w:bCs/>
        </w:rPr>
        <w:t>Students:</w:t>
      </w:r>
      <w:r w:rsidRPr="00A1186D">
        <w:t xml:space="preserve"> Our students will be partners in the programme design process and will work alongside academic champions so that their input is heard and acted upon.   </w:t>
      </w:r>
    </w:p>
    <w:p w14:paraId="397ED689" w14:textId="77777777" w:rsidR="00524802" w:rsidRPr="00A1186D" w:rsidRDefault="00524802" w:rsidP="00524802">
      <w:pPr>
        <w:spacing w:after="0"/>
        <w:ind w:left="1077"/>
      </w:pPr>
    </w:p>
    <w:p w14:paraId="51F90FF3" w14:textId="77777777" w:rsidR="00524802" w:rsidRPr="00A1186D" w:rsidRDefault="00524802" w:rsidP="006D0C90">
      <w:pPr>
        <w:pStyle w:val="ListParagraph"/>
        <w:numPr>
          <w:ilvl w:val="0"/>
          <w:numId w:val="9"/>
        </w:numPr>
        <w:spacing w:after="0" w:line="259" w:lineRule="auto"/>
        <w:ind w:left="1077" w:hanging="357"/>
      </w:pPr>
      <w:r w:rsidRPr="00A1186D">
        <w:rPr>
          <w:b/>
          <w:bCs/>
        </w:rPr>
        <w:t>Accreditation:</w:t>
      </w:r>
      <w:r w:rsidRPr="00A1186D">
        <w:t xml:space="preserve"> Alignment of professional programmes to Professional, Statutory and Regulatory Bodies (PSRBs) requirements must be a primary consideration to safeguard regulatory approval and accreditation.</w:t>
      </w:r>
    </w:p>
    <w:p w14:paraId="5AE5B05F" w14:textId="77777777" w:rsidR="00524802" w:rsidRPr="00A1186D" w:rsidRDefault="00524802" w:rsidP="00202AF9">
      <w:pPr>
        <w:pStyle w:val="ListParagraph"/>
        <w:numPr>
          <w:ilvl w:val="0"/>
          <w:numId w:val="0"/>
        </w:numPr>
        <w:spacing w:after="0"/>
        <w:ind w:left="1077"/>
      </w:pPr>
    </w:p>
    <w:p w14:paraId="38AC1736" w14:textId="77777777" w:rsidR="00524802" w:rsidRPr="00A1186D" w:rsidRDefault="00524802" w:rsidP="006D0C90">
      <w:pPr>
        <w:pStyle w:val="ListParagraph"/>
        <w:numPr>
          <w:ilvl w:val="0"/>
          <w:numId w:val="9"/>
        </w:numPr>
        <w:spacing w:after="0" w:line="259" w:lineRule="auto"/>
        <w:ind w:left="1077" w:hanging="357"/>
      </w:pPr>
      <w:r w:rsidRPr="00A1186D">
        <w:rPr>
          <w:b/>
          <w:bCs/>
        </w:rPr>
        <w:t>Sector mapping &amp; best practice:</w:t>
      </w:r>
      <w:r w:rsidRPr="00A1186D">
        <w:t xml:space="preserve"> The programme development team will make itself aware of best practice in each discipline through sectoral comparison, use of subject benchmark statements and PSRB guidance (where available) and this will inform programme design. </w:t>
      </w:r>
    </w:p>
    <w:p w14:paraId="3D033F45" w14:textId="77777777" w:rsidR="00524802" w:rsidRPr="00A1186D" w:rsidRDefault="00524802" w:rsidP="00202AF9">
      <w:pPr>
        <w:pStyle w:val="ListParagraph"/>
        <w:numPr>
          <w:ilvl w:val="0"/>
          <w:numId w:val="0"/>
        </w:numPr>
        <w:ind w:left="1077"/>
      </w:pPr>
    </w:p>
    <w:p w14:paraId="409F0CF0" w14:textId="77777777" w:rsidR="00524802" w:rsidRPr="00A1186D" w:rsidRDefault="00524802" w:rsidP="006D0C90">
      <w:pPr>
        <w:pStyle w:val="ListParagraph"/>
        <w:numPr>
          <w:ilvl w:val="0"/>
          <w:numId w:val="9"/>
        </w:numPr>
        <w:spacing w:after="0" w:line="259" w:lineRule="auto"/>
        <w:ind w:left="1077" w:hanging="357"/>
      </w:pPr>
      <w:r w:rsidRPr="00A1186D">
        <w:rPr>
          <w:b/>
          <w:bCs/>
        </w:rPr>
        <w:t>Pedagogical approach:</w:t>
      </w:r>
      <w:r w:rsidRPr="00A1186D">
        <w:t xml:space="preserve"> Digital Champions and programme teams should determine the underpinning pedagogical approach to be used and ensure that it is followed. </w:t>
      </w:r>
    </w:p>
    <w:p w14:paraId="30C028FB" w14:textId="77777777" w:rsidR="00524802" w:rsidRPr="00A1186D" w:rsidRDefault="00524802" w:rsidP="00202AF9">
      <w:pPr>
        <w:pStyle w:val="ListParagraph"/>
        <w:numPr>
          <w:ilvl w:val="0"/>
          <w:numId w:val="0"/>
        </w:numPr>
        <w:ind w:left="1077"/>
      </w:pPr>
    </w:p>
    <w:p w14:paraId="56F0FE33" w14:textId="77777777" w:rsidR="00524802" w:rsidRPr="00A1186D" w:rsidRDefault="00524802" w:rsidP="006D0C90">
      <w:pPr>
        <w:pStyle w:val="ListParagraph"/>
        <w:numPr>
          <w:ilvl w:val="0"/>
          <w:numId w:val="9"/>
        </w:numPr>
        <w:spacing w:after="0" w:line="259" w:lineRule="auto"/>
        <w:ind w:left="1077" w:hanging="357"/>
      </w:pPr>
      <w:r w:rsidRPr="00A1186D">
        <w:rPr>
          <w:b/>
          <w:bCs/>
        </w:rPr>
        <w:t>Clear Learning Outcomes:</w:t>
      </w:r>
      <w:r w:rsidRPr="00A1186D">
        <w:t xml:space="preserve"> Programmes should be designed around a set of clear learning outcomes, draw from research knowledge in each discipline, align to the CDP hallmarks and allow students to develop and demonstrate the agreed graduate attributes (see 1 above). Module learning outcomes and any related assessments should align to programme learning outcomes.</w:t>
      </w:r>
    </w:p>
    <w:p w14:paraId="7654BC45" w14:textId="77777777" w:rsidR="00524802" w:rsidRPr="00A1186D" w:rsidRDefault="00524802" w:rsidP="00524802">
      <w:pPr>
        <w:spacing w:after="0"/>
        <w:ind w:left="1077"/>
      </w:pPr>
    </w:p>
    <w:p w14:paraId="2BC7A9CA" w14:textId="77777777" w:rsidR="00524802" w:rsidRPr="00A1186D" w:rsidRDefault="00524802" w:rsidP="006D0C90">
      <w:pPr>
        <w:pStyle w:val="ListParagraph"/>
        <w:numPr>
          <w:ilvl w:val="0"/>
          <w:numId w:val="9"/>
        </w:numPr>
        <w:spacing w:after="0" w:line="259" w:lineRule="auto"/>
        <w:ind w:left="1077" w:hanging="357"/>
      </w:pPr>
      <w:r w:rsidRPr="00A1186D">
        <w:rPr>
          <w:b/>
          <w:bCs/>
        </w:rPr>
        <w:t>Teaching methods:</w:t>
      </w:r>
      <w:r w:rsidRPr="00A1186D">
        <w:t xml:space="preserve"> The methods for delivering the curriculum and its assessment should be viable, engaging and inspiring, thereby enabling students to achieve lea</w:t>
      </w:r>
      <w:r>
        <w:t>r</w:t>
      </w:r>
      <w:r w:rsidRPr="00A1186D">
        <w:t>ning outcomes in the most effective way possible.  Teaching methods should be accessible to students from all backgrounds and cultures.</w:t>
      </w:r>
    </w:p>
    <w:p w14:paraId="25C974A4" w14:textId="77777777" w:rsidR="00524802" w:rsidRPr="00A1186D" w:rsidRDefault="00524802" w:rsidP="00202AF9">
      <w:pPr>
        <w:pStyle w:val="ListParagraph"/>
        <w:numPr>
          <w:ilvl w:val="0"/>
          <w:numId w:val="0"/>
        </w:numPr>
        <w:ind w:left="1077"/>
      </w:pPr>
    </w:p>
    <w:p w14:paraId="7B632E89" w14:textId="3A30E4A1" w:rsidR="00524802" w:rsidRDefault="00524802" w:rsidP="00202AF9">
      <w:pPr>
        <w:pStyle w:val="ListParagraph"/>
        <w:numPr>
          <w:ilvl w:val="0"/>
          <w:numId w:val="0"/>
        </w:numPr>
        <w:ind w:left="1077"/>
      </w:pPr>
      <w:r w:rsidRPr="00A1186D">
        <w:lastRenderedPageBreak/>
        <w:t xml:space="preserve">Academic champions and their programme development teams are encouraged to explore a diverse range of teaching methods and learning resources that will make each UoD engaging and unique. The Covid-19 pandemic stimulated many innovations in blended learning and has enhanced the University’s digital capabilities, and this learning should be drawn upon in all future programme development.    </w:t>
      </w:r>
    </w:p>
    <w:p w14:paraId="00BFB5E8" w14:textId="77777777" w:rsidR="00202AF9" w:rsidRPr="00A1186D" w:rsidRDefault="00202AF9" w:rsidP="00202AF9">
      <w:pPr>
        <w:pStyle w:val="ListParagraph"/>
        <w:numPr>
          <w:ilvl w:val="0"/>
          <w:numId w:val="0"/>
        </w:numPr>
        <w:ind w:left="1077"/>
      </w:pPr>
    </w:p>
    <w:p w14:paraId="26FD337C" w14:textId="77777777" w:rsidR="00524802" w:rsidRPr="00A1186D" w:rsidRDefault="00524802" w:rsidP="006D0C90">
      <w:pPr>
        <w:pStyle w:val="ListParagraph"/>
        <w:numPr>
          <w:ilvl w:val="0"/>
          <w:numId w:val="9"/>
        </w:numPr>
        <w:spacing w:after="0" w:line="259" w:lineRule="auto"/>
        <w:ind w:left="1077" w:hanging="357"/>
      </w:pPr>
      <w:r w:rsidRPr="00A1186D">
        <w:rPr>
          <w:b/>
          <w:bCs/>
        </w:rPr>
        <w:t>Mode of delivery:</w:t>
      </w:r>
      <w:r w:rsidRPr="00A1186D">
        <w:t xml:space="preserve"> The Programme Team should consider the primary mode of delivery at the outset, i.e. campus-based, distance learning/online or blended. We should increasingly encourage multi-mode delivery for core programmes where there is demonstrable demand. Lessons learned from the Covid-19 pandemic in terms of staff upskilling, increased used of digital platforms, digital tools, blended learning, </w:t>
      </w:r>
      <w:r>
        <w:t xml:space="preserve">hybrid delivery </w:t>
      </w:r>
      <w:r w:rsidRPr="00A1186D">
        <w:t xml:space="preserve">and e-assessment, should be incorporated into discussions about future programme design.   </w:t>
      </w:r>
    </w:p>
    <w:p w14:paraId="5AACDD4F" w14:textId="77777777" w:rsidR="00524802" w:rsidRPr="00A1186D" w:rsidRDefault="00524802" w:rsidP="00524802">
      <w:pPr>
        <w:spacing w:after="0"/>
        <w:ind w:left="1077"/>
      </w:pPr>
    </w:p>
    <w:p w14:paraId="34B3018E" w14:textId="77777777" w:rsidR="00524802" w:rsidRPr="00A1186D" w:rsidRDefault="00524802" w:rsidP="006D0C90">
      <w:pPr>
        <w:pStyle w:val="ListParagraph"/>
        <w:numPr>
          <w:ilvl w:val="0"/>
          <w:numId w:val="9"/>
        </w:numPr>
        <w:spacing w:after="0" w:line="259" w:lineRule="auto"/>
        <w:ind w:left="1077" w:hanging="357"/>
      </w:pPr>
      <w:r w:rsidRPr="00A1186D">
        <w:rPr>
          <w:b/>
          <w:bCs/>
        </w:rPr>
        <w:t>Programme/pathway identity:</w:t>
      </w:r>
      <w:r w:rsidRPr="00A1186D">
        <w:t xml:space="preserve"> Each programme should be distinct and where pathways are offered, they should align with both the ‘parent programme’, and have unique features, i.e. module combinations. It is important for each programme/pathway to demonstrate a clear identity to ensure that different degree awards cannot be achieved by choosing the same module combinations.   </w:t>
      </w:r>
    </w:p>
    <w:p w14:paraId="524F86F7" w14:textId="77777777" w:rsidR="00524802" w:rsidRPr="00A1186D" w:rsidRDefault="00524802" w:rsidP="00524802">
      <w:pPr>
        <w:spacing w:after="0"/>
        <w:ind w:left="1077"/>
      </w:pPr>
    </w:p>
    <w:p w14:paraId="4FF99E87" w14:textId="77777777" w:rsidR="00524802" w:rsidRPr="00A1186D" w:rsidRDefault="00524802" w:rsidP="006D0C90">
      <w:pPr>
        <w:pStyle w:val="ListParagraph"/>
        <w:numPr>
          <w:ilvl w:val="0"/>
          <w:numId w:val="9"/>
        </w:numPr>
        <w:spacing w:after="0" w:line="259" w:lineRule="auto"/>
        <w:ind w:left="1077" w:hanging="357"/>
      </w:pPr>
      <w:r w:rsidRPr="00A1186D">
        <w:rPr>
          <w:b/>
          <w:bCs/>
        </w:rPr>
        <w:t>Programme coherence:</w:t>
      </w:r>
      <w:r w:rsidRPr="00A1186D">
        <w:t xml:space="preserve"> Programmes should comprise a coherent set of core modules and/or options that collectively address programme level learning outcomes and be able to demonstrate the development of knowledge and skills, as students progress through the programme. </w:t>
      </w:r>
    </w:p>
    <w:p w14:paraId="364370FE" w14:textId="77777777" w:rsidR="00524802" w:rsidRPr="00A1186D" w:rsidRDefault="00524802" w:rsidP="00202AF9">
      <w:pPr>
        <w:pStyle w:val="ListParagraph"/>
        <w:numPr>
          <w:ilvl w:val="0"/>
          <w:numId w:val="0"/>
        </w:numPr>
        <w:ind w:left="431"/>
      </w:pPr>
    </w:p>
    <w:p w14:paraId="545292D8" w14:textId="77777777" w:rsidR="00524802" w:rsidRPr="00A1186D" w:rsidRDefault="00524802" w:rsidP="006D0C90">
      <w:pPr>
        <w:pStyle w:val="ListParagraph"/>
        <w:numPr>
          <w:ilvl w:val="0"/>
          <w:numId w:val="9"/>
        </w:numPr>
        <w:spacing w:after="0" w:line="240" w:lineRule="auto"/>
        <w:ind w:left="1134" w:hanging="428"/>
      </w:pPr>
      <w:r w:rsidRPr="00A1186D">
        <w:rPr>
          <w:b/>
          <w:bCs/>
        </w:rPr>
        <w:t>Employability:</w:t>
      </w:r>
      <w:r w:rsidRPr="00A1186D">
        <w:t xml:space="preserve"> All students should have the opportunity to undertake personal development opportunities (employment readiness), engage with employers, experience entrepreneurship, undertake internship/work/ business-related activity &amp; participate in study abroad activities as part of their programme (credit and non-credit bearing).Related to this, UoD should develop a credit-bearing internship shell module that is available to all students (mostly non-professional courses) that can be customised to meet the needs of different disciplines. The rationale for assigning credit to employment-related activities is to encourage participation, although these activities will be voluntary in nature, and no student will be disadvantaged as a result of non-participation. </w:t>
      </w:r>
    </w:p>
    <w:p w14:paraId="7ED848C0" w14:textId="77777777" w:rsidR="00524802" w:rsidRPr="00A1186D" w:rsidRDefault="00524802" w:rsidP="00524802">
      <w:pPr>
        <w:spacing w:after="0" w:line="240" w:lineRule="auto"/>
        <w:ind w:left="706"/>
      </w:pPr>
    </w:p>
    <w:p w14:paraId="4A6BD740" w14:textId="77777777" w:rsidR="00524802" w:rsidRPr="00A1186D" w:rsidRDefault="00524802" w:rsidP="006D0C90">
      <w:pPr>
        <w:pStyle w:val="ListParagraph"/>
        <w:numPr>
          <w:ilvl w:val="0"/>
          <w:numId w:val="9"/>
        </w:numPr>
        <w:spacing w:after="120" w:line="240" w:lineRule="auto"/>
        <w:ind w:left="1134" w:hanging="428"/>
      </w:pPr>
      <w:r w:rsidRPr="00A1186D">
        <w:t xml:space="preserve">The development of employability-related resources will be led by the Careers &amp; Employability Service who will advise on ideas for embedding employability skills within and around the curriculum.  </w:t>
      </w:r>
    </w:p>
    <w:p w14:paraId="262D8280" w14:textId="77777777" w:rsidR="00524802" w:rsidRPr="00A1186D" w:rsidRDefault="00524802" w:rsidP="00202AF9">
      <w:pPr>
        <w:pStyle w:val="ListParagraph"/>
        <w:numPr>
          <w:ilvl w:val="0"/>
          <w:numId w:val="0"/>
        </w:numPr>
        <w:ind w:left="431"/>
        <w:rPr>
          <w:b/>
          <w:bCs/>
        </w:rPr>
      </w:pPr>
    </w:p>
    <w:p w14:paraId="3AF43095" w14:textId="77777777" w:rsidR="00524802" w:rsidRPr="00A1186D" w:rsidRDefault="00524802" w:rsidP="006D0C90">
      <w:pPr>
        <w:pStyle w:val="ListParagraph"/>
        <w:numPr>
          <w:ilvl w:val="0"/>
          <w:numId w:val="9"/>
        </w:numPr>
        <w:spacing w:after="0" w:line="259" w:lineRule="auto"/>
        <w:ind w:left="1077" w:hanging="357"/>
      </w:pPr>
      <w:r w:rsidRPr="00A1186D">
        <w:rPr>
          <w:b/>
          <w:bCs/>
        </w:rPr>
        <w:t>Study checkpoints:</w:t>
      </w:r>
      <w:r w:rsidRPr="00A1186D">
        <w:t xml:space="preserve"> Essential study checkpoints, e.g.  attainment of threshold concepts, work/placement experience, should be mapped within the programme structure.</w:t>
      </w:r>
    </w:p>
    <w:p w14:paraId="44F893ED" w14:textId="77777777" w:rsidR="00524802" w:rsidRPr="00A1186D" w:rsidRDefault="00524802" w:rsidP="00524802">
      <w:pPr>
        <w:spacing w:after="0"/>
        <w:ind w:left="1077"/>
      </w:pPr>
    </w:p>
    <w:p w14:paraId="0F4FD619" w14:textId="77777777" w:rsidR="00524802" w:rsidRPr="00A1186D" w:rsidRDefault="00524802" w:rsidP="007A5A7E">
      <w:pPr>
        <w:ind w:left="431" w:hanging="431"/>
      </w:pPr>
    </w:p>
    <w:p w14:paraId="04D53F3F" w14:textId="77777777" w:rsidR="00524802" w:rsidRPr="00A1186D" w:rsidRDefault="00524802" w:rsidP="00524802">
      <w:pPr>
        <w:ind w:left="709" w:hanging="425"/>
      </w:pPr>
      <w:r w:rsidRPr="00A1186D">
        <w:rPr>
          <w:b/>
          <w:bCs/>
        </w:rPr>
        <w:lastRenderedPageBreak/>
        <w:t>3.2</w:t>
      </w:r>
      <w:r w:rsidRPr="00A1186D">
        <w:t xml:space="preserve"> </w:t>
      </w:r>
      <w:r w:rsidRPr="00A1186D">
        <w:tab/>
      </w:r>
      <w:r w:rsidRPr="00A1186D">
        <w:rPr>
          <w:b/>
          <w:bCs/>
        </w:rPr>
        <w:t xml:space="preserve">Design Principles: </w:t>
      </w:r>
      <w:r w:rsidRPr="00A1186D">
        <w:t xml:space="preserve">Once the high-level programme design is complete, detailed curriculum design will be undertaken to ensure that the hallmarks are embedded in individual modules and that opportunities exist from students to develop the agreed graduate attributes. </w:t>
      </w:r>
    </w:p>
    <w:p w14:paraId="03E81647" w14:textId="77777777" w:rsidR="00524802" w:rsidRPr="00A1186D" w:rsidRDefault="00524802" w:rsidP="006D0C90">
      <w:pPr>
        <w:pStyle w:val="ListParagraph"/>
        <w:numPr>
          <w:ilvl w:val="0"/>
          <w:numId w:val="9"/>
        </w:numPr>
        <w:spacing w:after="0" w:line="259" w:lineRule="auto"/>
        <w:ind w:left="1134" w:hanging="428"/>
      </w:pPr>
      <w:r w:rsidRPr="00A1186D">
        <w:rPr>
          <w:b/>
          <w:bCs/>
        </w:rPr>
        <w:t>Subject benchmarking &amp; QA:</w:t>
      </w:r>
      <w:r w:rsidRPr="00A1186D">
        <w:t xml:space="preserve"> All programmes should be aligned to national subject benchmarks (Scottish Credit &amp; Qualifications Framework Descriptors for levels 7-11), Subject Benchmark Statements (QAA) and align with the UK Quality Code for Higher Education (QAA).</w:t>
      </w:r>
    </w:p>
    <w:p w14:paraId="79AB52B8" w14:textId="77777777" w:rsidR="00524802" w:rsidRPr="00A1186D" w:rsidRDefault="00524802" w:rsidP="007A5A7E">
      <w:pPr>
        <w:pStyle w:val="ListParagraph"/>
        <w:numPr>
          <w:ilvl w:val="0"/>
          <w:numId w:val="0"/>
        </w:numPr>
        <w:spacing w:after="0"/>
        <w:ind w:left="1134"/>
      </w:pPr>
    </w:p>
    <w:p w14:paraId="3C914E23" w14:textId="77777777" w:rsidR="00524802" w:rsidRPr="00A1186D" w:rsidRDefault="00524802" w:rsidP="006D0C90">
      <w:pPr>
        <w:pStyle w:val="ListParagraph"/>
        <w:numPr>
          <w:ilvl w:val="0"/>
          <w:numId w:val="9"/>
        </w:numPr>
        <w:spacing w:after="0" w:line="259" w:lineRule="auto"/>
        <w:ind w:left="1134" w:hanging="428"/>
      </w:pPr>
      <w:r w:rsidRPr="00A1186D">
        <w:rPr>
          <w:b/>
          <w:bCs/>
        </w:rPr>
        <w:t>Curriculum content/syllabus</w:t>
      </w:r>
      <w:r w:rsidRPr="00A1186D">
        <w:t xml:space="preserve"> will be designed by the programme team and discipline experts and will align with the high-level programme design principles. Student representatives should be included in the development of the curriculum content and syllabus. The international nature of the institution and its curricula should be evident in </w:t>
      </w:r>
      <w:r>
        <w:t xml:space="preserve">the </w:t>
      </w:r>
      <w:r w:rsidRPr="00A1186D">
        <w:t>content.</w:t>
      </w:r>
    </w:p>
    <w:p w14:paraId="2D6F60C5" w14:textId="77777777" w:rsidR="00524802" w:rsidRPr="00A1186D" w:rsidRDefault="00524802" w:rsidP="00524802">
      <w:pPr>
        <w:spacing w:after="0"/>
        <w:ind w:left="1134"/>
      </w:pPr>
    </w:p>
    <w:p w14:paraId="24E0270E" w14:textId="77777777" w:rsidR="00524802" w:rsidRPr="00A1186D" w:rsidRDefault="00524802" w:rsidP="006D0C90">
      <w:pPr>
        <w:pStyle w:val="ListParagraph"/>
        <w:numPr>
          <w:ilvl w:val="0"/>
          <w:numId w:val="9"/>
        </w:numPr>
        <w:spacing w:after="0" w:line="259" w:lineRule="auto"/>
        <w:ind w:left="1134" w:hanging="428"/>
      </w:pPr>
      <w:r w:rsidRPr="00A1186D">
        <w:rPr>
          <w:b/>
          <w:bCs/>
        </w:rPr>
        <w:t>Research-informed curriculum:</w:t>
      </w:r>
      <w:r w:rsidRPr="00A1186D">
        <w:t xml:space="preserve">  A research-informed Apex Project/Dissertation/Final Year Project should be part of all programmes, and programme teams must ensure, and be able to demonstrate, that research -informed and evidence-based teaching is embedded throughout the entire curriculum?  </w:t>
      </w:r>
    </w:p>
    <w:p w14:paraId="4647147C" w14:textId="77777777" w:rsidR="00524802" w:rsidRPr="00A1186D" w:rsidRDefault="00524802" w:rsidP="007A5A7E">
      <w:pPr>
        <w:pStyle w:val="ListParagraph"/>
        <w:numPr>
          <w:ilvl w:val="0"/>
          <w:numId w:val="0"/>
        </w:numPr>
        <w:ind w:left="431"/>
      </w:pPr>
    </w:p>
    <w:p w14:paraId="2FE9AF11" w14:textId="77777777" w:rsidR="00524802" w:rsidRPr="00A1186D" w:rsidRDefault="00524802" w:rsidP="006D0C90">
      <w:pPr>
        <w:pStyle w:val="ListParagraph"/>
        <w:numPr>
          <w:ilvl w:val="0"/>
          <w:numId w:val="9"/>
        </w:numPr>
        <w:spacing w:after="0" w:line="259" w:lineRule="auto"/>
        <w:ind w:left="1134" w:hanging="428"/>
      </w:pPr>
      <w:r w:rsidRPr="00A1186D">
        <w:rPr>
          <w:b/>
          <w:bCs/>
        </w:rPr>
        <w:t>Design for inclusivity:</w:t>
      </w:r>
      <w:r w:rsidRPr="00A1186D">
        <w:t xml:space="preserve"> All new UoD curricula should be inclusive by design, relevant to students from different cultures and backgrounds, foster learning communities and develop understanding in a global world.  Teaching and assessment styles should be relevant to students from different backgrounds, case studies &amp; examples should be broad-based, and must be supported by appropriate learning resources.  The Periodic Programme Review process will require existing programmes to review the inclusivity criteria available in the learning resources and modify programmes to ensure that they conform.</w:t>
      </w:r>
    </w:p>
    <w:p w14:paraId="32EDE6BC" w14:textId="77777777" w:rsidR="00524802" w:rsidRPr="00A1186D" w:rsidRDefault="00524802" w:rsidP="00524802">
      <w:pPr>
        <w:spacing w:after="0"/>
        <w:ind w:left="1134" w:hanging="428"/>
      </w:pPr>
    </w:p>
    <w:p w14:paraId="6BB97FAE" w14:textId="77777777" w:rsidR="00524802" w:rsidRPr="00A1186D" w:rsidRDefault="00524802" w:rsidP="006D0C90">
      <w:pPr>
        <w:pStyle w:val="ListParagraph"/>
        <w:numPr>
          <w:ilvl w:val="0"/>
          <w:numId w:val="9"/>
        </w:numPr>
        <w:spacing w:after="0" w:line="259" w:lineRule="auto"/>
        <w:ind w:left="1134" w:hanging="428"/>
      </w:pPr>
      <w:r w:rsidRPr="00A1186D">
        <w:rPr>
          <w:b/>
          <w:bCs/>
        </w:rPr>
        <w:t>Teaching methods:</w:t>
      </w:r>
      <w:r w:rsidRPr="00A1186D">
        <w:t xml:space="preserve"> Teaching approaches should be clearly identified, and be diverse in order to make the programme interesting and to stimulate student engagement, e.g. active/experiential learning, problem solving activity, analytical skills, academic discussion and debate, lecture, design activities, meet the expert, development of practical/ laboratory/clinical skills and knowledge etc?   </w:t>
      </w:r>
    </w:p>
    <w:p w14:paraId="466417B1" w14:textId="77777777" w:rsidR="00524802" w:rsidRPr="00A1186D" w:rsidRDefault="00524802" w:rsidP="007A5A7E">
      <w:pPr>
        <w:pStyle w:val="ListParagraph"/>
        <w:numPr>
          <w:ilvl w:val="0"/>
          <w:numId w:val="0"/>
        </w:numPr>
        <w:ind w:left="1134"/>
      </w:pPr>
    </w:p>
    <w:p w14:paraId="08EDC748" w14:textId="77777777" w:rsidR="00524802" w:rsidRPr="00A1186D" w:rsidRDefault="00524802" w:rsidP="006D0C90">
      <w:pPr>
        <w:pStyle w:val="ListParagraph"/>
        <w:numPr>
          <w:ilvl w:val="0"/>
          <w:numId w:val="9"/>
        </w:numPr>
        <w:spacing w:after="0" w:line="259" w:lineRule="auto"/>
        <w:ind w:left="1134" w:hanging="428"/>
      </w:pPr>
      <w:r w:rsidRPr="00A1186D">
        <w:rPr>
          <w:b/>
          <w:bCs/>
        </w:rPr>
        <w:t>Blended learning:</w:t>
      </w:r>
      <w:r w:rsidRPr="00A1186D">
        <w:t xml:space="preserve"> Programme teams should consider to what extent a high-quality blended learning approach can be incorporated into modules, e.g. to support self-directed learning.  This might be achieved through lecture capture, podcasts, online tutorials and online assessment. Such flexibility may be useful, particularly for students with caring responsibilities, or who need to work alongside their studies. </w:t>
      </w:r>
    </w:p>
    <w:p w14:paraId="2502D0CD" w14:textId="77777777" w:rsidR="00524802" w:rsidRPr="00A1186D" w:rsidRDefault="00524802" w:rsidP="007A5A7E">
      <w:pPr>
        <w:ind w:left="2836"/>
      </w:pPr>
    </w:p>
    <w:p w14:paraId="7811126C" w14:textId="77777777" w:rsidR="00524802" w:rsidRPr="00A1186D" w:rsidRDefault="00524802" w:rsidP="006D0C90">
      <w:pPr>
        <w:pStyle w:val="ListParagraph"/>
        <w:numPr>
          <w:ilvl w:val="0"/>
          <w:numId w:val="9"/>
        </w:numPr>
        <w:spacing w:after="0" w:line="259" w:lineRule="auto"/>
        <w:ind w:left="1134" w:hanging="428"/>
      </w:pPr>
      <w:r w:rsidRPr="00A1186D">
        <w:rPr>
          <w:b/>
          <w:bCs/>
        </w:rPr>
        <w:t>Digital skills:</w:t>
      </w:r>
      <w:r w:rsidRPr="00A1186D">
        <w:t xml:space="preserve"> All programmes should map digital skills across the curriculum to ensure that students have ample opportunity to develop and apply these skills. Consider how digital skills will be developed as learners progress through their programme.   </w:t>
      </w:r>
    </w:p>
    <w:p w14:paraId="41FCC427" w14:textId="77777777" w:rsidR="00524802" w:rsidRPr="00A1186D" w:rsidRDefault="00524802" w:rsidP="007A5A7E">
      <w:pPr>
        <w:pStyle w:val="ListParagraph"/>
        <w:numPr>
          <w:ilvl w:val="0"/>
          <w:numId w:val="0"/>
        </w:numPr>
        <w:ind w:left="1134"/>
      </w:pPr>
    </w:p>
    <w:p w14:paraId="18FDDD05" w14:textId="77777777" w:rsidR="00524802" w:rsidRPr="00A1186D" w:rsidRDefault="00524802" w:rsidP="006D0C90">
      <w:pPr>
        <w:pStyle w:val="ListParagraph"/>
        <w:numPr>
          <w:ilvl w:val="0"/>
          <w:numId w:val="9"/>
        </w:numPr>
        <w:spacing w:after="0" w:line="259" w:lineRule="auto"/>
        <w:ind w:left="1134" w:hanging="428"/>
      </w:pPr>
      <w:r w:rsidRPr="00A1186D">
        <w:rPr>
          <w:b/>
          <w:bCs/>
        </w:rPr>
        <w:t>Transferable skills:</w:t>
      </w:r>
      <w:r w:rsidRPr="00A1186D">
        <w:t xml:space="preserve"> Where possible transferable skills, e.g. writing, communication, problem solving, should be embedded within modules so that they can be developed in an applied manner/environment.   </w:t>
      </w:r>
    </w:p>
    <w:p w14:paraId="5C79FB90" w14:textId="77777777" w:rsidR="00524802" w:rsidRPr="00A1186D" w:rsidRDefault="00524802" w:rsidP="007A5A7E"/>
    <w:p w14:paraId="4EB4B14F" w14:textId="77777777" w:rsidR="00524802" w:rsidRPr="00A1186D" w:rsidRDefault="00524802" w:rsidP="00524802">
      <w:pPr>
        <w:spacing w:after="0"/>
        <w:ind w:left="709" w:hanging="425"/>
      </w:pPr>
      <w:r w:rsidRPr="00A1186D">
        <w:rPr>
          <w:b/>
          <w:bCs/>
        </w:rPr>
        <w:t xml:space="preserve">3.3 Programme Structure: </w:t>
      </w:r>
    </w:p>
    <w:p w14:paraId="0502F00E" w14:textId="77777777" w:rsidR="00524802" w:rsidRPr="00A1186D" w:rsidRDefault="00524802" w:rsidP="00524802">
      <w:pPr>
        <w:spacing w:after="0"/>
        <w:ind w:left="714"/>
      </w:pPr>
    </w:p>
    <w:p w14:paraId="5CC00015" w14:textId="77777777" w:rsidR="00524802" w:rsidRPr="00A1186D" w:rsidRDefault="00524802" w:rsidP="006D0C90">
      <w:pPr>
        <w:pStyle w:val="ListParagraph"/>
        <w:numPr>
          <w:ilvl w:val="0"/>
          <w:numId w:val="15"/>
        </w:numPr>
        <w:spacing w:after="0" w:line="240" w:lineRule="auto"/>
        <w:ind w:left="1050" w:hanging="420"/>
      </w:pPr>
      <w:r w:rsidRPr="00A1186D">
        <w:rPr>
          <w:b/>
          <w:bCs/>
        </w:rPr>
        <w:t>Core &amp; optional modules:</w:t>
      </w:r>
      <w:r w:rsidRPr="00A1186D">
        <w:t xml:space="preserve"> The programme team will determine the balance of core and level of module optionality to provide students with a </w:t>
      </w:r>
      <w:r w:rsidRPr="00A1186D">
        <w:rPr>
          <w:u w:val="single"/>
        </w:rPr>
        <w:t>transparent, coherent and flexible</w:t>
      </w:r>
      <w:r w:rsidRPr="00A1186D">
        <w:t xml:space="preserve"> programme structure that is easy to follow.  Throughout the curriculum journey, acquisition of knowledge, development of understanding, and the acquisition of skills, should be clearly mapped and linked to the relevant SCQF levels and subject benchmark statements.    </w:t>
      </w:r>
    </w:p>
    <w:p w14:paraId="4CD00BE8" w14:textId="77777777" w:rsidR="00524802" w:rsidRPr="00A1186D" w:rsidRDefault="00524802" w:rsidP="00426B20">
      <w:pPr>
        <w:pStyle w:val="ListParagraph"/>
        <w:numPr>
          <w:ilvl w:val="0"/>
          <w:numId w:val="0"/>
        </w:numPr>
        <w:spacing w:after="0" w:line="240" w:lineRule="auto"/>
        <w:ind w:left="1050"/>
        <w:rPr>
          <w:sz w:val="16"/>
          <w:szCs w:val="16"/>
        </w:rPr>
      </w:pPr>
    </w:p>
    <w:p w14:paraId="64659ACC" w14:textId="77777777" w:rsidR="00524802" w:rsidRPr="00A1186D" w:rsidRDefault="00524802" w:rsidP="006D0C90">
      <w:pPr>
        <w:pStyle w:val="ListParagraph"/>
        <w:numPr>
          <w:ilvl w:val="0"/>
          <w:numId w:val="15"/>
        </w:numPr>
        <w:spacing w:after="0" w:line="240" w:lineRule="auto"/>
        <w:ind w:left="1050" w:hanging="420"/>
      </w:pPr>
      <w:r w:rsidRPr="00A1186D">
        <w:rPr>
          <w:b/>
          <w:bCs/>
        </w:rPr>
        <w:t>Student choice:</w:t>
      </w:r>
      <w:r w:rsidRPr="00A1186D">
        <w:t xml:space="preserve"> Where optional modules are offered, the level of choice should be </w:t>
      </w:r>
      <w:r w:rsidRPr="008116E3">
        <w:t>sufficient to satisfy student interest and preferences but</w:t>
      </w:r>
      <w:r w:rsidRPr="00A1186D">
        <w:t xml:space="preserve"> managed so that each module is viable and organisational efficiency is achieved. A minimum module enrolment of ~15 FTE at Undergraduate or TPG levels is suggested, although discretion will be given to Schools to justify any departure from normal practice at the programme approval stage. </w:t>
      </w:r>
    </w:p>
    <w:p w14:paraId="28F063F2" w14:textId="77777777" w:rsidR="00524802" w:rsidRPr="00A1186D" w:rsidRDefault="00524802" w:rsidP="00426B20">
      <w:pPr>
        <w:pStyle w:val="ListParagraph"/>
        <w:numPr>
          <w:ilvl w:val="0"/>
          <w:numId w:val="0"/>
        </w:numPr>
        <w:spacing w:after="0" w:line="240" w:lineRule="auto"/>
        <w:ind w:left="1050"/>
        <w:rPr>
          <w:sz w:val="16"/>
          <w:szCs w:val="16"/>
        </w:rPr>
      </w:pPr>
    </w:p>
    <w:p w14:paraId="2936FA9B" w14:textId="77777777" w:rsidR="00524802" w:rsidRPr="00A1186D" w:rsidRDefault="00524802" w:rsidP="006D0C90">
      <w:pPr>
        <w:pStyle w:val="ListParagraph"/>
        <w:numPr>
          <w:ilvl w:val="0"/>
          <w:numId w:val="15"/>
        </w:numPr>
        <w:spacing w:after="0" w:line="240" w:lineRule="auto"/>
        <w:ind w:left="1050" w:hanging="420"/>
      </w:pPr>
      <w:r w:rsidRPr="00A1186D">
        <w:rPr>
          <w:b/>
          <w:bCs/>
        </w:rPr>
        <w:t>Excessive or confusing module choice</w:t>
      </w:r>
      <w:r w:rsidRPr="00A1186D">
        <w:t xml:space="preserve"> should be avoided since this can impact programme coherence, result in large numbers of modules with poor enrolment, and increase organisational inefficiency and timetable/assessment issues. Teams should consider ways of presenting module choice that groups related or compatible modules to improve programme coherence (Appendix 1).</w:t>
      </w:r>
    </w:p>
    <w:p w14:paraId="3D38CEEC" w14:textId="77777777" w:rsidR="00524802" w:rsidRPr="00A1186D" w:rsidRDefault="00524802" w:rsidP="00426B20">
      <w:pPr>
        <w:pStyle w:val="ListParagraph"/>
        <w:numPr>
          <w:ilvl w:val="0"/>
          <w:numId w:val="0"/>
        </w:numPr>
        <w:spacing w:after="0" w:line="240" w:lineRule="auto"/>
        <w:ind w:left="1050"/>
        <w:rPr>
          <w:sz w:val="16"/>
          <w:szCs w:val="16"/>
        </w:rPr>
      </w:pPr>
    </w:p>
    <w:p w14:paraId="4766F991" w14:textId="77777777" w:rsidR="00524802" w:rsidRPr="00A1186D" w:rsidRDefault="00524802" w:rsidP="006D0C90">
      <w:pPr>
        <w:pStyle w:val="ListParagraph"/>
        <w:numPr>
          <w:ilvl w:val="0"/>
          <w:numId w:val="9"/>
        </w:numPr>
        <w:spacing w:after="0" w:line="240" w:lineRule="auto"/>
        <w:ind w:left="1050" w:hanging="420"/>
      </w:pPr>
      <w:r w:rsidRPr="00A1186D">
        <w:rPr>
          <w:b/>
          <w:bCs/>
        </w:rPr>
        <w:t>Teaching efficiency</w:t>
      </w:r>
      <w:r w:rsidRPr="00A1186D">
        <w:t xml:space="preserve"> must be considered, where academically justified, by limiting the number of low credit value modules. If cognate modules can be combined/merged, this provides opportunity for team-based teaching, reduces siloed learning, encourages a synoptic approach to learning, and opportunities for synoptic assessment. Moreover, it reduces risk associated with staff absence and increases organisational resilience. Smaller specialist modules may be more appropriate in honours years where specialist teaching is more common </w:t>
      </w:r>
    </w:p>
    <w:p w14:paraId="5481149A" w14:textId="77777777" w:rsidR="00524802" w:rsidRPr="00A1186D" w:rsidRDefault="00524802" w:rsidP="00524802">
      <w:pPr>
        <w:ind w:left="360"/>
      </w:pPr>
    </w:p>
    <w:p w14:paraId="77004B7B" w14:textId="77777777" w:rsidR="00524802" w:rsidRPr="00A1186D" w:rsidRDefault="00524802" w:rsidP="00524802">
      <w:pPr>
        <w:ind w:left="360"/>
      </w:pPr>
    </w:p>
    <w:p w14:paraId="615CB155" w14:textId="77777777" w:rsidR="00524802" w:rsidRPr="00A1186D" w:rsidRDefault="00524802" w:rsidP="00524802">
      <w:pPr>
        <w:rPr>
          <w:b/>
          <w:bCs/>
        </w:rPr>
      </w:pPr>
      <w:r w:rsidRPr="00A1186D">
        <w:rPr>
          <w:b/>
          <w:bCs/>
        </w:rPr>
        <w:br w:type="page"/>
      </w:r>
    </w:p>
    <w:p w14:paraId="3C0BE943" w14:textId="77777777" w:rsidR="00524802" w:rsidRPr="00A1186D" w:rsidRDefault="00524802" w:rsidP="006D0C90">
      <w:pPr>
        <w:pStyle w:val="ListParagraph"/>
        <w:numPr>
          <w:ilvl w:val="0"/>
          <w:numId w:val="14"/>
        </w:numPr>
        <w:spacing w:after="160" w:line="259" w:lineRule="auto"/>
        <w:rPr>
          <w:b/>
          <w:bCs/>
        </w:rPr>
      </w:pPr>
      <w:r w:rsidRPr="00A1186D">
        <w:rPr>
          <w:b/>
          <w:bCs/>
        </w:rPr>
        <w:lastRenderedPageBreak/>
        <w:t>Assessment and Feedback</w:t>
      </w:r>
    </w:p>
    <w:p w14:paraId="300091F2" w14:textId="77777777" w:rsidR="00524802" w:rsidRPr="00A1186D" w:rsidRDefault="00524802" w:rsidP="00524802">
      <w:pPr>
        <w:spacing w:after="240"/>
        <w:ind w:left="357"/>
      </w:pPr>
      <w:r w:rsidRPr="00A1186D">
        <w:t xml:space="preserve">We must ensure that all programmes are aligned to the Quality Code which suggests incorporation of a systematic, relevant and stimulating assessment strategy, that enables programme and module learning outcomes to be met, and to the University Assessment Policy. A set of assessment and feedback resources is available for staff to guide them through the design of programme and module level assessment, e.g. TESTA. Further resources will be added by sharing examples of good practice from newly developed programme documentation.  </w:t>
      </w:r>
    </w:p>
    <w:p w14:paraId="20EBCC41" w14:textId="77777777" w:rsidR="00524802" w:rsidRPr="00A1186D" w:rsidRDefault="00524802" w:rsidP="006D0C90">
      <w:pPr>
        <w:pStyle w:val="ListParagraph"/>
        <w:numPr>
          <w:ilvl w:val="0"/>
          <w:numId w:val="9"/>
        </w:numPr>
        <w:spacing w:after="0" w:line="259" w:lineRule="auto"/>
        <w:ind w:left="714" w:hanging="357"/>
      </w:pPr>
      <w:r w:rsidRPr="00A1186D">
        <w:rPr>
          <w:b/>
          <w:bCs/>
        </w:rPr>
        <w:t>What is the purpose of assessment?</w:t>
      </w:r>
    </w:p>
    <w:p w14:paraId="11079D34" w14:textId="77777777" w:rsidR="00524802" w:rsidRPr="00A1186D" w:rsidRDefault="00524802" w:rsidP="00524802">
      <w:pPr>
        <w:spacing w:after="0"/>
        <w:ind w:left="714" w:hanging="357"/>
      </w:pPr>
    </w:p>
    <w:p w14:paraId="6C268138" w14:textId="77777777" w:rsidR="00524802" w:rsidRPr="00A1186D" w:rsidRDefault="00524802" w:rsidP="006D0C90">
      <w:pPr>
        <w:pStyle w:val="ListParagraph"/>
        <w:numPr>
          <w:ilvl w:val="0"/>
          <w:numId w:val="13"/>
        </w:numPr>
        <w:spacing w:after="0" w:line="259" w:lineRule="auto"/>
        <w:ind w:left="1071" w:hanging="357"/>
      </w:pPr>
      <w:r w:rsidRPr="00A1186D">
        <w:t>to determine whether students understand curriculum content and have achieved programme and module learning outcomes.</w:t>
      </w:r>
    </w:p>
    <w:p w14:paraId="1C383D6D" w14:textId="77777777" w:rsidR="00524802" w:rsidRPr="00A1186D" w:rsidRDefault="00524802" w:rsidP="00524802">
      <w:pPr>
        <w:spacing w:after="0"/>
        <w:ind w:left="1071" w:hanging="357"/>
        <w:rPr>
          <w:sz w:val="16"/>
          <w:szCs w:val="16"/>
        </w:rPr>
      </w:pPr>
    </w:p>
    <w:p w14:paraId="349950A5" w14:textId="77777777" w:rsidR="00524802" w:rsidRPr="00A1186D" w:rsidRDefault="00524802" w:rsidP="006D0C90">
      <w:pPr>
        <w:pStyle w:val="ListParagraph"/>
        <w:numPr>
          <w:ilvl w:val="0"/>
          <w:numId w:val="13"/>
        </w:numPr>
        <w:spacing w:after="0" w:line="259" w:lineRule="auto"/>
        <w:ind w:left="1071" w:hanging="357"/>
      </w:pPr>
      <w:r w:rsidRPr="00A1186D">
        <w:t>to allow students to develop key skills essential for their development</w:t>
      </w:r>
    </w:p>
    <w:p w14:paraId="78B79FCE" w14:textId="77777777" w:rsidR="00524802" w:rsidRPr="00A1186D" w:rsidRDefault="00524802" w:rsidP="00524802">
      <w:pPr>
        <w:spacing w:after="0"/>
        <w:ind w:left="1071" w:hanging="357"/>
        <w:rPr>
          <w:sz w:val="16"/>
          <w:szCs w:val="16"/>
        </w:rPr>
      </w:pPr>
    </w:p>
    <w:p w14:paraId="377AA82F" w14:textId="77777777" w:rsidR="00524802" w:rsidRPr="00A1186D" w:rsidRDefault="00524802" w:rsidP="006D0C90">
      <w:pPr>
        <w:pStyle w:val="ListParagraph"/>
        <w:numPr>
          <w:ilvl w:val="0"/>
          <w:numId w:val="13"/>
        </w:numPr>
        <w:spacing w:after="0" w:line="259" w:lineRule="auto"/>
        <w:ind w:left="1071" w:hanging="357"/>
      </w:pPr>
      <w:r w:rsidRPr="00A1186D">
        <w:t xml:space="preserve">to allow students to engage, monitor personal progress, reflect, and enhance understanding.  </w:t>
      </w:r>
    </w:p>
    <w:p w14:paraId="7792E0C6" w14:textId="77777777" w:rsidR="00524802" w:rsidRPr="00A1186D" w:rsidRDefault="00524802" w:rsidP="00524802">
      <w:pPr>
        <w:spacing w:after="0"/>
        <w:ind w:left="714" w:hanging="357"/>
      </w:pPr>
    </w:p>
    <w:p w14:paraId="58C5F3A1" w14:textId="77777777" w:rsidR="00524802" w:rsidRPr="00A1186D" w:rsidRDefault="00524802" w:rsidP="006D0C90">
      <w:pPr>
        <w:pStyle w:val="ListParagraph"/>
        <w:numPr>
          <w:ilvl w:val="0"/>
          <w:numId w:val="9"/>
        </w:numPr>
        <w:spacing w:after="0" w:line="259" w:lineRule="auto"/>
        <w:ind w:left="714" w:hanging="357"/>
      </w:pPr>
      <w:r w:rsidRPr="00A1186D">
        <w:rPr>
          <w:b/>
          <w:bCs/>
        </w:rPr>
        <w:t xml:space="preserve">How should we assess learning outcomes? </w:t>
      </w:r>
      <w:r w:rsidRPr="00A1186D">
        <w:t xml:space="preserve"> Assessment of core modules/options should align to programme learning outcomes first and module learning outcomes second.  This ensures that assessment is coordinated across the programme and between modules. This is most easily achieved where programmes have a coherent structure and curriculum journey (see section 3.3)</w:t>
      </w:r>
    </w:p>
    <w:p w14:paraId="3D205050" w14:textId="77777777" w:rsidR="00524802" w:rsidRPr="00A1186D" w:rsidRDefault="00524802" w:rsidP="00426B20">
      <w:pPr>
        <w:pStyle w:val="ListParagraph"/>
        <w:numPr>
          <w:ilvl w:val="0"/>
          <w:numId w:val="0"/>
        </w:numPr>
        <w:ind w:left="714"/>
      </w:pPr>
    </w:p>
    <w:p w14:paraId="1BB5EB53" w14:textId="77777777" w:rsidR="00524802" w:rsidRPr="00A1186D" w:rsidRDefault="00524802" w:rsidP="006D0C90">
      <w:pPr>
        <w:pStyle w:val="ListParagraph"/>
        <w:numPr>
          <w:ilvl w:val="0"/>
          <w:numId w:val="9"/>
        </w:numPr>
        <w:spacing w:after="0" w:line="240" w:lineRule="auto"/>
        <w:ind w:left="714" w:hanging="357"/>
      </w:pPr>
      <w:r w:rsidRPr="00A1186D">
        <w:rPr>
          <w:b/>
          <w:bCs/>
        </w:rPr>
        <w:t>How do we ensure that assessment workload is fair for students?</w:t>
      </w:r>
      <w:r w:rsidRPr="00A1186D">
        <w:t xml:space="preserve">  Programme leads should ensure that the student workload for each module is appropriate and that there is parity with other modules of equivalent credit value. </w:t>
      </w:r>
    </w:p>
    <w:p w14:paraId="2D1195F6" w14:textId="77777777" w:rsidR="00524802" w:rsidRPr="00A1186D" w:rsidRDefault="00524802" w:rsidP="00426B20">
      <w:pPr>
        <w:pStyle w:val="ListParagraph"/>
        <w:numPr>
          <w:ilvl w:val="0"/>
          <w:numId w:val="0"/>
        </w:numPr>
        <w:spacing w:after="0" w:line="240" w:lineRule="auto"/>
        <w:ind w:left="714"/>
        <w:rPr>
          <w:sz w:val="16"/>
          <w:szCs w:val="16"/>
        </w:rPr>
      </w:pPr>
    </w:p>
    <w:p w14:paraId="16B2CACC" w14:textId="77777777" w:rsidR="00524802" w:rsidRPr="00A1186D" w:rsidRDefault="00524802" w:rsidP="00524802">
      <w:pPr>
        <w:spacing w:after="0" w:line="240" w:lineRule="auto"/>
        <w:ind w:left="714"/>
      </w:pPr>
      <w:r w:rsidRPr="00A1186D">
        <w:t>The number of independent study hours required to complete the assessments for a module of a set credit value should operate within a defined range. This ensures that different module combinations do not result in excessive or reduced student workload.</w:t>
      </w:r>
    </w:p>
    <w:p w14:paraId="641AB213" w14:textId="77777777" w:rsidR="00524802" w:rsidRPr="00A1186D" w:rsidRDefault="00524802" w:rsidP="00426B20">
      <w:pPr>
        <w:pStyle w:val="ListParagraph"/>
        <w:numPr>
          <w:ilvl w:val="0"/>
          <w:numId w:val="0"/>
        </w:numPr>
        <w:ind w:left="714"/>
      </w:pPr>
    </w:p>
    <w:p w14:paraId="6F2E650E" w14:textId="77777777" w:rsidR="00524802" w:rsidRPr="00A1186D" w:rsidRDefault="00524802" w:rsidP="006D0C90">
      <w:pPr>
        <w:pStyle w:val="ListParagraph"/>
        <w:numPr>
          <w:ilvl w:val="0"/>
          <w:numId w:val="9"/>
        </w:numPr>
        <w:spacing w:after="0" w:line="259" w:lineRule="auto"/>
        <w:ind w:left="714" w:hanging="357"/>
      </w:pPr>
      <w:r w:rsidRPr="00A1186D">
        <w:rPr>
          <w:b/>
          <w:bCs/>
        </w:rPr>
        <w:t xml:space="preserve">Assessment and the development of skills? </w:t>
      </w:r>
      <w:r w:rsidRPr="00A1186D">
        <w:t>Assessment comes in many forms and programme developers are encouraged to think about how assessment strategies can develop a student’s transferable skills as they progress through their course by revisiting modes of assessment.</w:t>
      </w:r>
      <w:r w:rsidRPr="00A1186D">
        <w:rPr>
          <w:b/>
          <w:bCs/>
        </w:rPr>
        <w:t xml:space="preserve"> </w:t>
      </w:r>
    </w:p>
    <w:p w14:paraId="61E7C857" w14:textId="77777777" w:rsidR="00524802" w:rsidRPr="00A1186D" w:rsidRDefault="00524802" w:rsidP="00524802">
      <w:pPr>
        <w:spacing w:after="0"/>
        <w:ind w:left="357"/>
      </w:pPr>
    </w:p>
    <w:p w14:paraId="13FD8DFF" w14:textId="77777777" w:rsidR="00524802" w:rsidRPr="00A1186D" w:rsidRDefault="00524802" w:rsidP="006D0C90">
      <w:pPr>
        <w:pStyle w:val="ListParagraph"/>
        <w:numPr>
          <w:ilvl w:val="0"/>
          <w:numId w:val="9"/>
        </w:numPr>
        <w:spacing w:after="0" w:line="259" w:lineRule="auto"/>
        <w:ind w:left="714" w:hanging="357"/>
      </w:pPr>
      <w:r w:rsidRPr="00A1186D">
        <w:rPr>
          <w:b/>
          <w:bCs/>
        </w:rPr>
        <w:t>Assessment planning/congestion:</w:t>
      </w:r>
      <w:r w:rsidRPr="00A1186D">
        <w:t xml:space="preserve"> Each programme should develop an </w:t>
      </w:r>
      <w:r w:rsidRPr="00A1186D">
        <w:rPr>
          <w:u w:val="single"/>
        </w:rPr>
        <w:t>assessment matrix</w:t>
      </w:r>
      <w:r w:rsidRPr="00A1186D">
        <w:t xml:space="preserve"> that shows the formative and summative assessment tasks and schedules these so that student workload is effectively managed. </w:t>
      </w:r>
    </w:p>
    <w:p w14:paraId="013D21B1" w14:textId="77777777" w:rsidR="00524802" w:rsidRPr="00A1186D" w:rsidRDefault="00524802" w:rsidP="00524802">
      <w:pPr>
        <w:spacing w:after="0"/>
        <w:rPr>
          <w:sz w:val="16"/>
          <w:szCs w:val="16"/>
        </w:rPr>
      </w:pPr>
    </w:p>
    <w:p w14:paraId="214243AB" w14:textId="77777777" w:rsidR="00524802" w:rsidRPr="00A1186D" w:rsidRDefault="00524802" w:rsidP="00524802">
      <w:pPr>
        <w:spacing w:after="0"/>
        <w:ind w:left="714"/>
      </w:pPr>
      <w:r w:rsidRPr="00A1186D">
        <w:t xml:space="preserve">There are three benefits to organising assessment in this way; 1) reduction of assessment congestion, 2) it helps students to manage their workload, and 3) effective management of </w:t>
      </w:r>
      <w:r w:rsidRPr="00A1186D">
        <w:lastRenderedPageBreak/>
        <w:t xml:space="preserve">staff marking workloads.   </w:t>
      </w:r>
    </w:p>
    <w:p w14:paraId="062AABBA" w14:textId="77777777" w:rsidR="00524802" w:rsidRPr="00A1186D" w:rsidRDefault="00524802" w:rsidP="00524802">
      <w:pPr>
        <w:spacing w:after="0"/>
        <w:ind w:left="714"/>
      </w:pPr>
    </w:p>
    <w:p w14:paraId="2E0AAAD1" w14:textId="77777777" w:rsidR="00524802" w:rsidRPr="00A1186D" w:rsidRDefault="00524802" w:rsidP="00524802">
      <w:pPr>
        <w:spacing w:after="0"/>
        <w:ind w:left="714"/>
      </w:pPr>
      <w:r w:rsidRPr="00A1186D">
        <w:t xml:space="preserve">To assist with the development of an assessment strategy, the </w:t>
      </w:r>
      <w:r w:rsidRPr="00A1186D">
        <w:rPr>
          <w:i/>
          <w:iCs/>
        </w:rPr>
        <w:t>Transforming the Experience of Students through Assessment</w:t>
      </w:r>
      <w:r w:rsidRPr="00A1186D">
        <w:t xml:space="preserve"> (TESTA) process is included as a mandatory component of new programme development and Periodic Programme Review, and guides programme developers through an audit of formative/summative assessment and feedback.  </w:t>
      </w:r>
    </w:p>
    <w:p w14:paraId="6A47E482" w14:textId="77777777" w:rsidR="00524802" w:rsidRPr="00A1186D" w:rsidRDefault="00524802" w:rsidP="00426B20">
      <w:pPr>
        <w:pStyle w:val="ListParagraph"/>
        <w:numPr>
          <w:ilvl w:val="0"/>
          <w:numId w:val="0"/>
        </w:numPr>
        <w:ind w:left="714"/>
      </w:pPr>
    </w:p>
    <w:p w14:paraId="631649D8" w14:textId="77777777" w:rsidR="00524802" w:rsidRPr="00A1186D" w:rsidRDefault="00524802" w:rsidP="006D0C90">
      <w:pPr>
        <w:pStyle w:val="ListParagraph"/>
        <w:numPr>
          <w:ilvl w:val="0"/>
          <w:numId w:val="9"/>
        </w:numPr>
        <w:spacing w:after="0" w:line="240" w:lineRule="auto"/>
        <w:ind w:left="714" w:hanging="357"/>
      </w:pPr>
      <w:r w:rsidRPr="00A1186D">
        <w:rPr>
          <w:b/>
          <w:bCs/>
        </w:rPr>
        <w:t>Feedback:</w:t>
      </w:r>
      <w:r w:rsidRPr="00A1186D">
        <w:t xml:space="preserve"> Programmes and modules must declare how feedback will be provided for different assessment elements within a module, include clear marking rubrics for each type of activity, and publish these on </w:t>
      </w:r>
      <w:r w:rsidRPr="00A1186D">
        <w:rPr>
          <w:i/>
          <w:iCs/>
        </w:rPr>
        <w:t>My Dundee</w:t>
      </w:r>
      <w:r w:rsidRPr="00A1186D">
        <w:t xml:space="preserve">. Feedback should be planned, scheduled, and be clearly identified as a feedback activity so that it is obvious to students how and when feedback is being provided. </w:t>
      </w:r>
    </w:p>
    <w:p w14:paraId="691BDA4E" w14:textId="77777777" w:rsidR="00524802" w:rsidRPr="00A1186D" w:rsidRDefault="00524802" w:rsidP="00426B20">
      <w:pPr>
        <w:pStyle w:val="ListParagraph"/>
        <w:numPr>
          <w:ilvl w:val="0"/>
          <w:numId w:val="0"/>
        </w:numPr>
        <w:spacing w:after="0" w:line="240" w:lineRule="auto"/>
        <w:ind w:left="714"/>
        <w:rPr>
          <w:sz w:val="16"/>
          <w:szCs w:val="16"/>
        </w:rPr>
      </w:pPr>
    </w:p>
    <w:p w14:paraId="6C92BF52" w14:textId="77777777" w:rsidR="00524802" w:rsidRPr="00A1186D" w:rsidRDefault="00524802" w:rsidP="00524802">
      <w:pPr>
        <w:spacing w:after="0" w:line="240" w:lineRule="auto"/>
        <w:ind w:left="714"/>
      </w:pPr>
      <w:r w:rsidRPr="00A1186D">
        <w:t xml:space="preserve">Feedback should be provided in different forms, e.g. individual detailed written feedback on written work, oral feedback and discussion with advisers of study, generic class feedback on overall performance, provision of worked examples (good and bad). </w:t>
      </w:r>
    </w:p>
    <w:p w14:paraId="54C29696" w14:textId="77777777" w:rsidR="00524802" w:rsidRPr="00A1186D" w:rsidRDefault="00524802" w:rsidP="00524802">
      <w:pPr>
        <w:spacing w:after="0" w:line="240" w:lineRule="auto"/>
        <w:ind w:left="714"/>
      </w:pPr>
    </w:p>
    <w:p w14:paraId="4817E49D" w14:textId="77777777" w:rsidR="00524802" w:rsidRPr="00A1186D" w:rsidRDefault="00524802" w:rsidP="00524802">
      <w:pPr>
        <w:spacing w:after="0" w:line="240" w:lineRule="auto"/>
        <w:ind w:left="714"/>
      </w:pPr>
      <w:r w:rsidRPr="00A1186D">
        <w:t xml:space="preserve">Feedback training is provided to staff, but in general, any feedback must be clear, concise and avoid vague or general statements that are difficult to interpret. It should identify both strengths and weaknesses within a student’s work so that they know which areas to focus on in future.   </w:t>
      </w:r>
    </w:p>
    <w:p w14:paraId="57AA38FE" w14:textId="77777777" w:rsidR="00524802" w:rsidRPr="00A1186D" w:rsidRDefault="00524802" w:rsidP="00524802">
      <w:pPr>
        <w:spacing w:after="0" w:line="240" w:lineRule="auto"/>
        <w:ind w:left="714"/>
      </w:pPr>
    </w:p>
    <w:p w14:paraId="38595FEF" w14:textId="77777777" w:rsidR="00524802" w:rsidRPr="00A1186D" w:rsidRDefault="00524802" w:rsidP="00524802">
      <w:pPr>
        <w:spacing w:after="0" w:line="240" w:lineRule="auto"/>
        <w:ind w:left="714" w:firstLine="6"/>
      </w:pPr>
      <w:r w:rsidRPr="00A1186D">
        <w:t xml:space="preserve">Students must be provided with training so that they understand the purpose of feedback, the range of feedback provided, how to respond to feedback and how to improve future work based on feedback. </w:t>
      </w:r>
    </w:p>
    <w:p w14:paraId="57C230BC" w14:textId="77777777" w:rsidR="00524802" w:rsidRPr="00A1186D" w:rsidRDefault="00524802" w:rsidP="00524802">
      <w:pPr>
        <w:spacing w:after="0" w:line="240" w:lineRule="auto"/>
        <w:ind w:left="714"/>
      </w:pPr>
    </w:p>
    <w:p w14:paraId="4FD47F20" w14:textId="77777777" w:rsidR="00524802" w:rsidRPr="00A1186D" w:rsidRDefault="00524802" w:rsidP="00524802">
      <w:pPr>
        <w:spacing w:after="0" w:line="240" w:lineRule="auto"/>
        <w:ind w:left="714"/>
      </w:pPr>
      <w:r w:rsidRPr="00A1186D">
        <w:t xml:space="preserve">Examples of feedback methodologies and resources are available to staff to review online to assist with the development of feedback strategies for programmes and modules. </w:t>
      </w:r>
    </w:p>
    <w:p w14:paraId="261DDEDF" w14:textId="77777777" w:rsidR="00524802" w:rsidRPr="00A1186D" w:rsidRDefault="00524802" w:rsidP="00524802">
      <w:pPr>
        <w:spacing w:after="0"/>
      </w:pPr>
    </w:p>
    <w:p w14:paraId="62FBC83B" w14:textId="77777777" w:rsidR="00524802" w:rsidRPr="00A1186D" w:rsidRDefault="00524802" w:rsidP="00524802"/>
    <w:p w14:paraId="703D7A9D" w14:textId="77777777" w:rsidR="00524802" w:rsidRPr="00A1186D" w:rsidRDefault="00524802" w:rsidP="00524802">
      <w:pPr>
        <w:ind w:left="644"/>
      </w:pPr>
    </w:p>
    <w:p w14:paraId="0195CA8E" w14:textId="77777777" w:rsidR="00524802" w:rsidRPr="00A1186D" w:rsidRDefault="00524802" w:rsidP="00524802">
      <w:r w:rsidRPr="00A1186D">
        <w:t xml:space="preserve"> </w:t>
      </w:r>
    </w:p>
    <w:p w14:paraId="6A886441" w14:textId="77777777" w:rsidR="00524802" w:rsidRPr="00A1186D" w:rsidRDefault="00524802" w:rsidP="00524802">
      <w:r w:rsidRPr="00A1186D">
        <w:br w:type="page"/>
      </w:r>
    </w:p>
    <w:p w14:paraId="0D7AF413" w14:textId="77777777" w:rsidR="00524802" w:rsidRPr="00A1186D" w:rsidRDefault="00524802" w:rsidP="00524802">
      <w:pPr>
        <w:rPr>
          <w:b/>
          <w:bCs/>
        </w:rPr>
      </w:pPr>
      <w:r w:rsidRPr="00A1186D">
        <w:rPr>
          <w:b/>
          <w:bCs/>
        </w:rPr>
        <w:lastRenderedPageBreak/>
        <w:t>Curriculum Development Project Groups – Tools and Resources</w:t>
      </w:r>
    </w:p>
    <w:p w14:paraId="40F22F67" w14:textId="77777777" w:rsidR="00524802" w:rsidRPr="00A1186D" w:rsidRDefault="00524802" w:rsidP="00524802">
      <w:pPr>
        <w:rPr>
          <w:b/>
          <w:bCs/>
        </w:rPr>
      </w:pPr>
    </w:p>
    <w:p w14:paraId="26116C98" w14:textId="77777777" w:rsidR="00524802" w:rsidRPr="00A1186D" w:rsidRDefault="00524802" w:rsidP="006D0C90">
      <w:pPr>
        <w:pStyle w:val="ListParagraph"/>
        <w:numPr>
          <w:ilvl w:val="0"/>
          <w:numId w:val="19"/>
        </w:numPr>
        <w:spacing w:after="160" w:line="259" w:lineRule="auto"/>
        <w:ind w:left="284" w:hanging="284"/>
        <w:rPr>
          <w:b/>
          <w:bCs/>
        </w:rPr>
      </w:pPr>
      <w:r w:rsidRPr="00A1186D">
        <w:rPr>
          <w:b/>
          <w:bCs/>
        </w:rPr>
        <w:t>Inclusive Curriculum</w:t>
      </w:r>
    </w:p>
    <w:p w14:paraId="057FC576" w14:textId="77777777" w:rsidR="00524802" w:rsidRPr="00A1186D" w:rsidRDefault="00524802" w:rsidP="00524802">
      <w:bookmarkStart w:id="182" w:name="_Hlk65773468"/>
      <w:r w:rsidRPr="00A1186D">
        <w:t xml:space="preserve">Project lead(s): </w:t>
      </w:r>
      <w:r w:rsidRPr="00E95D6E">
        <w:t>S</w:t>
      </w:r>
      <w:r>
        <w:t>tella Howden, &amp; Joan Cameron</w:t>
      </w:r>
    </w:p>
    <w:p w14:paraId="11C6E2DD" w14:textId="77777777" w:rsidR="00524802" w:rsidRPr="00A1186D" w:rsidRDefault="00524802" w:rsidP="00524802">
      <w:pPr>
        <w:rPr>
          <w:b/>
          <w:bCs/>
        </w:rPr>
      </w:pPr>
      <w:r w:rsidRPr="00A1186D">
        <w:t xml:space="preserve">Project team members: </w:t>
      </w:r>
      <w:bookmarkEnd w:id="182"/>
      <w:r w:rsidRPr="003C54F5">
        <w:t>Mohammed Islam</w:t>
      </w:r>
      <w:r>
        <w:t xml:space="preserve">, </w:t>
      </w:r>
      <w:r w:rsidRPr="003C54F5">
        <w:t>Rebecca Johnston</w:t>
      </w:r>
      <w:r>
        <w:t xml:space="preserve">, </w:t>
      </w:r>
      <w:r w:rsidRPr="003C54F5">
        <w:t>Dianne Cantali</w:t>
      </w:r>
      <w:r>
        <w:t xml:space="preserve">, </w:t>
      </w:r>
      <w:r w:rsidRPr="003C54F5">
        <w:t>Maggie Bruce</w:t>
      </w:r>
      <w:r>
        <w:t xml:space="preserve"> &amp; </w:t>
      </w:r>
      <w:r w:rsidRPr="003C54F5">
        <w:t>Karen Petrie</w:t>
      </w:r>
    </w:p>
    <w:p w14:paraId="15F9E518" w14:textId="77777777" w:rsidR="00524802" w:rsidRPr="00A1186D" w:rsidRDefault="00524802" w:rsidP="00524802">
      <w:pPr>
        <w:rPr>
          <w:b/>
          <w:bCs/>
        </w:rPr>
      </w:pPr>
    </w:p>
    <w:p w14:paraId="2ED69506" w14:textId="77777777" w:rsidR="00524802" w:rsidRPr="00A1186D" w:rsidRDefault="00524802" w:rsidP="006D0C90">
      <w:pPr>
        <w:pStyle w:val="ListParagraph"/>
        <w:numPr>
          <w:ilvl w:val="0"/>
          <w:numId w:val="19"/>
        </w:numPr>
        <w:spacing w:after="160" w:line="259" w:lineRule="auto"/>
        <w:ind w:left="284" w:hanging="284"/>
        <w:rPr>
          <w:b/>
          <w:bCs/>
        </w:rPr>
      </w:pPr>
      <w:r w:rsidRPr="00A1186D">
        <w:rPr>
          <w:b/>
          <w:bCs/>
        </w:rPr>
        <w:t>Pedagogy</w:t>
      </w:r>
    </w:p>
    <w:p w14:paraId="791FCFB5" w14:textId="77777777" w:rsidR="00524802" w:rsidRPr="00A1186D" w:rsidRDefault="00524802" w:rsidP="00524802">
      <w:r w:rsidRPr="00A1186D">
        <w:t xml:space="preserve">Project lead(s): </w:t>
      </w:r>
      <w:r>
        <w:t xml:space="preserve">Carrie McLennan and Natalie Lafferty </w:t>
      </w:r>
    </w:p>
    <w:p w14:paraId="54704C5D" w14:textId="77777777" w:rsidR="00524802" w:rsidRPr="00A1186D" w:rsidRDefault="00524802" w:rsidP="00524802">
      <w:r w:rsidRPr="00A1186D">
        <w:t xml:space="preserve">Project team members: </w:t>
      </w:r>
      <w:r w:rsidRPr="006C6320">
        <w:t>Lorraine Anderson</w:t>
      </w:r>
      <w:r>
        <w:t xml:space="preserve">, </w:t>
      </w:r>
      <w:r w:rsidRPr="006C6320">
        <w:t>Christopher Beckett</w:t>
      </w:r>
      <w:r>
        <w:t xml:space="preserve"> &amp; </w:t>
      </w:r>
      <w:r w:rsidRPr="006C6320">
        <w:t>Lissa Monk</w:t>
      </w:r>
    </w:p>
    <w:p w14:paraId="732E5E21" w14:textId="77777777" w:rsidR="00524802" w:rsidRPr="00A1186D" w:rsidRDefault="00524802" w:rsidP="00524802">
      <w:pPr>
        <w:rPr>
          <w:b/>
          <w:bCs/>
        </w:rPr>
      </w:pPr>
    </w:p>
    <w:p w14:paraId="54DE09BA" w14:textId="77777777" w:rsidR="00524802" w:rsidRPr="00A1186D" w:rsidRDefault="00524802" w:rsidP="00524802">
      <w:pPr>
        <w:rPr>
          <w:b/>
          <w:bCs/>
        </w:rPr>
      </w:pPr>
    </w:p>
    <w:p w14:paraId="65281A95" w14:textId="77777777" w:rsidR="00524802" w:rsidRPr="00A1186D" w:rsidRDefault="00524802" w:rsidP="006D0C90">
      <w:pPr>
        <w:pStyle w:val="ListParagraph"/>
        <w:numPr>
          <w:ilvl w:val="0"/>
          <w:numId w:val="19"/>
        </w:numPr>
        <w:spacing w:after="160" w:line="259" w:lineRule="auto"/>
        <w:ind w:left="284" w:hanging="284"/>
        <w:rPr>
          <w:b/>
          <w:bCs/>
        </w:rPr>
      </w:pPr>
      <w:r w:rsidRPr="00A1186D">
        <w:rPr>
          <w:b/>
          <w:bCs/>
        </w:rPr>
        <w:t>Programme design &amp; learning outcomes</w:t>
      </w:r>
    </w:p>
    <w:p w14:paraId="4E90A330" w14:textId="77777777" w:rsidR="00524802" w:rsidRPr="00A1186D" w:rsidRDefault="00524802" w:rsidP="00524802">
      <w:r w:rsidRPr="00A1186D">
        <w:t xml:space="preserve">Project lead(s): </w:t>
      </w:r>
      <w:r>
        <w:t>Jane Fenton &amp; Jackie Malcolm</w:t>
      </w:r>
    </w:p>
    <w:p w14:paraId="1DD15935" w14:textId="77777777" w:rsidR="00524802" w:rsidRPr="00A1186D" w:rsidRDefault="00524802" w:rsidP="00524802">
      <w:r w:rsidRPr="00A1186D">
        <w:t xml:space="preserve">Project team members: </w:t>
      </w:r>
      <w:r w:rsidRPr="00F01A2D">
        <w:t>Martha Umeh Ude –Eze</w:t>
      </w:r>
      <w:r>
        <w:t>, J</w:t>
      </w:r>
      <w:r w:rsidRPr="00F01A2D">
        <w:t>ackie Malcolm</w:t>
      </w:r>
      <w:r>
        <w:t xml:space="preserve">, </w:t>
      </w:r>
      <w:r w:rsidRPr="00F01A2D">
        <w:t>Andrew Munns</w:t>
      </w:r>
      <w:r>
        <w:t xml:space="preserve">, </w:t>
      </w:r>
      <w:r w:rsidRPr="00F01A2D">
        <w:t>Jennifer Woof</w:t>
      </w:r>
      <w:r>
        <w:t xml:space="preserve">, </w:t>
      </w:r>
      <w:r w:rsidRPr="00F01A2D">
        <w:t>Helen Booth</w:t>
      </w:r>
      <w:r>
        <w:t xml:space="preserve"> &amp; </w:t>
      </w:r>
      <w:r w:rsidRPr="00F01A2D">
        <w:t>Debbie Smith</w:t>
      </w:r>
    </w:p>
    <w:p w14:paraId="035807E5" w14:textId="77777777" w:rsidR="00524802" w:rsidRPr="00A1186D" w:rsidRDefault="00524802" w:rsidP="00524802">
      <w:pPr>
        <w:tabs>
          <w:tab w:val="left" w:pos="1565"/>
        </w:tabs>
        <w:rPr>
          <w:b/>
          <w:bCs/>
        </w:rPr>
      </w:pPr>
      <w:r w:rsidRPr="00A1186D">
        <w:rPr>
          <w:b/>
          <w:bCs/>
        </w:rPr>
        <w:tab/>
      </w:r>
    </w:p>
    <w:p w14:paraId="63339429" w14:textId="77777777" w:rsidR="00524802" w:rsidRPr="00A1186D" w:rsidRDefault="00524802" w:rsidP="00524802">
      <w:pPr>
        <w:tabs>
          <w:tab w:val="left" w:pos="1565"/>
        </w:tabs>
        <w:rPr>
          <w:b/>
          <w:bCs/>
        </w:rPr>
      </w:pPr>
    </w:p>
    <w:p w14:paraId="4CC7DD08" w14:textId="77777777" w:rsidR="00524802" w:rsidRPr="000D041E" w:rsidRDefault="00524802" w:rsidP="006D0C90">
      <w:pPr>
        <w:pStyle w:val="ListParagraph"/>
        <w:numPr>
          <w:ilvl w:val="0"/>
          <w:numId w:val="20"/>
        </w:numPr>
        <w:spacing w:after="160" w:line="259" w:lineRule="auto"/>
        <w:rPr>
          <w:b/>
          <w:bCs/>
        </w:rPr>
      </w:pPr>
      <w:r w:rsidRPr="000D041E">
        <w:rPr>
          <w:b/>
          <w:bCs/>
        </w:rPr>
        <w:t>Employability and Enterprise</w:t>
      </w:r>
    </w:p>
    <w:p w14:paraId="2A776A94" w14:textId="77777777" w:rsidR="00524802" w:rsidRPr="00A1186D" w:rsidRDefault="00524802" w:rsidP="00524802">
      <w:r w:rsidRPr="00A1186D">
        <w:t xml:space="preserve">Project lead(s): </w:t>
      </w:r>
      <w:r>
        <w:t>Shona Johnston</w:t>
      </w:r>
    </w:p>
    <w:p w14:paraId="42406E1B" w14:textId="77777777" w:rsidR="00524802" w:rsidRPr="00A1186D" w:rsidRDefault="00524802" w:rsidP="00524802">
      <w:pPr>
        <w:rPr>
          <w:b/>
          <w:bCs/>
        </w:rPr>
      </w:pPr>
      <w:r w:rsidRPr="00A1186D">
        <w:t xml:space="preserve">Project team members: </w:t>
      </w:r>
      <w:r w:rsidRPr="00D01C00">
        <w:t>Kim Dale</w:t>
      </w:r>
      <w:r>
        <w:t xml:space="preserve">, </w:t>
      </w:r>
      <w:r w:rsidRPr="00D01C00">
        <w:t>Kellie Ioannu</w:t>
      </w:r>
      <w:r>
        <w:t xml:space="preserve">, </w:t>
      </w:r>
      <w:r w:rsidRPr="00D01C00">
        <w:t>Deborah Park</w:t>
      </w:r>
      <w:r>
        <w:t xml:space="preserve"> &amp; </w:t>
      </w:r>
      <w:r w:rsidRPr="00D01C00">
        <w:t>Blair Grubb</w:t>
      </w:r>
    </w:p>
    <w:p w14:paraId="3CCCE072" w14:textId="77777777" w:rsidR="00524802" w:rsidRPr="00A1186D" w:rsidRDefault="00524802" w:rsidP="00524802">
      <w:pPr>
        <w:rPr>
          <w:b/>
          <w:bCs/>
        </w:rPr>
      </w:pPr>
    </w:p>
    <w:p w14:paraId="1ACB38B4" w14:textId="77777777" w:rsidR="00524802" w:rsidRPr="009F5EDF" w:rsidRDefault="00524802" w:rsidP="006D0C90">
      <w:pPr>
        <w:pStyle w:val="ListParagraph"/>
        <w:numPr>
          <w:ilvl w:val="0"/>
          <w:numId w:val="20"/>
        </w:numPr>
        <w:spacing w:after="160" w:line="259" w:lineRule="auto"/>
        <w:rPr>
          <w:b/>
          <w:bCs/>
        </w:rPr>
      </w:pPr>
      <w:r w:rsidRPr="009F5EDF">
        <w:rPr>
          <w:b/>
          <w:bCs/>
        </w:rPr>
        <w:t>Assessment and Feedback</w:t>
      </w:r>
    </w:p>
    <w:p w14:paraId="014B0937" w14:textId="77777777" w:rsidR="00524802" w:rsidRPr="00A1186D" w:rsidRDefault="00524802" w:rsidP="00524802">
      <w:r w:rsidRPr="00A1186D">
        <w:t xml:space="preserve">Project lead(s): </w:t>
      </w:r>
      <w:r>
        <w:t>Linda Martindale &amp; Susie Schofield</w:t>
      </w:r>
    </w:p>
    <w:p w14:paraId="36AD42D2" w14:textId="77777777" w:rsidR="00524802" w:rsidRPr="001F42FE" w:rsidRDefault="00524802" w:rsidP="00524802">
      <w:r w:rsidRPr="00A1186D">
        <w:t>Project team members</w:t>
      </w:r>
      <w:r w:rsidRPr="00A1186D">
        <w:rPr>
          <w:b/>
          <w:bCs/>
        </w:rPr>
        <w:t xml:space="preserve">: </w:t>
      </w:r>
      <w:r w:rsidRPr="001F42FE">
        <w:t>Josh Sutcliffe</w:t>
      </w:r>
      <w:r>
        <w:t xml:space="preserve">, </w:t>
      </w:r>
      <w:r w:rsidRPr="001F42FE">
        <w:t>Kevin Davey</w:t>
      </w:r>
      <w:r>
        <w:t xml:space="preserve">, </w:t>
      </w:r>
      <w:r w:rsidRPr="001F42FE">
        <w:t>Rachel Horrocks</w:t>
      </w:r>
      <w:r>
        <w:t>-</w:t>
      </w:r>
      <w:r w:rsidRPr="001F42FE">
        <w:t>Birse</w:t>
      </w:r>
      <w:r>
        <w:t xml:space="preserve">, </w:t>
      </w:r>
      <w:r w:rsidRPr="001F42FE">
        <w:t>Emma Duke-Williams</w:t>
      </w:r>
      <w:r>
        <w:t xml:space="preserve"> &amp; </w:t>
      </w:r>
    </w:p>
    <w:p w14:paraId="2FE942D7" w14:textId="77777777" w:rsidR="00524802" w:rsidRPr="00A1186D" w:rsidRDefault="00524802" w:rsidP="00524802">
      <w:pPr>
        <w:rPr>
          <w:b/>
          <w:bCs/>
        </w:rPr>
      </w:pPr>
      <w:r w:rsidRPr="001F42FE">
        <w:lastRenderedPageBreak/>
        <w:t>Marios Stavridis</w:t>
      </w:r>
    </w:p>
    <w:p w14:paraId="22B5FB2A" w14:textId="77777777" w:rsidR="00524802" w:rsidRDefault="00524802" w:rsidP="00524802">
      <w:pPr>
        <w:rPr>
          <w:b/>
          <w:bCs/>
        </w:rPr>
      </w:pPr>
    </w:p>
    <w:p w14:paraId="3A71318E" w14:textId="77777777" w:rsidR="00524802" w:rsidRPr="00AC2288" w:rsidRDefault="00524802" w:rsidP="00524802">
      <w:r w:rsidRPr="00AC2288">
        <w:t xml:space="preserve">Working Groups were set up in May 2021 </w:t>
      </w:r>
      <w:r>
        <w:t xml:space="preserve">and will develop their own briefs and workflows with a view to collating a set of resources and a guide to assist programme developers through each aspect of curriculum design. The </w:t>
      </w:r>
      <w:r w:rsidRPr="00AC2288">
        <w:t xml:space="preserve">resource packs are scheduled to be launched in September 2021.  </w:t>
      </w:r>
    </w:p>
    <w:p w14:paraId="2386F060" w14:textId="77777777" w:rsidR="00524802" w:rsidRPr="00A1186D" w:rsidRDefault="00524802" w:rsidP="00524802">
      <w:pPr>
        <w:rPr>
          <w:b/>
          <w:bCs/>
        </w:rPr>
      </w:pPr>
    </w:p>
    <w:p w14:paraId="0AC059E9" w14:textId="77777777" w:rsidR="00524802" w:rsidRPr="00A1186D" w:rsidRDefault="00524802" w:rsidP="00524802">
      <w:pPr>
        <w:rPr>
          <w:b/>
          <w:bCs/>
        </w:rPr>
      </w:pPr>
      <w:bookmarkStart w:id="183" w:name="_Hlk59205141"/>
      <w:r w:rsidRPr="00A1186D">
        <w:rPr>
          <w:b/>
          <w:bCs/>
        </w:rPr>
        <w:br w:type="page"/>
      </w:r>
    </w:p>
    <w:p w14:paraId="1045FA9E" w14:textId="77777777" w:rsidR="00524802" w:rsidRPr="00A1186D" w:rsidRDefault="00524802" w:rsidP="00524802">
      <w:pPr>
        <w:rPr>
          <w:b/>
          <w:bCs/>
        </w:rPr>
      </w:pPr>
      <w:r w:rsidRPr="00A1186D">
        <w:rPr>
          <w:b/>
          <w:bCs/>
        </w:rPr>
        <w:lastRenderedPageBreak/>
        <w:t>Curriculum Design Principles Project Steering Group</w:t>
      </w:r>
    </w:p>
    <w:bookmarkEnd w:id="183"/>
    <w:p w14:paraId="67AC3100" w14:textId="77777777" w:rsidR="00524802" w:rsidRPr="00A1186D" w:rsidRDefault="00524802" w:rsidP="006D0C90">
      <w:pPr>
        <w:pStyle w:val="ListParagraph"/>
        <w:numPr>
          <w:ilvl w:val="0"/>
          <w:numId w:val="9"/>
        </w:numPr>
        <w:spacing w:after="160" w:line="259" w:lineRule="auto"/>
      </w:pPr>
      <w:r w:rsidRPr="00A1186D">
        <w:t xml:space="preserve">Hallmarks and Attributes (Vice-Principal, Education) </w:t>
      </w:r>
    </w:p>
    <w:p w14:paraId="53E0B047" w14:textId="77777777" w:rsidR="00524802" w:rsidRPr="00A1186D" w:rsidRDefault="00524802" w:rsidP="006D0C90">
      <w:pPr>
        <w:pStyle w:val="ListParagraph"/>
        <w:numPr>
          <w:ilvl w:val="0"/>
          <w:numId w:val="9"/>
        </w:numPr>
        <w:spacing w:after="160" w:line="259" w:lineRule="auto"/>
      </w:pPr>
      <w:r w:rsidRPr="00A1186D">
        <w:t xml:space="preserve">Erica Russell-Hensens (Quality &amp; Academic Standards lead) </w:t>
      </w:r>
    </w:p>
    <w:p w14:paraId="6DD7877B" w14:textId="77777777" w:rsidR="00524802" w:rsidRPr="00A1186D" w:rsidRDefault="00524802" w:rsidP="006D0C90">
      <w:pPr>
        <w:pStyle w:val="ListParagraph"/>
        <w:numPr>
          <w:ilvl w:val="0"/>
          <w:numId w:val="9"/>
        </w:numPr>
        <w:spacing w:after="160" w:line="259" w:lineRule="auto"/>
      </w:pPr>
      <w:r w:rsidRPr="00A1186D">
        <w:t>Natalie Lafferty (Digital Education lead)</w:t>
      </w:r>
    </w:p>
    <w:p w14:paraId="007564E9" w14:textId="77777777" w:rsidR="00524802" w:rsidRPr="00A1186D" w:rsidRDefault="00524802" w:rsidP="006D0C90">
      <w:pPr>
        <w:pStyle w:val="ListParagraph"/>
        <w:numPr>
          <w:ilvl w:val="0"/>
          <w:numId w:val="9"/>
        </w:numPr>
        <w:spacing w:after="160" w:line="259" w:lineRule="auto"/>
      </w:pPr>
      <w:r w:rsidRPr="00A1186D">
        <w:t>Linda Martindale (Enhancement Theme lead)</w:t>
      </w:r>
    </w:p>
    <w:p w14:paraId="32ACEF6D" w14:textId="77777777" w:rsidR="00524802" w:rsidRPr="00A1186D" w:rsidRDefault="00524802" w:rsidP="006D0C90">
      <w:pPr>
        <w:pStyle w:val="ListParagraph"/>
        <w:numPr>
          <w:ilvl w:val="0"/>
          <w:numId w:val="9"/>
        </w:numPr>
        <w:spacing w:after="160" w:line="259" w:lineRule="auto"/>
      </w:pPr>
      <w:r w:rsidRPr="00A1186D">
        <w:t>Carrie McLennan (Pedagogy lead)</w:t>
      </w:r>
    </w:p>
    <w:p w14:paraId="2F69E598" w14:textId="77777777" w:rsidR="00524802" w:rsidRPr="00A1186D" w:rsidRDefault="00524802" w:rsidP="006D0C90">
      <w:pPr>
        <w:pStyle w:val="ListParagraph"/>
        <w:numPr>
          <w:ilvl w:val="0"/>
          <w:numId w:val="9"/>
        </w:numPr>
        <w:spacing w:after="160" w:line="259" w:lineRule="auto"/>
      </w:pPr>
      <w:r w:rsidRPr="00A1186D">
        <w:t xml:space="preserve">Shona Johnston (Employability lead) </w:t>
      </w:r>
    </w:p>
    <w:p w14:paraId="0C99B1A8" w14:textId="77777777" w:rsidR="00524802" w:rsidRPr="00A1186D" w:rsidRDefault="00524802" w:rsidP="006D0C90">
      <w:pPr>
        <w:pStyle w:val="ListParagraph"/>
        <w:numPr>
          <w:ilvl w:val="0"/>
          <w:numId w:val="9"/>
        </w:numPr>
        <w:spacing w:after="160" w:line="259" w:lineRule="auto"/>
      </w:pPr>
      <w:r w:rsidRPr="00A1186D">
        <w:t>Joan Robertson (ED&amp;I Lead)</w:t>
      </w:r>
    </w:p>
    <w:p w14:paraId="7F41230D" w14:textId="77777777" w:rsidR="00524802" w:rsidRPr="00A1186D" w:rsidRDefault="00524802" w:rsidP="006D0C90">
      <w:pPr>
        <w:pStyle w:val="ListParagraph"/>
        <w:numPr>
          <w:ilvl w:val="0"/>
          <w:numId w:val="9"/>
        </w:numPr>
        <w:spacing w:after="160" w:line="259" w:lineRule="auto"/>
      </w:pPr>
      <w:r w:rsidRPr="00A1186D">
        <w:t>Martha Umeh Ude-Eze (Vice-President, Academic, DUSA)</w:t>
      </w:r>
    </w:p>
    <w:p w14:paraId="00EAA7F2" w14:textId="77777777" w:rsidR="00524802" w:rsidRPr="00A1186D" w:rsidRDefault="00524802" w:rsidP="00524802"/>
    <w:p w14:paraId="45398E4F" w14:textId="77777777" w:rsidR="00524802" w:rsidRPr="00A1186D" w:rsidRDefault="00524802" w:rsidP="00524802">
      <w:pPr>
        <w:rPr>
          <w:b/>
          <w:bCs/>
        </w:rPr>
      </w:pPr>
      <w:bookmarkStart w:id="184" w:name="_Hlk61341242"/>
      <w:r w:rsidRPr="00A1186D">
        <w:rPr>
          <w:b/>
          <w:bCs/>
        </w:rPr>
        <w:t>Curriculum Design Principles Project Stakeholder Group</w:t>
      </w:r>
    </w:p>
    <w:p w14:paraId="4C154AA9" w14:textId="77777777" w:rsidR="00524802" w:rsidRPr="00A1186D" w:rsidRDefault="00524802" w:rsidP="00524802">
      <w:r w:rsidRPr="00A1186D">
        <w:t xml:space="preserve">The stakeholder group is necessarily large to ensure that all voices are heard and that staff with knowledge of subject specialism, regulatory matters and accreditation are consulted.  </w:t>
      </w:r>
    </w:p>
    <w:p w14:paraId="67DE1227" w14:textId="77777777" w:rsidR="00524802" w:rsidRPr="00A1186D" w:rsidRDefault="00524802" w:rsidP="006D0C90">
      <w:pPr>
        <w:pStyle w:val="ListParagraph"/>
        <w:numPr>
          <w:ilvl w:val="0"/>
          <w:numId w:val="16"/>
        </w:numPr>
        <w:spacing w:after="160" w:line="259" w:lineRule="auto"/>
      </w:pPr>
      <w:r w:rsidRPr="00A1186D">
        <w:t>UEG – Vice-Principal (Education) – Blair Grubb</w:t>
      </w:r>
    </w:p>
    <w:p w14:paraId="4D6B5D6D" w14:textId="77777777" w:rsidR="00524802" w:rsidRPr="00A1186D" w:rsidRDefault="00524802" w:rsidP="006D0C90">
      <w:pPr>
        <w:pStyle w:val="ListParagraph"/>
        <w:numPr>
          <w:ilvl w:val="0"/>
          <w:numId w:val="16"/>
        </w:numPr>
        <w:spacing w:after="160" w:line="259" w:lineRule="auto"/>
      </w:pPr>
      <w:r w:rsidRPr="00A1186D">
        <w:t>Director of Quality and Academic Standards – Erica Russell-Hensens</w:t>
      </w:r>
    </w:p>
    <w:p w14:paraId="2AEBF0B8" w14:textId="77777777" w:rsidR="00524802" w:rsidRPr="00A1186D" w:rsidRDefault="00524802" w:rsidP="006D0C90">
      <w:pPr>
        <w:pStyle w:val="ListParagraph"/>
        <w:numPr>
          <w:ilvl w:val="0"/>
          <w:numId w:val="16"/>
        </w:numPr>
        <w:spacing w:after="160" w:line="259" w:lineRule="auto"/>
      </w:pPr>
      <w:r w:rsidRPr="00A1186D">
        <w:t xml:space="preserve">School Associate Deans for Learning and Teaching (x10) </w:t>
      </w:r>
    </w:p>
    <w:p w14:paraId="387E9FAE" w14:textId="77777777" w:rsidR="00524802" w:rsidRPr="00A1186D" w:rsidRDefault="00524802" w:rsidP="006D0C90">
      <w:pPr>
        <w:pStyle w:val="ListParagraph"/>
        <w:numPr>
          <w:ilvl w:val="0"/>
          <w:numId w:val="16"/>
        </w:numPr>
        <w:spacing w:after="160" w:line="259" w:lineRule="auto"/>
      </w:pPr>
      <w:r w:rsidRPr="00A1186D">
        <w:t>School Associate Deans for Quality (x10)</w:t>
      </w:r>
    </w:p>
    <w:p w14:paraId="6CC0B212" w14:textId="77777777" w:rsidR="00524802" w:rsidRPr="00A1186D" w:rsidRDefault="00524802" w:rsidP="006D0C90">
      <w:pPr>
        <w:pStyle w:val="ListParagraph"/>
        <w:numPr>
          <w:ilvl w:val="0"/>
          <w:numId w:val="16"/>
        </w:numPr>
        <w:spacing w:after="160" w:line="259" w:lineRule="auto"/>
      </w:pPr>
      <w:r w:rsidRPr="00A1186D">
        <w:t>DUSA President – Scott Quinn</w:t>
      </w:r>
    </w:p>
    <w:p w14:paraId="377C50E7" w14:textId="77777777" w:rsidR="00524802" w:rsidRPr="00A1186D" w:rsidRDefault="00524802" w:rsidP="006D0C90">
      <w:pPr>
        <w:pStyle w:val="ListParagraph"/>
        <w:numPr>
          <w:ilvl w:val="0"/>
          <w:numId w:val="16"/>
        </w:numPr>
        <w:spacing w:after="160" w:line="259" w:lineRule="auto"/>
      </w:pPr>
      <w:r w:rsidRPr="00A1186D">
        <w:t xml:space="preserve">DUSA Vice-President, Academic – Martha Umeh Ude-Eze  </w:t>
      </w:r>
    </w:p>
    <w:p w14:paraId="37388B34" w14:textId="77777777" w:rsidR="00524802" w:rsidRPr="00A1186D" w:rsidRDefault="00524802" w:rsidP="006D0C90">
      <w:pPr>
        <w:pStyle w:val="ListParagraph"/>
        <w:numPr>
          <w:ilvl w:val="0"/>
          <w:numId w:val="16"/>
        </w:numPr>
        <w:spacing w:after="160" w:line="259" w:lineRule="auto"/>
      </w:pPr>
      <w:r w:rsidRPr="00A1186D">
        <w:t xml:space="preserve">Student representatives (x 5 or more if needed) –DUSA </w:t>
      </w:r>
      <w:r>
        <w:t>nominated students reresentatives</w:t>
      </w:r>
    </w:p>
    <w:p w14:paraId="0F412934" w14:textId="77777777" w:rsidR="00524802" w:rsidRPr="00A1186D" w:rsidRDefault="00524802" w:rsidP="006D0C90">
      <w:pPr>
        <w:pStyle w:val="ListParagraph"/>
        <w:numPr>
          <w:ilvl w:val="0"/>
          <w:numId w:val="16"/>
        </w:numPr>
        <w:spacing w:after="160" w:line="259" w:lineRule="auto"/>
      </w:pPr>
      <w:r w:rsidRPr="00A1186D">
        <w:t>Director Library &amp; Learning Centre -Richard Parsons</w:t>
      </w:r>
    </w:p>
    <w:p w14:paraId="51D6652A" w14:textId="77777777" w:rsidR="00524802" w:rsidRPr="00A1186D" w:rsidRDefault="00524802" w:rsidP="006D0C90">
      <w:pPr>
        <w:pStyle w:val="ListParagraph"/>
        <w:numPr>
          <w:ilvl w:val="0"/>
          <w:numId w:val="16"/>
        </w:numPr>
        <w:spacing w:after="160" w:line="259" w:lineRule="auto"/>
      </w:pPr>
      <w:r w:rsidRPr="00A1186D">
        <w:t xml:space="preserve">Member of the staff BAME network – Mohammad Islam </w:t>
      </w:r>
    </w:p>
    <w:p w14:paraId="28F3DBB8" w14:textId="77777777" w:rsidR="00524802" w:rsidRPr="00A1186D" w:rsidRDefault="00524802" w:rsidP="006D0C90">
      <w:pPr>
        <w:pStyle w:val="ListParagraph"/>
        <w:numPr>
          <w:ilvl w:val="0"/>
          <w:numId w:val="16"/>
        </w:numPr>
        <w:spacing w:after="160" w:line="259" w:lineRule="auto"/>
      </w:pPr>
      <w:r w:rsidRPr="00A1186D">
        <w:t>Member of Disabled Staff Network – Steve Cavill</w:t>
      </w:r>
    </w:p>
    <w:p w14:paraId="2E40E50E" w14:textId="77777777" w:rsidR="00524802" w:rsidRPr="00A1186D" w:rsidRDefault="00524802" w:rsidP="006D0C90">
      <w:pPr>
        <w:pStyle w:val="ListParagraph"/>
        <w:numPr>
          <w:ilvl w:val="0"/>
          <w:numId w:val="16"/>
        </w:numPr>
        <w:spacing w:after="160" w:line="259" w:lineRule="auto"/>
      </w:pPr>
      <w:r w:rsidRPr="00A1186D">
        <w:t xml:space="preserve">Member of the LGBT+ Staff Network – Erin Hardee </w:t>
      </w:r>
    </w:p>
    <w:p w14:paraId="0AA0214E" w14:textId="77777777" w:rsidR="00524802" w:rsidRPr="00A1186D" w:rsidRDefault="00524802" w:rsidP="006D0C90">
      <w:pPr>
        <w:pStyle w:val="ListParagraph"/>
        <w:numPr>
          <w:ilvl w:val="0"/>
          <w:numId w:val="16"/>
        </w:numPr>
        <w:spacing w:after="160" w:line="259" w:lineRule="auto"/>
      </w:pPr>
      <w:r w:rsidRPr="00A1186D">
        <w:t xml:space="preserve">Director Centre for Innovation in Learning &amp; Teaching (CITL) – Natalie Lafferty </w:t>
      </w:r>
    </w:p>
    <w:p w14:paraId="3C2A714C" w14:textId="77777777" w:rsidR="00524802" w:rsidRPr="00A1186D" w:rsidRDefault="00524802" w:rsidP="006D0C90">
      <w:pPr>
        <w:pStyle w:val="ListParagraph"/>
        <w:numPr>
          <w:ilvl w:val="0"/>
          <w:numId w:val="16"/>
        </w:numPr>
        <w:spacing w:after="160" w:line="259" w:lineRule="auto"/>
      </w:pPr>
      <w:r w:rsidRPr="00A1186D">
        <w:t>Assistant Director &amp; Head of Academic Skills Centre (ASC) – Dr Lorraine Anderson</w:t>
      </w:r>
    </w:p>
    <w:p w14:paraId="434940C8" w14:textId="77777777" w:rsidR="00524802" w:rsidRPr="00A1186D" w:rsidRDefault="00524802" w:rsidP="006D0C90">
      <w:pPr>
        <w:pStyle w:val="ListParagraph"/>
        <w:numPr>
          <w:ilvl w:val="0"/>
          <w:numId w:val="16"/>
        </w:numPr>
        <w:spacing w:after="160" w:line="259" w:lineRule="auto"/>
      </w:pPr>
      <w:r w:rsidRPr="00A1186D">
        <w:t>Director Careers and Employability Services -Shona Johnston</w:t>
      </w:r>
    </w:p>
    <w:p w14:paraId="6C472021" w14:textId="77777777" w:rsidR="00524802" w:rsidRPr="00A1186D" w:rsidRDefault="00524802" w:rsidP="006D0C90">
      <w:pPr>
        <w:pStyle w:val="ListParagraph"/>
        <w:numPr>
          <w:ilvl w:val="0"/>
          <w:numId w:val="16"/>
        </w:numPr>
        <w:spacing w:after="160" w:line="259" w:lineRule="auto"/>
      </w:pPr>
      <w:r w:rsidRPr="00A1186D">
        <w:t>Head of English for International Students – Amanda Shaw</w:t>
      </w:r>
    </w:p>
    <w:p w14:paraId="7FA88C45" w14:textId="77777777" w:rsidR="00524802" w:rsidRPr="00A1186D" w:rsidRDefault="00524802" w:rsidP="006D0C90">
      <w:pPr>
        <w:pStyle w:val="ListParagraph"/>
        <w:numPr>
          <w:ilvl w:val="0"/>
          <w:numId w:val="16"/>
        </w:numPr>
        <w:spacing w:after="160" w:line="259" w:lineRule="auto"/>
      </w:pPr>
      <w:r w:rsidRPr="00A1186D">
        <w:t>Enterprise and Entrepreneurship Manager, Centre for Entrepreneurship – Brian McNicoll</w:t>
      </w:r>
    </w:p>
    <w:p w14:paraId="001A1DB2" w14:textId="77777777" w:rsidR="00524802" w:rsidRPr="00A1186D" w:rsidRDefault="00524802" w:rsidP="006D0C90">
      <w:pPr>
        <w:pStyle w:val="ListParagraph"/>
        <w:numPr>
          <w:ilvl w:val="0"/>
          <w:numId w:val="16"/>
        </w:numPr>
        <w:spacing w:after="160" w:line="259" w:lineRule="auto"/>
      </w:pPr>
      <w:r w:rsidRPr="00A1186D">
        <w:t>Director of Registry – Lesley Sinclair</w:t>
      </w:r>
    </w:p>
    <w:p w14:paraId="04F1D510" w14:textId="77777777" w:rsidR="00524802" w:rsidRPr="00A1186D" w:rsidRDefault="00524802" w:rsidP="006D0C90">
      <w:pPr>
        <w:pStyle w:val="ListParagraph"/>
        <w:numPr>
          <w:ilvl w:val="0"/>
          <w:numId w:val="16"/>
        </w:numPr>
        <w:spacing w:after="160" w:line="259" w:lineRule="auto"/>
      </w:pPr>
      <w:r w:rsidRPr="00A1186D">
        <w:t>Member of External Relations, Marketing &amp; Communications – Rebecca Trengove &amp; Shane Collins</w:t>
      </w:r>
    </w:p>
    <w:bookmarkEnd w:id="184"/>
    <w:p w14:paraId="4C877E69" w14:textId="77777777" w:rsidR="00524802" w:rsidRPr="00A1186D" w:rsidRDefault="00524802" w:rsidP="00524802"/>
    <w:p w14:paraId="050961D1" w14:textId="77777777" w:rsidR="00524802" w:rsidRPr="00A1186D" w:rsidRDefault="00524802" w:rsidP="00524802"/>
    <w:p w14:paraId="53FA5030" w14:textId="77777777" w:rsidR="00524802" w:rsidRPr="00A1186D" w:rsidRDefault="00524802" w:rsidP="00524802">
      <w:r w:rsidRPr="00A1186D">
        <w:br w:type="page"/>
      </w:r>
    </w:p>
    <w:p w14:paraId="44E3234B" w14:textId="77777777" w:rsidR="00524802" w:rsidRPr="00A1186D" w:rsidRDefault="00524802" w:rsidP="00524802">
      <w:pPr>
        <w:rPr>
          <w:b/>
          <w:bCs/>
        </w:rPr>
      </w:pPr>
      <w:r w:rsidRPr="00A1186D">
        <w:rPr>
          <w:b/>
          <w:bCs/>
        </w:rPr>
        <w:lastRenderedPageBreak/>
        <w:t>References</w:t>
      </w:r>
    </w:p>
    <w:p w14:paraId="58CDD6A0" w14:textId="77777777" w:rsidR="00524802" w:rsidRPr="00A1186D" w:rsidRDefault="00524802" w:rsidP="00524802">
      <w:r w:rsidRPr="00A1186D">
        <w:t xml:space="preserve">Scottish Credit and Qualifications Framework (2020) </w:t>
      </w:r>
      <w:hyperlink r:id="rId81" w:history="1">
        <w:r w:rsidRPr="00A1186D">
          <w:rPr>
            <w:rStyle w:val="Hyperlink"/>
          </w:rPr>
          <w:t>https://scqf.org.uk/about-the-framework/</w:t>
        </w:r>
      </w:hyperlink>
    </w:p>
    <w:p w14:paraId="6BAFA4EB" w14:textId="77777777" w:rsidR="00524802" w:rsidRPr="00A1186D" w:rsidRDefault="00524802" w:rsidP="00524802">
      <w:r w:rsidRPr="00A1186D">
        <w:t xml:space="preserve">Scottish Credit and Qualifications Framework Descriptors (2012) </w:t>
      </w:r>
      <w:hyperlink r:id="rId82" w:anchor=":~:text=The%20SCQF%20Level%20Descriptors%20describe%20in%20broad%20terms,with%20the%20comparison%20of%20qualifications%20and%20learning%20programmes." w:history="1">
        <w:r w:rsidRPr="00A1186D">
          <w:rPr>
            <w:u w:val="single"/>
          </w:rPr>
          <w:t>SCQF-LevelDescriptors.pdf (sqa.org.uk)</w:t>
        </w:r>
      </w:hyperlink>
    </w:p>
    <w:p w14:paraId="4C56C1AF" w14:textId="77777777" w:rsidR="00524802" w:rsidRPr="00A1186D" w:rsidRDefault="00524802" w:rsidP="00524802">
      <w:r w:rsidRPr="00A1186D">
        <w:t xml:space="preserve">The UK Quality Code for Higher Education (2018) </w:t>
      </w:r>
      <w:hyperlink r:id="rId83" w:history="1">
        <w:r w:rsidRPr="00A1186D">
          <w:rPr>
            <w:rStyle w:val="Hyperlink"/>
          </w:rPr>
          <w:t>https://www.qaa.ac.uk/quality-code</w:t>
        </w:r>
      </w:hyperlink>
    </w:p>
    <w:p w14:paraId="37512939" w14:textId="77777777" w:rsidR="00524802" w:rsidRPr="00A1186D" w:rsidRDefault="00524802" w:rsidP="00524802">
      <w:r w:rsidRPr="00A1186D">
        <w:t xml:space="preserve">University of Dundee: Assessment policy for taught provision. </w:t>
      </w:r>
      <w:hyperlink r:id="rId84" w:history="1">
        <w:r w:rsidRPr="00A1186D">
          <w:rPr>
            <w:rStyle w:val="Hyperlink"/>
          </w:rPr>
          <w:t>https://www.dundee.ac.uk/corporate-information/assessment-policy-taught-provision</w:t>
        </w:r>
      </w:hyperlink>
    </w:p>
    <w:p w14:paraId="3FA73098" w14:textId="77777777" w:rsidR="00524802" w:rsidRPr="00A1186D" w:rsidRDefault="00524802" w:rsidP="00524802">
      <w:r w:rsidRPr="00A1186D">
        <w:t xml:space="preserve">Fenton J &amp; Smith M (2019) You Can’t Say That!’: Critical Thinking, Identity Politics, and the Social Work Academy. </w:t>
      </w:r>
      <w:hyperlink r:id="rId85" w:history="1">
        <w:r w:rsidRPr="00A1186D">
          <w:rPr>
            <w:rStyle w:val="Hyperlink"/>
          </w:rPr>
          <w:t>https://policyexchange.org.uk/publication/academic-freedom-in-the-uk/</w:t>
        </w:r>
      </w:hyperlink>
    </w:p>
    <w:p w14:paraId="0C001C9A" w14:textId="77777777" w:rsidR="00524802" w:rsidRPr="00A1186D" w:rsidRDefault="00524802" w:rsidP="00524802">
      <w:r w:rsidRPr="00A1186D">
        <w:t xml:space="preserve">Academic Skills Centre TESTA Resources;  </w:t>
      </w:r>
      <w:hyperlink r:id="rId86" w:history="1">
        <w:r w:rsidRPr="00A1186D">
          <w:rPr>
            <w:rStyle w:val="Hyperlink"/>
          </w:rPr>
          <w:t>https://www.dundee.ac.uk/academic-skills/for-staff/assessment-and-feedback-hub/testa/</w:t>
        </w:r>
      </w:hyperlink>
    </w:p>
    <w:p w14:paraId="7B55EA34" w14:textId="77777777" w:rsidR="00524802" w:rsidRPr="00A1186D" w:rsidRDefault="00524802" w:rsidP="00524802"/>
    <w:p w14:paraId="2A06B7D1" w14:textId="77777777" w:rsidR="00524802" w:rsidRPr="00A1186D" w:rsidRDefault="00524802" w:rsidP="00524802">
      <w:pPr>
        <w:rPr>
          <w:b/>
          <w:bCs/>
        </w:rPr>
      </w:pPr>
      <w:r w:rsidRPr="00A1186D">
        <w:rPr>
          <w:b/>
          <w:bCs/>
        </w:rPr>
        <w:t xml:space="preserve">Examples of curriculum design processes operating or under development at other universities. </w:t>
      </w:r>
    </w:p>
    <w:p w14:paraId="5EC68831" w14:textId="77777777" w:rsidR="00524802" w:rsidRPr="00A1186D" w:rsidRDefault="00524802" w:rsidP="00524802">
      <w:r w:rsidRPr="00A1186D">
        <w:t xml:space="preserve">Curriculum Principles, University of Bath: </w:t>
      </w:r>
      <w:hyperlink r:id="rId87" w:history="1">
        <w:r w:rsidRPr="00A1186D">
          <w:rPr>
            <w:rStyle w:val="Hyperlink"/>
          </w:rPr>
          <w:t>https://teachinghub.bath.ac.uk/curriculum-principles/</w:t>
        </w:r>
      </w:hyperlink>
    </w:p>
    <w:p w14:paraId="0163B3A5" w14:textId="77777777" w:rsidR="00524802" w:rsidRPr="00A1186D" w:rsidRDefault="00524802" w:rsidP="00524802">
      <w:r w:rsidRPr="00A1186D">
        <w:t xml:space="preserve">Curriculum 2021, University of Liverpool: </w:t>
      </w:r>
      <w:hyperlink r:id="rId88" w:history="1">
        <w:r w:rsidRPr="00A1186D">
          <w:rPr>
            <w:rStyle w:val="Hyperlink"/>
          </w:rPr>
          <w:t>https://www.liverpool.ac.uk/media/livacuk/centre-for-innovation-in-education/curriculum-2021/c2021-booklet.pdf</w:t>
        </w:r>
      </w:hyperlink>
    </w:p>
    <w:p w14:paraId="68EF6D5F" w14:textId="77777777" w:rsidR="00524802" w:rsidRPr="00A1186D" w:rsidRDefault="00524802" w:rsidP="00524802">
      <w:r w:rsidRPr="00A1186D">
        <w:t xml:space="preserve">Principles for the development of the taught curriculum, University of Durham: </w:t>
      </w:r>
      <w:hyperlink r:id="rId89" w:history="1">
        <w:r w:rsidRPr="00A1186D">
          <w:rPr>
            <w:rStyle w:val="Hyperlink"/>
          </w:rPr>
          <w:t>https://www.dur.ac.uk/learningandteaching.handbook/3/principles/</w:t>
        </w:r>
      </w:hyperlink>
    </w:p>
    <w:p w14:paraId="4443CAB3" w14:textId="77777777" w:rsidR="00524802" w:rsidRPr="00A1186D" w:rsidRDefault="00524802" w:rsidP="00524802">
      <w:r w:rsidRPr="00A1186D">
        <w:t xml:space="preserve">Curriculum design - the essentials,  University of Sheffield: </w:t>
      </w:r>
      <w:hyperlink r:id="rId90" w:history="1">
        <w:r w:rsidRPr="00A1186D">
          <w:rPr>
            <w:rStyle w:val="Hyperlink"/>
          </w:rPr>
          <w:t>https://www.sheffield.ac.uk/staff/elevate/essentials/curriculum-design-1#</w:t>
        </w:r>
      </w:hyperlink>
    </w:p>
    <w:p w14:paraId="77C41DA0" w14:textId="77777777" w:rsidR="00524802" w:rsidRPr="00A1186D" w:rsidRDefault="00524802" w:rsidP="00524802">
      <w:pPr>
        <w:rPr>
          <w:rStyle w:val="Hyperlink"/>
        </w:rPr>
      </w:pPr>
      <w:r w:rsidRPr="00A1186D">
        <w:t xml:space="preserve">Inclusive Curriculum Framework, Kingston University, London: </w:t>
      </w:r>
      <w:hyperlink r:id="rId91" w:history="1">
        <w:r w:rsidRPr="00A1186D">
          <w:rPr>
            <w:rStyle w:val="Hyperlink"/>
          </w:rPr>
          <w:t>https://www.kingston.ac.uk/aboutkingstonuniversity/equality-diversity-and-inclusion/our-inclusive-curriculum/inclusive-curriculum-framework/</w:t>
        </w:r>
      </w:hyperlink>
    </w:p>
    <w:p w14:paraId="39B172D8" w14:textId="77777777" w:rsidR="00524802" w:rsidRPr="00A1186D" w:rsidRDefault="00524802" w:rsidP="00524802">
      <w:r w:rsidRPr="00A1186D">
        <w:t xml:space="preserve">Dilly Fung: A Connected Curriculum for Higher Education </w:t>
      </w:r>
      <w:hyperlink r:id="rId92" w:history="1">
        <w:r w:rsidRPr="00A1186D">
          <w:rPr>
            <w:rStyle w:val="Hyperlink"/>
          </w:rPr>
          <w:t>https://discovery.ucl.ac.uk/id/eprint/1558776/1/A-Connected-Curriculum-for-Higher-Education.pdf</w:t>
        </w:r>
      </w:hyperlink>
    </w:p>
    <w:p w14:paraId="678F9BB6" w14:textId="77777777" w:rsidR="00524802" w:rsidRPr="00A1186D" w:rsidRDefault="00524802" w:rsidP="00524802">
      <w:r w:rsidRPr="00A1186D">
        <w:t xml:space="preserve">Advance HE: Inclusive Curriculum </w:t>
      </w:r>
      <w:hyperlink r:id="rId93" w:history="1">
        <w:r w:rsidRPr="00A1186D">
          <w:rPr>
            <w:u w:val="single"/>
          </w:rPr>
          <w:t>Inclusive curriculum | Advance HE (advance-he.ac.uk)</w:t>
        </w:r>
      </w:hyperlink>
    </w:p>
    <w:p w14:paraId="0B558DC1" w14:textId="77777777" w:rsidR="00524802" w:rsidRPr="00A1186D" w:rsidRDefault="00524802" w:rsidP="00524802">
      <w:r w:rsidRPr="00A1186D">
        <w:t xml:space="preserve">Related to Gradaute Attributes - IB learner profile which helpfully explains each attribute: </w:t>
      </w:r>
      <w:hyperlink r:id="rId94" w:history="1">
        <w:r w:rsidRPr="00A1186D">
          <w:rPr>
            <w:rStyle w:val="Hyperlink"/>
          </w:rPr>
          <w:t>https://www.ibo.org/contentassets/fd82f70643ef4086b7d3f292cc214962/learner-profile-en.pdf</w:t>
        </w:r>
      </w:hyperlink>
    </w:p>
    <w:p w14:paraId="6C2BE985" w14:textId="77777777" w:rsidR="00524802" w:rsidRPr="00A1186D" w:rsidRDefault="00524802" w:rsidP="00524802">
      <w:r w:rsidRPr="00A1186D">
        <w:t xml:space="preserve">University of Edinburgh: Student-Led, Individually-Created Courses (SLICCs) </w:t>
      </w:r>
      <w:hyperlink r:id="rId95" w:history="1">
        <w:r w:rsidRPr="00A1186D">
          <w:rPr>
            <w:rStyle w:val="Hyperlink"/>
          </w:rPr>
          <w:t>https://www.ed.ac.uk/employability/slicc/about</w:t>
        </w:r>
      </w:hyperlink>
    </w:p>
    <w:p w14:paraId="23C1AA8F" w14:textId="77777777" w:rsidR="00DE642C" w:rsidRDefault="00DE642C" w:rsidP="00524802">
      <w:pPr>
        <w:sectPr w:rsidR="00DE642C" w:rsidSect="00D60FBE">
          <w:headerReference w:type="even" r:id="rId96"/>
          <w:footerReference w:type="default" r:id="rId97"/>
          <w:headerReference w:type="first" r:id="rId98"/>
          <w:pgSz w:w="11906" w:h="16838" w:code="9"/>
          <w:pgMar w:top="1440" w:right="1440" w:bottom="1440" w:left="1440" w:header="709" w:footer="709" w:gutter="0"/>
          <w:cols w:space="708"/>
          <w:docGrid w:linePitch="360"/>
        </w:sectPr>
      </w:pPr>
    </w:p>
    <w:p w14:paraId="1B31D78C" w14:textId="4EE78AB9" w:rsidR="00524802" w:rsidRPr="00A1186D" w:rsidRDefault="00524802" w:rsidP="00524802">
      <w:r w:rsidRPr="00A1186D">
        <w:lastRenderedPageBreak/>
        <w:t>Appendix 1A</w:t>
      </w:r>
    </w:p>
    <w:p w14:paraId="6226D22D" w14:textId="77777777" w:rsidR="00524802" w:rsidRPr="00A1186D" w:rsidRDefault="00524802" w:rsidP="00524802">
      <w:pPr>
        <w:jc w:val="center"/>
      </w:pPr>
      <w:r w:rsidRPr="00A1186D">
        <w:rPr>
          <w:noProof/>
        </w:rPr>
        <w:drawing>
          <wp:inline distT="0" distB="0" distL="0" distR="0" wp14:anchorId="44B65895" wp14:editId="227123DF">
            <wp:extent cx="8181892" cy="5151085"/>
            <wp:effectExtent l="0" t="0" r="0" b="0"/>
            <wp:docPr id="17" name="Picture 1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medium confiden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198910" cy="5161799"/>
                    </a:xfrm>
                    <a:prstGeom prst="rect">
                      <a:avLst/>
                    </a:prstGeom>
                    <a:noFill/>
                  </pic:spPr>
                </pic:pic>
              </a:graphicData>
            </a:graphic>
          </wp:inline>
        </w:drawing>
      </w:r>
    </w:p>
    <w:p w14:paraId="0659EAA8" w14:textId="77777777" w:rsidR="00524802" w:rsidRPr="00A1186D" w:rsidRDefault="00524802" w:rsidP="00524802">
      <w:r w:rsidRPr="00A1186D">
        <w:lastRenderedPageBreak/>
        <w:t>Appendix 1B</w:t>
      </w:r>
    </w:p>
    <w:p w14:paraId="428BEE7F" w14:textId="77777777" w:rsidR="00524802" w:rsidRPr="00A1186D" w:rsidRDefault="00524802" w:rsidP="00524802">
      <w:r w:rsidRPr="00A1186D">
        <w:rPr>
          <w:noProof/>
        </w:rPr>
        <w:drawing>
          <wp:inline distT="0" distB="0" distL="0" distR="0" wp14:anchorId="6979F062" wp14:editId="0607DFA8">
            <wp:extent cx="7991061" cy="4835154"/>
            <wp:effectExtent l="0" t="0" r="0" b="3810"/>
            <wp:docPr id="24" name="Picture 2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diagram&#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75664" cy="4886345"/>
                    </a:xfrm>
                    <a:prstGeom prst="rect">
                      <a:avLst/>
                    </a:prstGeom>
                    <a:noFill/>
                  </pic:spPr>
                </pic:pic>
              </a:graphicData>
            </a:graphic>
          </wp:inline>
        </w:drawing>
      </w:r>
    </w:p>
    <w:p w14:paraId="39DBE6B2" w14:textId="77777777" w:rsidR="00443B7C" w:rsidRPr="00443B7C" w:rsidRDefault="00443B7C" w:rsidP="00443B7C"/>
    <w:sectPr w:rsidR="00443B7C" w:rsidRPr="00443B7C" w:rsidSect="004C345B">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6A057D" w14:textId="77777777" w:rsidR="006D0C90" w:rsidRDefault="006D0C90" w:rsidP="00142690">
      <w:pPr>
        <w:spacing w:after="0" w:line="240" w:lineRule="auto"/>
      </w:pPr>
      <w:r>
        <w:separator/>
      </w:r>
    </w:p>
  </w:endnote>
  <w:endnote w:type="continuationSeparator" w:id="0">
    <w:p w14:paraId="5C8905DE" w14:textId="77777777" w:rsidR="006D0C90" w:rsidRDefault="006D0C90" w:rsidP="00142690">
      <w:pPr>
        <w:spacing w:after="0" w:line="240" w:lineRule="auto"/>
      </w:pPr>
      <w:r>
        <w:continuationSeparator/>
      </w:r>
    </w:p>
  </w:endnote>
  <w:endnote w:type="continuationNotice" w:id="1">
    <w:p w14:paraId="5E80813F" w14:textId="77777777" w:rsidR="006D0C90" w:rsidRDefault="006D0C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undee University">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7480143"/>
      <w:docPartObj>
        <w:docPartGallery w:val="Page Numbers (Bottom of Page)"/>
        <w:docPartUnique/>
      </w:docPartObj>
    </w:sdtPr>
    <w:sdtEndPr/>
    <w:sdtContent>
      <w:sdt>
        <w:sdtPr>
          <w:id w:val="-1769616900"/>
          <w:docPartObj>
            <w:docPartGallery w:val="Page Numbers (Top of Page)"/>
            <w:docPartUnique/>
          </w:docPartObj>
        </w:sdtPr>
        <w:sdtEndPr/>
        <w:sdtContent>
          <w:p w14:paraId="049024C5" w14:textId="181A4200" w:rsidR="00834126" w:rsidRDefault="00834126">
            <w:pPr>
              <w:pStyle w:val="Footer"/>
              <w:jc w:val="right"/>
            </w:pPr>
            <w:r w:rsidRPr="00834126">
              <w:rPr>
                <w:color w:val="4472C4" w:themeColor="accent5"/>
                <w:sz w:val="18"/>
                <w:szCs w:val="18"/>
              </w:rPr>
              <w:t xml:space="preserve">Page </w:t>
            </w:r>
            <w:r w:rsidRPr="00834126">
              <w:rPr>
                <w:b/>
                <w:bCs/>
                <w:color w:val="4472C4" w:themeColor="accent5"/>
                <w:sz w:val="18"/>
                <w:szCs w:val="18"/>
              </w:rPr>
              <w:fldChar w:fldCharType="begin"/>
            </w:r>
            <w:r w:rsidRPr="00834126">
              <w:rPr>
                <w:b/>
                <w:bCs/>
                <w:color w:val="4472C4" w:themeColor="accent5"/>
                <w:sz w:val="18"/>
                <w:szCs w:val="18"/>
              </w:rPr>
              <w:instrText xml:space="preserve"> PAGE </w:instrText>
            </w:r>
            <w:r w:rsidRPr="00834126">
              <w:rPr>
                <w:b/>
                <w:bCs/>
                <w:color w:val="4472C4" w:themeColor="accent5"/>
                <w:sz w:val="18"/>
                <w:szCs w:val="18"/>
              </w:rPr>
              <w:fldChar w:fldCharType="separate"/>
            </w:r>
            <w:r w:rsidRPr="00834126">
              <w:rPr>
                <w:b/>
                <w:bCs/>
                <w:noProof/>
                <w:color w:val="4472C4" w:themeColor="accent5"/>
                <w:sz w:val="18"/>
                <w:szCs w:val="18"/>
              </w:rPr>
              <w:t>2</w:t>
            </w:r>
            <w:r w:rsidRPr="00834126">
              <w:rPr>
                <w:b/>
                <w:bCs/>
                <w:color w:val="4472C4" w:themeColor="accent5"/>
                <w:sz w:val="18"/>
                <w:szCs w:val="18"/>
              </w:rPr>
              <w:fldChar w:fldCharType="end"/>
            </w:r>
            <w:r w:rsidRPr="00834126">
              <w:rPr>
                <w:color w:val="4472C4" w:themeColor="accent5"/>
                <w:sz w:val="18"/>
                <w:szCs w:val="18"/>
              </w:rPr>
              <w:t xml:space="preserve"> of </w:t>
            </w:r>
            <w:r w:rsidRPr="00834126">
              <w:rPr>
                <w:b/>
                <w:bCs/>
                <w:color w:val="4472C4" w:themeColor="accent5"/>
                <w:sz w:val="18"/>
                <w:szCs w:val="18"/>
              </w:rPr>
              <w:fldChar w:fldCharType="begin"/>
            </w:r>
            <w:r w:rsidRPr="00834126">
              <w:rPr>
                <w:b/>
                <w:bCs/>
                <w:color w:val="4472C4" w:themeColor="accent5"/>
                <w:sz w:val="18"/>
                <w:szCs w:val="18"/>
              </w:rPr>
              <w:instrText xml:space="preserve"> NUMPAGES  </w:instrText>
            </w:r>
            <w:r w:rsidRPr="00834126">
              <w:rPr>
                <w:b/>
                <w:bCs/>
                <w:color w:val="4472C4" w:themeColor="accent5"/>
                <w:sz w:val="18"/>
                <w:szCs w:val="18"/>
              </w:rPr>
              <w:fldChar w:fldCharType="separate"/>
            </w:r>
            <w:r w:rsidRPr="00834126">
              <w:rPr>
                <w:b/>
                <w:bCs/>
                <w:noProof/>
                <w:color w:val="4472C4" w:themeColor="accent5"/>
                <w:sz w:val="18"/>
                <w:szCs w:val="18"/>
              </w:rPr>
              <w:t>2</w:t>
            </w:r>
            <w:r w:rsidRPr="00834126">
              <w:rPr>
                <w:b/>
                <w:bCs/>
                <w:color w:val="4472C4" w:themeColor="accent5"/>
                <w:sz w:val="18"/>
                <w:szCs w:val="18"/>
              </w:rPr>
              <w:fldChar w:fldCharType="end"/>
            </w:r>
          </w:p>
        </w:sdtContent>
      </w:sdt>
    </w:sdtContent>
  </w:sdt>
  <w:p w14:paraId="50FD4724" w14:textId="77777777" w:rsidR="00273983" w:rsidRDefault="00273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F3DAD6" w14:textId="77777777" w:rsidR="006D0C90" w:rsidRDefault="006D0C90" w:rsidP="00142690">
      <w:pPr>
        <w:spacing w:after="0" w:line="240" w:lineRule="auto"/>
      </w:pPr>
      <w:r>
        <w:separator/>
      </w:r>
    </w:p>
  </w:footnote>
  <w:footnote w:type="continuationSeparator" w:id="0">
    <w:p w14:paraId="3A704FEF" w14:textId="77777777" w:rsidR="006D0C90" w:rsidRDefault="006D0C90" w:rsidP="00142690">
      <w:pPr>
        <w:spacing w:after="0" w:line="240" w:lineRule="auto"/>
      </w:pPr>
      <w:r>
        <w:continuationSeparator/>
      </w:r>
    </w:p>
  </w:footnote>
  <w:footnote w:type="continuationNotice" w:id="1">
    <w:p w14:paraId="7199DF8D" w14:textId="77777777" w:rsidR="006D0C90" w:rsidRDefault="006D0C90">
      <w:pPr>
        <w:spacing w:after="0" w:line="240" w:lineRule="auto"/>
      </w:pPr>
    </w:p>
  </w:footnote>
  <w:footnote w:id="2">
    <w:p w14:paraId="6BF87D54" w14:textId="5AC1C49D" w:rsidR="00BB1EA0" w:rsidRDefault="00BB1EA0" w:rsidP="00431F2C">
      <w:pPr>
        <w:pStyle w:val="FootnoteText"/>
        <w:ind w:right="-1039"/>
      </w:pPr>
      <w:r>
        <w:rPr>
          <w:rStyle w:val="FootnoteReference"/>
        </w:rPr>
        <w:footnoteRef/>
      </w:r>
      <w:r>
        <w:t xml:space="preserve"> This may include the award of credit as well as the award of a qualification</w:t>
      </w:r>
    </w:p>
  </w:footnote>
  <w:footnote w:id="3">
    <w:p w14:paraId="11FC1713" w14:textId="77777777" w:rsidR="00BB1EA0" w:rsidRDefault="00BB1EA0" w:rsidP="00431F2C">
      <w:pPr>
        <w:pStyle w:val="FootnoteText"/>
        <w:ind w:right="-1039"/>
      </w:pPr>
      <w:r>
        <w:rPr>
          <w:rStyle w:val="FootnoteReference"/>
        </w:rPr>
        <w:footnoteRef/>
      </w:r>
      <w:r>
        <w:t xml:space="preserve"> See the </w:t>
      </w:r>
      <w:hyperlink w:anchor="_Glossary" w:history="1">
        <w:r w:rsidRPr="00C62658">
          <w:rPr>
            <w:rStyle w:val="Hyperlink"/>
          </w:rPr>
          <w:t>Glossary</w:t>
        </w:r>
      </w:hyperlink>
      <w:r>
        <w:t xml:space="preserve"> for definitions of these terms</w:t>
      </w:r>
    </w:p>
  </w:footnote>
  <w:footnote w:id="4">
    <w:p w14:paraId="1D226A7F" w14:textId="3474410A" w:rsidR="00BB1EA0" w:rsidRDefault="00BB1EA0" w:rsidP="00431F2C">
      <w:pPr>
        <w:pStyle w:val="FootnoteText"/>
        <w:ind w:right="-1039"/>
      </w:pPr>
      <w:r>
        <w:rPr>
          <w:rStyle w:val="FootnoteReference"/>
        </w:rPr>
        <w:footnoteRef/>
      </w:r>
      <w:r>
        <w:t xml:space="preserve"> The term ‘course’ is often used interchangeably with either programme or module.</w:t>
      </w:r>
      <w:r w:rsidR="00EA17B1">
        <w:t xml:space="preserve"> Course is typically used during the admissions stages </w:t>
      </w:r>
      <w:r w:rsidR="007869E0">
        <w:t xml:space="preserve">to mean a programme </w:t>
      </w:r>
      <w:r w:rsidR="00EA17B1">
        <w:t>and aligns with the language used by UCAS and others.</w:t>
      </w:r>
    </w:p>
  </w:footnote>
  <w:footnote w:id="5">
    <w:p w14:paraId="3B2BE7F5" w14:textId="17058B2B" w:rsidR="00BB1EA0" w:rsidRDefault="00BB1EA0" w:rsidP="00431F2C">
      <w:pPr>
        <w:pStyle w:val="FootnoteText"/>
        <w:ind w:right="-1039"/>
      </w:pPr>
      <w:r>
        <w:rPr>
          <w:rStyle w:val="FootnoteReference"/>
        </w:rPr>
        <w:footnoteRef/>
      </w:r>
      <w:r>
        <w:t xml:space="preserve"> The University will maintain centrally held </w:t>
      </w:r>
      <w:r w:rsidRPr="007611C8">
        <w:t>register</w:t>
      </w:r>
      <w:r>
        <w:t>s</w:t>
      </w:r>
      <w:r w:rsidRPr="007611C8">
        <w:t xml:space="preserve"> of </w:t>
      </w:r>
      <w:r>
        <w:t>certificated</w:t>
      </w:r>
      <w:r w:rsidRPr="007611C8">
        <w:t xml:space="preserve"> courses </w:t>
      </w:r>
      <w:r>
        <w:t>including</w:t>
      </w:r>
      <w:r w:rsidRPr="007611C8">
        <w:t xml:space="preserve"> MOOCs.</w:t>
      </w:r>
    </w:p>
  </w:footnote>
  <w:footnote w:id="6">
    <w:p w14:paraId="1949B0A7" w14:textId="3E4325AD" w:rsidR="00BB1EA0" w:rsidRDefault="00BB1EA0">
      <w:pPr>
        <w:pStyle w:val="FootnoteText"/>
      </w:pPr>
      <w:r>
        <w:rPr>
          <w:rStyle w:val="FootnoteReference"/>
        </w:rPr>
        <w:footnoteRef/>
      </w:r>
      <w:r>
        <w:t xml:space="preserve"> Temporary suspension of a module or programme will only be permitted in exceptional circumstances, for example where a module or programme leader is on sabbatical or </w:t>
      </w:r>
      <w:r w:rsidR="00590FED">
        <w:t>maternity</w:t>
      </w:r>
      <w:r>
        <w:t xml:space="preserve"> leave, suspension will typically only be granted for the period of one calendar year, after which the module or programme should be reinstated or withdrawn. The QAS team can provide additional guidance as required. </w:t>
      </w:r>
    </w:p>
  </w:footnote>
  <w:footnote w:id="7">
    <w:p w14:paraId="7B1BA354" w14:textId="6C916606" w:rsidR="00BB1EA0" w:rsidRDefault="00BB1EA0" w:rsidP="00DA0881">
      <w:pPr>
        <w:pStyle w:val="FootnoteText"/>
      </w:pPr>
      <w:r>
        <w:rPr>
          <w:rStyle w:val="FootnoteReference"/>
        </w:rPr>
        <w:footnoteRef/>
      </w:r>
      <w:r>
        <w:t xml:space="preserve"> Exceptions to this may be agreed with External Relations if level of applications or a partnership arrangement supports an intake without recruitment/marketing activities taking place.</w:t>
      </w:r>
    </w:p>
  </w:footnote>
  <w:footnote w:id="8">
    <w:p w14:paraId="50452727" w14:textId="18AEE3AB" w:rsidR="004C6370" w:rsidRDefault="004C6370" w:rsidP="004C6370">
      <w:pPr>
        <w:pStyle w:val="FootnoteText"/>
      </w:pPr>
      <w:r>
        <w:rPr>
          <w:rStyle w:val="FootnoteReference"/>
        </w:rPr>
        <w:footnoteRef/>
      </w:r>
      <w:r>
        <w:t xml:space="preserve"> These timelines are indicative only and are dependent on a range of factors including the scale of the proposal, quality of the proposal submitted, impact on student experience or </w:t>
      </w:r>
      <w:r w:rsidR="00F81D55">
        <w:t>teach-out</w:t>
      </w:r>
      <w:r>
        <w:t xml:space="preserve"> arrangements etc. </w:t>
      </w:r>
    </w:p>
  </w:footnote>
  <w:footnote w:id="9">
    <w:p w14:paraId="546FCE63" w14:textId="158CCEAE" w:rsidR="004C6370" w:rsidRDefault="004C6370" w:rsidP="004C6370">
      <w:pPr>
        <w:pStyle w:val="FootnoteText"/>
      </w:pPr>
      <w:r>
        <w:rPr>
          <w:rStyle w:val="FootnoteReference"/>
        </w:rPr>
        <w:footnoteRef/>
      </w:r>
      <w:r>
        <w:t xml:space="preserve"> Approval should be in place at least 12 months prior to the first intake. (See</w:t>
      </w:r>
      <w:r>
        <w:rPr>
          <w:color w:val="2B579A"/>
          <w:shd w:val="clear" w:color="auto" w:fill="E6E6E6"/>
        </w:rPr>
        <w:t xml:space="preserve"> </w:t>
      </w:r>
      <w:r>
        <w:rPr>
          <w:color w:val="2B579A"/>
          <w:shd w:val="clear" w:color="auto" w:fill="E6E6E6"/>
        </w:rPr>
        <w:fldChar w:fldCharType="begin"/>
      </w:r>
      <w:r>
        <w:rPr>
          <w:color w:val="2B579A"/>
          <w:shd w:val="clear" w:color="auto" w:fill="E6E6E6"/>
        </w:rPr>
        <w:instrText xml:space="preserve"> REF _Ref69290570 \r \h </w:instrText>
      </w:r>
      <w:r>
        <w:rPr>
          <w:color w:val="2B579A"/>
          <w:shd w:val="clear" w:color="auto" w:fill="E6E6E6"/>
        </w:rPr>
      </w:r>
      <w:r>
        <w:rPr>
          <w:color w:val="2B579A"/>
          <w:shd w:val="clear" w:color="auto" w:fill="E6E6E6"/>
        </w:rPr>
        <w:fldChar w:fldCharType="separate"/>
      </w:r>
      <w:r w:rsidR="00856CFF">
        <w:rPr>
          <w:color w:val="2B579A"/>
          <w:shd w:val="clear" w:color="auto" w:fill="E6E6E6"/>
        </w:rPr>
        <w:t>4.4</w:t>
      </w:r>
      <w:r>
        <w:rPr>
          <w:color w:val="2B579A"/>
          <w:shd w:val="clear" w:color="auto" w:fill="E6E6E6"/>
        </w:rPr>
        <w:fldChar w:fldCharType="end"/>
      </w:r>
      <w:r>
        <w:t>)</w:t>
      </w:r>
    </w:p>
  </w:footnote>
  <w:footnote w:id="10">
    <w:p w14:paraId="0EEF7CD6" w14:textId="2C96EF7F" w:rsidR="00BB1EA0" w:rsidRDefault="00BB1EA0" w:rsidP="005C3CBD">
      <w:pPr>
        <w:pStyle w:val="FootnoteText"/>
      </w:pPr>
      <w:r>
        <w:rPr>
          <w:rStyle w:val="FootnoteReference"/>
        </w:rPr>
        <w:footnoteRef/>
      </w:r>
      <w:r>
        <w:t xml:space="preserve"> Where there are circumstances outwith the University’s control, every effort will be made to mitigate against any adverse impact on current students and applicants.</w:t>
      </w:r>
    </w:p>
  </w:footnote>
  <w:footnote w:id="11">
    <w:p w14:paraId="2623D28B" w14:textId="77777777" w:rsidR="00B80C12" w:rsidRDefault="00B80C12" w:rsidP="00B80C12">
      <w:r>
        <w:rPr>
          <w:rStyle w:val="FootnoteReference"/>
        </w:rPr>
        <w:footnoteRef/>
      </w:r>
      <w:r>
        <w:t xml:space="preserve"> The Responsible Person may wish to bring together a team of colleagues to support development of a proposal. </w:t>
      </w:r>
    </w:p>
    <w:p w14:paraId="7DF99B59" w14:textId="4750E155" w:rsidR="00B80C12" w:rsidRDefault="00B80C12">
      <w:pPr>
        <w:pStyle w:val="FootnoteText"/>
      </w:pPr>
    </w:p>
  </w:footnote>
  <w:footnote w:id="12">
    <w:p w14:paraId="6CC6F9C2" w14:textId="0646C13D" w:rsidR="00BB1EA0" w:rsidRDefault="00BB1EA0">
      <w:pPr>
        <w:pStyle w:val="FootnoteText"/>
      </w:pPr>
      <w:r>
        <w:rPr>
          <w:rStyle w:val="FootnoteReference"/>
        </w:rPr>
        <w:footnoteRef/>
      </w:r>
      <w:r>
        <w:t xml:space="preserve"> Where proposals involve multiple Schools, it may be deemed appropriate to convene a combined SQASC meeting including </w:t>
      </w:r>
      <w:r w:rsidR="00491F63">
        <w:t xml:space="preserve">a representative selection of </w:t>
      </w:r>
      <w:r>
        <w:t>members from each SQASC and chaired by the lead School. This approach may be taken where each of the involved Schools Associate Dean’s for QAS is in agreement.</w:t>
      </w:r>
    </w:p>
  </w:footnote>
  <w:footnote w:id="13">
    <w:p w14:paraId="27A5669F" w14:textId="4B453A1E" w:rsidR="00BB1EA0" w:rsidRDefault="00BB1EA0">
      <w:pPr>
        <w:pStyle w:val="FootnoteText"/>
      </w:pPr>
      <w:r>
        <w:rPr>
          <w:rStyle w:val="FootnoteReference"/>
        </w:rPr>
        <w:footnoteRef/>
      </w:r>
      <w:r>
        <w:t xml:space="preserve"> Where proposals involve multiple Schools, it may be deemed appropriate to convene a combined SEG meeting including</w:t>
      </w:r>
      <w:r w:rsidR="00F571DA">
        <w:t xml:space="preserve"> a </w:t>
      </w:r>
      <w:r w:rsidR="00590FED">
        <w:t>representative</w:t>
      </w:r>
      <w:r w:rsidR="00F571DA">
        <w:t xml:space="preserve"> group of</w:t>
      </w:r>
      <w:r>
        <w:t xml:space="preserve"> members from each SEG and chaired by the lead School. This approach may be taken where each of the involved Schools Dean’s is in agreement.</w:t>
      </w:r>
    </w:p>
  </w:footnote>
  <w:footnote w:id="14">
    <w:p w14:paraId="47791491" w14:textId="38C816DD" w:rsidR="00BB1EA0" w:rsidRDefault="00BB1EA0">
      <w:pPr>
        <w:pStyle w:val="FootnoteText"/>
      </w:pPr>
      <w:r>
        <w:rPr>
          <w:rStyle w:val="FootnoteReference"/>
        </w:rPr>
        <w:footnoteRef/>
      </w:r>
      <w:r>
        <w:t xml:space="preserve"> </w:t>
      </w:r>
      <w:r w:rsidR="00B222FC" w:rsidRPr="00A1186D">
        <w:t xml:space="preserve">Each programme should be distinct and where pathways are offered, they should align with both the ‘parent programme’, and have unique features, i.e. </w:t>
      </w:r>
      <w:r w:rsidR="000434FC">
        <w:t xml:space="preserve">the core modules will align with differing option </w:t>
      </w:r>
      <w:r w:rsidR="00B222FC" w:rsidRPr="00A1186D">
        <w:t xml:space="preserve">module combinations. It is important for each programme/pathway to demonstrate a clear identity to ensure that different degree awards cannot be achieved by choosing the same module combinations.   </w:t>
      </w:r>
      <w:r w:rsidR="002F4068">
        <w:t xml:space="preserve">See </w:t>
      </w:r>
      <w:hyperlink w:anchor="_Glossary_1" w:history="1">
        <w:r w:rsidR="002F4068" w:rsidRPr="002F4068">
          <w:rPr>
            <w:rStyle w:val="Hyperlink"/>
          </w:rPr>
          <w:t>Glossary</w:t>
        </w:r>
      </w:hyperlink>
      <w:r w:rsidR="002F4068">
        <w:t>.</w:t>
      </w:r>
    </w:p>
  </w:footnote>
  <w:footnote w:id="15">
    <w:p w14:paraId="5D2B6975" w14:textId="21BDD732" w:rsidR="00BB1EA0" w:rsidRDefault="00BB1EA0">
      <w:pPr>
        <w:pStyle w:val="FootnoteText"/>
      </w:pPr>
      <w:r>
        <w:rPr>
          <w:rStyle w:val="FootnoteReference"/>
        </w:rPr>
        <w:footnoteRef/>
      </w:r>
      <w:r>
        <w:t xml:space="preserve"> Where a degree regulation change is made as a result of changes to the programme or University policy a separate consultation and approval need not be undertaken and the regulations, once approved by the relevant School committee(s) should be reported to the QAS office for noting by the Quality &amp; Academic Standards Committee </w:t>
      </w:r>
    </w:p>
  </w:footnote>
  <w:footnote w:id="16">
    <w:p w14:paraId="50E4F9AC" w14:textId="48623452" w:rsidR="001816F1" w:rsidRDefault="001816F1">
      <w:pPr>
        <w:pStyle w:val="FootnoteText"/>
      </w:pPr>
      <w:r>
        <w:rPr>
          <w:rStyle w:val="FootnoteReference"/>
        </w:rPr>
        <w:footnoteRef/>
      </w:r>
      <w:r>
        <w:t xml:space="preserve"> The Responsible person may work together with a team </w:t>
      </w:r>
      <w:r w:rsidR="00BD0790">
        <w:t>to develop the proposal this may include colleagues from a range of directorates and/or Schools as appropriate for the project.</w:t>
      </w:r>
    </w:p>
  </w:footnote>
  <w:footnote w:id="17">
    <w:p w14:paraId="30A27415" w14:textId="6714A1AC" w:rsidR="00AE22B0" w:rsidRDefault="00AE22B0">
      <w:pPr>
        <w:pStyle w:val="FootnoteText"/>
      </w:pPr>
      <w:r>
        <w:rPr>
          <w:rStyle w:val="FootnoteReference"/>
        </w:rPr>
        <w:footnoteRef/>
      </w:r>
      <w:r>
        <w:t xml:space="preserve"> Information about the </w:t>
      </w:r>
      <w:r w:rsidR="006A3E81">
        <w:t xml:space="preserve">Consultation and Engagement event can be found in </w:t>
      </w:r>
      <w:hyperlink w:anchor="_Appendix_E:_Consultation" w:history="1">
        <w:r w:rsidR="00006E4C">
          <w:rPr>
            <w:rStyle w:val="Hyperlink"/>
          </w:rPr>
          <w:t>Appendix B</w:t>
        </w:r>
      </w:hyperlink>
    </w:p>
  </w:footnote>
  <w:footnote w:id="18">
    <w:p w14:paraId="3C709AAB" w14:textId="77777777" w:rsidR="00BB1EA0" w:rsidRDefault="00BB1EA0" w:rsidP="001D1700">
      <w:pPr>
        <w:pStyle w:val="FootnoteText"/>
      </w:pPr>
      <w:r>
        <w:rPr>
          <w:rStyle w:val="FootnoteReference"/>
        </w:rPr>
        <w:footnoteRef/>
      </w:r>
      <w:r>
        <w:t xml:space="preserve"> FutureLearn is a company owned by The Open University, providing free online courses from universities and other organisations.  See </w:t>
      </w:r>
      <w:hyperlink r:id="rId1" w:history="1">
        <w:r w:rsidRPr="00874C50">
          <w:rPr>
            <w:rStyle w:val="Hyperlink"/>
          </w:rPr>
          <w:t>https://www.futurelearn.com/</w:t>
        </w:r>
      </w:hyperlink>
      <w:r>
        <w:t>.</w:t>
      </w:r>
    </w:p>
  </w:footnote>
  <w:footnote w:id="19">
    <w:p w14:paraId="1C1EE9CD" w14:textId="77777777" w:rsidR="000434FC" w:rsidRDefault="000434FC" w:rsidP="000434FC">
      <w:pPr>
        <w:pStyle w:val="FootnoteText"/>
      </w:pPr>
      <w:r>
        <w:rPr>
          <w:rStyle w:val="FootnoteReference"/>
        </w:rPr>
        <w:footnoteRef/>
      </w:r>
      <w:r>
        <w:t xml:space="preserve"> See </w:t>
      </w:r>
      <w:hyperlink r:id="rId2" w:history="1">
        <w:r w:rsidRPr="007E3B55">
          <w:rPr>
            <w:rStyle w:val="Hyperlink"/>
          </w:rPr>
          <w:t>http://www.jisc.ac.uk/blog/so-what-are-open-badges-28-aug-2013</w:t>
        </w:r>
      </w:hyperlink>
      <w:r>
        <w:t xml:space="preserve"> for more information on Open Badges.</w:t>
      </w:r>
    </w:p>
  </w:footnote>
  <w:footnote w:id="20">
    <w:p w14:paraId="4EF970B5" w14:textId="77777777" w:rsidR="00BB1EA0" w:rsidRDefault="00BB1EA0" w:rsidP="006639DB">
      <w:pPr>
        <w:spacing w:after="0"/>
      </w:pPr>
      <w:r>
        <w:rPr>
          <w:rStyle w:val="FootnoteReference"/>
        </w:rPr>
        <w:footnoteRef/>
      </w:r>
      <w:r>
        <w:t xml:space="preserve"> A suggested risk appetite is 80% of new programmes targeted at established markets and no more than 20% of programmes targeted at new markets. </w:t>
      </w:r>
    </w:p>
    <w:p w14:paraId="5265BFEC" w14:textId="77777777" w:rsidR="00BB1EA0" w:rsidRDefault="00BB1EA0" w:rsidP="006639D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0DF74" w14:textId="65C54F30" w:rsidR="00BB1EA0" w:rsidRDefault="00B642D1">
    <w:pPr>
      <w:pStyle w:val="Header"/>
    </w:pPr>
    <w:r>
      <w:rPr>
        <w:noProof/>
      </w:rPr>
      <w:pict w14:anchorId="1E55A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190079" o:spid="_x0000_s1026" type="#_x0000_t136" alt="" style="position:absolute;margin-left:0;margin-top:0;width:489.45pt;height:146.8pt;rotation:315;z-index:-25165823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For Approv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878E1" w14:textId="2C39EDF5" w:rsidR="00BB1EA0" w:rsidRDefault="00B642D1">
    <w:pPr>
      <w:pStyle w:val="Header"/>
    </w:pPr>
    <w:r>
      <w:rPr>
        <w:noProof/>
      </w:rPr>
      <w:pict w14:anchorId="0EF37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190078" o:spid="_x0000_s1025" type="#_x0000_t136" alt="" style="position:absolute;margin-left:0;margin-top:0;width:489.45pt;height:146.8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For Approv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40DB6"/>
    <w:multiLevelType w:val="hybridMultilevel"/>
    <w:tmpl w:val="67AEE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12129F"/>
    <w:multiLevelType w:val="hybridMultilevel"/>
    <w:tmpl w:val="2940DA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CD01451"/>
    <w:multiLevelType w:val="hybridMultilevel"/>
    <w:tmpl w:val="3F78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F528A2"/>
    <w:multiLevelType w:val="hybridMultilevel"/>
    <w:tmpl w:val="B9100CDA"/>
    <w:lvl w:ilvl="0" w:tplc="9AC858F2">
      <w:start w:val="1"/>
      <w:numFmt w:val="decimal"/>
      <w:lvlText w:val="%1."/>
      <w:lvlJc w:val="left"/>
      <w:pPr>
        <w:ind w:left="1074" w:hanging="360"/>
      </w:pPr>
      <w:rPr>
        <w:rFonts w:hint="default"/>
        <w:b/>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4" w15:restartNumberingAfterBreak="0">
    <w:nsid w:val="2B40786A"/>
    <w:multiLevelType w:val="hybridMultilevel"/>
    <w:tmpl w:val="9FDEB822"/>
    <w:lvl w:ilvl="0" w:tplc="83609426">
      <w:start w:val="1"/>
      <w:numFmt w:val="bullet"/>
      <w:lvlText w:val=""/>
      <w:lvlJc w:val="left"/>
      <w:pPr>
        <w:tabs>
          <w:tab w:val="num" w:pos="720"/>
        </w:tabs>
        <w:ind w:left="720" w:hanging="360"/>
      </w:pPr>
      <w:rPr>
        <w:rFonts w:ascii="Symbol" w:hAnsi="Symbol" w:hint="default"/>
      </w:rPr>
    </w:lvl>
    <w:lvl w:ilvl="1" w:tplc="1EAE5AF6" w:tentative="1">
      <w:start w:val="1"/>
      <w:numFmt w:val="bullet"/>
      <w:lvlText w:val=""/>
      <w:lvlJc w:val="left"/>
      <w:pPr>
        <w:tabs>
          <w:tab w:val="num" w:pos="1440"/>
        </w:tabs>
        <w:ind w:left="1440" w:hanging="360"/>
      </w:pPr>
      <w:rPr>
        <w:rFonts w:ascii="Symbol" w:hAnsi="Symbol" w:hint="default"/>
      </w:rPr>
    </w:lvl>
    <w:lvl w:ilvl="2" w:tplc="0B2E5F88" w:tentative="1">
      <w:start w:val="1"/>
      <w:numFmt w:val="bullet"/>
      <w:lvlText w:val=""/>
      <w:lvlJc w:val="left"/>
      <w:pPr>
        <w:tabs>
          <w:tab w:val="num" w:pos="2160"/>
        </w:tabs>
        <w:ind w:left="2160" w:hanging="360"/>
      </w:pPr>
      <w:rPr>
        <w:rFonts w:ascii="Symbol" w:hAnsi="Symbol" w:hint="default"/>
      </w:rPr>
    </w:lvl>
    <w:lvl w:ilvl="3" w:tplc="498E2AC0" w:tentative="1">
      <w:start w:val="1"/>
      <w:numFmt w:val="bullet"/>
      <w:lvlText w:val=""/>
      <w:lvlJc w:val="left"/>
      <w:pPr>
        <w:tabs>
          <w:tab w:val="num" w:pos="2880"/>
        </w:tabs>
        <w:ind w:left="2880" w:hanging="360"/>
      </w:pPr>
      <w:rPr>
        <w:rFonts w:ascii="Symbol" w:hAnsi="Symbol" w:hint="default"/>
      </w:rPr>
    </w:lvl>
    <w:lvl w:ilvl="4" w:tplc="95847DEE" w:tentative="1">
      <w:start w:val="1"/>
      <w:numFmt w:val="bullet"/>
      <w:lvlText w:val=""/>
      <w:lvlJc w:val="left"/>
      <w:pPr>
        <w:tabs>
          <w:tab w:val="num" w:pos="3600"/>
        </w:tabs>
        <w:ind w:left="3600" w:hanging="360"/>
      </w:pPr>
      <w:rPr>
        <w:rFonts w:ascii="Symbol" w:hAnsi="Symbol" w:hint="default"/>
      </w:rPr>
    </w:lvl>
    <w:lvl w:ilvl="5" w:tplc="A664E332" w:tentative="1">
      <w:start w:val="1"/>
      <w:numFmt w:val="bullet"/>
      <w:lvlText w:val=""/>
      <w:lvlJc w:val="left"/>
      <w:pPr>
        <w:tabs>
          <w:tab w:val="num" w:pos="4320"/>
        </w:tabs>
        <w:ind w:left="4320" w:hanging="360"/>
      </w:pPr>
      <w:rPr>
        <w:rFonts w:ascii="Symbol" w:hAnsi="Symbol" w:hint="default"/>
      </w:rPr>
    </w:lvl>
    <w:lvl w:ilvl="6" w:tplc="7730E570" w:tentative="1">
      <w:start w:val="1"/>
      <w:numFmt w:val="bullet"/>
      <w:lvlText w:val=""/>
      <w:lvlJc w:val="left"/>
      <w:pPr>
        <w:tabs>
          <w:tab w:val="num" w:pos="5040"/>
        </w:tabs>
        <w:ind w:left="5040" w:hanging="360"/>
      </w:pPr>
      <w:rPr>
        <w:rFonts w:ascii="Symbol" w:hAnsi="Symbol" w:hint="default"/>
      </w:rPr>
    </w:lvl>
    <w:lvl w:ilvl="7" w:tplc="A3B4A46E" w:tentative="1">
      <w:start w:val="1"/>
      <w:numFmt w:val="bullet"/>
      <w:lvlText w:val=""/>
      <w:lvlJc w:val="left"/>
      <w:pPr>
        <w:tabs>
          <w:tab w:val="num" w:pos="5760"/>
        </w:tabs>
        <w:ind w:left="5760" w:hanging="360"/>
      </w:pPr>
      <w:rPr>
        <w:rFonts w:ascii="Symbol" w:hAnsi="Symbol" w:hint="default"/>
      </w:rPr>
    </w:lvl>
    <w:lvl w:ilvl="8" w:tplc="7FCC1B0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A0418F"/>
    <w:multiLevelType w:val="hybridMultilevel"/>
    <w:tmpl w:val="524CB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2524C8"/>
    <w:multiLevelType w:val="multilevel"/>
    <w:tmpl w:val="94ECA6DC"/>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3712" w:hanging="1440"/>
      </w:pPr>
      <w:rPr>
        <w:rFonts w:hint="default"/>
        <w:b/>
      </w:rPr>
    </w:lvl>
  </w:abstractNum>
  <w:abstractNum w:abstractNumId="7" w15:restartNumberingAfterBreak="0">
    <w:nsid w:val="354144B4"/>
    <w:multiLevelType w:val="multilevel"/>
    <w:tmpl w:val="D47E77F8"/>
    <w:lvl w:ilvl="0">
      <w:start w:val="1"/>
      <w:numFmt w:val="decimal"/>
      <w:lvlText w:val="%1."/>
      <w:lvlJc w:val="left"/>
      <w:pPr>
        <w:ind w:left="360" w:hanging="360"/>
      </w:pPr>
    </w:lvl>
    <w:lvl w:ilvl="1">
      <w:start w:val="1"/>
      <w:numFmt w:val="decimal"/>
      <w:lvlText w:val="%1.%2."/>
      <w:lvlJc w:val="left"/>
      <w:pPr>
        <w:ind w:left="3551" w:hanging="432"/>
      </w:pPr>
      <w:rPr>
        <w:b w:val="0"/>
        <w:bCs w:val="0"/>
        <w:sz w:val="22"/>
        <w:szCs w:val="22"/>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5B656D8"/>
    <w:multiLevelType w:val="hybridMultilevel"/>
    <w:tmpl w:val="EA9298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C4084E"/>
    <w:multiLevelType w:val="hybridMultilevel"/>
    <w:tmpl w:val="3FBA35AE"/>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17848E9"/>
    <w:multiLevelType w:val="hybridMultilevel"/>
    <w:tmpl w:val="992C9EE2"/>
    <w:lvl w:ilvl="0" w:tplc="CE541B9E">
      <w:start w:val="1"/>
      <w:numFmt w:val="bullet"/>
      <w:lvlText w:val=""/>
      <w:lvlJc w:val="left"/>
      <w:pPr>
        <w:tabs>
          <w:tab w:val="num" w:pos="720"/>
        </w:tabs>
        <w:ind w:left="720" w:hanging="360"/>
      </w:pPr>
      <w:rPr>
        <w:rFonts w:ascii="Symbol" w:hAnsi="Symbol" w:hint="default"/>
      </w:rPr>
    </w:lvl>
    <w:lvl w:ilvl="1" w:tplc="BBF42D64" w:tentative="1">
      <w:start w:val="1"/>
      <w:numFmt w:val="bullet"/>
      <w:lvlText w:val=""/>
      <w:lvlJc w:val="left"/>
      <w:pPr>
        <w:tabs>
          <w:tab w:val="num" w:pos="1440"/>
        </w:tabs>
        <w:ind w:left="1440" w:hanging="360"/>
      </w:pPr>
      <w:rPr>
        <w:rFonts w:ascii="Symbol" w:hAnsi="Symbol" w:hint="default"/>
      </w:rPr>
    </w:lvl>
    <w:lvl w:ilvl="2" w:tplc="D59A1A5C" w:tentative="1">
      <w:start w:val="1"/>
      <w:numFmt w:val="bullet"/>
      <w:lvlText w:val=""/>
      <w:lvlJc w:val="left"/>
      <w:pPr>
        <w:tabs>
          <w:tab w:val="num" w:pos="2160"/>
        </w:tabs>
        <w:ind w:left="2160" w:hanging="360"/>
      </w:pPr>
      <w:rPr>
        <w:rFonts w:ascii="Symbol" w:hAnsi="Symbol" w:hint="default"/>
      </w:rPr>
    </w:lvl>
    <w:lvl w:ilvl="3" w:tplc="ABC41016" w:tentative="1">
      <w:start w:val="1"/>
      <w:numFmt w:val="bullet"/>
      <w:lvlText w:val=""/>
      <w:lvlJc w:val="left"/>
      <w:pPr>
        <w:tabs>
          <w:tab w:val="num" w:pos="2880"/>
        </w:tabs>
        <w:ind w:left="2880" w:hanging="360"/>
      </w:pPr>
      <w:rPr>
        <w:rFonts w:ascii="Symbol" w:hAnsi="Symbol" w:hint="default"/>
      </w:rPr>
    </w:lvl>
    <w:lvl w:ilvl="4" w:tplc="6582A052" w:tentative="1">
      <w:start w:val="1"/>
      <w:numFmt w:val="bullet"/>
      <w:lvlText w:val=""/>
      <w:lvlJc w:val="left"/>
      <w:pPr>
        <w:tabs>
          <w:tab w:val="num" w:pos="3600"/>
        </w:tabs>
        <w:ind w:left="3600" w:hanging="360"/>
      </w:pPr>
      <w:rPr>
        <w:rFonts w:ascii="Symbol" w:hAnsi="Symbol" w:hint="default"/>
      </w:rPr>
    </w:lvl>
    <w:lvl w:ilvl="5" w:tplc="E29E80FA" w:tentative="1">
      <w:start w:val="1"/>
      <w:numFmt w:val="bullet"/>
      <w:lvlText w:val=""/>
      <w:lvlJc w:val="left"/>
      <w:pPr>
        <w:tabs>
          <w:tab w:val="num" w:pos="4320"/>
        </w:tabs>
        <w:ind w:left="4320" w:hanging="360"/>
      </w:pPr>
      <w:rPr>
        <w:rFonts w:ascii="Symbol" w:hAnsi="Symbol" w:hint="default"/>
      </w:rPr>
    </w:lvl>
    <w:lvl w:ilvl="6" w:tplc="9A8EE286" w:tentative="1">
      <w:start w:val="1"/>
      <w:numFmt w:val="bullet"/>
      <w:lvlText w:val=""/>
      <w:lvlJc w:val="left"/>
      <w:pPr>
        <w:tabs>
          <w:tab w:val="num" w:pos="5040"/>
        </w:tabs>
        <w:ind w:left="5040" w:hanging="360"/>
      </w:pPr>
      <w:rPr>
        <w:rFonts w:ascii="Symbol" w:hAnsi="Symbol" w:hint="default"/>
      </w:rPr>
    </w:lvl>
    <w:lvl w:ilvl="7" w:tplc="BC06AB08" w:tentative="1">
      <w:start w:val="1"/>
      <w:numFmt w:val="bullet"/>
      <w:lvlText w:val=""/>
      <w:lvlJc w:val="left"/>
      <w:pPr>
        <w:tabs>
          <w:tab w:val="num" w:pos="5760"/>
        </w:tabs>
        <w:ind w:left="5760" w:hanging="360"/>
      </w:pPr>
      <w:rPr>
        <w:rFonts w:ascii="Symbol" w:hAnsi="Symbol" w:hint="default"/>
      </w:rPr>
    </w:lvl>
    <w:lvl w:ilvl="8" w:tplc="BB8C5D4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9BC00AB"/>
    <w:multiLevelType w:val="multilevel"/>
    <w:tmpl w:val="D2D0069A"/>
    <w:lvl w:ilvl="0">
      <w:start w:val="1"/>
      <w:numFmt w:val="decimal"/>
      <w:lvlText w:val="%1."/>
      <w:lvlJc w:val="left"/>
      <w:pPr>
        <w:ind w:left="360" w:hanging="360"/>
      </w:pPr>
    </w:lvl>
    <w:lvl w:ilvl="1">
      <w:start w:val="1"/>
      <w:numFmt w:val="decimal"/>
      <w:pStyle w:val="ListParagraph"/>
      <w:lvlText w:val="%1.%2."/>
      <w:lvlJc w:val="left"/>
      <w:pPr>
        <w:ind w:left="3268" w:hanging="432"/>
      </w:pPr>
      <w:rPr>
        <w:b w:val="0"/>
        <w:bCs w:val="0"/>
        <w:sz w:val="22"/>
        <w:szCs w:val="22"/>
      </w:rPr>
    </w:lvl>
    <w:lvl w:ilvl="2">
      <w:start w:val="1"/>
      <w:numFmt w:val="lowerLetter"/>
      <w:lvlText w:val="%3)"/>
      <w:lvlJc w:val="left"/>
      <w:pPr>
        <w:ind w:left="1224" w:hanging="504"/>
      </w:pPr>
      <w:rPr>
        <w:rFonts w:asciiTheme="minorHAnsi" w:eastAsiaTheme="minorHAnsi" w:hAnsiTheme="minorHAnsi" w:cstheme="minorBid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FD43365"/>
    <w:multiLevelType w:val="hybridMultilevel"/>
    <w:tmpl w:val="DE7A969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57F6441C"/>
    <w:multiLevelType w:val="hybridMultilevel"/>
    <w:tmpl w:val="45926722"/>
    <w:lvl w:ilvl="0" w:tplc="1EA4E07E">
      <w:start w:val="1"/>
      <w:numFmt w:val="bullet"/>
      <w:lvlText w:val=""/>
      <w:lvlJc w:val="left"/>
      <w:pPr>
        <w:tabs>
          <w:tab w:val="num" w:pos="720"/>
        </w:tabs>
        <w:ind w:left="720" w:hanging="360"/>
      </w:pPr>
      <w:rPr>
        <w:rFonts w:ascii="Symbol" w:hAnsi="Symbol" w:hint="default"/>
      </w:rPr>
    </w:lvl>
    <w:lvl w:ilvl="1" w:tplc="C84CB776" w:tentative="1">
      <w:start w:val="1"/>
      <w:numFmt w:val="bullet"/>
      <w:lvlText w:val=""/>
      <w:lvlJc w:val="left"/>
      <w:pPr>
        <w:tabs>
          <w:tab w:val="num" w:pos="1440"/>
        </w:tabs>
        <w:ind w:left="1440" w:hanging="360"/>
      </w:pPr>
      <w:rPr>
        <w:rFonts w:ascii="Symbol" w:hAnsi="Symbol" w:hint="default"/>
      </w:rPr>
    </w:lvl>
    <w:lvl w:ilvl="2" w:tplc="A852EA60" w:tentative="1">
      <w:start w:val="1"/>
      <w:numFmt w:val="bullet"/>
      <w:lvlText w:val=""/>
      <w:lvlJc w:val="left"/>
      <w:pPr>
        <w:tabs>
          <w:tab w:val="num" w:pos="2160"/>
        </w:tabs>
        <w:ind w:left="2160" w:hanging="360"/>
      </w:pPr>
      <w:rPr>
        <w:rFonts w:ascii="Symbol" w:hAnsi="Symbol" w:hint="default"/>
      </w:rPr>
    </w:lvl>
    <w:lvl w:ilvl="3" w:tplc="EDCE8286" w:tentative="1">
      <w:start w:val="1"/>
      <w:numFmt w:val="bullet"/>
      <w:lvlText w:val=""/>
      <w:lvlJc w:val="left"/>
      <w:pPr>
        <w:tabs>
          <w:tab w:val="num" w:pos="2880"/>
        </w:tabs>
        <w:ind w:left="2880" w:hanging="360"/>
      </w:pPr>
      <w:rPr>
        <w:rFonts w:ascii="Symbol" w:hAnsi="Symbol" w:hint="default"/>
      </w:rPr>
    </w:lvl>
    <w:lvl w:ilvl="4" w:tplc="B17A2BCE" w:tentative="1">
      <w:start w:val="1"/>
      <w:numFmt w:val="bullet"/>
      <w:lvlText w:val=""/>
      <w:lvlJc w:val="left"/>
      <w:pPr>
        <w:tabs>
          <w:tab w:val="num" w:pos="3600"/>
        </w:tabs>
        <w:ind w:left="3600" w:hanging="360"/>
      </w:pPr>
      <w:rPr>
        <w:rFonts w:ascii="Symbol" w:hAnsi="Symbol" w:hint="default"/>
      </w:rPr>
    </w:lvl>
    <w:lvl w:ilvl="5" w:tplc="DC3ECABE" w:tentative="1">
      <w:start w:val="1"/>
      <w:numFmt w:val="bullet"/>
      <w:lvlText w:val=""/>
      <w:lvlJc w:val="left"/>
      <w:pPr>
        <w:tabs>
          <w:tab w:val="num" w:pos="4320"/>
        </w:tabs>
        <w:ind w:left="4320" w:hanging="360"/>
      </w:pPr>
      <w:rPr>
        <w:rFonts w:ascii="Symbol" w:hAnsi="Symbol" w:hint="default"/>
      </w:rPr>
    </w:lvl>
    <w:lvl w:ilvl="6" w:tplc="77988E04" w:tentative="1">
      <w:start w:val="1"/>
      <w:numFmt w:val="bullet"/>
      <w:lvlText w:val=""/>
      <w:lvlJc w:val="left"/>
      <w:pPr>
        <w:tabs>
          <w:tab w:val="num" w:pos="5040"/>
        </w:tabs>
        <w:ind w:left="5040" w:hanging="360"/>
      </w:pPr>
      <w:rPr>
        <w:rFonts w:ascii="Symbol" w:hAnsi="Symbol" w:hint="default"/>
      </w:rPr>
    </w:lvl>
    <w:lvl w:ilvl="7" w:tplc="DAF69E00" w:tentative="1">
      <w:start w:val="1"/>
      <w:numFmt w:val="bullet"/>
      <w:lvlText w:val=""/>
      <w:lvlJc w:val="left"/>
      <w:pPr>
        <w:tabs>
          <w:tab w:val="num" w:pos="5760"/>
        </w:tabs>
        <w:ind w:left="5760" w:hanging="360"/>
      </w:pPr>
      <w:rPr>
        <w:rFonts w:ascii="Symbol" w:hAnsi="Symbol" w:hint="default"/>
      </w:rPr>
    </w:lvl>
    <w:lvl w:ilvl="8" w:tplc="F18877E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9293E05"/>
    <w:multiLevelType w:val="hybridMultilevel"/>
    <w:tmpl w:val="247E7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0733EB"/>
    <w:multiLevelType w:val="hybridMultilevel"/>
    <w:tmpl w:val="7B26C3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05F41A9"/>
    <w:multiLevelType w:val="hybridMultilevel"/>
    <w:tmpl w:val="8DFEE51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79A044FD"/>
    <w:multiLevelType w:val="hybridMultilevel"/>
    <w:tmpl w:val="BFF2483E"/>
    <w:lvl w:ilvl="0" w:tplc="08090001">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7A335B2C"/>
    <w:multiLevelType w:val="hybridMultilevel"/>
    <w:tmpl w:val="CA3E3B6C"/>
    <w:lvl w:ilvl="0" w:tplc="0BFC1172">
      <w:start w:val="1"/>
      <w:numFmt w:val="bullet"/>
      <w:lvlText w:val=""/>
      <w:lvlJc w:val="left"/>
      <w:pPr>
        <w:tabs>
          <w:tab w:val="num" w:pos="720"/>
        </w:tabs>
        <w:ind w:left="720" w:hanging="360"/>
      </w:pPr>
      <w:rPr>
        <w:rFonts w:ascii="Symbol" w:hAnsi="Symbol" w:hint="default"/>
      </w:rPr>
    </w:lvl>
    <w:lvl w:ilvl="1" w:tplc="A1F81670" w:tentative="1">
      <w:start w:val="1"/>
      <w:numFmt w:val="bullet"/>
      <w:lvlText w:val=""/>
      <w:lvlJc w:val="left"/>
      <w:pPr>
        <w:tabs>
          <w:tab w:val="num" w:pos="1440"/>
        </w:tabs>
        <w:ind w:left="1440" w:hanging="360"/>
      </w:pPr>
      <w:rPr>
        <w:rFonts w:ascii="Symbol" w:hAnsi="Symbol" w:hint="default"/>
      </w:rPr>
    </w:lvl>
    <w:lvl w:ilvl="2" w:tplc="3206A03C" w:tentative="1">
      <w:start w:val="1"/>
      <w:numFmt w:val="bullet"/>
      <w:lvlText w:val=""/>
      <w:lvlJc w:val="left"/>
      <w:pPr>
        <w:tabs>
          <w:tab w:val="num" w:pos="2160"/>
        </w:tabs>
        <w:ind w:left="2160" w:hanging="360"/>
      </w:pPr>
      <w:rPr>
        <w:rFonts w:ascii="Symbol" w:hAnsi="Symbol" w:hint="default"/>
      </w:rPr>
    </w:lvl>
    <w:lvl w:ilvl="3" w:tplc="997EEB2E" w:tentative="1">
      <w:start w:val="1"/>
      <w:numFmt w:val="bullet"/>
      <w:lvlText w:val=""/>
      <w:lvlJc w:val="left"/>
      <w:pPr>
        <w:tabs>
          <w:tab w:val="num" w:pos="2880"/>
        </w:tabs>
        <w:ind w:left="2880" w:hanging="360"/>
      </w:pPr>
      <w:rPr>
        <w:rFonts w:ascii="Symbol" w:hAnsi="Symbol" w:hint="default"/>
      </w:rPr>
    </w:lvl>
    <w:lvl w:ilvl="4" w:tplc="C9F8E19E" w:tentative="1">
      <w:start w:val="1"/>
      <w:numFmt w:val="bullet"/>
      <w:lvlText w:val=""/>
      <w:lvlJc w:val="left"/>
      <w:pPr>
        <w:tabs>
          <w:tab w:val="num" w:pos="3600"/>
        </w:tabs>
        <w:ind w:left="3600" w:hanging="360"/>
      </w:pPr>
      <w:rPr>
        <w:rFonts w:ascii="Symbol" w:hAnsi="Symbol" w:hint="default"/>
      </w:rPr>
    </w:lvl>
    <w:lvl w:ilvl="5" w:tplc="2E98D6FC" w:tentative="1">
      <w:start w:val="1"/>
      <w:numFmt w:val="bullet"/>
      <w:lvlText w:val=""/>
      <w:lvlJc w:val="left"/>
      <w:pPr>
        <w:tabs>
          <w:tab w:val="num" w:pos="4320"/>
        </w:tabs>
        <w:ind w:left="4320" w:hanging="360"/>
      </w:pPr>
      <w:rPr>
        <w:rFonts w:ascii="Symbol" w:hAnsi="Symbol" w:hint="default"/>
      </w:rPr>
    </w:lvl>
    <w:lvl w:ilvl="6" w:tplc="1A0ED2DE" w:tentative="1">
      <w:start w:val="1"/>
      <w:numFmt w:val="bullet"/>
      <w:lvlText w:val=""/>
      <w:lvlJc w:val="left"/>
      <w:pPr>
        <w:tabs>
          <w:tab w:val="num" w:pos="5040"/>
        </w:tabs>
        <w:ind w:left="5040" w:hanging="360"/>
      </w:pPr>
      <w:rPr>
        <w:rFonts w:ascii="Symbol" w:hAnsi="Symbol" w:hint="default"/>
      </w:rPr>
    </w:lvl>
    <w:lvl w:ilvl="7" w:tplc="2116D41C" w:tentative="1">
      <w:start w:val="1"/>
      <w:numFmt w:val="bullet"/>
      <w:lvlText w:val=""/>
      <w:lvlJc w:val="left"/>
      <w:pPr>
        <w:tabs>
          <w:tab w:val="num" w:pos="5760"/>
        </w:tabs>
        <w:ind w:left="5760" w:hanging="360"/>
      </w:pPr>
      <w:rPr>
        <w:rFonts w:ascii="Symbol" w:hAnsi="Symbol" w:hint="default"/>
      </w:rPr>
    </w:lvl>
    <w:lvl w:ilvl="8" w:tplc="CEFAEB5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C3B38AD"/>
    <w:multiLevelType w:val="hybridMultilevel"/>
    <w:tmpl w:val="2AA8D4CA"/>
    <w:lvl w:ilvl="0" w:tplc="FF4EE52A">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1"/>
  </w:num>
  <w:num w:numId="2">
    <w:abstractNumId w:val="10"/>
  </w:num>
  <w:num w:numId="3">
    <w:abstractNumId w:val="18"/>
  </w:num>
  <w:num w:numId="4">
    <w:abstractNumId w:val="4"/>
  </w:num>
  <w:num w:numId="5">
    <w:abstractNumId w:val="13"/>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
  </w:num>
  <w:num w:numId="11">
    <w:abstractNumId w:val="16"/>
  </w:num>
  <w:num w:numId="12">
    <w:abstractNumId w:val="5"/>
  </w:num>
  <w:num w:numId="13">
    <w:abstractNumId w:val="3"/>
  </w:num>
  <w:num w:numId="14">
    <w:abstractNumId w:val="9"/>
  </w:num>
  <w:num w:numId="15">
    <w:abstractNumId w:val="0"/>
  </w:num>
  <w:num w:numId="16">
    <w:abstractNumId w:val="14"/>
  </w:num>
  <w:num w:numId="17">
    <w:abstractNumId w:val="17"/>
  </w:num>
  <w:num w:numId="18">
    <w:abstractNumId w:val="6"/>
  </w:num>
  <w:num w:numId="19">
    <w:abstractNumId w:val="15"/>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690"/>
    <w:rsid w:val="000002EB"/>
    <w:rsid w:val="00001197"/>
    <w:rsid w:val="00001DED"/>
    <w:rsid w:val="000023B3"/>
    <w:rsid w:val="0000278D"/>
    <w:rsid w:val="00002FA9"/>
    <w:rsid w:val="00003450"/>
    <w:rsid w:val="00003E40"/>
    <w:rsid w:val="00004FDC"/>
    <w:rsid w:val="00006679"/>
    <w:rsid w:val="00006E4C"/>
    <w:rsid w:val="00010001"/>
    <w:rsid w:val="00011489"/>
    <w:rsid w:val="00012074"/>
    <w:rsid w:val="00012213"/>
    <w:rsid w:val="00012E04"/>
    <w:rsid w:val="00014025"/>
    <w:rsid w:val="00015280"/>
    <w:rsid w:val="0001597D"/>
    <w:rsid w:val="00015A6D"/>
    <w:rsid w:val="00016874"/>
    <w:rsid w:val="00016F4A"/>
    <w:rsid w:val="00017786"/>
    <w:rsid w:val="000204D6"/>
    <w:rsid w:val="0002196F"/>
    <w:rsid w:val="00023209"/>
    <w:rsid w:val="00023E3C"/>
    <w:rsid w:val="0002441A"/>
    <w:rsid w:val="00025322"/>
    <w:rsid w:val="000263FE"/>
    <w:rsid w:val="00026751"/>
    <w:rsid w:val="0002763E"/>
    <w:rsid w:val="00027C6D"/>
    <w:rsid w:val="00031CB2"/>
    <w:rsid w:val="00032940"/>
    <w:rsid w:val="00033059"/>
    <w:rsid w:val="000338F9"/>
    <w:rsid w:val="0003414C"/>
    <w:rsid w:val="000341EF"/>
    <w:rsid w:val="00034BCF"/>
    <w:rsid w:val="00035157"/>
    <w:rsid w:val="0003799F"/>
    <w:rsid w:val="00040A2F"/>
    <w:rsid w:val="000418A0"/>
    <w:rsid w:val="00042630"/>
    <w:rsid w:val="0004281D"/>
    <w:rsid w:val="000434FC"/>
    <w:rsid w:val="00043508"/>
    <w:rsid w:val="00044893"/>
    <w:rsid w:val="00045343"/>
    <w:rsid w:val="0004657A"/>
    <w:rsid w:val="00046955"/>
    <w:rsid w:val="000474E8"/>
    <w:rsid w:val="00050025"/>
    <w:rsid w:val="0005071B"/>
    <w:rsid w:val="00052E8E"/>
    <w:rsid w:val="00053031"/>
    <w:rsid w:val="000530EC"/>
    <w:rsid w:val="00056A54"/>
    <w:rsid w:val="00057F2B"/>
    <w:rsid w:val="0006290A"/>
    <w:rsid w:val="00062B06"/>
    <w:rsid w:val="00062CBB"/>
    <w:rsid w:val="000633C6"/>
    <w:rsid w:val="0006367D"/>
    <w:rsid w:val="000657AC"/>
    <w:rsid w:val="000666A3"/>
    <w:rsid w:val="00067024"/>
    <w:rsid w:val="000719D5"/>
    <w:rsid w:val="00071BED"/>
    <w:rsid w:val="00071E10"/>
    <w:rsid w:val="00071E5E"/>
    <w:rsid w:val="000726A2"/>
    <w:rsid w:val="00072D0A"/>
    <w:rsid w:val="000738EE"/>
    <w:rsid w:val="00073EDB"/>
    <w:rsid w:val="00073F50"/>
    <w:rsid w:val="000740F9"/>
    <w:rsid w:val="0007430F"/>
    <w:rsid w:val="00074A4E"/>
    <w:rsid w:val="00074B83"/>
    <w:rsid w:val="0007567F"/>
    <w:rsid w:val="00076017"/>
    <w:rsid w:val="00077268"/>
    <w:rsid w:val="00080E93"/>
    <w:rsid w:val="00081044"/>
    <w:rsid w:val="00082303"/>
    <w:rsid w:val="0008369E"/>
    <w:rsid w:val="00084137"/>
    <w:rsid w:val="00084415"/>
    <w:rsid w:val="00084B50"/>
    <w:rsid w:val="00085094"/>
    <w:rsid w:val="000865D7"/>
    <w:rsid w:val="00086C15"/>
    <w:rsid w:val="00087831"/>
    <w:rsid w:val="0009026E"/>
    <w:rsid w:val="000906AC"/>
    <w:rsid w:val="00091031"/>
    <w:rsid w:val="00092538"/>
    <w:rsid w:val="00092BEE"/>
    <w:rsid w:val="0009424E"/>
    <w:rsid w:val="00095484"/>
    <w:rsid w:val="00096086"/>
    <w:rsid w:val="000966E9"/>
    <w:rsid w:val="000A1623"/>
    <w:rsid w:val="000A3D9D"/>
    <w:rsid w:val="000A42C7"/>
    <w:rsid w:val="000A4947"/>
    <w:rsid w:val="000A606B"/>
    <w:rsid w:val="000A6A2C"/>
    <w:rsid w:val="000A6FD2"/>
    <w:rsid w:val="000B07C2"/>
    <w:rsid w:val="000B32AD"/>
    <w:rsid w:val="000B3CBD"/>
    <w:rsid w:val="000B4237"/>
    <w:rsid w:val="000B49CF"/>
    <w:rsid w:val="000B58D7"/>
    <w:rsid w:val="000B6DF7"/>
    <w:rsid w:val="000B7006"/>
    <w:rsid w:val="000C011E"/>
    <w:rsid w:val="000C0A1C"/>
    <w:rsid w:val="000C11BB"/>
    <w:rsid w:val="000C122A"/>
    <w:rsid w:val="000C1D97"/>
    <w:rsid w:val="000C49B9"/>
    <w:rsid w:val="000C4BB8"/>
    <w:rsid w:val="000C5933"/>
    <w:rsid w:val="000C5C45"/>
    <w:rsid w:val="000C6DC1"/>
    <w:rsid w:val="000C6E1F"/>
    <w:rsid w:val="000C7B80"/>
    <w:rsid w:val="000C7BD1"/>
    <w:rsid w:val="000D10BC"/>
    <w:rsid w:val="000D1156"/>
    <w:rsid w:val="000D18E5"/>
    <w:rsid w:val="000D25CF"/>
    <w:rsid w:val="000D3857"/>
    <w:rsid w:val="000D521F"/>
    <w:rsid w:val="000D6211"/>
    <w:rsid w:val="000D62A8"/>
    <w:rsid w:val="000D6C86"/>
    <w:rsid w:val="000E076F"/>
    <w:rsid w:val="000E2050"/>
    <w:rsid w:val="000E2440"/>
    <w:rsid w:val="000E2615"/>
    <w:rsid w:val="000E2D70"/>
    <w:rsid w:val="000E2E00"/>
    <w:rsid w:val="000E6372"/>
    <w:rsid w:val="000E6E2F"/>
    <w:rsid w:val="000E7F08"/>
    <w:rsid w:val="000F1F15"/>
    <w:rsid w:val="000F46F5"/>
    <w:rsid w:val="000F5759"/>
    <w:rsid w:val="000F7E08"/>
    <w:rsid w:val="00100239"/>
    <w:rsid w:val="00102290"/>
    <w:rsid w:val="0010231C"/>
    <w:rsid w:val="00102EB5"/>
    <w:rsid w:val="001031DE"/>
    <w:rsid w:val="001036FB"/>
    <w:rsid w:val="0010468D"/>
    <w:rsid w:val="00105831"/>
    <w:rsid w:val="00106285"/>
    <w:rsid w:val="00106916"/>
    <w:rsid w:val="00112A86"/>
    <w:rsid w:val="0011345B"/>
    <w:rsid w:val="001149C4"/>
    <w:rsid w:val="00114E67"/>
    <w:rsid w:val="00115777"/>
    <w:rsid w:val="00115A6B"/>
    <w:rsid w:val="00116664"/>
    <w:rsid w:val="00117912"/>
    <w:rsid w:val="001201AB"/>
    <w:rsid w:val="001217CA"/>
    <w:rsid w:val="001219B2"/>
    <w:rsid w:val="001239E2"/>
    <w:rsid w:val="00124250"/>
    <w:rsid w:val="00124634"/>
    <w:rsid w:val="001250BD"/>
    <w:rsid w:val="00126C0E"/>
    <w:rsid w:val="001271E8"/>
    <w:rsid w:val="00127206"/>
    <w:rsid w:val="00127F2A"/>
    <w:rsid w:val="0013391F"/>
    <w:rsid w:val="0013460A"/>
    <w:rsid w:val="00134B10"/>
    <w:rsid w:val="00134B14"/>
    <w:rsid w:val="00135303"/>
    <w:rsid w:val="001360BD"/>
    <w:rsid w:val="00136EF3"/>
    <w:rsid w:val="001379BB"/>
    <w:rsid w:val="00140077"/>
    <w:rsid w:val="00140ED8"/>
    <w:rsid w:val="001415E4"/>
    <w:rsid w:val="00142152"/>
    <w:rsid w:val="001422BC"/>
    <w:rsid w:val="00142690"/>
    <w:rsid w:val="00142BDE"/>
    <w:rsid w:val="00143C16"/>
    <w:rsid w:val="00145491"/>
    <w:rsid w:val="00146B6F"/>
    <w:rsid w:val="00146FDE"/>
    <w:rsid w:val="0015071D"/>
    <w:rsid w:val="001511E7"/>
    <w:rsid w:val="00151CC0"/>
    <w:rsid w:val="00152256"/>
    <w:rsid w:val="00152DF7"/>
    <w:rsid w:val="00153095"/>
    <w:rsid w:val="00154ECF"/>
    <w:rsid w:val="00155BA5"/>
    <w:rsid w:val="00156036"/>
    <w:rsid w:val="001569AF"/>
    <w:rsid w:val="001571F6"/>
    <w:rsid w:val="00157AA5"/>
    <w:rsid w:val="00157B1C"/>
    <w:rsid w:val="00161171"/>
    <w:rsid w:val="001620D5"/>
    <w:rsid w:val="0016356B"/>
    <w:rsid w:val="00164DA1"/>
    <w:rsid w:val="00172EAE"/>
    <w:rsid w:val="0017323B"/>
    <w:rsid w:val="0017351B"/>
    <w:rsid w:val="00173AA4"/>
    <w:rsid w:val="0017686D"/>
    <w:rsid w:val="00181314"/>
    <w:rsid w:val="0018145B"/>
    <w:rsid w:val="001816F1"/>
    <w:rsid w:val="001821BE"/>
    <w:rsid w:val="001839DB"/>
    <w:rsid w:val="001877BF"/>
    <w:rsid w:val="00187FB6"/>
    <w:rsid w:val="0019130D"/>
    <w:rsid w:val="001915F8"/>
    <w:rsid w:val="0019276A"/>
    <w:rsid w:val="0019291A"/>
    <w:rsid w:val="0019359B"/>
    <w:rsid w:val="001950B5"/>
    <w:rsid w:val="00195400"/>
    <w:rsid w:val="00196D9A"/>
    <w:rsid w:val="00197D20"/>
    <w:rsid w:val="00197E10"/>
    <w:rsid w:val="001A1D66"/>
    <w:rsid w:val="001A30AD"/>
    <w:rsid w:val="001A4C39"/>
    <w:rsid w:val="001A4D57"/>
    <w:rsid w:val="001A5128"/>
    <w:rsid w:val="001A63AF"/>
    <w:rsid w:val="001A7CD1"/>
    <w:rsid w:val="001A7D67"/>
    <w:rsid w:val="001B07AF"/>
    <w:rsid w:val="001B10EB"/>
    <w:rsid w:val="001B27F7"/>
    <w:rsid w:val="001B2B0E"/>
    <w:rsid w:val="001B4AC5"/>
    <w:rsid w:val="001B4BFB"/>
    <w:rsid w:val="001B4DDB"/>
    <w:rsid w:val="001B58A4"/>
    <w:rsid w:val="001B617D"/>
    <w:rsid w:val="001B75CD"/>
    <w:rsid w:val="001C01BD"/>
    <w:rsid w:val="001C0513"/>
    <w:rsid w:val="001C1893"/>
    <w:rsid w:val="001C1C19"/>
    <w:rsid w:val="001C20B5"/>
    <w:rsid w:val="001C28E0"/>
    <w:rsid w:val="001C2C21"/>
    <w:rsid w:val="001C321C"/>
    <w:rsid w:val="001C3DBD"/>
    <w:rsid w:val="001C4109"/>
    <w:rsid w:val="001C45EC"/>
    <w:rsid w:val="001C4F61"/>
    <w:rsid w:val="001C74F2"/>
    <w:rsid w:val="001D067C"/>
    <w:rsid w:val="001D0E5B"/>
    <w:rsid w:val="001D1700"/>
    <w:rsid w:val="001D1A9A"/>
    <w:rsid w:val="001D1DCB"/>
    <w:rsid w:val="001D23CB"/>
    <w:rsid w:val="001D267A"/>
    <w:rsid w:val="001D271C"/>
    <w:rsid w:val="001D7CC0"/>
    <w:rsid w:val="001D7D8F"/>
    <w:rsid w:val="001E295D"/>
    <w:rsid w:val="001E2D23"/>
    <w:rsid w:val="001E338E"/>
    <w:rsid w:val="001E3782"/>
    <w:rsid w:val="001E3933"/>
    <w:rsid w:val="001E4213"/>
    <w:rsid w:val="001E469D"/>
    <w:rsid w:val="001E558D"/>
    <w:rsid w:val="001E598C"/>
    <w:rsid w:val="001E6B50"/>
    <w:rsid w:val="001E6F7E"/>
    <w:rsid w:val="001E7021"/>
    <w:rsid w:val="001E72E2"/>
    <w:rsid w:val="001E76D8"/>
    <w:rsid w:val="001E770D"/>
    <w:rsid w:val="001F03D2"/>
    <w:rsid w:val="001F38B5"/>
    <w:rsid w:val="001F3FA4"/>
    <w:rsid w:val="001F47DA"/>
    <w:rsid w:val="001F67AA"/>
    <w:rsid w:val="001F6BCA"/>
    <w:rsid w:val="001F6BDA"/>
    <w:rsid w:val="001F77E3"/>
    <w:rsid w:val="002005E0"/>
    <w:rsid w:val="002011AC"/>
    <w:rsid w:val="00202189"/>
    <w:rsid w:val="00202850"/>
    <w:rsid w:val="00202AF9"/>
    <w:rsid w:val="0020552F"/>
    <w:rsid w:val="002058C2"/>
    <w:rsid w:val="00205CA8"/>
    <w:rsid w:val="00205EDE"/>
    <w:rsid w:val="0020651B"/>
    <w:rsid w:val="002067CD"/>
    <w:rsid w:val="002075C2"/>
    <w:rsid w:val="00210A0B"/>
    <w:rsid w:val="00210F96"/>
    <w:rsid w:val="00212BE1"/>
    <w:rsid w:val="00212BFC"/>
    <w:rsid w:val="00213920"/>
    <w:rsid w:val="002149C4"/>
    <w:rsid w:val="0021566B"/>
    <w:rsid w:val="00217FD2"/>
    <w:rsid w:val="00220140"/>
    <w:rsid w:val="00222BB1"/>
    <w:rsid w:val="00223EDA"/>
    <w:rsid w:val="0022467D"/>
    <w:rsid w:val="0022510F"/>
    <w:rsid w:val="00225E3E"/>
    <w:rsid w:val="002268A4"/>
    <w:rsid w:val="002278AF"/>
    <w:rsid w:val="00227D70"/>
    <w:rsid w:val="0023130E"/>
    <w:rsid w:val="00232475"/>
    <w:rsid w:val="002332A5"/>
    <w:rsid w:val="002335AD"/>
    <w:rsid w:val="00234A60"/>
    <w:rsid w:val="00234D3A"/>
    <w:rsid w:val="002354F9"/>
    <w:rsid w:val="00236868"/>
    <w:rsid w:val="00240D85"/>
    <w:rsid w:val="00242386"/>
    <w:rsid w:val="0024250C"/>
    <w:rsid w:val="00242D18"/>
    <w:rsid w:val="00244762"/>
    <w:rsid w:val="00245258"/>
    <w:rsid w:val="00245833"/>
    <w:rsid w:val="002473F6"/>
    <w:rsid w:val="0024756A"/>
    <w:rsid w:val="002477CE"/>
    <w:rsid w:val="00247F4F"/>
    <w:rsid w:val="0025043A"/>
    <w:rsid w:val="00251138"/>
    <w:rsid w:val="002525FF"/>
    <w:rsid w:val="002536A5"/>
    <w:rsid w:val="002543F7"/>
    <w:rsid w:val="00257C2A"/>
    <w:rsid w:val="00260456"/>
    <w:rsid w:val="0026367B"/>
    <w:rsid w:val="00263BA1"/>
    <w:rsid w:val="00264D62"/>
    <w:rsid w:val="002656AD"/>
    <w:rsid w:val="002675A9"/>
    <w:rsid w:val="00267AC1"/>
    <w:rsid w:val="00267DCF"/>
    <w:rsid w:val="0027062D"/>
    <w:rsid w:val="002711AB"/>
    <w:rsid w:val="00271D08"/>
    <w:rsid w:val="0027230E"/>
    <w:rsid w:val="002735CD"/>
    <w:rsid w:val="00273983"/>
    <w:rsid w:val="002749A9"/>
    <w:rsid w:val="00275274"/>
    <w:rsid w:val="00276020"/>
    <w:rsid w:val="00276A91"/>
    <w:rsid w:val="00276C02"/>
    <w:rsid w:val="002809F2"/>
    <w:rsid w:val="002812F3"/>
    <w:rsid w:val="00283083"/>
    <w:rsid w:val="002838B7"/>
    <w:rsid w:val="0028439D"/>
    <w:rsid w:val="00285541"/>
    <w:rsid w:val="00287101"/>
    <w:rsid w:val="002912CE"/>
    <w:rsid w:val="002916B3"/>
    <w:rsid w:val="00291B9F"/>
    <w:rsid w:val="00291FB5"/>
    <w:rsid w:val="00296294"/>
    <w:rsid w:val="00296C7B"/>
    <w:rsid w:val="00296DAE"/>
    <w:rsid w:val="002972D5"/>
    <w:rsid w:val="00297DD5"/>
    <w:rsid w:val="002A14DE"/>
    <w:rsid w:val="002A1E59"/>
    <w:rsid w:val="002A21DE"/>
    <w:rsid w:val="002A34E7"/>
    <w:rsid w:val="002A3ABC"/>
    <w:rsid w:val="002A5B31"/>
    <w:rsid w:val="002A66F2"/>
    <w:rsid w:val="002A6958"/>
    <w:rsid w:val="002A6D80"/>
    <w:rsid w:val="002B0323"/>
    <w:rsid w:val="002B0A83"/>
    <w:rsid w:val="002B0CFA"/>
    <w:rsid w:val="002B205B"/>
    <w:rsid w:val="002B3128"/>
    <w:rsid w:val="002B4205"/>
    <w:rsid w:val="002B4720"/>
    <w:rsid w:val="002B57C2"/>
    <w:rsid w:val="002B62A4"/>
    <w:rsid w:val="002B6A7D"/>
    <w:rsid w:val="002B6D9E"/>
    <w:rsid w:val="002B7C4B"/>
    <w:rsid w:val="002B7D50"/>
    <w:rsid w:val="002C0276"/>
    <w:rsid w:val="002C10F6"/>
    <w:rsid w:val="002C13BD"/>
    <w:rsid w:val="002C146B"/>
    <w:rsid w:val="002C229A"/>
    <w:rsid w:val="002C362E"/>
    <w:rsid w:val="002C366E"/>
    <w:rsid w:val="002C516B"/>
    <w:rsid w:val="002C541A"/>
    <w:rsid w:val="002C67B9"/>
    <w:rsid w:val="002D030F"/>
    <w:rsid w:val="002D1866"/>
    <w:rsid w:val="002D1C8B"/>
    <w:rsid w:val="002D2701"/>
    <w:rsid w:val="002D3A6A"/>
    <w:rsid w:val="002D3B23"/>
    <w:rsid w:val="002D3CD5"/>
    <w:rsid w:val="002D4156"/>
    <w:rsid w:val="002D48BC"/>
    <w:rsid w:val="002D4EEA"/>
    <w:rsid w:val="002D532D"/>
    <w:rsid w:val="002D5425"/>
    <w:rsid w:val="002D557B"/>
    <w:rsid w:val="002D5AB8"/>
    <w:rsid w:val="002D5E6C"/>
    <w:rsid w:val="002D694F"/>
    <w:rsid w:val="002D74E9"/>
    <w:rsid w:val="002D7B16"/>
    <w:rsid w:val="002E04B4"/>
    <w:rsid w:val="002E05C6"/>
    <w:rsid w:val="002E0A92"/>
    <w:rsid w:val="002E1295"/>
    <w:rsid w:val="002E1BFE"/>
    <w:rsid w:val="002E32CF"/>
    <w:rsid w:val="002E397D"/>
    <w:rsid w:val="002E43A8"/>
    <w:rsid w:val="002E4CAE"/>
    <w:rsid w:val="002E5420"/>
    <w:rsid w:val="002E61BD"/>
    <w:rsid w:val="002E64EB"/>
    <w:rsid w:val="002F0E05"/>
    <w:rsid w:val="002F13FE"/>
    <w:rsid w:val="002F1748"/>
    <w:rsid w:val="002F355E"/>
    <w:rsid w:val="002F4068"/>
    <w:rsid w:val="002F43AA"/>
    <w:rsid w:val="002F49C4"/>
    <w:rsid w:val="002F4CF3"/>
    <w:rsid w:val="002F4D5A"/>
    <w:rsid w:val="002F550F"/>
    <w:rsid w:val="002F628C"/>
    <w:rsid w:val="002F64BC"/>
    <w:rsid w:val="002F65E0"/>
    <w:rsid w:val="002F7A7F"/>
    <w:rsid w:val="00301432"/>
    <w:rsid w:val="0030348E"/>
    <w:rsid w:val="0030363C"/>
    <w:rsid w:val="00304274"/>
    <w:rsid w:val="00304385"/>
    <w:rsid w:val="00304AB6"/>
    <w:rsid w:val="0030602F"/>
    <w:rsid w:val="00307812"/>
    <w:rsid w:val="00307D62"/>
    <w:rsid w:val="00311BEB"/>
    <w:rsid w:val="00312058"/>
    <w:rsid w:val="0031332A"/>
    <w:rsid w:val="00313AD3"/>
    <w:rsid w:val="00314415"/>
    <w:rsid w:val="00314A70"/>
    <w:rsid w:val="00314C9A"/>
    <w:rsid w:val="003152F3"/>
    <w:rsid w:val="0031638F"/>
    <w:rsid w:val="00316827"/>
    <w:rsid w:val="0032150C"/>
    <w:rsid w:val="00321C92"/>
    <w:rsid w:val="003225B3"/>
    <w:rsid w:val="00322E87"/>
    <w:rsid w:val="00322F0F"/>
    <w:rsid w:val="003235DA"/>
    <w:rsid w:val="00323AF6"/>
    <w:rsid w:val="00324066"/>
    <w:rsid w:val="003256F8"/>
    <w:rsid w:val="003275ED"/>
    <w:rsid w:val="00330763"/>
    <w:rsid w:val="00331C6F"/>
    <w:rsid w:val="00332205"/>
    <w:rsid w:val="00333274"/>
    <w:rsid w:val="00333467"/>
    <w:rsid w:val="00334317"/>
    <w:rsid w:val="00334EED"/>
    <w:rsid w:val="0033500B"/>
    <w:rsid w:val="00336CCB"/>
    <w:rsid w:val="00336FA4"/>
    <w:rsid w:val="003372DA"/>
    <w:rsid w:val="00337FAC"/>
    <w:rsid w:val="003406C2"/>
    <w:rsid w:val="00340C3C"/>
    <w:rsid w:val="00341773"/>
    <w:rsid w:val="0034192E"/>
    <w:rsid w:val="0034314D"/>
    <w:rsid w:val="003434DE"/>
    <w:rsid w:val="003437FB"/>
    <w:rsid w:val="003457D8"/>
    <w:rsid w:val="00345D7D"/>
    <w:rsid w:val="00350C22"/>
    <w:rsid w:val="00350CDE"/>
    <w:rsid w:val="00351760"/>
    <w:rsid w:val="00351AD2"/>
    <w:rsid w:val="00352D2B"/>
    <w:rsid w:val="003537EC"/>
    <w:rsid w:val="00353815"/>
    <w:rsid w:val="00353A34"/>
    <w:rsid w:val="00353C99"/>
    <w:rsid w:val="00354447"/>
    <w:rsid w:val="003547F2"/>
    <w:rsid w:val="00354F86"/>
    <w:rsid w:val="003565AC"/>
    <w:rsid w:val="003569F1"/>
    <w:rsid w:val="00357AE7"/>
    <w:rsid w:val="00357BED"/>
    <w:rsid w:val="003603E0"/>
    <w:rsid w:val="00360F81"/>
    <w:rsid w:val="0036139F"/>
    <w:rsid w:val="0036278E"/>
    <w:rsid w:val="00363968"/>
    <w:rsid w:val="00363FC3"/>
    <w:rsid w:val="00365195"/>
    <w:rsid w:val="00366EA3"/>
    <w:rsid w:val="00367022"/>
    <w:rsid w:val="003728AE"/>
    <w:rsid w:val="0037302D"/>
    <w:rsid w:val="003735B2"/>
    <w:rsid w:val="003738BC"/>
    <w:rsid w:val="0037627B"/>
    <w:rsid w:val="003779AB"/>
    <w:rsid w:val="00377AF6"/>
    <w:rsid w:val="00380B84"/>
    <w:rsid w:val="00380F36"/>
    <w:rsid w:val="003827E3"/>
    <w:rsid w:val="003836FC"/>
    <w:rsid w:val="003837B5"/>
    <w:rsid w:val="00386A37"/>
    <w:rsid w:val="00386EDB"/>
    <w:rsid w:val="00387D3A"/>
    <w:rsid w:val="00387D89"/>
    <w:rsid w:val="00390240"/>
    <w:rsid w:val="003935B2"/>
    <w:rsid w:val="00393AC2"/>
    <w:rsid w:val="00393CDC"/>
    <w:rsid w:val="003943AA"/>
    <w:rsid w:val="00395E65"/>
    <w:rsid w:val="00395ECC"/>
    <w:rsid w:val="00395F37"/>
    <w:rsid w:val="003A01A5"/>
    <w:rsid w:val="003A132C"/>
    <w:rsid w:val="003A3475"/>
    <w:rsid w:val="003A3B10"/>
    <w:rsid w:val="003A435C"/>
    <w:rsid w:val="003A4F4E"/>
    <w:rsid w:val="003A5628"/>
    <w:rsid w:val="003A5E86"/>
    <w:rsid w:val="003A61B8"/>
    <w:rsid w:val="003A63B9"/>
    <w:rsid w:val="003A6555"/>
    <w:rsid w:val="003A67F4"/>
    <w:rsid w:val="003A68A5"/>
    <w:rsid w:val="003A784B"/>
    <w:rsid w:val="003B0085"/>
    <w:rsid w:val="003B0B18"/>
    <w:rsid w:val="003B0B98"/>
    <w:rsid w:val="003B0F37"/>
    <w:rsid w:val="003B10FA"/>
    <w:rsid w:val="003B1195"/>
    <w:rsid w:val="003B1F34"/>
    <w:rsid w:val="003B22A6"/>
    <w:rsid w:val="003B3BF4"/>
    <w:rsid w:val="003B62FC"/>
    <w:rsid w:val="003B79FB"/>
    <w:rsid w:val="003B7F2A"/>
    <w:rsid w:val="003C2F76"/>
    <w:rsid w:val="003C4351"/>
    <w:rsid w:val="003C4BB2"/>
    <w:rsid w:val="003C6515"/>
    <w:rsid w:val="003C6C59"/>
    <w:rsid w:val="003C795D"/>
    <w:rsid w:val="003C7C67"/>
    <w:rsid w:val="003C7DC9"/>
    <w:rsid w:val="003D003F"/>
    <w:rsid w:val="003D1767"/>
    <w:rsid w:val="003D1D98"/>
    <w:rsid w:val="003D4C10"/>
    <w:rsid w:val="003E0B71"/>
    <w:rsid w:val="003E19CB"/>
    <w:rsid w:val="003E2BED"/>
    <w:rsid w:val="003E404E"/>
    <w:rsid w:val="003E4862"/>
    <w:rsid w:val="003E4B3E"/>
    <w:rsid w:val="003E4BAF"/>
    <w:rsid w:val="003E667A"/>
    <w:rsid w:val="003E6ADA"/>
    <w:rsid w:val="003E78BE"/>
    <w:rsid w:val="003E78F7"/>
    <w:rsid w:val="003F3A8B"/>
    <w:rsid w:val="004002B4"/>
    <w:rsid w:val="004008D5"/>
    <w:rsid w:val="004010A3"/>
    <w:rsid w:val="00402D7B"/>
    <w:rsid w:val="0040329C"/>
    <w:rsid w:val="004065F2"/>
    <w:rsid w:val="00406E7A"/>
    <w:rsid w:val="00407DB5"/>
    <w:rsid w:val="004107A7"/>
    <w:rsid w:val="00411AA9"/>
    <w:rsid w:val="00413977"/>
    <w:rsid w:val="00414747"/>
    <w:rsid w:val="004147DD"/>
    <w:rsid w:val="00414957"/>
    <w:rsid w:val="00415237"/>
    <w:rsid w:val="004167C6"/>
    <w:rsid w:val="00416F5B"/>
    <w:rsid w:val="00420A06"/>
    <w:rsid w:val="00420AAE"/>
    <w:rsid w:val="00421BB6"/>
    <w:rsid w:val="00421D90"/>
    <w:rsid w:val="004226D2"/>
    <w:rsid w:val="0042384D"/>
    <w:rsid w:val="004249C0"/>
    <w:rsid w:val="00426465"/>
    <w:rsid w:val="00426715"/>
    <w:rsid w:val="00426B20"/>
    <w:rsid w:val="004300AC"/>
    <w:rsid w:val="0043048D"/>
    <w:rsid w:val="004306CB"/>
    <w:rsid w:val="004307D0"/>
    <w:rsid w:val="004315AE"/>
    <w:rsid w:val="00431F2C"/>
    <w:rsid w:val="0043254B"/>
    <w:rsid w:val="00433E3E"/>
    <w:rsid w:val="00434864"/>
    <w:rsid w:val="00434A37"/>
    <w:rsid w:val="00434C7E"/>
    <w:rsid w:val="00436BB4"/>
    <w:rsid w:val="0043758A"/>
    <w:rsid w:val="004419DF"/>
    <w:rsid w:val="0044227D"/>
    <w:rsid w:val="00442BA1"/>
    <w:rsid w:val="0044384C"/>
    <w:rsid w:val="00443A1B"/>
    <w:rsid w:val="00443B7C"/>
    <w:rsid w:val="00447F14"/>
    <w:rsid w:val="00450443"/>
    <w:rsid w:val="00450966"/>
    <w:rsid w:val="00450FAE"/>
    <w:rsid w:val="004510EE"/>
    <w:rsid w:val="00451891"/>
    <w:rsid w:val="004521ED"/>
    <w:rsid w:val="00452695"/>
    <w:rsid w:val="00453CC7"/>
    <w:rsid w:val="004554F6"/>
    <w:rsid w:val="00456380"/>
    <w:rsid w:val="0046019B"/>
    <w:rsid w:val="004601AD"/>
    <w:rsid w:val="00461F10"/>
    <w:rsid w:val="00462D56"/>
    <w:rsid w:val="004635D3"/>
    <w:rsid w:val="004665B7"/>
    <w:rsid w:val="00466D7B"/>
    <w:rsid w:val="00467A25"/>
    <w:rsid w:val="004702E0"/>
    <w:rsid w:val="00471AF4"/>
    <w:rsid w:val="00471ED9"/>
    <w:rsid w:val="00472742"/>
    <w:rsid w:val="00473709"/>
    <w:rsid w:val="004737B4"/>
    <w:rsid w:val="00473852"/>
    <w:rsid w:val="00474221"/>
    <w:rsid w:val="004742EB"/>
    <w:rsid w:val="0047564D"/>
    <w:rsid w:val="00477489"/>
    <w:rsid w:val="0048202B"/>
    <w:rsid w:val="00482957"/>
    <w:rsid w:val="00482A04"/>
    <w:rsid w:val="00483647"/>
    <w:rsid w:val="004840A8"/>
    <w:rsid w:val="004843FC"/>
    <w:rsid w:val="0048443D"/>
    <w:rsid w:val="004862E7"/>
    <w:rsid w:val="0048660C"/>
    <w:rsid w:val="00487186"/>
    <w:rsid w:val="00487197"/>
    <w:rsid w:val="00491D68"/>
    <w:rsid w:val="00491F63"/>
    <w:rsid w:val="004930FA"/>
    <w:rsid w:val="0049360A"/>
    <w:rsid w:val="00493689"/>
    <w:rsid w:val="0049424D"/>
    <w:rsid w:val="004949CC"/>
    <w:rsid w:val="00494FFE"/>
    <w:rsid w:val="00495223"/>
    <w:rsid w:val="0049573A"/>
    <w:rsid w:val="00496390"/>
    <w:rsid w:val="00496EA2"/>
    <w:rsid w:val="004A00C4"/>
    <w:rsid w:val="004A05F5"/>
    <w:rsid w:val="004A06FC"/>
    <w:rsid w:val="004A0990"/>
    <w:rsid w:val="004A14FD"/>
    <w:rsid w:val="004A1774"/>
    <w:rsid w:val="004A2A78"/>
    <w:rsid w:val="004A2F8C"/>
    <w:rsid w:val="004A4ACA"/>
    <w:rsid w:val="004A74AD"/>
    <w:rsid w:val="004A7940"/>
    <w:rsid w:val="004B0C2F"/>
    <w:rsid w:val="004B0E68"/>
    <w:rsid w:val="004B35F7"/>
    <w:rsid w:val="004B4A1F"/>
    <w:rsid w:val="004B549E"/>
    <w:rsid w:val="004B77E6"/>
    <w:rsid w:val="004C07F8"/>
    <w:rsid w:val="004C16C8"/>
    <w:rsid w:val="004C1853"/>
    <w:rsid w:val="004C345B"/>
    <w:rsid w:val="004C5CF0"/>
    <w:rsid w:val="004C5FBC"/>
    <w:rsid w:val="004C6370"/>
    <w:rsid w:val="004C6646"/>
    <w:rsid w:val="004C6677"/>
    <w:rsid w:val="004C7836"/>
    <w:rsid w:val="004C791B"/>
    <w:rsid w:val="004C7B52"/>
    <w:rsid w:val="004C7B85"/>
    <w:rsid w:val="004C7B9E"/>
    <w:rsid w:val="004D057B"/>
    <w:rsid w:val="004D08C2"/>
    <w:rsid w:val="004D0A02"/>
    <w:rsid w:val="004D0EB0"/>
    <w:rsid w:val="004D3539"/>
    <w:rsid w:val="004D3627"/>
    <w:rsid w:val="004D4C4F"/>
    <w:rsid w:val="004D4E97"/>
    <w:rsid w:val="004D51C7"/>
    <w:rsid w:val="004D6B00"/>
    <w:rsid w:val="004E001E"/>
    <w:rsid w:val="004E1B5F"/>
    <w:rsid w:val="004E1CD8"/>
    <w:rsid w:val="004E2294"/>
    <w:rsid w:val="004E3E97"/>
    <w:rsid w:val="004E52DE"/>
    <w:rsid w:val="004E53BB"/>
    <w:rsid w:val="004E5527"/>
    <w:rsid w:val="004F19D2"/>
    <w:rsid w:val="004F4722"/>
    <w:rsid w:val="004F7092"/>
    <w:rsid w:val="004F7599"/>
    <w:rsid w:val="004F7DC7"/>
    <w:rsid w:val="005027FE"/>
    <w:rsid w:val="0050293F"/>
    <w:rsid w:val="00502D9A"/>
    <w:rsid w:val="0050392B"/>
    <w:rsid w:val="0050398E"/>
    <w:rsid w:val="0050513A"/>
    <w:rsid w:val="005053A1"/>
    <w:rsid w:val="00507753"/>
    <w:rsid w:val="00507E4E"/>
    <w:rsid w:val="00510919"/>
    <w:rsid w:val="00511753"/>
    <w:rsid w:val="00511993"/>
    <w:rsid w:val="00512377"/>
    <w:rsid w:val="0051255F"/>
    <w:rsid w:val="00512B64"/>
    <w:rsid w:val="00513F32"/>
    <w:rsid w:val="005140DA"/>
    <w:rsid w:val="005149DC"/>
    <w:rsid w:val="00514A49"/>
    <w:rsid w:val="00514AAC"/>
    <w:rsid w:val="0051620A"/>
    <w:rsid w:val="00517597"/>
    <w:rsid w:val="0051759D"/>
    <w:rsid w:val="00517F1F"/>
    <w:rsid w:val="0052156E"/>
    <w:rsid w:val="005217E8"/>
    <w:rsid w:val="00522F92"/>
    <w:rsid w:val="0052300C"/>
    <w:rsid w:val="00523B75"/>
    <w:rsid w:val="00524494"/>
    <w:rsid w:val="005246B4"/>
    <w:rsid w:val="00524802"/>
    <w:rsid w:val="00524C5C"/>
    <w:rsid w:val="00525617"/>
    <w:rsid w:val="00525D89"/>
    <w:rsid w:val="00525E2B"/>
    <w:rsid w:val="00525E4F"/>
    <w:rsid w:val="00525E8D"/>
    <w:rsid w:val="005262D6"/>
    <w:rsid w:val="00526A45"/>
    <w:rsid w:val="00526F89"/>
    <w:rsid w:val="00527E2E"/>
    <w:rsid w:val="00530A62"/>
    <w:rsid w:val="0053119F"/>
    <w:rsid w:val="005315F9"/>
    <w:rsid w:val="00533A32"/>
    <w:rsid w:val="005348BF"/>
    <w:rsid w:val="00535C8A"/>
    <w:rsid w:val="00535F85"/>
    <w:rsid w:val="00536486"/>
    <w:rsid w:val="00536C2B"/>
    <w:rsid w:val="005370B0"/>
    <w:rsid w:val="00537968"/>
    <w:rsid w:val="005379EB"/>
    <w:rsid w:val="00537CC0"/>
    <w:rsid w:val="0054083F"/>
    <w:rsid w:val="005414D7"/>
    <w:rsid w:val="005426FD"/>
    <w:rsid w:val="00543B66"/>
    <w:rsid w:val="00554702"/>
    <w:rsid w:val="0056203A"/>
    <w:rsid w:val="005631FF"/>
    <w:rsid w:val="00563E1A"/>
    <w:rsid w:val="0056580B"/>
    <w:rsid w:val="00570250"/>
    <w:rsid w:val="005709D5"/>
    <w:rsid w:val="00572D1B"/>
    <w:rsid w:val="0057356F"/>
    <w:rsid w:val="00573C51"/>
    <w:rsid w:val="00574766"/>
    <w:rsid w:val="0057498E"/>
    <w:rsid w:val="005767A5"/>
    <w:rsid w:val="00581590"/>
    <w:rsid w:val="00581B1C"/>
    <w:rsid w:val="00582FAF"/>
    <w:rsid w:val="00584162"/>
    <w:rsid w:val="00584E88"/>
    <w:rsid w:val="00585598"/>
    <w:rsid w:val="00585615"/>
    <w:rsid w:val="00585F4E"/>
    <w:rsid w:val="0058646F"/>
    <w:rsid w:val="0058765F"/>
    <w:rsid w:val="0059023C"/>
    <w:rsid w:val="00590393"/>
    <w:rsid w:val="00590FED"/>
    <w:rsid w:val="005915EB"/>
    <w:rsid w:val="00591981"/>
    <w:rsid w:val="00591F79"/>
    <w:rsid w:val="00591FC5"/>
    <w:rsid w:val="00592E37"/>
    <w:rsid w:val="005942CE"/>
    <w:rsid w:val="00594B6A"/>
    <w:rsid w:val="00595059"/>
    <w:rsid w:val="00595300"/>
    <w:rsid w:val="00596846"/>
    <w:rsid w:val="00596E05"/>
    <w:rsid w:val="00596FAC"/>
    <w:rsid w:val="00597568"/>
    <w:rsid w:val="00597894"/>
    <w:rsid w:val="005A0594"/>
    <w:rsid w:val="005A0621"/>
    <w:rsid w:val="005A09F9"/>
    <w:rsid w:val="005A1C7E"/>
    <w:rsid w:val="005A25DB"/>
    <w:rsid w:val="005A2E1D"/>
    <w:rsid w:val="005A30E7"/>
    <w:rsid w:val="005A33A9"/>
    <w:rsid w:val="005A4726"/>
    <w:rsid w:val="005A4D17"/>
    <w:rsid w:val="005A5078"/>
    <w:rsid w:val="005A5573"/>
    <w:rsid w:val="005A6156"/>
    <w:rsid w:val="005A7127"/>
    <w:rsid w:val="005A730A"/>
    <w:rsid w:val="005A75F9"/>
    <w:rsid w:val="005A7866"/>
    <w:rsid w:val="005B1855"/>
    <w:rsid w:val="005B1E09"/>
    <w:rsid w:val="005B1F90"/>
    <w:rsid w:val="005B2351"/>
    <w:rsid w:val="005B2C52"/>
    <w:rsid w:val="005B2CA7"/>
    <w:rsid w:val="005B2DDE"/>
    <w:rsid w:val="005B3352"/>
    <w:rsid w:val="005B4305"/>
    <w:rsid w:val="005B5335"/>
    <w:rsid w:val="005B5771"/>
    <w:rsid w:val="005B5895"/>
    <w:rsid w:val="005B6839"/>
    <w:rsid w:val="005B6DA7"/>
    <w:rsid w:val="005C0327"/>
    <w:rsid w:val="005C1798"/>
    <w:rsid w:val="005C1D40"/>
    <w:rsid w:val="005C22E4"/>
    <w:rsid w:val="005C368F"/>
    <w:rsid w:val="005C3CBD"/>
    <w:rsid w:val="005C7A06"/>
    <w:rsid w:val="005D2B8F"/>
    <w:rsid w:val="005D305C"/>
    <w:rsid w:val="005D3CE1"/>
    <w:rsid w:val="005D5327"/>
    <w:rsid w:val="005D5D3B"/>
    <w:rsid w:val="005D6FA7"/>
    <w:rsid w:val="005D7609"/>
    <w:rsid w:val="005D7CB5"/>
    <w:rsid w:val="005D7DFA"/>
    <w:rsid w:val="005E043C"/>
    <w:rsid w:val="005E0A74"/>
    <w:rsid w:val="005E0E6B"/>
    <w:rsid w:val="005E10F4"/>
    <w:rsid w:val="005E12A2"/>
    <w:rsid w:val="005E16AF"/>
    <w:rsid w:val="005E3B05"/>
    <w:rsid w:val="005E54BA"/>
    <w:rsid w:val="005E5A10"/>
    <w:rsid w:val="005E6041"/>
    <w:rsid w:val="005E72B6"/>
    <w:rsid w:val="005F0164"/>
    <w:rsid w:val="005F1895"/>
    <w:rsid w:val="005F1ECB"/>
    <w:rsid w:val="005F2C9F"/>
    <w:rsid w:val="005F3239"/>
    <w:rsid w:val="005F4109"/>
    <w:rsid w:val="005F4296"/>
    <w:rsid w:val="005F5B25"/>
    <w:rsid w:val="005F5B52"/>
    <w:rsid w:val="005F5DC1"/>
    <w:rsid w:val="005F63EC"/>
    <w:rsid w:val="005F7736"/>
    <w:rsid w:val="00603680"/>
    <w:rsid w:val="00605D0F"/>
    <w:rsid w:val="00605D49"/>
    <w:rsid w:val="006067D9"/>
    <w:rsid w:val="006068F2"/>
    <w:rsid w:val="006075AE"/>
    <w:rsid w:val="00610C1E"/>
    <w:rsid w:val="00612F03"/>
    <w:rsid w:val="00615541"/>
    <w:rsid w:val="00615DC3"/>
    <w:rsid w:val="00615E6A"/>
    <w:rsid w:val="00616E38"/>
    <w:rsid w:val="0061744E"/>
    <w:rsid w:val="006176DC"/>
    <w:rsid w:val="00620240"/>
    <w:rsid w:val="00620A0F"/>
    <w:rsid w:val="006216BC"/>
    <w:rsid w:val="00621DE5"/>
    <w:rsid w:val="0062319D"/>
    <w:rsid w:val="0062338A"/>
    <w:rsid w:val="006233E9"/>
    <w:rsid w:val="00623474"/>
    <w:rsid w:val="006237BE"/>
    <w:rsid w:val="00624F37"/>
    <w:rsid w:val="006253E5"/>
    <w:rsid w:val="006253FB"/>
    <w:rsid w:val="00625AE0"/>
    <w:rsid w:val="00626877"/>
    <w:rsid w:val="00630EE9"/>
    <w:rsid w:val="006313F6"/>
    <w:rsid w:val="0063269A"/>
    <w:rsid w:val="00632793"/>
    <w:rsid w:val="006342D7"/>
    <w:rsid w:val="00634565"/>
    <w:rsid w:val="00634645"/>
    <w:rsid w:val="0063481E"/>
    <w:rsid w:val="006357AA"/>
    <w:rsid w:val="00635A83"/>
    <w:rsid w:val="0063604F"/>
    <w:rsid w:val="0063635F"/>
    <w:rsid w:val="00636D34"/>
    <w:rsid w:val="006374D0"/>
    <w:rsid w:val="006377C2"/>
    <w:rsid w:val="00640FCA"/>
    <w:rsid w:val="0064123F"/>
    <w:rsid w:val="0064220F"/>
    <w:rsid w:val="00642FE7"/>
    <w:rsid w:val="006431EA"/>
    <w:rsid w:val="006444A4"/>
    <w:rsid w:val="006453D6"/>
    <w:rsid w:val="0064608D"/>
    <w:rsid w:val="00647785"/>
    <w:rsid w:val="00647C7E"/>
    <w:rsid w:val="00647DDA"/>
    <w:rsid w:val="00650095"/>
    <w:rsid w:val="006506F3"/>
    <w:rsid w:val="00651445"/>
    <w:rsid w:val="00652698"/>
    <w:rsid w:val="00654F87"/>
    <w:rsid w:val="006556FC"/>
    <w:rsid w:val="00655B51"/>
    <w:rsid w:val="00655C56"/>
    <w:rsid w:val="00655F37"/>
    <w:rsid w:val="0066051B"/>
    <w:rsid w:val="00660671"/>
    <w:rsid w:val="00661464"/>
    <w:rsid w:val="00661F5A"/>
    <w:rsid w:val="00662B2A"/>
    <w:rsid w:val="006639DB"/>
    <w:rsid w:val="00664511"/>
    <w:rsid w:val="006652EF"/>
    <w:rsid w:val="00665402"/>
    <w:rsid w:val="00665838"/>
    <w:rsid w:val="0066594D"/>
    <w:rsid w:val="00666AF9"/>
    <w:rsid w:val="00666EB6"/>
    <w:rsid w:val="00667726"/>
    <w:rsid w:val="00667B32"/>
    <w:rsid w:val="00667E9B"/>
    <w:rsid w:val="00671377"/>
    <w:rsid w:val="00673646"/>
    <w:rsid w:val="00673DD1"/>
    <w:rsid w:val="0067454E"/>
    <w:rsid w:val="00674644"/>
    <w:rsid w:val="00674A65"/>
    <w:rsid w:val="00674C43"/>
    <w:rsid w:val="00676AA0"/>
    <w:rsid w:val="00677DF2"/>
    <w:rsid w:val="006803B5"/>
    <w:rsid w:val="0068065D"/>
    <w:rsid w:val="00681510"/>
    <w:rsid w:val="00681E3E"/>
    <w:rsid w:val="0068223C"/>
    <w:rsid w:val="006822E8"/>
    <w:rsid w:val="00683115"/>
    <w:rsid w:val="006832E9"/>
    <w:rsid w:val="00684260"/>
    <w:rsid w:val="00685D72"/>
    <w:rsid w:val="00686FA5"/>
    <w:rsid w:val="006909F4"/>
    <w:rsid w:val="00691C71"/>
    <w:rsid w:val="00691C9B"/>
    <w:rsid w:val="00691EDE"/>
    <w:rsid w:val="006920BA"/>
    <w:rsid w:val="00694101"/>
    <w:rsid w:val="00694B22"/>
    <w:rsid w:val="00694B4E"/>
    <w:rsid w:val="00696C4F"/>
    <w:rsid w:val="00696D49"/>
    <w:rsid w:val="00697E40"/>
    <w:rsid w:val="006A0294"/>
    <w:rsid w:val="006A0532"/>
    <w:rsid w:val="006A0A6C"/>
    <w:rsid w:val="006A0F49"/>
    <w:rsid w:val="006A362A"/>
    <w:rsid w:val="006A3E7F"/>
    <w:rsid w:val="006A3E81"/>
    <w:rsid w:val="006A46BA"/>
    <w:rsid w:val="006A571A"/>
    <w:rsid w:val="006A5A10"/>
    <w:rsid w:val="006A650C"/>
    <w:rsid w:val="006A7223"/>
    <w:rsid w:val="006A7463"/>
    <w:rsid w:val="006A7532"/>
    <w:rsid w:val="006B11E5"/>
    <w:rsid w:val="006B2980"/>
    <w:rsid w:val="006B3471"/>
    <w:rsid w:val="006B399C"/>
    <w:rsid w:val="006B46A1"/>
    <w:rsid w:val="006B61FF"/>
    <w:rsid w:val="006B6A67"/>
    <w:rsid w:val="006B7A24"/>
    <w:rsid w:val="006B7D86"/>
    <w:rsid w:val="006C0839"/>
    <w:rsid w:val="006C6DA2"/>
    <w:rsid w:val="006C74D1"/>
    <w:rsid w:val="006D0AAD"/>
    <w:rsid w:val="006D0C90"/>
    <w:rsid w:val="006D1545"/>
    <w:rsid w:val="006D22E4"/>
    <w:rsid w:val="006D4567"/>
    <w:rsid w:val="006D4852"/>
    <w:rsid w:val="006D4D86"/>
    <w:rsid w:val="006D6B0E"/>
    <w:rsid w:val="006D786A"/>
    <w:rsid w:val="006E0D3B"/>
    <w:rsid w:val="006E0E7E"/>
    <w:rsid w:val="006E2263"/>
    <w:rsid w:val="006E323E"/>
    <w:rsid w:val="006E38EB"/>
    <w:rsid w:val="006E3C5B"/>
    <w:rsid w:val="006E5129"/>
    <w:rsid w:val="006E6CEC"/>
    <w:rsid w:val="006E7B37"/>
    <w:rsid w:val="006F0FAA"/>
    <w:rsid w:val="006F1876"/>
    <w:rsid w:val="006F2AA6"/>
    <w:rsid w:val="006F369B"/>
    <w:rsid w:val="006F42E0"/>
    <w:rsid w:val="006F446F"/>
    <w:rsid w:val="006F45CF"/>
    <w:rsid w:val="006F63D7"/>
    <w:rsid w:val="006F699C"/>
    <w:rsid w:val="006F6F3B"/>
    <w:rsid w:val="006F7092"/>
    <w:rsid w:val="006F7236"/>
    <w:rsid w:val="006F7605"/>
    <w:rsid w:val="006F7926"/>
    <w:rsid w:val="006F7A9D"/>
    <w:rsid w:val="007002E9"/>
    <w:rsid w:val="007007EC"/>
    <w:rsid w:val="00700CCE"/>
    <w:rsid w:val="00701837"/>
    <w:rsid w:val="007018DC"/>
    <w:rsid w:val="00702217"/>
    <w:rsid w:val="00704C9B"/>
    <w:rsid w:val="007052AA"/>
    <w:rsid w:val="007061B1"/>
    <w:rsid w:val="00706935"/>
    <w:rsid w:val="007075CA"/>
    <w:rsid w:val="00713384"/>
    <w:rsid w:val="007140D6"/>
    <w:rsid w:val="00715214"/>
    <w:rsid w:val="00720C87"/>
    <w:rsid w:val="0072453C"/>
    <w:rsid w:val="00725366"/>
    <w:rsid w:val="00725C28"/>
    <w:rsid w:val="00727A2A"/>
    <w:rsid w:val="00727D7E"/>
    <w:rsid w:val="007316C8"/>
    <w:rsid w:val="007328BB"/>
    <w:rsid w:val="00733A20"/>
    <w:rsid w:val="00734394"/>
    <w:rsid w:val="007343D8"/>
    <w:rsid w:val="007352FA"/>
    <w:rsid w:val="007357CA"/>
    <w:rsid w:val="0073676E"/>
    <w:rsid w:val="00737CB8"/>
    <w:rsid w:val="00740535"/>
    <w:rsid w:val="00742128"/>
    <w:rsid w:val="00742DE7"/>
    <w:rsid w:val="00743681"/>
    <w:rsid w:val="007437DF"/>
    <w:rsid w:val="0074520B"/>
    <w:rsid w:val="0074542A"/>
    <w:rsid w:val="00751DAF"/>
    <w:rsid w:val="0075372E"/>
    <w:rsid w:val="00754A9D"/>
    <w:rsid w:val="00757E78"/>
    <w:rsid w:val="00760AEC"/>
    <w:rsid w:val="007610B0"/>
    <w:rsid w:val="00764094"/>
    <w:rsid w:val="007640FC"/>
    <w:rsid w:val="0076436F"/>
    <w:rsid w:val="00764380"/>
    <w:rsid w:val="00764463"/>
    <w:rsid w:val="00765DE9"/>
    <w:rsid w:val="007660DD"/>
    <w:rsid w:val="0076697A"/>
    <w:rsid w:val="00767F40"/>
    <w:rsid w:val="00770F18"/>
    <w:rsid w:val="00771F39"/>
    <w:rsid w:val="00772208"/>
    <w:rsid w:val="0077237D"/>
    <w:rsid w:val="00772F33"/>
    <w:rsid w:val="00773A49"/>
    <w:rsid w:val="0077665A"/>
    <w:rsid w:val="00777892"/>
    <w:rsid w:val="00777DFB"/>
    <w:rsid w:val="00781BD9"/>
    <w:rsid w:val="00781D2D"/>
    <w:rsid w:val="00781E09"/>
    <w:rsid w:val="007847BE"/>
    <w:rsid w:val="007848B4"/>
    <w:rsid w:val="007853E9"/>
    <w:rsid w:val="00785A1C"/>
    <w:rsid w:val="007869E0"/>
    <w:rsid w:val="00787097"/>
    <w:rsid w:val="00787DC5"/>
    <w:rsid w:val="00791A6C"/>
    <w:rsid w:val="00791E7A"/>
    <w:rsid w:val="0079217E"/>
    <w:rsid w:val="00793228"/>
    <w:rsid w:val="007934B7"/>
    <w:rsid w:val="00794149"/>
    <w:rsid w:val="007954F3"/>
    <w:rsid w:val="007961D2"/>
    <w:rsid w:val="00796914"/>
    <w:rsid w:val="00796A84"/>
    <w:rsid w:val="00796C30"/>
    <w:rsid w:val="00797A3F"/>
    <w:rsid w:val="00797B92"/>
    <w:rsid w:val="007A01C1"/>
    <w:rsid w:val="007A07AD"/>
    <w:rsid w:val="007A14DD"/>
    <w:rsid w:val="007A17EA"/>
    <w:rsid w:val="007A228B"/>
    <w:rsid w:val="007A30AB"/>
    <w:rsid w:val="007A3746"/>
    <w:rsid w:val="007A3B73"/>
    <w:rsid w:val="007A3CA1"/>
    <w:rsid w:val="007A40F4"/>
    <w:rsid w:val="007A47B3"/>
    <w:rsid w:val="007A54EF"/>
    <w:rsid w:val="007A5A7E"/>
    <w:rsid w:val="007A721D"/>
    <w:rsid w:val="007B2319"/>
    <w:rsid w:val="007B2CE9"/>
    <w:rsid w:val="007B3A73"/>
    <w:rsid w:val="007B63C1"/>
    <w:rsid w:val="007B6A37"/>
    <w:rsid w:val="007B7F01"/>
    <w:rsid w:val="007C0C8A"/>
    <w:rsid w:val="007C1567"/>
    <w:rsid w:val="007C4DB0"/>
    <w:rsid w:val="007C526C"/>
    <w:rsid w:val="007C6A5E"/>
    <w:rsid w:val="007C73ED"/>
    <w:rsid w:val="007C7C46"/>
    <w:rsid w:val="007C7CF5"/>
    <w:rsid w:val="007D0215"/>
    <w:rsid w:val="007D1002"/>
    <w:rsid w:val="007D1E15"/>
    <w:rsid w:val="007D2B02"/>
    <w:rsid w:val="007D3D92"/>
    <w:rsid w:val="007D55A5"/>
    <w:rsid w:val="007D59F4"/>
    <w:rsid w:val="007D6C52"/>
    <w:rsid w:val="007D7594"/>
    <w:rsid w:val="007D7A40"/>
    <w:rsid w:val="007E0441"/>
    <w:rsid w:val="007E132E"/>
    <w:rsid w:val="007E1D74"/>
    <w:rsid w:val="007E2C21"/>
    <w:rsid w:val="007E2D37"/>
    <w:rsid w:val="007E4DD0"/>
    <w:rsid w:val="007E531F"/>
    <w:rsid w:val="007E5A98"/>
    <w:rsid w:val="007E5C93"/>
    <w:rsid w:val="007E70B7"/>
    <w:rsid w:val="007E72EC"/>
    <w:rsid w:val="007E7706"/>
    <w:rsid w:val="007F0024"/>
    <w:rsid w:val="007F1EFC"/>
    <w:rsid w:val="007F2820"/>
    <w:rsid w:val="007F44B1"/>
    <w:rsid w:val="007F4BA0"/>
    <w:rsid w:val="007F643C"/>
    <w:rsid w:val="007F668C"/>
    <w:rsid w:val="007F7351"/>
    <w:rsid w:val="007F7F08"/>
    <w:rsid w:val="00800663"/>
    <w:rsid w:val="00800912"/>
    <w:rsid w:val="00800C2D"/>
    <w:rsid w:val="00801A23"/>
    <w:rsid w:val="00801E23"/>
    <w:rsid w:val="008026C9"/>
    <w:rsid w:val="00804552"/>
    <w:rsid w:val="0080456F"/>
    <w:rsid w:val="008072A9"/>
    <w:rsid w:val="008079A0"/>
    <w:rsid w:val="00810232"/>
    <w:rsid w:val="00810EFC"/>
    <w:rsid w:val="008112AB"/>
    <w:rsid w:val="00811CE9"/>
    <w:rsid w:val="0081654D"/>
    <w:rsid w:val="00821702"/>
    <w:rsid w:val="00826A5F"/>
    <w:rsid w:val="008272A5"/>
    <w:rsid w:val="00830A36"/>
    <w:rsid w:val="00832145"/>
    <w:rsid w:val="008324C8"/>
    <w:rsid w:val="00833075"/>
    <w:rsid w:val="00834126"/>
    <w:rsid w:val="008350E9"/>
    <w:rsid w:val="00836849"/>
    <w:rsid w:val="00840EDC"/>
    <w:rsid w:val="00841793"/>
    <w:rsid w:val="00841931"/>
    <w:rsid w:val="00842E1E"/>
    <w:rsid w:val="00843D4F"/>
    <w:rsid w:val="00843F8B"/>
    <w:rsid w:val="008443A3"/>
    <w:rsid w:val="0084494A"/>
    <w:rsid w:val="00844FD3"/>
    <w:rsid w:val="00845C1D"/>
    <w:rsid w:val="00845DE5"/>
    <w:rsid w:val="00846A9E"/>
    <w:rsid w:val="00847F89"/>
    <w:rsid w:val="0085091F"/>
    <w:rsid w:val="008514E5"/>
    <w:rsid w:val="0085288A"/>
    <w:rsid w:val="00852B52"/>
    <w:rsid w:val="00854C1C"/>
    <w:rsid w:val="00854E06"/>
    <w:rsid w:val="008550AA"/>
    <w:rsid w:val="00856CFF"/>
    <w:rsid w:val="00857A4B"/>
    <w:rsid w:val="00864FF4"/>
    <w:rsid w:val="00865CDD"/>
    <w:rsid w:val="00867224"/>
    <w:rsid w:val="008722D3"/>
    <w:rsid w:val="00873D42"/>
    <w:rsid w:val="00874203"/>
    <w:rsid w:val="00874247"/>
    <w:rsid w:val="00874880"/>
    <w:rsid w:val="00875237"/>
    <w:rsid w:val="008761F0"/>
    <w:rsid w:val="00877010"/>
    <w:rsid w:val="008775D1"/>
    <w:rsid w:val="00880913"/>
    <w:rsid w:val="008809AD"/>
    <w:rsid w:val="008809F5"/>
    <w:rsid w:val="00881855"/>
    <w:rsid w:val="008822A0"/>
    <w:rsid w:val="00884F4E"/>
    <w:rsid w:val="008850B9"/>
    <w:rsid w:val="00885962"/>
    <w:rsid w:val="0088621E"/>
    <w:rsid w:val="00886BCC"/>
    <w:rsid w:val="00886E5D"/>
    <w:rsid w:val="00887AEF"/>
    <w:rsid w:val="00887C27"/>
    <w:rsid w:val="00890B33"/>
    <w:rsid w:val="008916A0"/>
    <w:rsid w:val="00891D81"/>
    <w:rsid w:val="00893AD2"/>
    <w:rsid w:val="00894673"/>
    <w:rsid w:val="00894E49"/>
    <w:rsid w:val="008A04CC"/>
    <w:rsid w:val="008A0A10"/>
    <w:rsid w:val="008A1E00"/>
    <w:rsid w:val="008A245E"/>
    <w:rsid w:val="008A369F"/>
    <w:rsid w:val="008A3F17"/>
    <w:rsid w:val="008A3F5C"/>
    <w:rsid w:val="008A47E7"/>
    <w:rsid w:val="008A5884"/>
    <w:rsid w:val="008A7FC3"/>
    <w:rsid w:val="008B0321"/>
    <w:rsid w:val="008B0975"/>
    <w:rsid w:val="008B1F6A"/>
    <w:rsid w:val="008B35AD"/>
    <w:rsid w:val="008B583C"/>
    <w:rsid w:val="008B5F19"/>
    <w:rsid w:val="008B63E2"/>
    <w:rsid w:val="008B6773"/>
    <w:rsid w:val="008B6DD4"/>
    <w:rsid w:val="008B6EE2"/>
    <w:rsid w:val="008C037F"/>
    <w:rsid w:val="008C074F"/>
    <w:rsid w:val="008C0CCE"/>
    <w:rsid w:val="008C0D56"/>
    <w:rsid w:val="008C1510"/>
    <w:rsid w:val="008C17BC"/>
    <w:rsid w:val="008C2507"/>
    <w:rsid w:val="008C2D78"/>
    <w:rsid w:val="008C4050"/>
    <w:rsid w:val="008C4939"/>
    <w:rsid w:val="008C53AE"/>
    <w:rsid w:val="008C591C"/>
    <w:rsid w:val="008C5E27"/>
    <w:rsid w:val="008C648D"/>
    <w:rsid w:val="008C7536"/>
    <w:rsid w:val="008C79C5"/>
    <w:rsid w:val="008D03A5"/>
    <w:rsid w:val="008D0844"/>
    <w:rsid w:val="008D0F78"/>
    <w:rsid w:val="008D107C"/>
    <w:rsid w:val="008D141B"/>
    <w:rsid w:val="008D23B7"/>
    <w:rsid w:val="008D24D2"/>
    <w:rsid w:val="008D2995"/>
    <w:rsid w:val="008D2E8A"/>
    <w:rsid w:val="008D341C"/>
    <w:rsid w:val="008D4CEE"/>
    <w:rsid w:val="008D51A1"/>
    <w:rsid w:val="008D605B"/>
    <w:rsid w:val="008D6ECE"/>
    <w:rsid w:val="008D6EE5"/>
    <w:rsid w:val="008D7512"/>
    <w:rsid w:val="008D7915"/>
    <w:rsid w:val="008D7C4B"/>
    <w:rsid w:val="008E0F4E"/>
    <w:rsid w:val="008E1FA1"/>
    <w:rsid w:val="008E2833"/>
    <w:rsid w:val="008E335C"/>
    <w:rsid w:val="008E33E8"/>
    <w:rsid w:val="008E3409"/>
    <w:rsid w:val="008E35F9"/>
    <w:rsid w:val="008E37B6"/>
    <w:rsid w:val="008E3D79"/>
    <w:rsid w:val="008E46E4"/>
    <w:rsid w:val="008E474B"/>
    <w:rsid w:val="008E4A99"/>
    <w:rsid w:val="008E6085"/>
    <w:rsid w:val="008E7C63"/>
    <w:rsid w:val="008E7F41"/>
    <w:rsid w:val="008F10C4"/>
    <w:rsid w:val="008F15A9"/>
    <w:rsid w:val="008F396A"/>
    <w:rsid w:val="008F41A8"/>
    <w:rsid w:val="008F4A99"/>
    <w:rsid w:val="008F4BE4"/>
    <w:rsid w:val="008F68AC"/>
    <w:rsid w:val="008F7426"/>
    <w:rsid w:val="008F7C3E"/>
    <w:rsid w:val="00900390"/>
    <w:rsid w:val="009006AF"/>
    <w:rsid w:val="0090122B"/>
    <w:rsid w:val="009013D1"/>
    <w:rsid w:val="009021CC"/>
    <w:rsid w:val="0090441A"/>
    <w:rsid w:val="00904D10"/>
    <w:rsid w:val="00905163"/>
    <w:rsid w:val="00905F28"/>
    <w:rsid w:val="00906250"/>
    <w:rsid w:val="00906393"/>
    <w:rsid w:val="00907647"/>
    <w:rsid w:val="00907C81"/>
    <w:rsid w:val="00910017"/>
    <w:rsid w:val="0091192F"/>
    <w:rsid w:val="00912A46"/>
    <w:rsid w:val="00912AEF"/>
    <w:rsid w:val="00912F7A"/>
    <w:rsid w:val="009142EB"/>
    <w:rsid w:val="0091456E"/>
    <w:rsid w:val="009149FF"/>
    <w:rsid w:val="00914BCE"/>
    <w:rsid w:val="00916481"/>
    <w:rsid w:val="00916668"/>
    <w:rsid w:val="00916A0B"/>
    <w:rsid w:val="0091797C"/>
    <w:rsid w:val="00920022"/>
    <w:rsid w:val="009221C7"/>
    <w:rsid w:val="009227E1"/>
    <w:rsid w:val="00922A41"/>
    <w:rsid w:val="00922F34"/>
    <w:rsid w:val="00923AC6"/>
    <w:rsid w:val="00923AD1"/>
    <w:rsid w:val="00923D7C"/>
    <w:rsid w:val="00924401"/>
    <w:rsid w:val="009249B4"/>
    <w:rsid w:val="00924A5F"/>
    <w:rsid w:val="00926A97"/>
    <w:rsid w:val="00927BAA"/>
    <w:rsid w:val="009301EF"/>
    <w:rsid w:val="00930DF2"/>
    <w:rsid w:val="00931E14"/>
    <w:rsid w:val="0093237A"/>
    <w:rsid w:val="0093287D"/>
    <w:rsid w:val="00933883"/>
    <w:rsid w:val="00933C38"/>
    <w:rsid w:val="009378D6"/>
    <w:rsid w:val="0094067F"/>
    <w:rsid w:val="009422C0"/>
    <w:rsid w:val="00942556"/>
    <w:rsid w:val="009433F6"/>
    <w:rsid w:val="009437FA"/>
    <w:rsid w:val="00944470"/>
    <w:rsid w:val="009444F5"/>
    <w:rsid w:val="00946287"/>
    <w:rsid w:val="00946359"/>
    <w:rsid w:val="00946D48"/>
    <w:rsid w:val="00947824"/>
    <w:rsid w:val="00947B41"/>
    <w:rsid w:val="009517C6"/>
    <w:rsid w:val="009519D7"/>
    <w:rsid w:val="00952CAF"/>
    <w:rsid w:val="00953CCF"/>
    <w:rsid w:val="009556E2"/>
    <w:rsid w:val="00955DD2"/>
    <w:rsid w:val="009579A0"/>
    <w:rsid w:val="00960D1F"/>
    <w:rsid w:val="00963697"/>
    <w:rsid w:val="00963FD6"/>
    <w:rsid w:val="009648B7"/>
    <w:rsid w:val="00966A96"/>
    <w:rsid w:val="00966DEB"/>
    <w:rsid w:val="00971FF2"/>
    <w:rsid w:val="00972B1B"/>
    <w:rsid w:val="00972FF4"/>
    <w:rsid w:val="009735EC"/>
    <w:rsid w:val="00973FEB"/>
    <w:rsid w:val="009755DF"/>
    <w:rsid w:val="00975FAD"/>
    <w:rsid w:val="00976620"/>
    <w:rsid w:val="00976938"/>
    <w:rsid w:val="009820CE"/>
    <w:rsid w:val="00982C09"/>
    <w:rsid w:val="00983B85"/>
    <w:rsid w:val="0098586C"/>
    <w:rsid w:val="009859DC"/>
    <w:rsid w:val="009863D3"/>
    <w:rsid w:val="00990DC0"/>
    <w:rsid w:val="0099106E"/>
    <w:rsid w:val="00992E5F"/>
    <w:rsid w:val="00993F3E"/>
    <w:rsid w:val="00993FEC"/>
    <w:rsid w:val="00994A06"/>
    <w:rsid w:val="009962DD"/>
    <w:rsid w:val="00996422"/>
    <w:rsid w:val="009A0287"/>
    <w:rsid w:val="009A108E"/>
    <w:rsid w:val="009A1BDB"/>
    <w:rsid w:val="009A2664"/>
    <w:rsid w:val="009A44AD"/>
    <w:rsid w:val="009A5297"/>
    <w:rsid w:val="009A5E34"/>
    <w:rsid w:val="009A5E84"/>
    <w:rsid w:val="009A7847"/>
    <w:rsid w:val="009A7B31"/>
    <w:rsid w:val="009A7D4E"/>
    <w:rsid w:val="009B05D8"/>
    <w:rsid w:val="009B1172"/>
    <w:rsid w:val="009B2217"/>
    <w:rsid w:val="009B2D63"/>
    <w:rsid w:val="009B4466"/>
    <w:rsid w:val="009B5DA8"/>
    <w:rsid w:val="009B660A"/>
    <w:rsid w:val="009C1E52"/>
    <w:rsid w:val="009C211D"/>
    <w:rsid w:val="009C2218"/>
    <w:rsid w:val="009C3EE3"/>
    <w:rsid w:val="009C5BD5"/>
    <w:rsid w:val="009C613B"/>
    <w:rsid w:val="009C767B"/>
    <w:rsid w:val="009D07CD"/>
    <w:rsid w:val="009D30CE"/>
    <w:rsid w:val="009D5502"/>
    <w:rsid w:val="009D582E"/>
    <w:rsid w:val="009D5832"/>
    <w:rsid w:val="009D60A6"/>
    <w:rsid w:val="009D7774"/>
    <w:rsid w:val="009E0AE2"/>
    <w:rsid w:val="009E10DB"/>
    <w:rsid w:val="009E2856"/>
    <w:rsid w:val="009E335A"/>
    <w:rsid w:val="009E47EA"/>
    <w:rsid w:val="009E49A8"/>
    <w:rsid w:val="009E4E39"/>
    <w:rsid w:val="009E7213"/>
    <w:rsid w:val="009F0051"/>
    <w:rsid w:val="009F2983"/>
    <w:rsid w:val="009F3A2A"/>
    <w:rsid w:val="009F3A2C"/>
    <w:rsid w:val="009F454C"/>
    <w:rsid w:val="009F5030"/>
    <w:rsid w:val="009F5FF6"/>
    <w:rsid w:val="00A03022"/>
    <w:rsid w:val="00A04330"/>
    <w:rsid w:val="00A045DA"/>
    <w:rsid w:val="00A04CD0"/>
    <w:rsid w:val="00A04E5C"/>
    <w:rsid w:val="00A06780"/>
    <w:rsid w:val="00A10BD7"/>
    <w:rsid w:val="00A111CA"/>
    <w:rsid w:val="00A12989"/>
    <w:rsid w:val="00A14C8F"/>
    <w:rsid w:val="00A15CB6"/>
    <w:rsid w:val="00A20103"/>
    <w:rsid w:val="00A2108E"/>
    <w:rsid w:val="00A21551"/>
    <w:rsid w:val="00A21B04"/>
    <w:rsid w:val="00A21C98"/>
    <w:rsid w:val="00A23A0F"/>
    <w:rsid w:val="00A23E55"/>
    <w:rsid w:val="00A25081"/>
    <w:rsid w:val="00A27BF6"/>
    <w:rsid w:val="00A31647"/>
    <w:rsid w:val="00A32B08"/>
    <w:rsid w:val="00A33641"/>
    <w:rsid w:val="00A33758"/>
    <w:rsid w:val="00A34B1F"/>
    <w:rsid w:val="00A354EB"/>
    <w:rsid w:val="00A35AA2"/>
    <w:rsid w:val="00A376EF"/>
    <w:rsid w:val="00A416D9"/>
    <w:rsid w:val="00A418EC"/>
    <w:rsid w:val="00A42757"/>
    <w:rsid w:val="00A42E2B"/>
    <w:rsid w:val="00A4323B"/>
    <w:rsid w:val="00A46576"/>
    <w:rsid w:val="00A479E6"/>
    <w:rsid w:val="00A47C90"/>
    <w:rsid w:val="00A47F87"/>
    <w:rsid w:val="00A51378"/>
    <w:rsid w:val="00A51644"/>
    <w:rsid w:val="00A51BB7"/>
    <w:rsid w:val="00A5207D"/>
    <w:rsid w:val="00A52EC1"/>
    <w:rsid w:val="00A5398C"/>
    <w:rsid w:val="00A542D4"/>
    <w:rsid w:val="00A56F3D"/>
    <w:rsid w:val="00A57039"/>
    <w:rsid w:val="00A57377"/>
    <w:rsid w:val="00A610D0"/>
    <w:rsid w:val="00A61F79"/>
    <w:rsid w:val="00A629CF"/>
    <w:rsid w:val="00A635EE"/>
    <w:rsid w:val="00A63F5C"/>
    <w:rsid w:val="00A65173"/>
    <w:rsid w:val="00A653C2"/>
    <w:rsid w:val="00A65A62"/>
    <w:rsid w:val="00A66595"/>
    <w:rsid w:val="00A66D14"/>
    <w:rsid w:val="00A66D6A"/>
    <w:rsid w:val="00A71166"/>
    <w:rsid w:val="00A717FB"/>
    <w:rsid w:val="00A71A94"/>
    <w:rsid w:val="00A723FF"/>
    <w:rsid w:val="00A737F7"/>
    <w:rsid w:val="00A7470F"/>
    <w:rsid w:val="00A74D0E"/>
    <w:rsid w:val="00A7539B"/>
    <w:rsid w:val="00A75A1A"/>
    <w:rsid w:val="00A7610E"/>
    <w:rsid w:val="00A776EA"/>
    <w:rsid w:val="00A77D22"/>
    <w:rsid w:val="00A77E41"/>
    <w:rsid w:val="00A77F21"/>
    <w:rsid w:val="00A80D7A"/>
    <w:rsid w:val="00A80E3F"/>
    <w:rsid w:val="00A8157B"/>
    <w:rsid w:val="00A84E70"/>
    <w:rsid w:val="00A860AE"/>
    <w:rsid w:val="00A870DC"/>
    <w:rsid w:val="00A8720E"/>
    <w:rsid w:val="00A90608"/>
    <w:rsid w:val="00A9116F"/>
    <w:rsid w:val="00A93993"/>
    <w:rsid w:val="00A947BA"/>
    <w:rsid w:val="00A9488E"/>
    <w:rsid w:val="00A9599C"/>
    <w:rsid w:val="00A96D40"/>
    <w:rsid w:val="00A97756"/>
    <w:rsid w:val="00AA1398"/>
    <w:rsid w:val="00AA212E"/>
    <w:rsid w:val="00AA255F"/>
    <w:rsid w:val="00AA30F0"/>
    <w:rsid w:val="00AA4B31"/>
    <w:rsid w:val="00AA544A"/>
    <w:rsid w:val="00AA6403"/>
    <w:rsid w:val="00AB2704"/>
    <w:rsid w:val="00AB2C73"/>
    <w:rsid w:val="00AB4A7C"/>
    <w:rsid w:val="00AB5143"/>
    <w:rsid w:val="00AB521A"/>
    <w:rsid w:val="00AB6868"/>
    <w:rsid w:val="00AB6FA2"/>
    <w:rsid w:val="00AB7118"/>
    <w:rsid w:val="00AB7BD5"/>
    <w:rsid w:val="00AC05B6"/>
    <w:rsid w:val="00AC0EC5"/>
    <w:rsid w:val="00AC2485"/>
    <w:rsid w:val="00AC2B25"/>
    <w:rsid w:val="00AC3879"/>
    <w:rsid w:val="00AC4295"/>
    <w:rsid w:val="00AC4958"/>
    <w:rsid w:val="00AC6FC4"/>
    <w:rsid w:val="00AD106D"/>
    <w:rsid w:val="00AD1297"/>
    <w:rsid w:val="00AD1F55"/>
    <w:rsid w:val="00AD3BA6"/>
    <w:rsid w:val="00AD43B7"/>
    <w:rsid w:val="00AD453D"/>
    <w:rsid w:val="00AD4C17"/>
    <w:rsid w:val="00AD4E58"/>
    <w:rsid w:val="00AD5014"/>
    <w:rsid w:val="00AD6C59"/>
    <w:rsid w:val="00AD7430"/>
    <w:rsid w:val="00AE0656"/>
    <w:rsid w:val="00AE114C"/>
    <w:rsid w:val="00AE1C74"/>
    <w:rsid w:val="00AE22B0"/>
    <w:rsid w:val="00AE3571"/>
    <w:rsid w:val="00AE36BC"/>
    <w:rsid w:val="00AE3870"/>
    <w:rsid w:val="00AE443B"/>
    <w:rsid w:val="00AE57AF"/>
    <w:rsid w:val="00AE58D7"/>
    <w:rsid w:val="00AE7770"/>
    <w:rsid w:val="00AF11C1"/>
    <w:rsid w:val="00AF46C2"/>
    <w:rsid w:val="00AF6BDE"/>
    <w:rsid w:val="00AF70AA"/>
    <w:rsid w:val="00AF7D98"/>
    <w:rsid w:val="00B00E30"/>
    <w:rsid w:val="00B0173D"/>
    <w:rsid w:val="00B01A2E"/>
    <w:rsid w:val="00B02B73"/>
    <w:rsid w:val="00B05529"/>
    <w:rsid w:val="00B0652D"/>
    <w:rsid w:val="00B06E8B"/>
    <w:rsid w:val="00B10D21"/>
    <w:rsid w:val="00B11DCE"/>
    <w:rsid w:val="00B12F14"/>
    <w:rsid w:val="00B12FCB"/>
    <w:rsid w:val="00B12FCC"/>
    <w:rsid w:val="00B14835"/>
    <w:rsid w:val="00B14BA0"/>
    <w:rsid w:val="00B155B9"/>
    <w:rsid w:val="00B166D5"/>
    <w:rsid w:val="00B207FB"/>
    <w:rsid w:val="00B20A22"/>
    <w:rsid w:val="00B213EA"/>
    <w:rsid w:val="00B21905"/>
    <w:rsid w:val="00B222FC"/>
    <w:rsid w:val="00B229E1"/>
    <w:rsid w:val="00B24C1C"/>
    <w:rsid w:val="00B24C2B"/>
    <w:rsid w:val="00B24C66"/>
    <w:rsid w:val="00B30207"/>
    <w:rsid w:val="00B309E1"/>
    <w:rsid w:val="00B30B04"/>
    <w:rsid w:val="00B30BF7"/>
    <w:rsid w:val="00B30F2E"/>
    <w:rsid w:val="00B31885"/>
    <w:rsid w:val="00B31995"/>
    <w:rsid w:val="00B31EED"/>
    <w:rsid w:val="00B3418E"/>
    <w:rsid w:val="00B34A70"/>
    <w:rsid w:val="00B35393"/>
    <w:rsid w:val="00B35DD1"/>
    <w:rsid w:val="00B37367"/>
    <w:rsid w:val="00B403F8"/>
    <w:rsid w:val="00B4086F"/>
    <w:rsid w:val="00B410D7"/>
    <w:rsid w:val="00B41152"/>
    <w:rsid w:val="00B417A8"/>
    <w:rsid w:val="00B41E6C"/>
    <w:rsid w:val="00B42454"/>
    <w:rsid w:val="00B425BA"/>
    <w:rsid w:val="00B42718"/>
    <w:rsid w:val="00B437E0"/>
    <w:rsid w:val="00B44BAE"/>
    <w:rsid w:val="00B45598"/>
    <w:rsid w:val="00B455EE"/>
    <w:rsid w:val="00B45CFC"/>
    <w:rsid w:val="00B46DE1"/>
    <w:rsid w:val="00B5101D"/>
    <w:rsid w:val="00B51294"/>
    <w:rsid w:val="00B51CC9"/>
    <w:rsid w:val="00B52331"/>
    <w:rsid w:val="00B52F65"/>
    <w:rsid w:val="00B5303E"/>
    <w:rsid w:val="00B54241"/>
    <w:rsid w:val="00B54687"/>
    <w:rsid w:val="00B54CA8"/>
    <w:rsid w:val="00B55341"/>
    <w:rsid w:val="00B56E6E"/>
    <w:rsid w:val="00B6024C"/>
    <w:rsid w:val="00B6129F"/>
    <w:rsid w:val="00B62BA4"/>
    <w:rsid w:val="00B631B7"/>
    <w:rsid w:val="00B633BD"/>
    <w:rsid w:val="00B63ED5"/>
    <w:rsid w:val="00B642D1"/>
    <w:rsid w:val="00B643D4"/>
    <w:rsid w:val="00B645C5"/>
    <w:rsid w:val="00B64648"/>
    <w:rsid w:val="00B663C4"/>
    <w:rsid w:val="00B66EC9"/>
    <w:rsid w:val="00B66F8B"/>
    <w:rsid w:val="00B67E10"/>
    <w:rsid w:val="00B71488"/>
    <w:rsid w:val="00B72970"/>
    <w:rsid w:val="00B72E82"/>
    <w:rsid w:val="00B72FDF"/>
    <w:rsid w:val="00B7331D"/>
    <w:rsid w:val="00B73688"/>
    <w:rsid w:val="00B74907"/>
    <w:rsid w:val="00B74D82"/>
    <w:rsid w:val="00B760E2"/>
    <w:rsid w:val="00B76860"/>
    <w:rsid w:val="00B77656"/>
    <w:rsid w:val="00B77D6E"/>
    <w:rsid w:val="00B80C12"/>
    <w:rsid w:val="00B82442"/>
    <w:rsid w:val="00B82A92"/>
    <w:rsid w:val="00B83D9E"/>
    <w:rsid w:val="00B85E09"/>
    <w:rsid w:val="00B85FF7"/>
    <w:rsid w:val="00B86610"/>
    <w:rsid w:val="00B86B6D"/>
    <w:rsid w:val="00B86F22"/>
    <w:rsid w:val="00B939B3"/>
    <w:rsid w:val="00B956C7"/>
    <w:rsid w:val="00B963C5"/>
    <w:rsid w:val="00B96D34"/>
    <w:rsid w:val="00BA13C7"/>
    <w:rsid w:val="00BA1619"/>
    <w:rsid w:val="00BA26F5"/>
    <w:rsid w:val="00BA28D0"/>
    <w:rsid w:val="00BA3966"/>
    <w:rsid w:val="00BA3BF9"/>
    <w:rsid w:val="00BA518D"/>
    <w:rsid w:val="00BA5705"/>
    <w:rsid w:val="00BA669C"/>
    <w:rsid w:val="00BA7269"/>
    <w:rsid w:val="00BA7868"/>
    <w:rsid w:val="00BB121A"/>
    <w:rsid w:val="00BB17B0"/>
    <w:rsid w:val="00BB1EA0"/>
    <w:rsid w:val="00BB27F0"/>
    <w:rsid w:val="00BB2BB2"/>
    <w:rsid w:val="00BB418D"/>
    <w:rsid w:val="00BB4E71"/>
    <w:rsid w:val="00BB528A"/>
    <w:rsid w:val="00BB6606"/>
    <w:rsid w:val="00BC0DA1"/>
    <w:rsid w:val="00BC2454"/>
    <w:rsid w:val="00BC2DBA"/>
    <w:rsid w:val="00BC4D65"/>
    <w:rsid w:val="00BC546B"/>
    <w:rsid w:val="00BC5485"/>
    <w:rsid w:val="00BC5C03"/>
    <w:rsid w:val="00BC6B23"/>
    <w:rsid w:val="00BD0484"/>
    <w:rsid w:val="00BD0790"/>
    <w:rsid w:val="00BD0B56"/>
    <w:rsid w:val="00BD0E93"/>
    <w:rsid w:val="00BD17F0"/>
    <w:rsid w:val="00BD1E80"/>
    <w:rsid w:val="00BD3786"/>
    <w:rsid w:val="00BD3BAD"/>
    <w:rsid w:val="00BD3D6B"/>
    <w:rsid w:val="00BD41FF"/>
    <w:rsid w:val="00BD4A49"/>
    <w:rsid w:val="00BD5BEA"/>
    <w:rsid w:val="00BD66E6"/>
    <w:rsid w:val="00BE09D8"/>
    <w:rsid w:val="00BE3A4E"/>
    <w:rsid w:val="00BE5006"/>
    <w:rsid w:val="00BE590B"/>
    <w:rsid w:val="00BE5D56"/>
    <w:rsid w:val="00BE6126"/>
    <w:rsid w:val="00BE78C5"/>
    <w:rsid w:val="00BE7DBF"/>
    <w:rsid w:val="00BF0986"/>
    <w:rsid w:val="00BF10C9"/>
    <w:rsid w:val="00BF25E5"/>
    <w:rsid w:val="00BF2F4B"/>
    <w:rsid w:val="00BF3481"/>
    <w:rsid w:val="00BF36B7"/>
    <w:rsid w:val="00BF47D4"/>
    <w:rsid w:val="00BF652A"/>
    <w:rsid w:val="00BF7077"/>
    <w:rsid w:val="00BF7E87"/>
    <w:rsid w:val="00C0009F"/>
    <w:rsid w:val="00C00266"/>
    <w:rsid w:val="00C026FD"/>
    <w:rsid w:val="00C02D5B"/>
    <w:rsid w:val="00C02E5E"/>
    <w:rsid w:val="00C03887"/>
    <w:rsid w:val="00C0632F"/>
    <w:rsid w:val="00C0636C"/>
    <w:rsid w:val="00C063B0"/>
    <w:rsid w:val="00C06A24"/>
    <w:rsid w:val="00C07B6B"/>
    <w:rsid w:val="00C102E2"/>
    <w:rsid w:val="00C11D51"/>
    <w:rsid w:val="00C11E82"/>
    <w:rsid w:val="00C120A8"/>
    <w:rsid w:val="00C13987"/>
    <w:rsid w:val="00C15F09"/>
    <w:rsid w:val="00C16491"/>
    <w:rsid w:val="00C168F9"/>
    <w:rsid w:val="00C169CB"/>
    <w:rsid w:val="00C16A59"/>
    <w:rsid w:val="00C17280"/>
    <w:rsid w:val="00C17475"/>
    <w:rsid w:val="00C21174"/>
    <w:rsid w:val="00C21396"/>
    <w:rsid w:val="00C22A1C"/>
    <w:rsid w:val="00C232A6"/>
    <w:rsid w:val="00C24827"/>
    <w:rsid w:val="00C24F57"/>
    <w:rsid w:val="00C26CE4"/>
    <w:rsid w:val="00C27F07"/>
    <w:rsid w:val="00C3172C"/>
    <w:rsid w:val="00C31A69"/>
    <w:rsid w:val="00C32866"/>
    <w:rsid w:val="00C335DE"/>
    <w:rsid w:val="00C33868"/>
    <w:rsid w:val="00C33967"/>
    <w:rsid w:val="00C3648D"/>
    <w:rsid w:val="00C370C3"/>
    <w:rsid w:val="00C37138"/>
    <w:rsid w:val="00C3740D"/>
    <w:rsid w:val="00C37848"/>
    <w:rsid w:val="00C411D9"/>
    <w:rsid w:val="00C432FF"/>
    <w:rsid w:val="00C440FC"/>
    <w:rsid w:val="00C44AC6"/>
    <w:rsid w:val="00C44DF0"/>
    <w:rsid w:val="00C45DAC"/>
    <w:rsid w:val="00C47B4B"/>
    <w:rsid w:val="00C526C8"/>
    <w:rsid w:val="00C52CE1"/>
    <w:rsid w:val="00C54092"/>
    <w:rsid w:val="00C54E23"/>
    <w:rsid w:val="00C55588"/>
    <w:rsid w:val="00C56A19"/>
    <w:rsid w:val="00C56D93"/>
    <w:rsid w:val="00C56E2F"/>
    <w:rsid w:val="00C617CF"/>
    <w:rsid w:val="00C6236D"/>
    <w:rsid w:val="00C62D76"/>
    <w:rsid w:val="00C6429F"/>
    <w:rsid w:val="00C645B0"/>
    <w:rsid w:val="00C652B6"/>
    <w:rsid w:val="00C657E7"/>
    <w:rsid w:val="00C65CBD"/>
    <w:rsid w:val="00C70451"/>
    <w:rsid w:val="00C729A4"/>
    <w:rsid w:val="00C73747"/>
    <w:rsid w:val="00C73769"/>
    <w:rsid w:val="00C73833"/>
    <w:rsid w:val="00C73C9E"/>
    <w:rsid w:val="00C7487C"/>
    <w:rsid w:val="00C74990"/>
    <w:rsid w:val="00C75918"/>
    <w:rsid w:val="00C766E9"/>
    <w:rsid w:val="00C76873"/>
    <w:rsid w:val="00C80D47"/>
    <w:rsid w:val="00C82C1D"/>
    <w:rsid w:val="00C82DF2"/>
    <w:rsid w:val="00C82E3F"/>
    <w:rsid w:val="00C83566"/>
    <w:rsid w:val="00C8369F"/>
    <w:rsid w:val="00C839F8"/>
    <w:rsid w:val="00C83D6D"/>
    <w:rsid w:val="00C855DD"/>
    <w:rsid w:val="00C87494"/>
    <w:rsid w:val="00C912E5"/>
    <w:rsid w:val="00C9291F"/>
    <w:rsid w:val="00C929AA"/>
    <w:rsid w:val="00C92F70"/>
    <w:rsid w:val="00C940E4"/>
    <w:rsid w:val="00C943F0"/>
    <w:rsid w:val="00C95617"/>
    <w:rsid w:val="00C95F39"/>
    <w:rsid w:val="00C97C92"/>
    <w:rsid w:val="00CA10E1"/>
    <w:rsid w:val="00CA1B06"/>
    <w:rsid w:val="00CA1E0A"/>
    <w:rsid w:val="00CA3085"/>
    <w:rsid w:val="00CA353B"/>
    <w:rsid w:val="00CA3AF9"/>
    <w:rsid w:val="00CA493F"/>
    <w:rsid w:val="00CA5243"/>
    <w:rsid w:val="00CB0F9B"/>
    <w:rsid w:val="00CB20CD"/>
    <w:rsid w:val="00CB2123"/>
    <w:rsid w:val="00CB2718"/>
    <w:rsid w:val="00CB29AA"/>
    <w:rsid w:val="00CB5D5F"/>
    <w:rsid w:val="00CB6630"/>
    <w:rsid w:val="00CB6653"/>
    <w:rsid w:val="00CB6941"/>
    <w:rsid w:val="00CB7E89"/>
    <w:rsid w:val="00CC097B"/>
    <w:rsid w:val="00CC1ED1"/>
    <w:rsid w:val="00CC2856"/>
    <w:rsid w:val="00CC3147"/>
    <w:rsid w:val="00CC3784"/>
    <w:rsid w:val="00CC4E81"/>
    <w:rsid w:val="00CC4FCD"/>
    <w:rsid w:val="00CC5BAF"/>
    <w:rsid w:val="00CC63CD"/>
    <w:rsid w:val="00CC6D2D"/>
    <w:rsid w:val="00CC71A4"/>
    <w:rsid w:val="00CC72CC"/>
    <w:rsid w:val="00CD160A"/>
    <w:rsid w:val="00CD16CD"/>
    <w:rsid w:val="00CD2E84"/>
    <w:rsid w:val="00CD2EE4"/>
    <w:rsid w:val="00CD32A8"/>
    <w:rsid w:val="00CD3F78"/>
    <w:rsid w:val="00CD4D0C"/>
    <w:rsid w:val="00CD5BD3"/>
    <w:rsid w:val="00CD6E29"/>
    <w:rsid w:val="00CE1FF1"/>
    <w:rsid w:val="00CE2593"/>
    <w:rsid w:val="00CE4983"/>
    <w:rsid w:val="00CE4C70"/>
    <w:rsid w:val="00CE5FEA"/>
    <w:rsid w:val="00CE6227"/>
    <w:rsid w:val="00CE6696"/>
    <w:rsid w:val="00CE6F90"/>
    <w:rsid w:val="00CE7582"/>
    <w:rsid w:val="00CF0F7E"/>
    <w:rsid w:val="00CF1101"/>
    <w:rsid w:val="00CF1386"/>
    <w:rsid w:val="00CF1570"/>
    <w:rsid w:val="00CF1705"/>
    <w:rsid w:val="00CF180A"/>
    <w:rsid w:val="00CF1C3F"/>
    <w:rsid w:val="00CF1CB8"/>
    <w:rsid w:val="00CF2A9B"/>
    <w:rsid w:val="00CF2FA4"/>
    <w:rsid w:val="00CF3966"/>
    <w:rsid w:val="00CF39A8"/>
    <w:rsid w:val="00CF5E0C"/>
    <w:rsid w:val="00CF768D"/>
    <w:rsid w:val="00D0051B"/>
    <w:rsid w:val="00D00B59"/>
    <w:rsid w:val="00D02CCA"/>
    <w:rsid w:val="00D03075"/>
    <w:rsid w:val="00D03B05"/>
    <w:rsid w:val="00D052AB"/>
    <w:rsid w:val="00D05390"/>
    <w:rsid w:val="00D07BBC"/>
    <w:rsid w:val="00D10A0C"/>
    <w:rsid w:val="00D10C3F"/>
    <w:rsid w:val="00D112AB"/>
    <w:rsid w:val="00D11EA8"/>
    <w:rsid w:val="00D122C2"/>
    <w:rsid w:val="00D126D7"/>
    <w:rsid w:val="00D12BB1"/>
    <w:rsid w:val="00D12DEA"/>
    <w:rsid w:val="00D132D6"/>
    <w:rsid w:val="00D14536"/>
    <w:rsid w:val="00D14E03"/>
    <w:rsid w:val="00D15544"/>
    <w:rsid w:val="00D159F8"/>
    <w:rsid w:val="00D17442"/>
    <w:rsid w:val="00D17AF1"/>
    <w:rsid w:val="00D20B7C"/>
    <w:rsid w:val="00D20E2D"/>
    <w:rsid w:val="00D21982"/>
    <w:rsid w:val="00D21E9E"/>
    <w:rsid w:val="00D2202C"/>
    <w:rsid w:val="00D22B3E"/>
    <w:rsid w:val="00D2661A"/>
    <w:rsid w:val="00D27A9B"/>
    <w:rsid w:val="00D309AB"/>
    <w:rsid w:val="00D31DEA"/>
    <w:rsid w:val="00D32FD2"/>
    <w:rsid w:val="00D33213"/>
    <w:rsid w:val="00D339C9"/>
    <w:rsid w:val="00D35346"/>
    <w:rsid w:val="00D35490"/>
    <w:rsid w:val="00D375EF"/>
    <w:rsid w:val="00D40E10"/>
    <w:rsid w:val="00D42F11"/>
    <w:rsid w:val="00D4378D"/>
    <w:rsid w:val="00D43F14"/>
    <w:rsid w:val="00D4564E"/>
    <w:rsid w:val="00D45C6F"/>
    <w:rsid w:val="00D463C0"/>
    <w:rsid w:val="00D46681"/>
    <w:rsid w:val="00D4755F"/>
    <w:rsid w:val="00D47E42"/>
    <w:rsid w:val="00D47FFE"/>
    <w:rsid w:val="00D51867"/>
    <w:rsid w:val="00D5230A"/>
    <w:rsid w:val="00D53E4D"/>
    <w:rsid w:val="00D5408D"/>
    <w:rsid w:val="00D545AA"/>
    <w:rsid w:val="00D56F7F"/>
    <w:rsid w:val="00D57439"/>
    <w:rsid w:val="00D57A66"/>
    <w:rsid w:val="00D57ED9"/>
    <w:rsid w:val="00D603DE"/>
    <w:rsid w:val="00D604E9"/>
    <w:rsid w:val="00D60FBE"/>
    <w:rsid w:val="00D61F4C"/>
    <w:rsid w:val="00D63686"/>
    <w:rsid w:val="00D638DC"/>
    <w:rsid w:val="00D63C78"/>
    <w:rsid w:val="00D64084"/>
    <w:rsid w:val="00D64521"/>
    <w:rsid w:val="00D64930"/>
    <w:rsid w:val="00D64D0F"/>
    <w:rsid w:val="00D65F71"/>
    <w:rsid w:val="00D6668F"/>
    <w:rsid w:val="00D67839"/>
    <w:rsid w:val="00D67F0F"/>
    <w:rsid w:val="00D67F4E"/>
    <w:rsid w:val="00D70977"/>
    <w:rsid w:val="00D7107E"/>
    <w:rsid w:val="00D7197E"/>
    <w:rsid w:val="00D74CD0"/>
    <w:rsid w:val="00D7564C"/>
    <w:rsid w:val="00D762F2"/>
    <w:rsid w:val="00D80636"/>
    <w:rsid w:val="00D82027"/>
    <w:rsid w:val="00D8211B"/>
    <w:rsid w:val="00D82471"/>
    <w:rsid w:val="00D832C4"/>
    <w:rsid w:val="00D85765"/>
    <w:rsid w:val="00D85D09"/>
    <w:rsid w:val="00D906BF"/>
    <w:rsid w:val="00D91255"/>
    <w:rsid w:val="00D91B90"/>
    <w:rsid w:val="00D93020"/>
    <w:rsid w:val="00D934CC"/>
    <w:rsid w:val="00D93884"/>
    <w:rsid w:val="00D94604"/>
    <w:rsid w:val="00D94D0B"/>
    <w:rsid w:val="00D95BA5"/>
    <w:rsid w:val="00D96AF0"/>
    <w:rsid w:val="00D9753D"/>
    <w:rsid w:val="00D97A7E"/>
    <w:rsid w:val="00DA04F9"/>
    <w:rsid w:val="00DA0639"/>
    <w:rsid w:val="00DA0881"/>
    <w:rsid w:val="00DA3B48"/>
    <w:rsid w:val="00DA3F1F"/>
    <w:rsid w:val="00DA41A0"/>
    <w:rsid w:val="00DA512E"/>
    <w:rsid w:val="00DA5D6E"/>
    <w:rsid w:val="00DA5E44"/>
    <w:rsid w:val="00DA5E47"/>
    <w:rsid w:val="00DA5FA6"/>
    <w:rsid w:val="00DA7C34"/>
    <w:rsid w:val="00DA7DB2"/>
    <w:rsid w:val="00DB07F6"/>
    <w:rsid w:val="00DB101D"/>
    <w:rsid w:val="00DB1106"/>
    <w:rsid w:val="00DB3B92"/>
    <w:rsid w:val="00DB3E67"/>
    <w:rsid w:val="00DB4872"/>
    <w:rsid w:val="00DB5245"/>
    <w:rsid w:val="00DB5853"/>
    <w:rsid w:val="00DB5BD2"/>
    <w:rsid w:val="00DB6846"/>
    <w:rsid w:val="00DB6BCC"/>
    <w:rsid w:val="00DB7A34"/>
    <w:rsid w:val="00DB7B5F"/>
    <w:rsid w:val="00DC0176"/>
    <w:rsid w:val="00DC277B"/>
    <w:rsid w:val="00DC38F4"/>
    <w:rsid w:val="00DC3CF9"/>
    <w:rsid w:val="00DC50C5"/>
    <w:rsid w:val="00DC518B"/>
    <w:rsid w:val="00DC673F"/>
    <w:rsid w:val="00DC7944"/>
    <w:rsid w:val="00DC7A95"/>
    <w:rsid w:val="00DD0943"/>
    <w:rsid w:val="00DD1CCC"/>
    <w:rsid w:val="00DD1F27"/>
    <w:rsid w:val="00DD2001"/>
    <w:rsid w:val="00DD224C"/>
    <w:rsid w:val="00DD3314"/>
    <w:rsid w:val="00DD3D71"/>
    <w:rsid w:val="00DD4F2E"/>
    <w:rsid w:val="00DD5C8A"/>
    <w:rsid w:val="00DD6411"/>
    <w:rsid w:val="00DD7A65"/>
    <w:rsid w:val="00DD7AB3"/>
    <w:rsid w:val="00DD7EFF"/>
    <w:rsid w:val="00DE09EC"/>
    <w:rsid w:val="00DE0D2B"/>
    <w:rsid w:val="00DE29B1"/>
    <w:rsid w:val="00DE4517"/>
    <w:rsid w:val="00DE5CD1"/>
    <w:rsid w:val="00DE617B"/>
    <w:rsid w:val="00DE642C"/>
    <w:rsid w:val="00DE6F5D"/>
    <w:rsid w:val="00DF0848"/>
    <w:rsid w:val="00DF1BD7"/>
    <w:rsid w:val="00DF1F78"/>
    <w:rsid w:val="00DF55C1"/>
    <w:rsid w:val="00DF5D38"/>
    <w:rsid w:val="00DF79B5"/>
    <w:rsid w:val="00E0029C"/>
    <w:rsid w:val="00E0053B"/>
    <w:rsid w:val="00E013C3"/>
    <w:rsid w:val="00E0147E"/>
    <w:rsid w:val="00E02DC2"/>
    <w:rsid w:val="00E0393F"/>
    <w:rsid w:val="00E03BAA"/>
    <w:rsid w:val="00E03FFE"/>
    <w:rsid w:val="00E04B0A"/>
    <w:rsid w:val="00E04CB0"/>
    <w:rsid w:val="00E05E52"/>
    <w:rsid w:val="00E06241"/>
    <w:rsid w:val="00E06A66"/>
    <w:rsid w:val="00E07C1D"/>
    <w:rsid w:val="00E10657"/>
    <w:rsid w:val="00E11A20"/>
    <w:rsid w:val="00E11D4C"/>
    <w:rsid w:val="00E12BC4"/>
    <w:rsid w:val="00E12D1C"/>
    <w:rsid w:val="00E12F14"/>
    <w:rsid w:val="00E1397C"/>
    <w:rsid w:val="00E13BD2"/>
    <w:rsid w:val="00E143A2"/>
    <w:rsid w:val="00E149BB"/>
    <w:rsid w:val="00E1525C"/>
    <w:rsid w:val="00E15821"/>
    <w:rsid w:val="00E16007"/>
    <w:rsid w:val="00E1643B"/>
    <w:rsid w:val="00E1651D"/>
    <w:rsid w:val="00E205F5"/>
    <w:rsid w:val="00E20668"/>
    <w:rsid w:val="00E2070A"/>
    <w:rsid w:val="00E20CDF"/>
    <w:rsid w:val="00E20D24"/>
    <w:rsid w:val="00E213F0"/>
    <w:rsid w:val="00E245EB"/>
    <w:rsid w:val="00E27710"/>
    <w:rsid w:val="00E278A0"/>
    <w:rsid w:val="00E279D5"/>
    <w:rsid w:val="00E319E2"/>
    <w:rsid w:val="00E31FB5"/>
    <w:rsid w:val="00E327B9"/>
    <w:rsid w:val="00E33667"/>
    <w:rsid w:val="00E33A74"/>
    <w:rsid w:val="00E3448F"/>
    <w:rsid w:val="00E349B1"/>
    <w:rsid w:val="00E34ABA"/>
    <w:rsid w:val="00E34E6A"/>
    <w:rsid w:val="00E358DC"/>
    <w:rsid w:val="00E36069"/>
    <w:rsid w:val="00E36758"/>
    <w:rsid w:val="00E36F2C"/>
    <w:rsid w:val="00E45830"/>
    <w:rsid w:val="00E4622F"/>
    <w:rsid w:val="00E465B4"/>
    <w:rsid w:val="00E46A34"/>
    <w:rsid w:val="00E4780A"/>
    <w:rsid w:val="00E50AAE"/>
    <w:rsid w:val="00E518B8"/>
    <w:rsid w:val="00E528D9"/>
    <w:rsid w:val="00E52FA9"/>
    <w:rsid w:val="00E540CA"/>
    <w:rsid w:val="00E56681"/>
    <w:rsid w:val="00E5690B"/>
    <w:rsid w:val="00E57C97"/>
    <w:rsid w:val="00E604CE"/>
    <w:rsid w:val="00E61189"/>
    <w:rsid w:val="00E63042"/>
    <w:rsid w:val="00E63C00"/>
    <w:rsid w:val="00E63DDB"/>
    <w:rsid w:val="00E64812"/>
    <w:rsid w:val="00E64D86"/>
    <w:rsid w:val="00E65D29"/>
    <w:rsid w:val="00E672C6"/>
    <w:rsid w:val="00E6745E"/>
    <w:rsid w:val="00E70FBD"/>
    <w:rsid w:val="00E71789"/>
    <w:rsid w:val="00E721E2"/>
    <w:rsid w:val="00E7288C"/>
    <w:rsid w:val="00E72BC7"/>
    <w:rsid w:val="00E7397F"/>
    <w:rsid w:val="00E73A6B"/>
    <w:rsid w:val="00E74301"/>
    <w:rsid w:val="00E74B74"/>
    <w:rsid w:val="00E74E23"/>
    <w:rsid w:val="00E75451"/>
    <w:rsid w:val="00E760E8"/>
    <w:rsid w:val="00E76B6C"/>
    <w:rsid w:val="00E76DFA"/>
    <w:rsid w:val="00E80224"/>
    <w:rsid w:val="00E80759"/>
    <w:rsid w:val="00E80889"/>
    <w:rsid w:val="00E82847"/>
    <w:rsid w:val="00E829D6"/>
    <w:rsid w:val="00E82E19"/>
    <w:rsid w:val="00E82E33"/>
    <w:rsid w:val="00E8312A"/>
    <w:rsid w:val="00E83386"/>
    <w:rsid w:val="00E8355F"/>
    <w:rsid w:val="00E8444D"/>
    <w:rsid w:val="00E8777F"/>
    <w:rsid w:val="00E877DC"/>
    <w:rsid w:val="00E87985"/>
    <w:rsid w:val="00E90561"/>
    <w:rsid w:val="00E90ADE"/>
    <w:rsid w:val="00E90E1C"/>
    <w:rsid w:val="00E941CF"/>
    <w:rsid w:val="00E9584D"/>
    <w:rsid w:val="00E96BB5"/>
    <w:rsid w:val="00E9714B"/>
    <w:rsid w:val="00E97F30"/>
    <w:rsid w:val="00EA10AA"/>
    <w:rsid w:val="00EA17B1"/>
    <w:rsid w:val="00EA1CA7"/>
    <w:rsid w:val="00EA238C"/>
    <w:rsid w:val="00EA3C37"/>
    <w:rsid w:val="00EA4587"/>
    <w:rsid w:val="00EA557C"/>
    <w:rsid w:val="00EA5922"/>
    <w:rsid w:val="00EB2E32"/>
    <w:rsid w:val="00EB39AE"/>
    <w:rsid w:val="00EB3FBA"/>
    <w:rsid w:val="00EB541B"/>
    <w:rsid w:val="00EB5ABF"/>
    <w:rsid w:val="00EB65FE"/>
    <w:rsid w:val="00EB6D73"/>
    <w:rsid w:val="00EC0089"/>
    <w:rsid w:val="00EC0D87"/>
    <w:rsid w:val="00EC12DC"/>
    <w:rsid w:val="00EC268D"/>
    <w:rsid w:val="00EC2964"/>
    <w:rsid w:val="00EC35D7"/>
    <w:rsid w:val="00EC3A41"/>
    <w:rsid w:val="00EC53C6"/>
    <w:rsid w:val="00EC5658"/>
    <w:rsid w:val="00EC7968"/>
    <w:rsid w:val="00ED021A"/>
    <w:rsid w:val="00ED155C"/>
    <w:rsid w:val="00ED20E7"/>
    <w:rsid w:val="00ED24F1"/>
    <w:rsid w:val="00ED3CED"/>
    <w:rsid w:val="00ED3F6C"/>
    <w:rsid w:val="00ED536E"/>
    <w:rsid w:val="00ED5392"/>
    <w:rsid w:val="00ED57D0"/>
    <w:rsid w:val="00ED5EB3"/>
    <w:rsid w:val="00ED62C5"/>
    <w:rsid w:val="00ED656D"/>
    <w:rsid w:val="00ED65E2"/>
    <w:rsid w:val="00EE0DA8"/>
    <w:rsid w:val="00EE0EED"/>
    <w:rsid w:val="00EE1A11"/>
    <w:rsid w:val="00EE3C69"/>
    <w:rsid w:val="00EE642B"/>
    <w:rsid w:val="00EE69C0"/>
    <w:rsid w:val="00EF0A13"/>
    <w:rsid w:val="00EF0ABE"/>
    <w:rsid w:val="00EF10BC"/>
    <w:rsid w:val="00EF197A"/>
    <w:rsid w:val="00EF3FB0"/>
    <w:rsid w:val="00EF48CC"/>
    <w:rsid w:val="00EF5139"/>
    <w:rsid w:val="00EF5410"/>
    <w:rsid w:val="00EF634F"/>
    <w:rsid w:val="00EF7B24"/>
    <w:rsid w:val="00F00DA0"/>
    <w:rsid w:val="00F02E7A"/>
    <w:rsid w:val="00F04487"/>
    <w:rsid w:val="00F04F87"/>
    <w:rsid w:val="00F04FC9"/>
    <w:rsid w:val="00F06079"/>
    <w:rsid w:val="00F0685B"/>
    <w:rsid w:val="00F06870"/>
    <w:rsid w:val="00F07BAE"/>
    <w:rsid w:val="00F107B7"/>
    <w:rsid w:val="00F1266E"/>
    <w:rsid w:val="00F13A1B"/>
    <w:rsid w:val="00F14598"/>
    <w:rsid w:val="00F147F7"/>
    <w:rsid w:val="00F15691"/>
    <w:rsid w:val="00F15E95"/>
    <w:rsid w:val="00F161C2"/>
    <w:rsid w:val="00F17181"/>
    <w:rsid w:val="00F17785"/>
    <w:rsid w:val="00F22B34"/>
    <w:rsid w:val="00F237C4"/>
    <w:rsid w:val="00F2489C"/>
    <w:rsid w:val="00F26A24"/>
    <w:rsid w:val="00F27F89"/>
    <w:rsid w:val="00F30DF0"/>
    <w:rsid w:val="00F328D3"/>
    <w:rsid w:val="00F34C59"/>
    <w:rsid w:val="00F3532C"/>
    <w:rsid w:val="00F357C8"/>
    <w:rsid w:val="00F35DDA"/>
    <w:rsid w:val="00F35ECA"/>
    <w:rsid w:val="00F416BE"/>
    <w:rsid w:val="00F419BC"/>
    <w:rsid w:val="00F42346"/>
    <w:rsid w:val="00F427CB"/>
    <w:rsid w:val="00F431E9"/>
    <w:rsid w:val="00F43C9A"/>
    <w:rsid w:val="00F44948"/>
    <w:rsid w:val="00F453B7"/>
    <w:rsid w:val="00F45529"/>
    <w:rsid w:val="00F45DC9"/>
    <w:rsid w:val="00F45FD2"/>
    <w:rsid w:val="00F47502"/>
    <w:rsid w:val="00F47643"/>
    <w:rsid w:val="00F51560"/>
    <w:rsid w:val="00F52569"/>
    <w:rsid w:val="00F52F4C"/>
    <w:rsid w:val="00F53EA0"/>
    <w:rsid w:val="00F54AB9"/>
    <w:rsid w:val="00F54FFA"/>
    <w:rsid w:val="00F552F2"/>
    <w:rsid w:val="00F5560A"/>
    <w:rsid w:val="00F55BE1"/>
    <w:rsid w:val="00F560B1"/>
    <w:rsid w:val="00F56E7B"/>
    <w:rsid w:val="00F571DA"/>
    <w:rsid w:val="00F57593"/>
    <w:rsid w:val="00F61BBA"/>
    <w:rsid w:val="00F62FD0"/>
    <w:rsid w:val="00F63283"/>
    <w:rsid w:val="00F63926"/>
    <w:rsid w:val="00F6502B"/>
    <w:rsid w:val="00F66424"/>
    <w:rsid w:val="00F66C91"/>
    <w:rsid w:val="00F67984"/>
    <w:rsid w:val="00F7051D"/>
    <w:rsid w:val="00F7093E"/>
    <w:rsid w:val="00F712E8"/>
    <w:rsid w:val="00F72CA3"/>
    <w:rsid w:val="00F73C71"/>
    <w:rsid w:val="00F75947"/>
    <w:rsid w:val="00F76CC4"/>
    <w:rsid w:val="00F8104F"/>
    <w:rsid w:val="00F81D55"/>
    <w:rsid w:val="00F828B4"/>
    <w:rsid w:val="00F82B7B"/>
    <w:rsid w:val="00F833E0"/>
    <w:rsid w:val="00F85363"/>
    <w:rsid w:val="00F85876"/>
    <w:rsid w:val="00F85DB6"/>
    <w:rsid w:val="00F8797C"/>
    <w:rsid w:val="00F87A93"/>
    <w:rsid w:val="00F87A95"/>
    <w:rsid w:val="00F90240"/>
    <w:rsid w:val="00F90273"/>
    <w:rsid w:val="00F90357"/>
    <w:rsid w:val="00F92382"/>
    <w:rsid w:val="00F93084"/>
    <w:rsid w:val="00F977FF"/>
    <w:rsid w:val="00F97923"/>
    <w:rsid w:val="00FA0470"/>
    <w:rsid w:val="00FA0515"/>
    <w:rsid w:val="00FA3D23"/>
    <w:rsid w:val="00FA42AF"/>
    <w:rsid w:val="00FA4900"/>
    <w:rsid w:val="00FA5E34"/>
    <w:rsid w:val="00FA602F"/>
    <w:rsid w:val="00FA7160"/>
    <w:rsid w:val="00FAC298"/>
    <w:rsid w:val="00FB0D88"/>
    <w:rsid w:val="00FB1356"/>
    <w:rsid w:val="00FB2032"/>
    <w:rsid w:val="00FB20C4"/>
    <w:rsid w:val="00FB2A93"/>
    <w:rsid w:val="00FB44C6"/>
    <w:rsid w:val="00FB4847"/>
    <w:rsid w:val="00FB5FAC"/>
    <w:rsid w:val="00FB63A3"/>
    <w:rsid w:val="00FB6B6F"/>
    <w:rsid w:val="00FB71D9"/>
    <w:rsid w:val="00FB7A8E"/>
    <w:rsid w:val="00FC0338"/>
    <w:rsid w:val="00FC0A5B"/>
    <w:rsid w:val="00FC100F"/>
    <w:rsid w:val="00FC1B62"/>
    <w:rsid w:val="00FC2B1C"/>
    <w:rsid w:val="00FC3612"/>
    <w:rsid w:val="00FC6044"/>
    <w:rsid w:val="00FC6118"/>
    <w:rsid w:val="00FC62C2"/>
    <w:rsid w:val="00FC73AD"/>
    <w:rsid w:val="00FC7881"/>
    <w:rsid w:val="00FC79D5"/>
    <w:rsid w:val="00FC79FC"/>
    <w:rsid w:val="00FD00CA"/>
    <w:rsid w:val="00FD3B5B"/>
    <w:rsid w:val="00FD41EA"/>
    <w:rsid w:val="00FD4562"/>
    <w:rsid w:val="00FD4ADC"/>
    <w:rsid w:val="00FD7F58"/>
    <w:rsid w:val="00FE0516"/>
    <w:rsid w:val="00FE05E9"/>
    <w:rsid w:val="00FE08C0"/>
    <w:rsid w:val="00FE1603"/>
    <w:rsid w:val="00FE1A96"/>
    <w:rsid w:val="00FE1DDD"/>
    <w:rsid w:val="00FE1E8C"/>
    <w:rsid w:val="00FE2852"/>
    <w:rsid w:val="00FE3536"/>
    <w:rsid w:val="00FE437D"/>
    <w:rsid w:val="00FE4444"/>
    <w:rsid w:val="00FE6020"/>
    <w:rsid w:val="00FE61A1"/>
    <w:rsid w:val="00FF0620"/>
    <w:rsid w:val="00FF1F2A"/>
    <w:rsid w:val="00FF1F54"/>
    <w:rsid w:val="00FF3034"/>
    <w:rsid w:val="00FF3A90"/>
    <w:rsid w:val="00FF3CBF"/>
    <w:rsid w:val="00FF3D08"/>
    <w:rsid w:val="00FF3DBA"/>
    <w:rsid w:val="00FF4301"/>
    <w:rsid w:val="00FF540C"/>
    <w:rsid w:val="00FF5D88"/>
    <w:rsid w:val="00FF5E6A"/>
    <w:rsid w:val="00FF6649"/>
    <w:rsid w:val="014645A8"/>
    <w:rsid w:val="01881877"/>
    <w:rsid w:val="01D0BB4E"/>
    <w:rsid w:val="01DBB2DE"/>
    <w:rsid w:val="01FF0477"/>
    <w:rsid w:val="02613F70"/>
    <w:rsid w:val="02D49AF8"/>
    <w:rsid w:val="02F6D9DE"/>
    <w:rsid w:val="04408897"/>
    <w:rsid w:val="0612A9E3"/>
    <w:rsid w:val="06ACE706"/>
    <w:rsid w:val="06E973DE"/>
    <w:rsid w:val="07E4F291"/>
    <w:rsid w:val="0879CB59"/>
    <w:rsid w:val="095985C2"/>
    <w:rsid w:val="098B07D9"/>
    <w:rsid w:val="09DEACF1"/>
    <w:rsid w:val="0B655DFE"/>
    <w:rsid w:val="0BCD3CFA"/>
    <w:rsid w:val="0C2FA368"/>
    <w:rsid w:val="0C508159"/>
    <w:rsid w:val="0CEAAD3C"/>
    <w:rsid w:val="0D4B35DD"/>
    <w:rsid w:val="0D620DC0"/>
    <w:rsid w:val="0DCD73B7"/>
    <w:rsid w:val="0E87B297"/>
    <w:rsid w:val="0E88E427"/>
    <w:rsid w:val="10A00F59"/>
    <w:rsid w:val="120AAECE"/>
    <w:rsid w:val="1255EDC8"/>
    <w:rsid w:val="13CA6027"/>
    <w:rsid w:val="142C7E3C"/>
    <w:rsid w:val="16A57236"/>
    <w:rsid w:val="16CFDEA7"/>
    <w:rsid w:val="18FE2C32"/>
    <w:rsid w:val="19480025"/>
    <w:rsid w:val="19DBBB14"/>
    <w:rsid w:val="1A9C275F"/>
    <w:rsid w:val="1ABA65F3"/>
    <w:rsid w:val="1B6746F0"/>
    <w:rsid w:val="1C8301BD"/>
    <w:rsid w:val="1CCC2FAD"/>
    <w:rsid w:val="1D8ABCB3"/>
    <w:rsid w:val="1DB68EF2"/>
    <w:rsid w:val="1E097700"/>
    <w:rsid w:val="1E4B58AE"/>
    <w:rsid w:val="1EC8E262"/>
    <w:rsid w:val="1F2947E7"/>
    <w:rsid w:val="20F034A9"/>
    <w:rsid w:val="2104942E"/>
    <w:rsid w:val="214A86ED"/>
    <w:rsid w:val="21A5E3B2"/>
    <w:rsid w:val="22073A73"/>
    <w:rsid w:val="22338DAD"/>
    <w:rsid w:val="22B5A0EE"/>
    <w:rsid w:val="23A835D3"/>
    <w:rsid w:val="240C95FA"/>
    <w:rsid w:val="2443350D"/>
    <w:rsid w:val="258869C8"/>
    <w:rsid w:val="2625A7D1"/>
    <w:rsid w:val="26FF47B1"/>
    <w:rsid w:val="27BE3372"/>
    <w:rsid w:val="28692774"/>
    <w:rsid w:val="28F3CDE9"/>
    <w:rsid w:val="28F56C5B"/>
    <w:rsid w:val="29E27E77"/>
    <w:rsid w:val="2A1FC234"/>
    <w:rsid w:val="2A38E728"/>
    <w:rsid w:val="2AE7C989"/>
    <w:rsid w:val="2B017873"/>
    <w:rsid w:val="2B0A5090"/>
    <w:rsid w:val="2B144FBA"/>
    <w:rsid w:val="2BB099CA"/>
    <w:rsid w:val="2C63ABE0"/>
    <w:rsid w:val="2CFBAE30"/>
    <w:rsid w:val="2DC42DA5"/>
    <w:rsid w:val="2DE39CE3"/>
    <w:rsid w:val="2DF75F00"/>
    <w:rsid w:val="2FDDEFD3"/>
    <w:rsid w:val="315B3344"/>
    <w:rsid w:val="3225A560"/>
    <w:rsid w:val="33A60B83"/>
    <w:rsid w:val="348373BA"/>
    <w:rsid w:val="34838136"/>
    <w:rsid w:val="34CFFCC9"/>
    <w:rsid w:val="35918D42"/>
    <w:rsid w:val="36247FD1"/>
    <w:rsid w:val="369980B8"/>
    <w:rsid w:val="37F07D72"/>
    <w:rsid w:val="386007B2"/>
    <w:rsid w:val="393BD2F7"/>
    <w:rsid w:val="395E7181"/>
    <w:rsid w:val="39A05A8B"/>
    <w:rsid w:val="39BB2036"/>
    <w:rsid w:val="39CEB6E1"/>
    <w:rsid w:val="39E40AEB"/>
    <w:rsid w:val="3A065295"/>
    <w:rsid w:val="3B0AFCCB"/>
    <w:rsid w:val="3B88E890"/>
    <w:rsid w:val="3BED75A5"/>
    <w:rsid w:val="3C80F1F1"/>
    <w:rsid w:val="3CF95677"/>
    <w:rsid w:val="3E39CACB"/>
    <w:rsid w:val="3EA7DF34"/>
    <w:rsid w:val="3EED3B26"/>
    <w:rsid w:val="3EF78C8A"/>
    <w:rsid w:val="3F7C6DD6"/>
    <w:rsid w:val="3FA1929B"/>
    <w:rsid w:val="3FD456DA"/>
    <w:rsid w:val="420430E9"/>
    <w:rsid w:val="42C631DA"/>
    <w:rsid w:val="436ABC38"/>
    <w:rsid w:val="43803772"/>
    <w:rsid w:val="438A4878"/>
    <w:rsid w:val="441AA992"/>
    <w:rsid w:val="4451CF40"/>
    <w:rsid w:val="44D4FE45"/>
    <w:rsid w:val="451D7A8E"/>
    <w:rsid w:val="452A1329"/>
    <w:rsid w:val="45BBA35D"/>
    <w:rsid w:val="45E83752"/>
    <w:rsid w:val="470E2FA3"/>
    <w:rsid w:val="474C07F5"/>
    <w:rsid w:val="4840F3FA"/>
    <w:rsid w:val="48FC4B74"/>
    <w:rsid w:val="49944E7C"/>
    <w:rsid w:val="4A1B0EDC"/>
    <w:rsid w:val="4AD1A996"/>
    <w:rsid w:val="4BF24252"/>
    <w:rsid w:val="4C32A34A"/>
    <w:rsid w:val="4C3CF692"/>
    <w:rsid w:val="4EEB9D86"/>
    <w:rsid w:val="4EFED283"/>
    <w:rsid w:val="4FA5995A"/>
    <w:rsid w:val="4FC94DA8"/>
    <w:rsid w:val="502E04BF"/>
    <w:rsid w:val="504DB014"/>
    <w:rsid w:val="51507390"/>
    <w:rsid w:val="51DC2D5E"/>
    <w:rsid w:val="52256FC9"/>
    <w:rsid w:val="5239F532"/>
    <w:rsid w:val="52A834E5"/>
    <w:rsid w:val="52ACA5D1"/>
    <w:rsid w:val="543FAF6B"/>
    <w:rsid w:val="546EA151"/>
    <w:rsid w:val="547F8909"/>
    <w:rsid w:val="554F513A"/>
    <w:rsid w:val="56087ADC"/>
    <w:rsid w:val="5666FAE8"/>
    <w:rsid w:val="566FF915"/>
    <w:rsid w:val="56EDAAEF"/>
    <w:rsid w:val="56F7E662"/>
    <w:rsid w:val="57CDF1D1"/>
    <w:rsid w:val="582CEE7B"/>
    <w:rsid w:val="584B79E5"/>
    <w:rsid w:val="5887666C"/>
    <w:rsid w:val="58EBC2A5"/>
    <w:rsid w:val="590AC40C"/>
    <w:rsid w:val="5A2EBB5F"/>
    <w:rsid w:val="5ACC17CA"/>
    <w:rsid w:val="5B6F5AF5"/>
    <w:rsid w:val="5B7811C9"/>
    <w:rsid w:val="5BA48F24"/>
    <w:rsid w:val="5CAAFE59"/>
    <w:rsid w:val="5D643A29"/>
    <w:rsid w:val="5E137762"/>
    <w:rsid w:val="5E67693D"/>
    <w:rsid w:val="5EC591D2"/>
    <w:rsid w:val="5EEE36F7"/>
    <w:rsid w:val="5F3ABAED"/>
    <w:rsid w:val="614F535B"/>
    <w:rsid w:val="616AB745"/>
    <w:rsid w:val="61B39E79"/>
    <w:rsid w:val="61E326CB"/>
    <w:rsid w:val="61FC9E00"/>
    <w:rsid w:val="62459B53"/>
    <w:rsid w:val="63B30231"/>
    <w:rsid w:val="63BFA254"/>
    <w:rsid w:val="63F1A17A"/>
    <w:rsid w:val="643BD3E1"/>
    <w:rsid w:val="65415EBB"/>
    <w:rsid w:val="6551D99B"/>
    <w:rsid w:val="66743438"/>
    <w:rsid w:val="66887CC1"/>
    <w:rsid w:val="6689DE69"/>
    <w:rsid w:val="67C2D1A8"/>
    <w:rsid w:val="67D3041D"/>
    <w:rsid w:val="687AE832"/>
    <w:rsid w:val="6AFFE5A0"/>
    <w:rsid w:val="6BD2BE82"/>
    <w:rsid w:val="6BE7DB01"/>
    <w:rsid w:val="6C1E39FD"/>
    <w:rsid w:val="6D0A42DA"/>
    <w:rsid w:val="6EB7B990"/>
    <w:rsid w:val="6FE5EF6E"/>
    <w:rsid w:val="70F7207E"/>
    <w:rsid w:val="7116CD43"/>
    <w:rsid w:val="7183ACE0"/>
    <w:rsid w:val="71F96B71"/>
    <w:rsid w:val="72B33CFF"/>
    <w:rsid w:val="72C4D995"/>
    <w:rsid w:val="7302D7C6"/>
    <w:rsid w:val="732BD73A"/>
    <w:rsid w:val="73C372DC"/>
    <w:rsid w:val="75531D1D"/>
    <w:rsid w:val="77C65D6C"/>
    <w:rsid w:val="78056C22"/>
    <w:rsid w:val="7862B1D1"/>
    <w:rsid w:val="787D1CF6"/>
    <w:rsid w:val="78A2DD98"/>
    <w:rsid w:val="7906B7A2"/>
    <w:rsid w:val="79192293"/>
    <w:rsid w:val="7959DFD6"/>
    <w:rsid w:val="79D10DBF"/>
    <w:rsid w:val="79D21830"/>
    <w:rsid w:val="79DF9872"/>
    <w:rsid w:val="7A1AD37C"/>
    <w:rsid w:val="7A29B16E"/>
    <w:rsid w:val="7AAEAD99"/>
    <w:rsid w:val="7AFB2DE8"/>
    <w:rsid w:val="7B08A143"/>
    <w:rsid w:val="7BE55318"/>
    <w:rsid w:val="7C98AB3B"/>
    <w:rsid w:val="7D2A08F1"/>
    <w:rsid w:val="7D951354"/>
    <w:rsid w:val="7E1C9CB1"/>
    <w:rsid w:val="7F0BCB97"/>
    <w:rsid w:val="7F325D52"/>
    <w:rsid w:val="7F75FCBD"/>
    <w:rsid w:val="7F8A46A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390C3"/>
  <w15:chartTrackingRefBased/>
  <w15:docId w15:val="{A2699768-5E37-426E-AF99-1345C6E06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44A"/>
    <w:pPr>
      <w:widowControl w:val="0"/>
      <w:spacing w:after="200" w:line="360" w:lineRule="auto"/>
    </w:pPr>
  </w:style>
  <w:style w:type="paragraph" w:styleId="Heading1">
    <w:name w:val="heading 1"/>
    <w:basedOn w:val="Normal"/>
    <w:next w:val="Normal"/>
    <w:link w:val="Heading1Char"/>
    <w:autoRedefine/>
    <w:uiPriority w:val="9"/>
    <w:qFormat/>
    <w:rsid w:val="00834126"/>
    <w:pPr>
      <w:keepNext/>
      <w:keepLines/>
      <w:spacing w:before="600" w:after="36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E04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253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253F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F396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26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690"/>
    <w:rPr>
      <w:lang w:val="en-US"/>
    </w:rPr>
  </w:style>
  <w:style w:type="paragraph" w:styleId="Footer">
    <w:name w:val="footer"/>
    <w:basedOn w:val="Normal"/>
    <w:link w:val="FooterChar"/>
    <w:uiPriority w:val="99"/>
    <w:unhideWhenUsed/>
    <w:rsid w:val="001426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690"/>
    <w:rPr>
      <w:lang w:val="en-US"/>
    </w:rPr>
  </w:style>
  <w:style w:type="paragraph" w:styleId="BalloonText">
    <w:name w:val="Balloon Text"/>
    <w:basedOn w:val="Normal"/>
    <w:link w:val="BalloonTextChar"/>
    <w:uiPriority w:val="99"/>
    <w:semiHidden/>
    <w:unhideWhenUsed/>
    <w:rsid w:val="0014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690"/>
    <w:rPr>
      <w:rFonts w:ascii="Tahoma" w:hAnsi="Tahoma" w:cs="Tahoma"/>
      <w:sz w:val="16"/>
      <w:szCs w:val="16"/>
      <w:lang w:val="en-US"/>
    </w:rPr>
  </w:style>
  <w:style w:type="paragraph" w:styleId="ListParagraph">
    <w:name w:val="List Paragraph"/>
    <w:basedOn w:val="Normal"/>
    <w:autoRedefine/>
    <w:uiPriority w:val="34"/>
    <w:qFormat/>
    <w:rsid w:val="00402D7B"/>
    <w:pPr>
      <w:widowControl/>
      <w:numPr>
        <w:ilvl w:val="1"/>
        <w:numId w:val="1"/>
      </w:numPr>
      <w:spacing w:after="240"/>
      <w:ind w:left="431" w:hanging="431"/>
      <w:contextualSpacing/>
    </w:pPr>
    <w:rPr>
      <w:rFonts w:eastAsia="Times New Roman"/>
    </w:rPr>
  </w:style>
  <w:style w:type="character" w:styleId="Hyperlink">
    <w:name w:val="Hyperlink"/>
    <w:basedOn w:val="DefaultParagraphFont"/>
    <w:uiPriority w:val="99"/>
    <w:unhideWhenUsed/>
    <w:rsid w:val="00142690"/>
    <w:rPr>
      <w:color w:val="0563C1" w:themeColor="hyperlink"/>
      <w:u w:val="single"/>
    </w:rPr>
  </w:style>
  <w:style w:type="character" w:styleId="CommentReference">
    <w:name w:val="annotation reference"/>
    <w:basedOn w:val="DefaultParagraphFont"/>
    <w:uiPriority w:val="99"/>
    <w:semiHidden/>
    <w:unhideWhenUsed/>
    <w:rsid w:val="00142690"/>
    <w:rPr>
      <w:sz w:val="16"/>
      <w:szCs w:val="16"/>
    </w:rPr>
  </w:style>
  <w:style w:type="paragraph" w:styleId="CommentText">
    <w:name w:val="annotation text"/>
    <w:basedOn w:val="Normal"/>
    <w:link w:val="CommentTextChar"/>
    <w:uiPriority w:val="99"/>
    <w:unhideWhenUsed/>
    <w:rsid w:val="00142690"/>
    <w:pPr>
      <w:spacing w:line="240" w:lineRule="auto"/>
    </w:pPr>
    <w:rPr>
      <w:sz w:val="20"/>
      <w:szCs w:val="20"/>
    </w:rPr>
  </w:style>
  <w:style w:type="character" w:customStyle="1" w:styleId="CommentTextChar">
    <w:name w:val="Comment Text Char"/>
    <w:basedOn w:val="DefaultParagraphFont"/>
    <w:link w:val="CommentText"/>
    <w:uiPriority w:val="99"/>
    <w:rsid w:val="00142690"/>
    <w:rPr>
      <w:sz w:val="20"/>
      <w:szCs w:val="20"/>
      <w:lang w:val="en-US"/>
    </w:rPr>
  </w:style>
  <w:style w:type="paragraph" w:styleId="CommentSubject">
    <w:name w:val="annotation subject"/>
    <w:basedOn w:val="CommentText"/>
    <w:next w:val="CommentText"/>
    <w:link w:val="CommentSubjectChar"/>
    <w:uiPriority w:val="99"/>
    <w:semiHidden/>
    <w:unhideWhenUsed/>
    <w:rsid w:val="00142690"/>
    <w:rPr>
      <w:b/>
      <w:bCs/>
    </w:rPr>
  </w:style>
  <w:style w:type="character" w:customStyle="1" w:styleId="CommentSubjectChar">
    <w:name w:val="Comment Subject Char"/>
    <w:basedOn w:val="CommentTextChar"/>
    <w:link w:val="CommentSubject"/>
    <w:uiPriority w:val="99"/>
    <w:semiHidden/>
    <w:rsid w:val="00142690"/>
    <w:rPr>
      <w:b/>
      <w:bCs/>
      <w:sz w:val="20"/>
      <w:szCs w:val="20"/>
      <w:lang w:val="en-US"/>
    </w:rPr>
  </w:style>
  <w:style w:type="paragraph" w:styleId="NoSpacing">
    <w:name w:val="No Spacing"/>
    <w:uiPriority w:val="1"/>
    <w:qFormat/>
    <w:rsid w:val="00727D7E"/>
    <w:pPr>
      <w:spacing w:after="0" w:line="240" w:lineRule="auto"/>
    </w:pPr>
    <w:rPr>
      <w:rFonts w:ascii="Arial" w:hAnsi="Arial" w:cs="Arial"/>
      <w:sz w:val="24"/>
      <w:szCs w:val="24"/>
    </w:rPr>
  </w:style>
  <w:style w:type="table" w:styleId="TableGrid">
    <w:name w:val="Table Grid"/>
    <w:basedOn w:val="TableNormal"/>
    <w:uiPriority w:val="99"/>
    <w:rsid w:val="00727D7E"/>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53E9"/>
    <w:pPr>
      <w:widowControl/>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16481"/>
    <w:rPr>
      <w:color w:val="954F72" w:themeColor="followedHyperlink"/>
      <w:u w:val="single"/>
    </w:rPr>
  </w:style>
  <w:style w:type="paragraph" w:customStyle="1" w:styleId="paragraph">
    <w:name w:val="paragraph"/>
    <w:basedOn w:val="Normal"/>
    <w:rsid w:val="003D1767"/>
    <w:pPr>
      <w:widowControl/>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1767"/>
  </w:style>
  <w:style w:type="character" w:customStyle="1" w:styleId="eop">
    <w:name w:val="eop"/>
    <w:basedOn w:val="DefaultParagraphFont"/>
    <w:rsid w:val="003D1767"/>
  </w:style>
  <w:style w:type="character" w:customStyle="1" w:styleId="spellingerror">
    <w:name w:val="spellingerror"/>
    <w:basedOn w:val="DefaultParagraphFont"/>
    <w:rsid w:val="003D1767"/>
  </w:style>
  <w:style w:type="character" w:styleId="Emphasis">
    <w:name w:val="Emphasis"/>
    <w:basedOn w:val="DefaultParagraphFont"/>
    <w:uiPriority w:val="20"/>
    <w:qFormat/>
    <w:rsid w:val="00F00DA0"/>
    <w:rPr>
      <w:i/>
      <w:iCs/>
    </w:rPr>
  </w:style>
  <w:style w:type="character" w:customStyle="1" w:styleId="Heading1Char">
    <w:name w:val="Heading 1 Char"/>
    <w:basedOn w:val="DefaultParagraphFont"/>
    <w:link w:val="Heading1"/>
    <w:uiPriority w:val="9"/>
    <w:rsid w:val="0083412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05F28"/>
    <w:pPr>
      <w:widowControl/>
      <w:spacing w:line="259" w:lineRule="auto"/>
      <w:outlineLvl w:val="9"/>
    </w:pPr>
    <w:rPr>
      <w:lang w:val="en-US"/>
    </w:rPr>
  </w:style>
  <w:style w:type="paragraph" w:styleId="TOC1">
    <w:name w:val="toc 1"/>
    <w:basedOn w:val="Normal"/>
    <w:next w:val="Normal"/>
    <w:autoRedefine/>
    <w:uiPriority w:val="39"/>
    <w:unhideWhenUsed/>
    <w:rsid w:val="00905F28"/>
    <w:pPr>
      <w:spacing w:before="120" w:after="120"/>
    </w:pPr>
    <w:rPr>
      <w:b/>
      <w:bCs/>
      <w:caps/>
      <w:sz w:val="20"/>
      <w:szCs w:val="20"/>
    </w:rPr>
  </w:style>
  <w:style w:type="paragraph" w:styleId="TOC2">
    <w:name w:val="toc 2"/>
    <w:basedOn w:val="Normal"/>
    <w:next w:val="Normal"/>
    <w:autoRedefine/>
    <w:uiPriority w:val="39"/>
    <w:unhideWhenUsed/>
    <w:rsid w:val="00905F28"/>
    <w:pPr>
      <w:spacing w:after="0"/>
      <w:ind w:left="220"/>
    </w:pPr>
    <w:rPr>
      <w:smallCaps/>
      <w:sz w:val="20"/>
      <w:szCs w:val="20"/>
    </w:rPr>
  </w:style>
  <w:style w:type="paragraph" w:styleId="Title">
    <w:name w:val="Title"/>
    <w:basedOn w:val="Normal"/>
    <w:next w:val="Normal"/>
    <w:link w:val="TitleChar"/>
    <w:uiPriority w:val="10"/>
    <w:qFormat/>
    <w:rsid w:val="00905F28"/>
    <w:pPr>
      <w:widowControl/>
      <w:spacing w:after="0" w:line="240" w:lineRule="auto"/>
      <w:contextualSpacing/>
      <w:jc w:val="center"/>
    </w:pPr>
    <w:rPr>
      <w:rFonts w:asciiTheme="majorHAnsi" w:eastAsiaTheme="majorEastAsia" w:hAnsiTheme="majorHAnsi" w:cstheme="majorBidi"/>
      <w:b/>
      <w:spacing w:val="-10"/>
      <w:kern w:val="28"/>
      <w:sz w:val="24"/>
      <w:szCs w:val="56"/>
    </w:rPr>
  </w:style>
  <w:style w:type="character" w:customStyle="1" w:styleId="TitleChar">
    <w:name w:val="Title Char"/>
    <w:basedOn w:val="DefaultParagraphFont"/>
    <w:link w:val="Title"/>
    <w:uiPriority w:val="10"/>
    <w:rsid w:val="00905F28"/>
    <w:rPr>
      <w:rFonts w:asciiTheme="majorHAnsi" w:eastAsiaTheme="majorEastAsia" w:hAnsiTheme="majorHAnsi" w:cstheme="majorBidi"/>
      <w:b/>
      <w:spacing w:val="-10"/>
      <w:kern w:val="28"/>
      <w:sz w:val="24"/>
      <w:szCs w:val="56"/>
    </w:rPr>
  </w:style>
  <w:style w:type="table" w:customStyle="1" w:styleId="TableGrid1">
    <w:name w:val="Table Grid1"/>
    <w:basedOn w:val="TableNormal"/>
    <w:next w:val="TableGrid"/>
    <w:uiPriority w:val="59"/>
    <w:rsid w:val="00D67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E0441"/>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472742"/>
    <w:pPr>
      <w:widowControl/>
      <w:spacing w:after="0" w:line="240" w:lineRule="auto"/>
    </w:pPr>
    <w:rPr>
      <w:sz w:val="20"/>
      <w:szCs w:val="20"/>
    </w:rPr>
  </w:style>
  <w:style w:type="character" w:customStyle="1" w:styleId="FootnoteTextChar">
    <w:name w:val="Footnote Text Char"/>
    <w:basedOn w:val="DefaultParagraphFont"/>
    <w:link w:val="FootnoteText"/>
    <w:uiPriority w:val="99"/>
    <w:rsid w:val="00472742"/>
    <w:rPr>
      <w:sz w:val="20"/>
      <w:szCs w:val="20"/>
    </w:rPr>
  </w:style>
  <w:style w:type="character" w:styleId="FootnoteReference">
    <w:name w:val="footnote reference"/>
    <w:basedOn w:val="DefaultParagraphFont"/>
    <w:uiPriority w:val="99"/>
    <w:semiHidden/>
    <w:unhideWhenUsed/>
    <w:rsid w:val="00472742"/>
    <w:rPr>
      <w:vertAlign w:val="superscript"/>
    </w:rPr>
  </w:style>
  <w:style w:type="character" w:customStyle="1" w:styleId="UnresolvedMention1">
    <w:name w:val="Unresolved Mention1"/>
    <w:basedOn w:val="DefaultParagraphFont"/>
    <w:uiPriority w:val="99"/>
    <w:semiHidden/>
    <w:unhideWhenUsed/>
    <w:rsid w:val="00D906BF"/>
    <w:rPr>
      <w:color w:val="605E5C"/>
      <w:shd w:val="clear" w:color="auto" w:fill="E1DFDD"/>
    </w:rPr>
  </w:style>
  <w:style w:type="character" w:customStyle="1" w:styleId="Heading3Char">
    <w:name w:val="Heading 3 Char"/>
    <w:basedOn w:val="DefaultParagraphFont"/>
    <w:link w:val="Heading3"/>
    <w:uiPriority w:val="9"/>
    <w:rsid w:val="006253F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253FB"/>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7D2B02"/>
    <w:pPr>
      <w:spacing w:after="0"/>
      <w:ind w:left="440"/>
    </w:pPr>
    <w:rPr>
      <w:i/>
      <w:iCs/>
      <w:sz w:val="20"/>
      <w:szCs w:val="20"/>
    </w:rPr>
  </w:style>
  <w:style w:type="character" w:styleId="Strong">
    <w:name w:val="Strong"/>
    <w:basedOn w:val="DefaultParagraphFont"/>
    <w:uiPriority w:val="22"/>
    <w:qFormat/>
    <w:rsid w:val="00C912E5"/>
    <w:rPr>
      <w:b/>
      <w:bCs/>
    </w:rPr>
  </w:style>
  <w:style w:type="paragraph" w:styleId="BodyText">
    <w:name w:val="Body Text"/>
    <w:basedOn w:val="Normal"/>
    <w:link w:val="BodyTextChar"/>
    <w:uiPriority w:val="1"/>
    <w:unhideWhenUsed/>
    <w:qFormat/>
    <w:rsid w:val="00244762"/>
    <w:pPr>
      <w:autoSpaceDE w:val="0"/>
      <w:autoSpaceDN w:val="0"/>
      <w:spacing w:before="120" w:after="0" w:line="240" w:lineRule="auto"/>
      <w:ind w:left="200"/>
      <w:jc w:val="both"/>
    </w:pPr>
    <w:rPr>
      <w:rFonts w:ascii="Calibri" w:eastAsia="Calibri" w:hAnsi="Calibri" w:cs="Calibri"/>
      <w:lang w:eastAsia="en-GB" w:bidi="en-GB"/>
    </w:rPr>
  </w:style>
  <w:style w:type="character" w:customStyle="1" w:styleId="BodyTextChar">
    <w:name w:val="Body Text Char"/>
    <w:basedOn w:val="DefaultParagraphFont"/>
    <w:link w:val="BodyText"/>
    <w:uiPriority w:val="1"/>
    <w:semiHidden/>
    <w:rsid w:val="00244762"/>
    <w:rPr>
      <w:rFonts w:ascii="Calibri" w:eastAsia="Calibri" w:hAnsi="Calibri" w:cs="Calibri"/>
      <w:lang w:eastAsia="en-GB" w:bidi="en-GB"/>
    </w:rPr>
  </w:style>
  <w:style w:type="paragraph" w:customStyle="1" w:styleId="TableParagraph">
    <w:name w:val="Table Paragraph"/>
    <w:basedOn w:val="Normal"/>
    <w:uiPriority w:val="1"/>
    <w:qFormat/>
    <w:rsid w:val="00651445"/>
    <w:pPr>
      <w:autoSpaceDE w:val="0"/>
      <w:autoSpaceDN w:val="0"/>
      <w:spacing w:before="41" w:after="0" w:line="240" w:lineRule="auto"/>
      <w:ind w:left="107"/>
    </w:pPr>
    <w:rPr>
      <w:rFonts w:ascii="Calibri" w:eastAsia="Calibri" w:hAnsi="Calibri" w:cs="Calibri"/>
      <w:lang w:eastAsia="en-GB" w:bidi="en-GB"/>
    </w:rPr>
  </w:style>
  <w:style w:type="character" w:customStyle="1" w:styleId="Heading5Char">
    <w:name w:val="Heading 5 Char"/>
    <w:basedOn w:val="DefaultParagraphFont"/>
    <w:link w:val="Heading5"/>
    <w:uiPriority w:val="9"/>
    <w:rsid w:val="00CF3966"/>
    <w:rPr>
      <w:rFonts w:asciiTheme="majorHAnsi" w:eastAsiaTheme="majorEastAsia" w:hAnsiTheme="majorHAnsi" w:cstheme="majorBidi"/>
      <w:color w:val="2E74B5" w:themeColor="accent1" w:themeShade="BF"/>
    </w:rPr>
  </w:style>
  <w:style w:type="paragraph" w:styleId="TOC4">
    <w:name w:val="toc 4"/>
    <w:basedOn w:val="Normal"/>
    <w:next w:val="Normal"/>
    <w:autoRedefine/>
    <w:uiPriority w:val="39"/>
    <w:unhideWhenUsed/>
    <w:rsid w:val="00574766"/>
    <w:pPr>
      <w:spacing w:after="0"/>
      <w:ind w:left="660"/>
    </w:pPr>
    <w:rPr>
      <w:sz w:val="18"/>
      <w:szCs w:val="18"/>
    </w:rPr>
  </w:style>
  <w:style w:type="paragraph" w:styleId="TOC5">
    <w:name w:val="toc 5"/>
    <w:basedOn w:val="Normal"/>
    <w:next w:val="Normal"/>
    <w:autoRedefine/>
    <w:uiPriority w:val="39"/>
    <w:unhideWhenUsed/>
    <w:rsid w:val="00574766"/>
    <w:pPr>
      <w:spacing w:after="0"/>
      <w:ind w:left="880"/>
    </w:pPr>
    <w:rPr>
      <w:sz w:val="18"/>
      <w:szCs w:val="18"/>
    </w:rPr>
  </w:style>
  <w:style w:type="paragraph" w:styleId="TOC6">
    <w:name w:val="toc 6"/>
    <w:basedOn w:val="Normal"/>
    <w:next w:val="Normal"/>
    <w:autoRedefine/>
    <w:uiPriority w:val="39"/>
    <w:unhideWhenUsed/>
    <w:rsid w:val="00574766"/>
    <w:pPr>
      <w:spacing w:after="0"/>
      <w:ind w:left="1100"/>
    </w:pPr>
    <w:rPr>
      <w:sz w:val="18"/>
      <w:szCs w:val="18"/>
    </w:rPr>
  </w:style>
  <w:style w:type="paragraph" w:styleId="TOC7">
    <w:name w:val="toc 7"/>
    <w:basedOn w:val="Normal"/>
    <w:next w:val="Normal"/>
    <w:autoRedefine/>
    <w:uiPriority w:val="39"/>
    <w:unhideWhenUsed/>
    <w:rsid w:val="00574766"/>
    <w:pPr>
      <w:spacing w:after="0"/>
      <w:ind w:left="1320"/>
    </w:pPr>
    <w:rPr>
      <w:sz w:val="18"/>
      <w:szCs w:val="18"/>
    </w:rPr>
  </w:style>
  <w:style w:type="paragraph" w:styleId="TOC8">
    <w:name w:val="toc 8"/>
    <w:basedOn w:val="Normal"/>
    <w:next w:val="Normal"/>
    <w:autoRedefine/>
    <w:uiPriority w:val="39"/>
    <w:unhideWhenUsed/>
    <w:rsid w:val="00574766"/>
    <w:pPr>
      <w:spacing w:after="0"/>
      <w:ind w:left="1540"/>
    </w:pPr>
    <w:rPr>
      <w:sz w:val="18"/>
      <w:szCs w:val="18"/>
    </w:rPr>
  </w:style>
  <w:style w:type="paragraph" w:styleId="TOC9">
    <w:name w:val="toc 9"/>
    <w:basedOn w:val="Normal"/>
    <w:next w:val="Normal"/>
    <w:autoRedefine/>
    <w:uiPriority w:val="39"/>
    <w:unhideWhenUsed/>
    <w:rsid w:val="00574766"/>
    <w:pPr>
      <w:spacing w:after="0"/>
      <w:ind w:left="1760"/>
    </w:pPr>
    <w:rPr>
      <w:sz w:val="18"/>
      <w:szCs w:val="18"/>
    </w:rPr>
  </w:style>
  <w:style w:type="character" w:styleId="UnresolvedMention">
    <w:name w:val="Unresolved Mention"/>
    <w:basedOn w:val="DefaultParagraphFont"/>
    <w:uiPriority w:val="99"/>
    <w:semiHidden/>
    <w:unhideWhenUsed/>
    <w:rsid w:val="004949C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B71488"/>
    <w:pPr>
      <w:spacing w:after="0" w:line="240" w:lineRule="auto"/>
    </w:pPr>
  </w:style>
  <w:style w:type="paragraph" w:styleId="Caption">
    <w:name w:val="caption"/>
    <w:basedOn w:val="Normal"/>
    <w:next w:val="Normal"/>
    <w:uiPriority w:val="35"/>
    <w:unhideWhenUsed/>
    <w:qFormat/>
    <w:rsid w:val="000726A2"/>
    <w:pPr>
      <w:spacing w:line="240" w:lineRule="auto"/>
    </w:pPr>
    <w:rPr>
      <w:i/>
      <w:iCs/>
      <w:color w:val="44546A" w:themeColor="text2"/>
      <w:sz w:val="18"/>
      <w:szCs w:val="18"/>
    </w:rPr>
  </w:style>
  <w:style w:type="paragraph" w:styleId="PlainText">
    <w:name w:val="Plain Text"/>
    <w:basedOn w:val="Normal"/>
    <w:link w:val="PlainTextChar"/>
    <w:uiPriority w:val="99"/>
    <w:semiHidden/>
    <w:unhideWhenUsed/>
    <w:rsid w:val="00524802"/>
    <w:pPr>
      <w:widowControl/>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24802"/>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5572">
      <w:bodyDiv w:val="1"/>
      <w:marLeft w:val="0"/>
      <w:marRight w:val="0"/>
      <w:marTop w:val="0"/>
      <w:marBottom w:val="0"/>
      <w:divBdr>
        <w:top w:val="none" w:sz="0" w:space="0" w:color="auto"/>
        <w:left w:val="none" w:sz="0" w:space="0" w:color="auto"/>
        <w:bottom w:val="none" w:sz="0" w:space="0" w:color="auto"/>
        <w:right w:val="none" w:sz="0" w:space="0" w:color="auto"/>
      </w:divBdr>
      <w:divsChild>
        <w:div w:id="1357542791">
          <w:marLeft w:val="547"/>
          <w:marRight w:val="0"/>
          <w:marTop w:val="0"/>
          <w:marBottom w:val="0"/>
          <w:divBdr>
            <w:top w:val="none" w:sz="0" w:space="0" w:color="auto"/>
            <w:left w:val="none" w:sz="0" w:space="0" w:color="auto"/>
            <w:bottom w:val="none" w:sz="0" w:space="0" w:color="auto"/>
            <w:right w:val="none" w:sz="0" w:space="0" w:color="auto"/>
          </w:divBdr>
        </w:div>
        <w:div w:id="1636333179">
          <w:marLeft w:val="547"/>
          <w:marRight w:val="0"/>
          <w:marTop w:val="0"/>
          <w:marBottom w:val="0"/>
          <w:divBdr>
            <w:top w:val="none" w:sz="0" w:space="0" w:color="auto"/>
            <w:left w:val="none" w:sz="0" w:space="0" w:color="auto"/>
            <w:bottom w:val="none" w:sz="0" w:space="0" w:color="auto"/>
            <w:right w:val="none" w:sz="0" w:space="0" w:color="auto"/>
          </w:divBdr>
        </w:div>
        <w:div w:id="1720592817">
          <w:marLeft w:val="547"/>
          <w:marRight w:val="0"/>
          <w:marTop w:val="0"/>
          <w:marBottom w:val="0"/>
          <w:divBdr>
            <w:top w:val="none" w:sz="0" w:space="0" w:color="auto"/>
            <w:left w:val="none" w:sz="0" w:space="0" w:color="auto"/>
            <w:bottom w:val="none" w:sz="0" w:space="0" w:color="auto"/>
            <w:right w:val="none" w:sz="0" w:space="0" w:color="auto"/>
          </w:divBdr>
        </w:div>
        <w:div w:id="1810781836">
          <w:marLeft w:val="547"/>
          <w:marRight w:val="0"/>
          <w:marTop w:val="0"/>
          <w:marBottom w:val="0"/>
          <w:divBdr>
            <w:top w:val="none" w:sz="0" w:space="0" w:color="auto"/>
            <w:left w:val="none" w:sz="0" w:space="0" w:color="auto"/>
            <w:bottom w:val="none" w:sz="0" w:space="0" w:color="auto"/>
            <w:right w:val="none" w:sz="0" w:space="0" w:color="auto"/>
          </w:divBdr>
        </w:div>
      </w:divsChild>
    </w:div>
    <w:div w:id="22904662">
      <w:bodyDiv w:val="1"/>
      <w:marLeft w:val="0"/>
      <w:marRight w:val="0"/>
      <w:marTop w:val="0"/>
      <w:marBottom w:val="0"/>
      <w:divBdr>
        <w:top w:val="none" w:sz="0" w:space="0" w:color="auto"/>
        <w:left w:val="none" w:sz="0" w:space="0" w:color="auto"/>
        <w:bottom w:val="none" w:sz="0" w:space="0" w:color="auto"/>
        <w:right w:val="none" w:sz="0" w:space="0" w:color="auto"/>
      </w:divBdr>
    </w:div>
    <w:div w:id="29574699">
      <w:bodyDiv w:val="1"/>
      <w:marLeft w:val="0"/>
      <w:marRight w:val="0"/>
      <w:marTop w:val="0"/>
      <w:marBottom w:val="0"/>
      <w:divBdr>
        <w:top w:val="none" w:sz="0" w:space="0" w:color="auto"/>
        <w:left w:val="none" w:sz="0" w:space="0" w:color="auto"/>
        <w:bottom w:val="none" w:sz="0" w:space="0" w:color="auto"/>
        <w:right w:val="none" w:sz="0" w:space="0" w:color="auto"/>
      </w:divBdr>
      <w:divsChild>
        <w:div w:id="516192992">
          <w:marLeft w:val="547"/>
          <w:marRight w:val="0"/>
          <w:marTop w:val="0"/>
          <w:marBottom w:val="0"/>
          <w:divBdr>
            <w:top w:val="none" w:sz="0" w:space="0" w:color="auto"/>
            <w:left w:val="none" w:sz="0" w:space="0" w:color="auto"/>
            <w:bottom w:val="none" w:sz="0" w:space="0" w:color="auto"/>
            <w:right w:val="none" w:sz="0" w:space="0" w:color="auto"/>
          </w:divBdr>
        </w:div>
        <w:div w:id="1673684207">
          <w:marLeft w:val="547"/>
          <w:marRight w:val="0"/>
          <w:marTop w:val="0"/>
          <w:marBottom w:val="0"/>
          <w:divBdr>
            <w:top w:val="none" w:sz="0" w:space="0" w:color="auto"/>
            <w:left w:val="none" w:sz="0" w:space="0" w:color="auto"/>
            <w:bottom w:val="none" w:sz="0" w:space="0" w:color="auto"/>
            <w:right w:val="none" w:sz="0" w:space="0" w:color="auto"/>
          </w:divBdr>
        </w:div>
      </w:divsChild>
    </w:div>
    <w:div w:id="71396364">
      <w:bodyDiv w:val="1"/>
      <w:marLeft w:val="0"/>
      <w:marRight w:val="0"/>
      <w:marTop w:val="0"/>
      <w:marBottom w:val="0"/>
      <w:divBdr>
        <w:top w:val="none" w:sz="0" w:space="0" w:color="auto"/>
        <w:left w:val="none" w:sz="0" w:space="0" w:color="auto"/>
        <w:bottom w:val="none" w:sz="0" w:space="0" w:color="auto"/>
        <w:right w:val="none" w:sz="0" w:space="0" w:color="auto"/>
      </w:divBdr>
      <w:divsChild>
        <w:div w:id="711882213">
          <w:marLeft w:val="0"/>
          <w:marRight w:val="0"/>
          <w:marTop w:val="0"/>
          <w:marBottom w:val="0"/>
          <w:divBdr>
            <w:top w:val="none" w:sz="0" w:space="0" w:color="auto"/>
            <w:left w:val="none" w:sz="0" w:space="0" w:color="auto"/>
            <w:bottom w:val="none" w:sz="0" w:space="0" w:color="auto"/>
            <w:right w:val="none" w:sz="0" w:space="0" w:color="auto"/>
          </w:divBdr>
        </w:div>
      </w:divsChild>
    </w:div>
    <w:div w:id="181364125">
      <w:bodyDiv w:val="1"/>
      <w:marLeft w:val="0"/>
      <w:marRight w:val="0"/>
      <w:marTop w:val="0"/>
      <w:marBottom w:val="0"/>
      <w:divBdr>
        <w:top w:val="none" w:sz="0" w:space="0" w:color="auto"/>
        <w:left w:val="none" w:sz="0" w:space="0" w:color="auto"/>
        <w:bottom w:val="none" w:sz="0" w:space="0" w:color="auto"/>
        <w:right w:val="none" w:sz="0" w:space="0" w:color="auto"/>
      </w:divBdr>
    </w:div>
    <w:div w:id="197161331">
      <w:bodyDiv w:val="1"/>
      <w:marLeft w:val="0"/>
      <w:marRight w:val="0"/>
      <w:marTop w:val="0"/>
      <w:marBottom w:val="0"/>
      <w:divBdr>
        <w:top w:val="none" w:sz="0" w:space="0" w:color="auto"/>
        <w:left w:val="none" w:sz="0" w:space="0" w:color="auto"/>
        <w:bottom w:val="none" w:sz="0" w:space="0" w:color="auto"/>
        <w:right w:val="none" w:sz="0" w:space="0" w:color="auto"/>
      </w:divBdr>
      <w:divsChild>
        <w:div w:id="484470118">
          <w:marLeft w:val="0"/>
          <w:marRight w:val="0"/>
          <w:marTop w:val="0"/>
          <w:marBottom w:val="0"/>
          <w:divBdr>
            <w:top w:val="none" w:sz="0" w:space="0" w:color="auto"/>
            <w:left w:val="none" w:sz="0" w:space="0" w:color="auto"/>
            <w:bottom w:val="none" w:sz="0" w:space="0" w:color="auto"/>
            <w:right w:val="none" w:sz="0" w:space="0" w:color="auto"/>
          </w:divBdr>
        </w:div>
      </w:divsChild>
    </w:div>
    <w:div w:id="220559455">
      <w:bodyDiv w:val="1"/>
      <w:marLeft w:val="0"/>
      <w:marRight w:val="0"/>
      <w:marTop w:val="0"/>
      <w:marBottom w:val="0"/>
      <w:divBdr>
        <w:top w:val="none" w:sz="0" w:space="0" w:color="auto"/>
        <w:left w:val="none" w:sz="0" w:space="0" w:color="auto"/>
        <w:bottom w:val="none" w:sz="0" w:space="0" w:color="auto"/>
        <w:right w:val="none" w:sz="0" w:space="0" w:color="auto"/>
      </w:divBdr>
      <w:divsChild>
        <w:div w:id="775633090">
          <w:marLeft w:val="547"/>
          <w:marRight w:val="0"/>
          <w:marTop w:val="0"/>
          <w:marBottom w:val="0"/>
          <w:divBdr>
            <w:top w:val="none" w:sz="0" w:space="0" w:color="auto"/>
            <w:left w:val="none" w:sz="0" w:space="0" w:color="auto"/>
            <w:bottom w:val="none" w:sz="0" w:space="0" w:color="auto"/>
            <w:right w:val="none" w:sz="0" w:space="0" w:color="auto"/>
          </w:divBdr>
        </w:div>
      </w:divsChild>
    </w:div>
    <w:div w:id="262805943">
      <w:bodyDiv w:val="1"/>
      <w:marLeft w:val="0"/>
      <w:marRight w:val="0"/>
      <w:marTop w:val="0"/>
      <w:marBottom w:val="0"/>
      <w:divBdr>
        <w:top w:val="none" w:sz="0" w:space="0" w:color="auto"/>
        <w:left w:val="none" w:sz="0" w:space="0" w:color="auto"/>
        <w:bottom w:val="none" w:sz="0" w:space="0" w:color="auto"/>
        <w:right w:val="none" w:sz="0" w:space="0" w:color="auto"/>
      </w:divBdr>
      <w:divsChild>
        <w:div w:id="659187956">
          <w:marLeft w:val="0"/>
          <w:marRight w:val="0"/>
          <w:marTop w:val="0"/>
          <w:marBottom w:val="0"/>
          <w:divBdr>
            <w:top w:val="none" w:sz="0" w:space="0" w:color="auto"/>
            <w:left w:val="none" w:sz="0" w:space="0" w:color="auto"/>
            <w:bottom w:val="none" w:sz="0" w:space="0" w:color="auto"/>
            <w:right w:val="none" w:sz="0" w:space="0" w:color="auto"/>
          </w:divBdr>
        </w:div>
        <w:div w:id="816067433">
          <w:marLeft w:val="0"/>
          <w:marRight w:val="0"/>
          <w:marTop w:val="0"/>
          <w:marBottom w:val="0"/>
          <w:divBdr>
            <w:top w:val="none" w:sz="0" w:space="0" w:color="auto"/>
            <w:left w:val="none" w:sz="0" w:space="0" w:color="auto"/>
            <w:bottom w:val="none" w:sz="0" w:space="0" w:color="auto"/>
            <w:right w:val="none" w:sz="0" w:space="0" w:color="auto"/>
          </w:divBdr>
        </w:div>
        <w:div w:id="1085566423">
          <w:marLeft w:val="0"/>
          <w:marRight w:val="0"/>
          <w:marTop w:val="0"/>
          <w:marBottom w:val="0"/>
          <w:divBdr>
            <w:top w:val="none" w:sz="0" w:space="0" w:color="auto"/>
            <w:left w:val="none" w:sz="0" w:space="0" w:color="auto"/>
            <w:bottom w:val="none" w:sz="0" w:space="0" w:color="auto"/>
            <w:right w:val="none" w:sz="0" w:space="0" w:color="auto"/>
          </w:divBdr>
        </w:div>
        <w:div w:id="1107626147">
          <w:marLeft w:val="0"/>
          <w:marRight w:val="0"/>
          <w:marTop w:val="0"/>
          <w:marBottom w:val="0"/>
          <w:divBdr>
            <w:top w:val="none" w:sz="0" w:space="0" w:color="auto"/>
            <w:left w:val="none" w:sz="0" w:space="0" w:color="auto"/>
            <w:bottom w:val="none" w:sz="0" w:space="0" w:color="auto"/>
            <w:right w:val="none" w:sz="0" w:space="0" w:color="auto"/>
          </w:divBdr>
        </w:div>
        <w:div w:id="1628268981">
          <w:marLeft w:val="0"/>
          <w:marRight w:val="0"/>
          <w:marTop w:val="0"/>
          <w:marBottom w:val="0"/>
          <w:divBdr>
            <w:top w:val="none" w:sz="0" w:space="0" w:color="auto"/>
            <w:left w:val="none" w:sz="0" w:space="0" w:color="auto"/>
            <w:bottom w:val="none" w:sz="0" w:space="0" w:color="auto"/>
            <w:right w:val="none" w:sz="0" w:space="0" w:color="auto"/>
          </w:divBdr>
        </w:div>
        <w:div w:id="1750729741">
          <w:marLeft w:val="0"/>
          <w:marRight w:val="0"/>
          <w:marTop w:val="0"/>
          <w:marBottom w:val="0"/>
          <w:divBdr>
            <w:top w:val="none" w:sz="0" w:space="0" w:color="auto"/>
            <w:left w:val="none" w:sz="0" w:space="0" w:color="auto"/>
            <w:bottom w:val="none" w:sz="0" w:space="0" w:color="auto"/>
            <w:right w:val="none" w:sz="0" w:space="0" w:color="auto"/>
          </w:divBdr>
        </w:div>
        <w:div w:id="1786726221">
          <w:marLeft w:val="0"/>
          <w:marRight w:val="0"/>
          <w:marTop w:val="0"/>
          <w:marBottom w:val="0"/>
          <w:divBdr>
            <w:top w:val="none" w:sz="0" w:space="0" w:color="auto"/>
            <w:left w:val="none" w:sz="0" w:space="0" w:color="auto"/>
            <w:bottom w:val="none" w:sz="0" w:space="0" w:color="auto"/>
            <w:right w:val="none" w:sz="0" w:space="0" w:color="auto"/>
          </w:divBdr>
        </w:div>
        <w:div w:id="1856536369">
          <w:marLeft w:val="0"/>
          <w:marRight w:val="0"/>
          <w:marTop w:val="0"/>
          <w:marBottom w:val="0"/>
          <w:divBdr>
            <w:top w:val="none" w:sz="0" w:space="0" w:color="auto"/>
            <w:left w:val="none" w:sz="0" w:space="0" w:color="auto"/>
            <w:bottom w:val="none" w:sz="0" w:space="0" w:color="auto"/>
            <w:right w:val="none" w:sz="0" w:space="0" w:color="auto"/>
          </w:divBdr>
        </w:div>
        <w:div w:id="1988045465">
          <w:marLeft w:val="0"/>
          <w:marRight w:val="0"/>
          <w:marTop w:val="0"/>
          <w:marBottom w:val="0"/>
          <w:divBdr>
            <w:top w:val="none" w:sz="0" w:space="0" w:color="auto"/>
            <w:left w:val="none" w:sz="0" w:space="0" w:color="auto"/>
            <w:bottom w:val="none" w:sz="0" w:space="0" w:color="auto"/>
            <w:right w:val="none" w:sz="0" w:space="0" w:color="auto"/>
          </w:divBdr>
        </w:div>
        <w:div w:id="2019305546">
          <w:marLeft w:val="0"/>
          <w:marRight w:val="0"/>
          <w:marTop w:val="0"/>
          <w:marBottom w:val="0"/>
          <w:divBdr>
            <w:top w:val="none" w:sz="0" w:space="0" w:color="auto"/>
            <w:left w:val="none" w:sz="0" w:space="0" w:color="auto"/>
            <w:bottom w:val="none" w:sz="0" w:space="0" w:color="auto"/>
            <w:right w:val="none" w:sz="0" w:space="0" w:color="auto"/>
          </w:divBdr>
        </w:div>
        <w:div w:id="2124378919">
          <w:marLeft w:val="0"/>
          <w:marRight w:val="0"/>
          <w:marTop w:val="0"/>
          <w:marBottom w:val="0"/>
          <w:divBdr>
            <w:top w:val="none" w:sz="0" w:space="0" w:color="auto"/>
            <w:left w:val="none" w:sz="0" w:space="0" w:color="auto"/>
            <w:bottom w:val="none" w:sz="0" w:space="0" w:color="auto"/>
            <w:right w:val="none" w:sz="0" w:space="0" w:color="auto"/>
          </w:divBdr>
        </w:div>
      </w:divsChild>
    </w:div>
    <w:div w:id="341015118">
      <w:bodyDiv w:val="1"/>
      <w:marLeft w:val="0"/>
      <w:marRight w:val="0"/>
      <w:marTop w:val="0"/>
      <w:marBottom w:val="0"/>
      <w:divBdr>
        <w:top w:val="none" w:sz="0" w:space="0" w:color="auto"/>
        <w:left w:val="none" w:sz="0" w:space="0" w:color="auto"/>
        <w:bottom w:val="none" w:sz="0" w:space="0" w:color="auto"/>
        <w:right w:val="none" w:sz="0" w:space="0" w:color="auto"/>
      </w:divBdr>
      <w:divsChild>
        <w:div w:id="821047263">
          <w:marLeft w:val="547"/>
          <w:marRight w:val="0"/>
          <w:marTop w:val="0"/>
          <w:marBottom w:val="0"/>
          <w:divBdr>
            <w:top w:val="none" w:sz="0" w:space="0" w:color="auto"/>
            <w:left w:val="none" w:sz="0" w:space="0" w:color="auto"/>
            <w:bottom w:val="none" w:sz="0" w:space="0" w:color="auto"/>
            <w:right w:val="none" w:sz="0" w:space="0" w:color="auto"/>
          </w:divBdr>
        </w:div>
      </w:divsChild>
    </w:div>
    <w:div w:id="369259639">
      <w:bodyDiv w:val="1"/>
      <w:marLeft w:val="0"/>
      <w:marRight w:val="0"/>
      <w:marTop w:val="0"/>
      <w:marBottom w:val="0"/>
      <w:divBdr>
        <w:top w:val="none" w:sz="0" w:space="0" w:color="auto"/>
        <w:left w:val="none" w:sz="0" w:space="0" w:color="auto"/>
        <w:bottom w:val="none" w:sz="0" w:space="0" w:color="auto"/>
        <w:right w:val="none" w:sz="0" w:space="0" w:color="auto"/>
      </w:divBdr>
    </w:div>
    <w:div w:id="382557107">
      <w:bodyDiv w:val="1"/>
      <w:marLeft w:val="0"/>
      <w:marRight w:val="0"/>
      <w:marTop w:val="0"/>
      <w:marBottom w:val="0"/>
      <w:divBdr>
        <w:top w:val="none" w:sz="0" w:space="0" w:color="auto"/>
        <w:left w:val="none" w:sz="0" w:space="0" w:color="auto"/>
        <w:bottom w:val="none" w:sz="0" w:space="0" w:color="auto"/>
        <w:right w:val="none" w:sz="0" w:space="0" w:color="auto"/>
      </w:divBdr>
      <w:divsChild>
        <w:div w:id="2008165022">
          <w:marLeft w:val="0"/>
          <w:marRight w:val="0"/>
          <w:marTop w:val="0"/>
          <w:marBottom w:val="0"/>
          <w:divBdr>
            <w:top w:val="none" w:sz="0" w:space="0" w:color="auto"/>
            <w:left w:val="none" w:sz="0" w:space="0" w:color="auto"/>
            <w:bottom w:val="none" w:sz="0" w:space="0" w:color="auto"/>
            <w:right w:val="none" w:sz="0" w:space="0" w:color="auto"/>
          </w:divBdr>
        </w:div>
      </w:divsChild>
    </w:div>
    <w:div w:id="390230135">
      <w:bodyDiv w:val="1"/>
      <w:marLeft w:val="0"/>
      <w:marRight w:val="0"/>
      <w:marTop w:val="0"/>
      <w:marBottom w:val="0"/>
      <w:divBdr>
        <w:top w:val="none" w:sz="0" w:space="0" w:color="auto"/>
        <w:left w:val="none" w:sz="0" w:space="0" w:color="auto"/>
        <w:bottom w:val="none" w:sz="0" w:space="0" w:color="auto"/>
        <w:right w:val="none" w:sz="0" w:space="0" w:color="auto"/>
      </w:divBdr>
    </w:div>
    <w:div w:id="391585371">
      <w:bodyDiv w:val="1"/>
      <w:marLeft w:val="0"/>
      <w:marRight w:val="0"/>
      <w:marTop w:val="0"/>
      <w:marBottom w:val="0"/>
      <w:divBdr>
        <w:top w:val="none" w:sz="0" w:space="0" w:color="auto"/>
        <w:left w:val="none" w:sz="0" w:space="0" w:color="auto"/>
        <w:bottom w:val="none" w:sz="0" w:space="0" w:color="auto"/>
        <w:right w:val="none" w:sz="0" w:space="0" w:color="auto"/>
      </w:divBdr>
    </w:div>
    <w:div w:id="443424897">
      <w:bodyDiv w:val="1"/>
      <w:marLeft w:val="0"/>
      <w:marRight w:val="0"/>
      <w:marTop w:val="0"/>
      <w:marBottom w:val="0"/>
      <w:divBdr>
        <w:top w:val="none" w:sz="0" w:space="0" w:color="auto"/>
        <w:left w:val="none" w:sz="0" w:space="0" w:color="auto"/>
        <w:bottom w:val="none" w:sz="0" w:space="0" w:color="auto"/>
        <w:right w:val="none" w:sz="0" w:space="0" w:color="auto"/>
      </w:divBdr>
    </w:div>
    <w:div w:id="515265253">
      <w:bodyDiv w:val="1"/>
      <w:marLeft w:val="0"/>
      <w:marRight w:val="0"/>
      <w:marTop w:val="0"/>
      <w:marBottom w:val="0"/>
      <w:divBdr>
        <w:top w:val="none" w:sz="0" w:space="0" w:color="auto"/>
        <w:left w:val="none" w:sz="0" w:space="0" w:color="auto"/>
        <w:bottom w:val="none" w:sz="0" w:space="0" w:color="auto"/>
        <w:right w:val="none" w:sz="0" w:space="0" w:color="auto"/>
      </w:divBdr>
    </w:div>
    <w:div w:id="542064511">
      <w:bodyDiv w:val="1"/>
      <w:marLeft w:val="0"/>
      <w:marRight w:val="0"/>
      <w:marTop w:val="0"/>
      <w:marBottom w:val="0"/>
      <w:divBdr>
        <w:top w:val="none" w:sz="0" w:space="0" w:color="auto"/>
        <w:left w:val="none" w:sz="0" w:space="0" w:color="auto"/>
        <w:bottom w:val="none" w:sz="0" w:space="0" w:color="auto"/>
        <w:right w:val="none" w:sz="0" w:space="0" w:color="auto"/>
      </w:divBdr>
    </w:div>
    <w:div w:id="632367139">
      <w:bodyDiv w:val="1"/>
      <w:marLeft w:val="0"/>
      <w:marRight w:val="0"/>
      <w:marTop w:val="0"/>
      <w:marBottom w:val="0"/>
      <w:divBdr>
        <w:top w:val="none" w:sz="0" w:space="0" w:color="auto"/>
        <w:left w:val="none" w:sz="0" w:space="0" w:color="auto"/>
        <w:bottom w:val="none" w:sz="0" w:space="0" w:color="auto"/>
        <w:right w:val="none" w:sz="0" w:space="0" w:color="auto"/>
      </w:divBdr>
    </w:div>
    <w:div w:id="705761558">
      <w:bodyDiv w:val="1"/>
      <w:marLeft w:val="0"/>
      <w:marRight w:val="0"/>
      <w:marTop w:val="0"/>
      <w:marBottom w:val="0"/>
      <w:divBdr>
        <w:top w:val="none" w:sz="0" w:space="0" w:color="auto"/>
        <w:left w:val="none" w:sz="0" w:space="0" w:color="auto"/>
        <w:bottom w:val="none" w:sz="0" w:space="0" w:color="auto"/>
        <w:right w:val="none" w:sz="0" w:space="0" w:color="auto"/>
      </w:divBdr>
    </w:div>
    <w:div w:id="793522504">
      <w:bodyDiv w:val="1"/>
      <w:marLeft w:val="0"/>
      <w:marRight w:val="0"/>
      <w:marTop w:val="0"/>
      <w:marBottom w:val="0"/>
      <w:divBdr>
        <w:top w:val="none" w:sz="0" w:space="0" w:color="auto"/>
        <w:left w:val="none" w:sz="0" w:space="0" w:color="auto"/>
        <w:bottom w:val="none" w:sz="0" w:space="0" w:color="auto"/>
        <w:right w:val="none" w:sz="0" w:space="0" w:color="auto"/>
      </w:divBdr>
    </w:div>
    <w:div w:id="840504203">
      <w:bodyDiv w:val="1"/>
      <w:marLeft w:val="0"/>
      <w:marRight w:val="0"/>
      <w:marTop w:val="0"/>
      <w:marBottom w:val="0"/>
      <w:divBdr>
        <w:top w:val="none" w:sz="0" w:space="0" w:color="auto"/>
        <w:left w:val="none" w:sz="0" w:space="0" w:color="auto"/>
        <w:bottom w:val="none" w:sz="0" w:space="0" w:color="auto"/>
        <w:right w:val="none" w:sz="0" w:space="0" w:color="auto"/>
      </w:divBdr>
      <w:divsChild>
        <w:div w:id="1084104454">
          <w:marLeft w:val="547"/>
          <w:marRight w:val="0"/>
          <w:marTop w:val="0"/>
          <w:marBottom w:val="0"/>
          <w:divBdr>
            <w:top w:val="none" w:sz="0" w:space="0" w:color="auto"/>
            <w:left w:val="none" w:sz="0" w:space="0" w:color="auto"/>
            <w:bottom w:val="none" w:sz="0" w:space="0" w:color="auto"/>
            <w:right w:val="none" w:sz="0" w:space="0" w:color="auto"/>
          </w:divBdr>
        </w:div>
      </w:divsChild>
    </w:div>
    <w:div w:id="1036126001">
      <w:bodyDiv w:val="1"/>
      <w:marLeft w:val="0"/>
      <w:marRight w:val="0"/>
      <w:marTop w:val="0"/>
      <w:marBottom w:val="0"/>
      <w:divBdr>
        <w:top w:val="none" w:sz="0" w:space="0" w:color="auto"/>
        <w:left w:val="none" w:sz="0" w:space="0" w:color="auto"/>
        <w:bottom w:val="none" w:sz="0" w:space="0" w:color="auto"/>
        <w:right w:val="none" w:sz="0" w:space="0" w:color="auto"/>
      </w:divBdr>
      <w:divsChild>
        <w:div w:id="454711507">
          <w:marLeft w:val="547"/>
          <w:marRight w:val="0"/>
          <w:marTop w:val="0"/>
          <w:marBottom w:val="0"/>
          <w:divBdr>
            <w:top w:val="none" w:sz="0" w:space="0" w:color="auto"/>
            <w:left w:val="none" w:sz="0" w:space="0" w:color="auto"/>
            <w:bottom w:val="none" w:sz="0" w:space="0" w:color="auto"/>
            <w:right w:val="none" w:sz="0" w:space="0" w:color="auto"/>
          </w:divBdr>
        </w:div>
        <w:div w:id="766076241">
          <w:marLeft w:val="547"/>
          <w:marRight w:val="0"/>
          <w:marTop w:val="0"/>
          <w:marBottom w:val="0"/>
          <w:divBdr>
            <w:top w:val="none" w:sz="0" w:space="0" w:color="auto"/>
            <w:left w:val="none" w:sz="0" w:space="0" w:color="auto"/>
            <w:bottom w:val="none" w:sz="0" w:space="0" w:color="auto"/>
            <w:right w:val="none" w:sz="0" w:space="0" w:color="auto"/>
          </w:divBdr>
        </w:div>
        <w:div w:id="1380321296">
          <w:marLeft w:val="547"/>
          <w:marRight w:val="0"/>
          <w:marTop w:val="0"/>
          <w:marBottom w:val="0"/>
          <w:divBdr>
            <w:top w:val="none" w:sz="0" w:space="0" w:color="auto"/>
            <w:left w:val="none" w:sz="0" w:space="0" w:color="auto"/>
            <w:bottom w:val="none" w:sz="0" w:space="0" w:color="auto"/>
            <w:right w:val="none" w:sz="0" w:space="0" w:color="auto"/>
          </w:divBdr>
        </w:div>
      </w:divsChild>
    </w:div>
    <w:div w:id="1095907993">
      <w:bodyDiv w:val="1"/>
      <w:marLeft w:val="0"/>
      <w:marRight w:val="0"/>
      <w:marTop w:val="0"/>
      <w:marBottom w:val="0"/>
      <w:divBdr>
        <w:top w:val="none" w:sz="0" w:space="0" w:color="auto"/>
        <w:left w:val="none" w:sz="0" w:space="0" w:color="auto"/>
        <w:bottom w:val="none" w:sz="0" w:space="0" w:color="auto"/>
        <w:right w:val="none" w:sz="0" w:space="0" w:color="auto"/>
      </w:divBdr>
      <w:divsChild>
        <w:div w:id="173304958">
          <w:marLeft w:val="547"/>
          <w:marRight w:val="0"/>
          <w:marTop w:val="0"/>
          <w:marBottom w:val="0"/>
          <w:divBdr>
            <w:top w:val="none" w:sz="0" w:space="0" w:color="auto"/>
            <w:left w:val="none" w:sz="0" w:space="0" w:color="auto"/>
            <w:bottom w:val="none" w:sz="0" w:space="0" w:color="auto"/>
            <w:right w:val="none" w:sz="0" w:space="0" w:color="auto"/>
          </w:divBdr>
        </w:div>
        <w:div w:id="211119858">
          <w:marLeft w:val="547"/>
          <w:marRight w:val="0"/>
          <w:marTop w:val="0"/>
          <w:marBottom w:val="0"/>
          <w:divBdr>
            <w:top w:val="none" w:sz="0" w:space="0" w:color="auto"/>
            <w:left w:val="none" w:sz="0" w:space="0" w:color="auto"/>
            <w:bottom w:val="none" w:sz="0" w:space="0" w:color="auto"/>
            <w:right w:val="none" w:sz="0" w:space="0" w:color="auto"/>
          </w:divBdr>
        </w:div>
        <w:div w:id="445078025">
          <w:marLeft w:val="547"/>
          <w:marRight w:val="0"/>
          <w:marTop w:val="0"/>
          <w:marBottom w:val="0"/>
          <w:divBdr>
            <w:top w:val="none" w:sz="0" w:space="0" w:color="auto"/>
            <w:left w:val="none" w:sz="0" w:space="0" w:color="auto"/>
            <w:bottom w:val="none" w:sz="0" w:space="0" w:color="auto"/>
            <w:right w:val="none" w:sz="0" w:space="0" w:color="auto"/>
          </w:divBdr>
        </w:div>
        <w:div w:id="511456108">
          <w:marLeft w:val="547"/>
          <w:marRight w:val="0"/>
          <w:marTop w:val="0"/>
          <w:marBottom w:val="0"/>
          <w:divBdr>
            <w:top w:val="none" w:sz="0" w:space="0" w:color="auto"/>
            <w:left w:val="none" w:sz="0" w:space="0" w:color="auto"/>
            <w:bottom w:val="none" w:sz="0" w:space="0" w:color="auto"/>
            <w:right w:val="none" w:sz="0" w:space="0" w:color="auto"/>
          </w:divBdr>
        </w:div>
        <w:div w:id="843982827">
          <w:marLeft w:val="547"/>
          <w:marRight w:val="0"/>
          <w:marTop w:val="0"/>
          <w:marBottom w:val="0"/>
          <w:divBdr>
            <w:top w:val="none" w:sz="0" w:space="0" w:color="auto"/>
            <w:left w:val="none" w:sz="0" w:space="0" w:color="auto"/>
            <w:bottom w:val="none" w:sz="0" w:space="0" w:color="auto"/>
            <w:right w:val="none" w:sz="0" w:space="0" w:color="auto"/>
          </w:divBdr>
        </w:div>
        <w:div w:id="1064833703">
          <w:marLeft w:val="547"/>
          <w:marRight w:val="0"/>
          <w:marTop w:val="0"/>
          <w:marBottom w:val="0"/>
          <w:divBdr>
            <w:top w:val="none" w:sz="0" w:space="0" w:color="auto"/>
            <w:left w:val="none" w:sz="0" w:space="0" w:color="auto"/>
            <w:bottom w:val="none" w:sz="0" w:space="0" w:color="auto"/>
            <w:right w:val="none" w:sz="0" w:space="0" w:color="auto"/>
          </w:divBdr>
        </w:div>
        <w:div w:id="1334068743">
          <w:marLeft w:val="547"/>
          <w:marRight w:val="0"/>
          <w:marTop w:val="0"/>
          <w:marBottom w:val="0"/>
          <w:divBdr>
            <w:top w:val="none" w:sz="0" w:space="0" w:color="auto"/>
            <w:left w:val="none" w:sz="0" w:space="0" w:color="auto"/>
            <w:bottom w:val="none" w:sz="0" w:space="0" w:color="auto"/>
            <w:right w:val="none" w:sz="0" w:space="0" w:color="auto"/>
          </w:divBdr>
        </w:div>
        <w:div w:id="1628970786">
          <w:marLeft w:val="547"/>
          <w:marRight w:val="0"/>
          <w:marTop w:val="0"/>
          <w:marBottom w:val="0"/>
          <w:divBdr>
            <w:top w:val="none" w:sz="0" w:space="0" w:color="auto"/>
            <w:left w:val="none" w:sz="0" w:space="0" w:color="auto"/>
            <w:bottom w:val="none" w:sz="0" w:space="0" w:color="auto"/>
            <w:right w:val="none" w:sz="0" w:space="0" w:color="auto"/>
          </w:divBdr>
        </w:div>
        <w:div w:id="1679885108">
          <w:marLeft w:val="547"/>
          <w:marRight w:val="0"/>
          <w:marTop w:val="0"/>
          <w:marBottom w:val="0"/>
          <w:divBdr>
            <w:top w:val="none" w:sz="0" w:space="0" w:color="auto"/>
            <w:left w:val="none" w:sz="0" w:space="0" w:color="auto"/>
            <w:bottom w:val="none" w:sz="0" w:space="0" w:color="auto"/>
            <w:right w:val="none" w:sz="0" w:space="0" w:color="auto"/>
          </w:divBdr>
        </w:div>
        <w:div w:id="1879050731">
          <w:marLeft w:val="547"/>
          <w:marRight w:val="0"/>
          <w:marTop w:val="0"/>
          <w:marBottom w:val="0"/>
          <w:divBdr>
            <w:top w:val="none" w:sz="0" w:space="0" w:color="auto"/>
            <w:left w:val="none" w:sz="0" w:space="0" w:color="auto"/>
            <w:bottom w:val="none" w:sz="0" w:space="0" w:color="auto"/>
            <w:right w:val="none" w:sz="0" w:space="0" w:color="auto"/>
          </w:divBdr>
        </w:div>
        <w:div w:id="1986078261">
          <w:marLeft w:val="547"/>
          <w:marRight w:val="0"/>
          <w:marTop w:val="0"/>
          <w:marBottom w:val="0"/>
          <w:divBdr>
            <w:top w:val="none" w:sz="0" w:space="0" w:color="auto"/>
            <w:left w:val="none" w:sz="0" w:space="0" w:color="auto"/>
            <w:bottom w:val="none" w:sz="0" w:space="0" w:color="auto"/>
            <w:right w:val="none" w:sz="0" w:space="0" w:color="auto"/>
          </w:divBdr>
        </w:div>
        <w:div w:id="1996177571">
          <w:marLeft w:val="547"/>
          <w:marRight w:val="0"/>
          <w:marTop w:val="0"/>
          <w:marBottom w:val="0"/>
          <w:divBdr>
            <w:top w:val="none" w:sz="0" w:space="0" w:color="auto"/>
            <w:left w:val="none" w:sz="0" w:space="0" w:color="auto"/>
            <w:bottom w:val="none" w:sz="0" w:space="0" w:color="auto"/>
            <w:right w:val="none" w:sz="0" w:space="0" w:color="auto"/>
          </w:divBdr>
        </w:div>
      </w:divsChild>
    </w:div>
    <w:div w:id="1119493008">
      <w:bodyDiv w:val="1"/>
      <w:marLeft w:val="0"/>
      <w:marRight w:val="0"/>
      <w:marTop w:val="0"/>
      <w:marBottom w:val="0"/>
      <w:divBdr>
        <w:top w:val="none" w:sz="0" w:space="0" w:color="auto"/>
        <w:left w:val="none" w:sz="0" w:space="0" w:color="auto"/>
        <w:bottom w:val="none" w:sz="0" w:space="0" w:color="auto"/>
        <w:right w:val="none" w:sz="0" w:space="0" w:color="auto"/>
      </w:divBdr>
      <w:divsChild>
        <w:div w:id="809438078">
          <w:marLeft w:val="0"/>
          <w:marRight w:val="0"/>
          <w:marTop w:val="0"/>
          <w:marBottom w:val="0"/>
          <w:divBdr>
            <w:top w:val="none" w:sz="0" w:space="0" w:color="auto"/>
            <w:left w:val="none" w:sz="0" w:space="0" w:color="auto"/>
            <w:bottom w:val="none" w:sz="0" w:space="0" w:color="auto"/>
            <w:right w:val="none" w:sz="0" w:space="0" w:color="auto"/>
          </w:divBdr>
        </w:div>
        <w:div w:id="1544058656">
          <w:marLeft w:val="0"/>
          <w:marRight w:val="0"/>
          <w:marTop w:val="0"/>
          <w:marBottom w:val="0"/>
          <w:divBdr>
            <w:top w:val="none" w:sz="0" w:space="0" w:color="auto"/>
            <w:left w:val="none" w:sz="0" w:space="0" w:color="auto"/>
            <w:bottom w:val="none" w:sz="0" w:space="0" w:color="auto"/>
            <w:right w:val="none" w:sz="0" w:space="0" w:color="auto"/>
          </w:divBdr>
        </w:div>
      </w:divsChild>
    </w:div>
    <w:div w:id="1162165661">
      <w:bodyDiv w:val="1"/>
      <w:marLeft w:val="0"/>
      <w:marRight w:val="0"/>
      <w:marTop w:val="0"/>
      <w:marBottom w:val="0"/>
      <w:divBdr>
        <w:top w:val="none" w:sz="0" w:space="0" w:color="auto"/>
        <w:left w:val="none" w:sz="0" w:space="0" w:color="auto"/>
        <w:bottom w:val="none" w:sz="0" w:space="0" w:color="auto"/>
        <w:right w:val="none" w:sz="0" w:space="0" w:color="auto"/>
      </w:divBdr>
    </w:div>
    <w:div w:id="1208251968">
      <w:bodyDiv w:val="1"/>
      <w:marLeft w:val="0"/>
      <w:marRight w:val="0"/>
      <w:marTop w:val="0"/>
      <w:marBottom w:val="0"/>
      <w:divBdr>
        <w:top w:val="none" w:sz="0" w:space="0" w:color="auto"/>
        <w:left w:val="none" w:sz="0" w:space="0" w:color="auto"/>
        <w:bottom w:val="none" w:sz="0" w:space="0" w:color="auto"/>
        <w:right w:val="none" w:sz="0" w:space="0" w:color="auto"/>
      </w:divBdr>
    </w:div>
    <w:div w:id="1281061178">
      <w:bodyDiv w:val="1"/>
      <w:marLeft w:val="0"/>
      <w:marRight w:val="0"/>
      <w:marTop w:val="0"/>
      <w:marBottom w:val="0"/>
      <w:divBdr>
        <w:top w:val="none" w:sz="0" w:space="0" w:color="auto"/>
        <w:left w:val="none" w:sz="0" w:space="0" w:color="auto"/>
        <w:bottom w:val="none" w:sz="0" w:space="0" w:color="auto"/>
        <w:right w:val="none" w:sz="0" w:space="0" w:color="auto"/>
      </w:divBdr>
    </w:div>
    <w:div w:id="1319188734">
      <w:bodyDiv w:val="1"/>
      <w:marLeft w:val="0"/>
      <w:marRight w:val="0"/>
      <w:marTop w:val="0"/>
      <w:marBottom w:val="0"/>
      <w:divBdr>
        <w:top w:val="none" w:sz="0" w:space="0" w:color="auto"/>
        <w:left w:val="none" w:sz="0" w:space="0" w:color="auto"/>
        <w:bottom w:val="none" w:sz="0" w:space="0" w:color="auto"/>
        <w:right w:val="none" w:sz="0" w:space="0" w:color="auto"/>
      </w:divBdr>
      <w:divsChild>
        <w:div w:id="109399207">
          <w:marLeft w:val="547"/>
          <w:marRight w:val="0"/>
          <w:marTop w:val="0"/>
          <w:marBottom w:val="0"/>
          <w:divBdr>
            <w:top w:val="none" w:sz="0" w:space="0" w:color="auto"/>
            <w:left w:val="none" w:sz="0" w:space="0" w:color="auto"/>
            <w:bottom w:val="none" w:sz="0" w:space="0" w:color="auto"/>
            <w:right w:val="none" w:sz="0" w:space="0" w:color="auto"/>
          </w:divBdr>
        </w:div>
      </w:divsChild>
    </w:div>
    <w:div w:id="1330912096">
      <w:bodyDiv w:val="1"/>
      <w:marLeft w:val="0"/>
      <w:marRight w:val="0"/>
      <w:marTop w:val="0"/>
      <w:marBottom w:val="0"/>
      <w:divBdr>
        <w:top w:val="none" w:sz="0" w:space="0" w:color="auto"/>
        <w:left w:val="none" w:sz="0" w:space="0" w:color="auto"/>
        <w:bottom w:val="none" w:sz="0" w:space="0" w:color="auto"/>
        <w:right w:val="none" w:sz="0" w:space="0" w:color="auto"/>
      </w:divBdr>
      <w:divsChild>
        <w:div w:id="166790283">
          <w:marLeft w:val="547"/>
          <w:marRight w:val="0"/>
          <w:marTop w:val="0"/>
          <w:marBottom w:val="0"/>
          <w:divBdr>
            <w:top w:val="none" w:sz="0" w:space="0" w:color="auto"/>
            <w:left w:val="none" w:sz="0" w:space="0" w:color="auto"/>
            <w:bottom w:val="none" w:sz="0" w:space="0" w:color="auto"/>
            <w:right w:val="none" w:sz="0" w:space="0" w:color="auto"/>
          </w:divBdr>
        </w:div>
      </w:divsChild>
    </w:div>
    <w:div w:id="1387295262">
      <w:bodyDiv w:val="1"/>
      <w:marLeft w:val="0"/>
      <w:marRight w:val="0"/>
      <w:marTop w:val="0"/>
      <w:marBottom w:val="0"/>
      <w:divBdr>
        <w:top w:val="none" w:sz="0" w:space="0" w:color="auto"/>
        <w:left w:val="none" w:sz="0" w:space="0" w:color="auto"/>
        <w:bottom w:val="none" w:sz="0" w:space="0" w:color="auto"/>
        <w:right w:val="none" w:sz="0" w:space="0" w:color="auto"/>
      </w:divBdr>
      <w:divsChild>
        <w:div w:id="1985423041">
          <w:marLeft w:val="547"/>
          <w:marRight w:val="0"/>
          <w:marTop w:val="0"/>
          <w:marBottom w:val="0"/>
          <w:divBdr>
            <w:top w:val="none" w:sz="0" w:space="0" w:color="auto"/>
            <w:left w:val="none" w:sz="0" w:space="0" w:color="auto"/>
            <w:bottom w:val="none" w:sz="0" w:space="0" w:color="auto"/>
            <w:right w:val="none" w:sz="0" w:space="0" w:color="auto"/>
          </w:divBdr>
        </w:div>
      </w:divsChild>
    </w:div>
    <w:div w:id="1396008375">
      <w:bodyDiv w:val="1"/>
      <w:marLeft w:val="0"/>
      <w:marRight w:val="0"/>
      <w:marTop w:val="0"/>
      <w:marBottom w:val="0"/>
      <w:divBdr>
        <w:top w:val="none" w:sz="0" w:space="0" w:color="auto"/>
        <w:left w:val="none" w:sz="0" w:space="0" w:color="auto"/>
        <w:bottom w:val="none" w:sz="0" w:space="0" w:color="auto"/>
        <w:right w:val="none" w:sz="0" w:space="0" w:color="auto"/>
      </w:divBdr>
      <w:divsChild>
        <w:div w:id="299924051">
          <w:marLeft w:val="0"/>
          <w:marRight w:val="0"/>
          <w:marTop w:val="0"/>
          <w:marBottom w:val="0"/>
          <w:divBdr>
            <w:top w:val="none" w:sz="0" w:space="0" w:color="auto"/>
            <w:left w:val="none" w:sz="0" w:space="0" w:color="auto"/>
            <w:bottom w:val="none" w:sz="0" w:space="0" w:color="auto"/>
            <w:right w:val="none" w:sz="0" w:space="0" w:color="auto"/>
          </w:divBdr>
        </w:div>
        <w:div w:id="2050299277">
          <w:marLeft w:val="0"/>
          <w:marRight w:val="0"/>
          <w:marTop w:val="0"/>
          <w:marBottom w:val="0"/>
          <w:divBdr>
            <w:top w:val="none" w:sz="0" w:space="0" w:color="auto"/>
            <w:left w:val="none" w:sz="0" w:space="0" w:color="auto"/>
            <w:bottom w:val="none" w:sz="0" w:space="0" w:color="auto"/>
            <w:right w:val="none" w:sz="0" w:space="0" w:color="auto"/>
          </w:divBdr>
        </w:div>
      </w:divsChild>
    </w:div>
    <w:div w:id="1422484170">
      <w:bodyDiv w:val="1"/>
      <w:marLeft w:val="0"/>
      <w:marRight w:val="0"/>
      <w:marTop w:val="0"/>
      <w:marBottom w:val="0"/>
      <w:divBdr>
        <w:top w:val="none" w:sz="0" w:space="0" w:color="auto"/>
        <w:left w:val="none" w:sz="0" w:space="0" w:color="auto"/>
        <w:bottom w:val="none" w:sz="0" w:space="0" w:color="auto"/>
        <w:right w:val="none" w:sz="0" w:space="0" w:color="auto"/>
      </w:divBdr>
      <w:divsChild>
        <w:div w:id="658775815">
          <w:marLeft w:val="547"/>
          <w:marRight w:val="0"/>
          <w:marTop w:val="0"/>
          <w:marBottom w:val="0"/>
          <w:divBdr>
            <w:top w:val="none" w:sz="0" w:space="0" w:color="auto"/>
            <w:left w:val="none" w:sz="0" w:space="0" w:color="auto"/>
            <w:bottom w:val="none" w:sz="0" w:space="0" w:color="auto"/>
            <w:right w:val="none" w:sz="0" w:space="0" w:color="auto"/>
          </w:divBdr>
        </w:div>
      </w:divsChild>
    </w:div>
    <w:div w:id="1423379302">
      <w:bodyDiv w:val="1"/>
      <w:marLeft w:val="0"/>
      <w:marRight w:val="0"/>
      <w:marTop w:val="0"/>
      <w:marBottom w:val="0"/>
      <w:divBdr>
        <w:top w:val="none" w:sz="0" w:space="0" w:color="auto"/>
        <w:left w:val="none" w:sz="0" w:space="0" w:color="auto"/>
        <w:bottom w:val="none" w:sz="0" w:space="0" w:color="auto"/>
        <w:right w:val="none" w:sz="0" w:space="0" w:color="auto"/>
      </w:divBdr>
    </w:div>
    <w:div w:id="1498381513">
      <w:bodyDiv w:val="1"/>
      <w:marLeft w:val="0"/>
      <w:marRight w:val="0"/>
      <w:marTop w:val="0"/>
      <w:marBottom w:val="0"/>
      <w:divBdr>
        <w:top w:val="none" w:sz="0" w:space="0" w:color="auto"/>
        <w:left w:val="none" w:sz="0" w:space="0" w:color="auto"/>
        <w:bottom w:val="none" w:sz="0" w:space="0" w:color="auto"/>
        <w:right w:val="none" w:sz="0" w:space="0" w:color="auto"/>
      </w:divBdr>
    </w:div>
    <w:div w:id="1563902731">
      <w:bodyDiv w:val="1"/>
      <w:marLeft w:val="0"/>
      <w:marRight w:val="0"/>
      <w:marTop w:val="0"/>
      <w:marBottom w:val="0"/>
      <w:divBdr>
        <w:top w:val="none" w:sz="0" w:space="0" w:color="auto"/>
        <w:left w:val="none" w:sz="0" w:space="0" w:color="auto"/>
        <w:bottom w:val="none" w:sz="0" w:space="0" w:color="auto"/>
        <w:right w:val="none" w:sz="0" w:space="0" w:color="auto"/>
      </w:divBdr>
    </w:div>
    <w:div w:id="1693990530">
      <w:bodyDiv w:val="1"/>
      <w:marLeft w:val="0"/>
      <w:marRight w:val="0"/>
      <w:marTop w:val="0"/>
      <w:marBottom w:val="0"/>
      <w:divBdr>
        <w:top w:val="none" w:sz="0" w:space="0" w:color="auto"/>
        <w:left w:val="none" w:sz="0" w:space="0" w:color="auto"/>
        <w:bottom w:val="none" w:sz="0" w:space="0" w:color="auto"/>
        <w:right w:val="none" w:sz="0" w:space="0" w:color="auto"/>
      </w:divBdr>
      <w:divsChild>
        <w:div w:id="220597044">
          <w:marLeft w:val="0"/>
          <w:marRight w:val="0"/>
          <w:marTop w:val="0"/>
          <w:marBottom w:val="0"/>
          <w:divBdr>
            <w:top w:val="none" w:sz="0" w:space="0" w:color="auto"/>
            <w:left w:val="none" w:sz="0" w:space="0" w:color="auto"/>
            <w:bottom w:val="none" w:sz="0" w:space="0" w:color="auto"/>
            <w:right w:val="none" w:sz="0" w:space="0" w:color="auto"/>
          </w:divBdr>
        </w:div>
      </w:divsChild>
    </w:div>
    <w:div w:id="1697652249">
      <w:bodyDiv w:val="1"/>
      <w:marLeft w:val="0"/>
      <w:marRight w:val="0"/>
      <w:marTop w:val="0"/>
      <w:marBottom w:val="0"/>
      <w:divBdr>
        <w:top w:val="none" w:sz="0" w:space="0" w:color="auto"/>
        <w:left w:val="none" w:sz="0" w:space="0" w:color="auto"/>
        <w:bottom w:val="none" w:sz="0" w:space="0" w:color="auto"/>
        <w:right w:val="none" w:sz="0" w:space="0" w:color="auto"/>
      </w:divBdr>
    </w:div>
    <w:div w:id="1823809624">
      <w:bodyDiv w:val="1"/>
      <w:marLeft w:val="0"/>
      <w:marRight w:val="0"/>
      <w:marTop w:val="0"/>
      <w:marBottom w:val="0"/>
      <w:divBdr>
        <w:top w:val="none" w:sz="0" w:space="0" w:color="auto"/>
        <w:left w:val="none" w:sz="0" w:space="0" w:color="auto"/>
        <w:bottom w:val="none" w:sz="0" w:space="0" w:color="auto"/>
        <w:right w:val="none" w:sz="0" w:space="0" w:color="auto"/>
      </w:divBdr>
    </w:div>
    <w:div w:id="1978996873">
      <w:bodyDiv w:val="1"/>
      <w:marLeft w:val="0"/>
      <w:marRight w:val="0"/>
      <w:marTop w:val="0"/>
      <w:marBottom w:val="0"/>
      <w:divBdr>
        <w:top w:val="none" w:sz="0" w:space="0" w:color="auto"/>
        <w:left w:val="none" w:sz="0" w:space="0" w:color="auto"/>
        <w:bottom w:val="none" w:sz="0" w:space="0" w:color="auto"/>
        <w:right w:val="none" w:sz="0" w:space="0" w:color="auto"/>
      </w:divBdr>
    </w:div>
    <w:div w:id="1993095110">
      <w:bodyDiv w:val="1"/>
      <w:marLeft w:val="0"/>
      <w:marRight w:val="0"/>
      <w:marTop w:val="0"/>
      <w:marBottom w:val="0"/>
      <w:divBdr>
        <w:top w:val="none" w:sz="0" w:space="0" w:color="auto"/>
        <w:left w:val="none" w:sz="0" w:space="0" w:color="auto"/>
        <w:bottom w:val="none" w:sz="0" w:space="0" w:color="auto"/>
        <w:right w:val="none" w:sz="0" w:space="0" w:color="auto"/>
      </w:divBdr>
    </w:div>
    <w:div w:id="2015455248">
      <w:bodyDiv w:val="1"/>
      <w:marLeft w:val="0"/>
      <w:marRight w:val="0"/>
      <w:marTop w:val="0"/>
      <w:marBottom w:val="0"/>
      <w:divBdr>
        <w:top w:val="none" w:sz="0" w:space="0" w:color="auto"/>
        <w:left w:val="none" w:sz="0" w:space="0" w:color="auto"/>
        <w:bottom w:val="none" w:sz="0" w:space="0" w:color="auto"/>
        <w:right w:val="none" w:sz="0" w:space="0" w:color="auto"/>
      </w:divBdr>
    </w:div>
    <w:div w:id="2093816933">
      <w:bodyDiv w:val="1"/>
      <w:marLeft w:val="0"/>
      <w:marRight w:val="0"/>
      <w:marTop w:val="0"/>
      <w:marBottom w:val="0"/>
      <w:divBdr>
        <w:top w:val="none" w:sz="0" w:space="0" w:color="auto"/>
        <w:left w:val="none" w:sz="0" w:space="0" w:color="auto"/>
        <w:bottom w:val="none" w:sz="0" w:space="0" w:color="auto"/>
        <w:right w:val="none" w:sz="0" w:space="0" w:color="auto"/>
      </w:divBdr>
    </w:div>
    <w:div w:id="2107267448">
      <w:bodyDiv w:val="1"/>
      <w:marLeft w:val="0"/>
      <w:marRight w:val="0"/>
      <w:marTop w:val="0"/>
      <w:marBottom w:val="0"/>
      <w:divBdr>
        <w:top w:val="none" w:sz="0" w:space="0" w:color="auto"/>
        <w:left w:val="none" w:sz="0" w:space="0" w:color="auto"/>
        <w:bottom w:val="none" w:sz="0" w:space="0" w:color="auto"/>
        <w:right w:val="none" w:sz="0" w:space="0" w:color="auto"/>
      </w:divBdr>
    </w:div>
    <w:div w:id="2111656474">
      <w:bodyDiv w:val="1"/>
      <w:marLeft w:val="0"/>
      <w:marRight w:val="0"/>
      <w:marTop w:val="0"/>
      <w:marBottom w:val="0"/>
      <w:divBdr>
        <w:top w:val="none" w:sz="0" w:space="0" w:color="auto"/>
        <w:left w:val="none" w:sz="0" w:space="0" w:color="auto"/>
        <w:bottom w:val="none" w:sz="0" w:space="0" w:color="auto"/>
        <w:right w:val="none" w:sz="0" w:space="0" w:color="auto"/>
      </w:divBdr>
      <w:divsChild>
        <w:div w:id="1002513644">
          <w:marLeft w:val="547"/>
          <w:marRight w:val="0"/>
          <w:marTop w:val="0"/>
          <w:marBottom w:val="0"/>
          <w:divBdr>
            <w:top w:val="none" w:sz="0" w:space="0" w:color="auto"/>
            <w:left w:val="none" w:sz="0" w:space="0" w:color="auto"/>
            <w:bottom w:val="none" w:sz="0" w:space="0" w:color="auto"/>
            <w:right w:val="none" w:sz="0" w:space="0" w:color="auto"/>
          </w:divBdr>
        </w:div>
        <w:div w:id="1357079515">
          <w:marLeft w:val="547"/>
          <w:marRight w:val="0"/>
          <w:marTop w:val="0"/>
          <w:marBottom w:val="0"/>
          <w:divBdr>
            <w:top w:val="none" w:sz="0" w:space="0" w:color="auto"/>
            <w:left w:val="none" w:sz="0" w:space="0" w:color="auto"/>
            <w:bottom w:val="none" w:sz="0" w:space="0" w:color="auto"/>
            <w:right w:val="none" w:sz="0" w:space="0" w:color="auto"/>
          </w:divBdr>
        </w:div>
        <w:div w:id="1762096070">
          <w:marLeft w:val="547"/>
          <w:marRight w:val="0"/>
          <w:marTop w:val="0"/>
          <w:marBottom w:val="0"/>
          <w:divBdr>
            <w:top w:val="none" w:sz="0" w:space="0" w:color="auto"/>
            <w:left w:val="none" w:sz="0" w:space="0" w:color="auto"/>
            <w:bottom w:val="none" w:sz="0" w:space="0" w:color="auto"/>
            <w:right w:val="none" w:sz="0" w:space="0" w:color="auto"/>
          </w:divBdr>
        </w:div>
        <w:div w:id="20775122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s://www.dundee.ac.uk/qf/research-degrees/" TargetMode="External"/><Relationship Id="rId42" Type="http://schemas.openxmlformats.org/officeDocument/2006/relationships/hyperlink" Target="https://dmail.sharepoint.com/sites/MIPortal/SitePages/Programme-development-and-review.aspx" TargetMode="External"/><Relationship Id="rId47" Type="http://schemas.openxmlformats.org/officeDocument/2006/relationships/image" Target="media/image8.png"/><Relationship Id="rId63" Type="http://schemas.openxmlformats.org/officeDocument/2006/relationships/hyperlink" Target="https://www.dundee.ac.uk/qf/documents/details/policy-and-code-of-practice-on-external-examining.php" TargetMode="External"/><Relationship Id="rId68" Type="http://schemas.openxmlformats.org/officeDocument/2006/relationships/hyperlink" Target="https://www.dundee.ac.uk/corporate-information/anti-bribery-policy" TargetMode="External"/><Relationship Id="rId84" Type="http://schemas.openxmlformats.org/officeDocument/2006/relationships/hyperlink" Target="https://www.dundee.ac.uk/corporate-information/assessment-policy-taught-provision" TargetMode="External"/><Relationship Id="rId89" Type="http://schemas.openxmlformats.org/officeDocument/2006/relationships/hyperlink" Target="https://www.dur.ac.uk/learningandteaching.handbook/3/principles/" TargetMode="External"/><Relationship Id="rId16" Type="http://schemas.openxmlformats.org/officeDocument/2006/relationships/hyperlink" Target="https://scqf.org.uk/about-the-framework/interactive-framework/" TargetMode="External"/><Relationship Id="rId11" Type="http://schemas.openxmlformats.org/officeDocument/2006/relationships/image" Target="media/image1.jpg"/><Relationship Id="rId32" Type="http://schemas.openxmlformats.org/officeDocument/2006/relationships/diagramQuickStyle" Target="diagrams/quickStyle2.xml"/><Relationship Id="rId37" Type="http://schemas.openxmlformats.org/officeDocument/2006/relationships/hyperlink" Target="https://www.dundee.ac.uk/qf/research-degrees/" TargetMode="External"/><Relationship Id="rId53" Type="http://schemas.openxmlformats.org/officeDocument/2006/relationships/hyperlink" Target="https://www.dundee.ac.uk/qf/documents/details/research-degrees-quality-code.php" TargetMode="External"/><Relationship Id="rId58" Type="http://schemas.openxmlformats.org/officeDocument/2006/relationships/image" Target="media/image14.png"/><Relationship Id="rId74" Type="http://schemas.openxmlformats.org/officeDocument/2006/relationships/hyperlink" Target="https://www.dundee.ac.uk/corporate-information/master-philosophy" TargetMode="External"/><Relationship Id="rId79" Type="http://schemas.openxmlformats.org/officeDocument/2006/relationships/hyperlink" Target="https://www.dundee.ac.uk/international/global-partnerships/collaborationstoolkit/"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sheffield.ac.uk/staff/elevate/essentials/curriculum-design-1" TargetMode="External"/><Relationship Id="rId95" Type="http://schemas.openxmlformats.org/officeDocument/2006/relationships/hyperlink" Target="https://www.ed.ac.uk/employability/slicc/about" TargetMode="External"/><Relationship Id="rId22" Type="http://schemas.openxmlformats.org/officeDocument/2006/relationships/hyperlink" Target="https://www.dundee.ac.uk/international/global-partnerships/collaborationstoolkit/" TargetMode="External"/><Relationship Id="rId27" Type="http://schemas.microsoft.com/office/2007/relationships/diagramDrawing" Target="diagrams/drawing1.xml"/><Relationship Id="rId43" Type="http://schemas.openxmlformats.org/officeDocument/2006/relationships/image" Target="media/image6.png"/><Relationship Id="rId48" Type="http://schemas.openxmlformats.org/officeDocument/2006/relationships/hyperlink" Target="https://dmail.sharepoint.com/sites/MIPortal/SitePages/Programme-development-and-review.aspx" TargetMode="External"/><Relationship Id="rId64" Type="http://schemas.openxmlformats.org/officeDocument/2006/relationships/hyperlink" Target="https://www.dundee.ac.uk/qf/documents/details/policy-and-code-of-practice-on-external-examining.php" TargetMode="External"/><Relationship Id="rId69" Type="http://schemas.openxmlformats.org/officeDocument/2006/relationships/hyperlink" Target="http://www.dundee.ac.uk/media/dundeewebsite/qef/documents/FQHEIS-June-2014.pdf" TargetMode="External"/><Relationship Id="rId80" Type="http://schemas.openxmlformats.org/officeDocument/2006/relationships/image" Target="media/image17.png"/><Relationship Id="rId85" Type="http://schemas.openxmlformats.org/officeDocument/2006/relationships/hyperlink" Target="https://policyexchange.org.uk/publication/academic-freedom-in-the-uk/" TargetMode="External"/><Relationship Id="rId12" Type="http://schemas.openxmlformats.org/officeDocument/2006/relationships/hyperlink" Target="https://www.qaa.ac.uk/quality-code" TargetMode="External"/><Relationship Id="rId17" Type="http://schemas.openxmlformats.org/officeDocument/2006/relationships/hyperlink" Target="https://www.qaa.ac.uk/en/quality-code/advice-and-guidance/course-design-and-development" TargetMode="External"/><Relationship Id="rId25" Type="http://schemas.openxmlformats.org/officeDocument/2006/relationships/diagramQuickStyle" Target="diagrams/quickStyle1.xml"/><Relationship Id="rId33" Type="http://schemas.openxmlformats.org/officeDocument/2006/relationships/diagramColors" Target="diagrams/colors2.xml"/><Relationship Id="rId38" Type="http://schemas.openxmlformats.org/officeDocument/2006/relationships/image" Target="media/image3.png"/><Relationship Id="rId46" Type="http://schemas.openxmlformats.org/officeDocument/2006/relationships/image" Target="media/image7.png"/><Relationship Id="rId59" Type="http://schemas.openxmlformats.org/officeDocument/2006/relationships/image" Target="media/image15.png"/><Relationship Id="rId67" Type="http://schemas.openxmlformats.org/officeDocument/2006/relationships/hyperlink" Target="https://www.dundee.ac.uk/corporate-information/modern-slavery-statement" TargetMode="External"/><Relationship Id="rId20" Type="http://schemas.openxmlformats.org/officeDocument/2006/relationships/hyperlink" Target="https://scqf.org.uk/about-the-framework/interactive-framework/" TargetMode="External"/><Relationship Id="rId41" Type="http://schemas.openxmlformats.org/officeDocument/2006/relationships/image" Target="media/image5.png"/><Relationship Id="rId54" Type="http://schemas.openxmlformats.org/officeDocument/2006/relationships/image" Target="media/image11.png"/><Relationship Id="rId62" Type="http://schemas.openxmlformats.org/officeDocument/2006/relationships/hyperlink" Target="https://www.dundee.ac.uk/qf/documents/details/emergency-powers-form.php" TargetMode="External"/><Relationship Id="rId70" Type="http://schemas.openxmlformats.org/officeDocument/2006/relationships/hyperlink" Target="http://www.dundee.ac.uk/media/dundeewebsite/pgla/documents/calendar/ordinances.pdf" TargetMode="External"/><Relationship Id="rId75" Type="http://schemas.openxmlformats.org/officeDocument/2006/relationships/hyperlink" Target="https://www.dundee.ac.uk/corporate-information/higher-degree-general-regulations" TargetMode="External"/><Relationship Id="rId83" Type="http://schemas.openxmlformats.org/officeDocument/2006/relationships/hyperlink" Target="https://www.qaa.ac.uk/quality-code" TargetMode="External"/><Relationship Id="rId88" Type="http://schemas.openxmlformats.org/officeDocument/2006/relationships/hyperlink" Target="https://www.liverpool.ac.uk/media/livacuk/centre-for-innovation-in-education/curriculum-2021/c2021-booklet.pdf" TargetMode="External"/><Relationship Id="rId91" Type="http://schemas.openxmlformats.org/officeDocument/2006/relationships/hyperlink" Target="https://www.kingston.ac.uk/aboutkingstonuniversity/equality-diversity-and-inclusion/our-inclusive-curriculum/inclusive-curriculum-framework/"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qaa.ac.uk/quality-code" TargetMode="External"/><Relationship Id="rId23" Type="http://schemas.openxmlformats.org/officeDocument/2006/relationships/diagramData" Target="diagrams/data1.xml"/><Relationship Id="rId28" Type="http://schemas.openxmlformats.org/officeDocument/2006/relationships/image" Target="media/image2.png"/><Relationship Id="rId36" Type="http://schemas.openxmlformats.org/officeDocument/2006/relationships/hyperlink" Target="https://www.dundee.ac.uk/qf/documents/details/policy-and-code-of-practice-on-external-examining.php" TargetMode="External"/><Relationship Id="rId49" Type="http://schemas.openxmlformats.org/officeDocument/2006/relationships/image" Target="media/image9.png"/><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diagramLayout" Target="diagrams/layout2.xml"/><Relationship Id="rId44" Type="http://schemas.openxmlformats.org/officeDocument/2006/relationships/hyperlink" Target="https://www.dundee.ac.uk/qf/documents/details/policy-and-guidance-on-the-periodic-review-of-taught-programmes.php" TargetMode="External"/><Relationship Id="rId52" Type="http://schemas.openxmlformats.org/officeDocument/2006/relationships/hyperlink" Target="https://www.dundee.ac.uk/qf/documents/details/policy-and-guidance-on-the-periodic-review-of-taught-programmes.php" TargetMode="External"/><Relationship Id="rId60" Type="http://schemas.openxmlformats.org/officeDocument/2006/relationships/image" Target="media/image16.png"/><Relationship Id="rId65" Type="http://schemas.openxmlformats.org/officeDocument/2006/relationships/hyperlink" Target="https://www.dundee.ac.uk/qf/research-degrees/" TargetMode="External"/><Relationship Id="rId73" Type="http://schemas.openxmlformats.org/officeDocument/2006/relationships/hyperlink" Target="https://www.dundee.ac.uk/governance/university-calendar/higher-degree-general-regulations/pg-research-masters/" TargetMode="External"/><Relationship Id="rId78" Type="http://schemas.openxmlformats.org/officeDocument/2006/relationships/hyperlink" Target="https://www.dundee.ac.uk/corporate-information/professional-doctorate-regulations" TargetMode="External"/><Relationship Id="rId81" Type="http://schemas.openxmlformats.org/officeDocument/2006/relationships/hyperlink" Target="https://scqf.org.uk/about-the-framework/" TargetMode="External"/><Relationship Id="rId86" Type="http://schemas.openxmlformats.org/officeDocument/2006/relationships/hyperlink" Target="https://www.dundee.ac.uk/academic-skills/for-staff/assessment-and-feedback-hub/testa/" TargetMode="External"/><Relationship Id="rId94" Type="http://schemas.openxmlformats.org/officeDocument/2006/relationships/hyperlink" Target="https://www.ibo.org/contentassets/fd82f70643ef4086b7d3f292cc214962/learner-profile-en.pdf" TargetMode="External"/><Relationship Id="rId99" Type="http://schemas.openxmlformats.org/officeDocument/2006/relationships/image" Target="media/image18.pn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undee.ac.uk/qf/documents/details/policy-and-guidance-on-the-periodic-review-of-taught-programmes.php" TargetMode="External"/><Relationship Id="rId18" Type="http://schemas.openxmlformats.org/officeDocument/2006/relationships/hyperlink" Target="https://www.qaa.ac.uk/en/quality-code/supporting-resources" TargetMode="External"/><Relationship Id="rId39" Type="http://schemas.openxmlformats.org/officeDocument/2006/relationships/image" Target="media/image4.png"/><Relationship Id="rId34" Type="http://schemas.microsoft.com/office/2007/relationships/diagramDrawing" Target="diagrams/drawing2.xml"/><Relationship Id="rId50" Type="http://schemas.openxmlformats.org/officeDocument/2006/relationships/hyperlink" Target="https://dmail.sharepoint.com/sites/MIPortal/SitePages/Programme-development-and-review.aspx" TargetMode="External"/><Relationship Id="rId55" Type="http://schemas.openxmlformats.org/officeDocument/2006/relationships/image" Target="media/image12.png"/><Relationship Id="rId76" Type="http://schemas.openxmlformats.org/officeDocument/2006/relationships/hyperlink" Target="https://www.dundee.ac.uk/corporate-information/degree-doctor-philosophy-phd" TargetMode="External"/><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dundee.ac.uk/media/dundeewebsite/pgla/documents/calendar/bagendeg.pdf" TargetMode="External"/><Relationship Id="rId92" Type="http://schemas.openxmlformats.org/officeDocument/2006/relationships/hyperlink" Target="https://discovery.ucl.ac.uk/id/eprint/1558776/1/A-Connected-Curriculum-for-Higher-Education.pdf" TargetMode="External"/><Relationship Id="rId2" Type="http://schemas.openxmlformats.org/officeDocument/2006/relationships/customXml" Target="../customXml/item2.xml"/><Relationship Id="rId29" Type="http://schemas.openxmlformats.org/officeDocument/2006/relationships/hyperlink" Target="https://www.qaa.ac.uk/quality-code" TargetMode="External"/><Relationship Id="rId24" Type="http://schemas.openxmlformats.org/officeDocument/2006/relationships/diagramLayout" Target="diagrams/layout1.xml"/><Relationship Id="rId40" Type="http://schemas.openxmlformats.org/officeDocument/2006/relationships/hyperlink" Target="https://dmail.sharepoint.com/sites/MIPortal/SitePages/Programme-development-and-review.aspx" TargetMode="External"/><Relationship Id="rId45" Type="http://schemas.openxmlformats.org/officeDocument/2006/relationships/hyperlink" Target="https://www.dundee.ac.uk/qf/documents/details/research-degrees-quality-code.php" TargetMode="External"/><Relationship Id="rId66" Type="http://schemas.openxmlformats.org/officeDocument/2006/relationships/hyperlink" Target="https://www.dundee.ac.uk/corporate-information/whistleblowing-policy" TargetMode="External"/><Relationship Id="rId87" Type="http://schemas.openxmlformats.org/officeDocument/2006/relationships/hyperlink" Target="https://teachinghub.bath.ac.uk/curriculum-principles/" TargetMode="External"/><Relationship Id="rId61" Type="http://schemas.openxmlformats.org/officeDocument/2006/relationships/hyperlink" Target="https://www.dundee.ac.uk/qf/quality-and-academic-standards/quality-assurance-processes/emergency-powers/" TargetMode="External"/><Relationship Id="rId82" Type="http://schemas.openxmlformats.org/officeDocument/2006/relationships/hyperlink" Target="https://www.sqa.org.uk/files_ccc/SCQF-LevelDescriptors.pdf" TargetMode="External"/><Relationship Id="rId19" Type="http://schemas.openxmlformats.org/officeDocument/2006/relationships/hyperlink" Target="https://www.qaa.ac.uk/en/quality-code/subject-benchmark-statements" TargetMode="External"/><Relationship Id="rId14" Type="http://schemas.openxmlformats.org/officeDocument/2006/relationships/hyperlink" Target="https://www.dundee.ac.uk/qf/documents/details/research-degrees-quality-code.php" TargetMode="External"/><Relationship Id="rId30" Type="http://schemas.openxmlformats.org/officeDocument/2006/relationships/diagramData" Target="diagrams/data2.xml"/><Relationship Id="rId35" Type="http://schemas.openxmlformats.org/officeDocument/2006/relationships/hyperlink" Target="https://www.dundee.ac.uk/qf/research-degrees/" TargetMode="External"/><Relationship Id="rId56" Type="http://schemas.openxmlformats.org/officeDocument/2006/relationships/hyperlink" Target="https://dmail.sharepoint.com/sites/MIPortal/SitePages/Programme-development-and-review.aspx" TargetMode="External"/><Relationship Id="rId77" Type="http://schemas.openxmlformats.org/officeDocument/2006/relationships/hyperlink" Target="https://www.dundee.ac.uk/media/dundeewebsite/pgla/documents/calendar/Degree%20of%20Doctor%20of%20Philosophy%20by%20Publication%202016.pdf" TargetMode="External"/><Relationship Id="rId100"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yperlink" Target="https://www.dundee.ac.uk/governance/university-calendar/higher-degree-general-regulations/taught-general/" TargetMode="External"/><Relationship Id="rId93" Type="http://schemas.openxmlformats.org/officeDocument/2006/relationships/hyperlink" Target="https://www.advance-he.ac.uk/inclusive-curriculum" TargetMode="External"/><Relationship Id="rId98" Type="http://schemas.openxmlformats.org/officeDocument/2006/relationships/header" Target="header2.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www.jisc.ac.uk/blog/so-what-are-open-badges-28-aug-2013" TargetMode="External"/><Relationship Id="rId1" Type="http://schemas.openxmlformats.org/officeDocument/2006/relationships/hyperlink" Target="https://www.futurelearn.com/"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42455E-4E64-4D22-8BA4-ACB866AACB90}" type="doc">
      <dgm:prSet loTypeId="urn:microsoft.com/office/officeart/2005/8/layout/cycle5" loCatId="cycle" qsTypeId="urn:microsoft.com/office/officeart/2005/8/quickstyle/simple1" qsCatId="simple" csTypeId="urn:microsoft.com/office/officeart/2005/8/colors/accent1_1" csCatId="accent1" phldr="1"/>
      <dgm:spPr/>
      <dgm:t>
        <a:bodyPr/>
        <a:lstStyle/>
        <a:p>
          <a:endParaRPr lang="en-GB"/>
        </a:p>
      </dgm:t>
    </dgm:pt>
    <dgm:pt modelId="{ED9B8331-7692-441A-8480-A5A717E34320}">
      <dgm:prSet phldrT="[Text]"/>
      <dgm:spPr>
        <a:noFill/>
      </dgm:spPr>
      <dgm:t>
        <a:bodyPr/>
        <a:lstStyle/>
        <a:p>
          <a:r>
            <a:rPr lang="en-GB" b="1" dirty="0"/>
            <a:t>3. Development</a:t>
          </a:r>
        </a:p>
        <a:p>
          <a:r>
            <a:rPr lang="en-GB" dirty="0"/>
            <a:t>Following School/University approval of the proposal in-depth development takes place</a:t>
          </a:r>
        </a:p>
      </dgm:t>
    </dgm:pt>
    <dgm:pt modelId="{CEA842FE-4B45-49C4-84A9-DA88FAEC83E2}" type="parTrans" cxnId="{63118DB2-AF3C-4FEA-AFA2-1211909C6DF1}">
      <dgm:prSet/>
      <dgm:spPr/>
      <dgm:t>
        <a:bodyPr/>
        <a:lstStyle/>
        <a:p>
          <a:endParaRPr lang="en-GB"/>
        </a:p>
      </dgm:t>
    </dgm:pt>
    <dgm:pt modelId="{DC551FCB-ABBC-49C0-B00E-7ADFEB35B819}" type="sibTrans" cxnId="{63118DB2-AF3C-4FEA-AFA2-1211909C6DF1}">
      <dgm:prSet>
        <dgm:style>
          <a:lnRef idx="3">
            <a:schemeClr val="accent1"/>
          </a:lnRef>
          <a:fillRef idx="0">
            <a:schemeClr val="accent1"/>
          </a:fillRef>
          <a:effectRef idx="2">
            <a:schemeClr val="accent1"/>
          </a:effectRef>
          <a:fontRef idx="minor">
            <a:schemeClr val="tx1"/>
          </a:fontRef>
        </dgm:style>
      </dgm:prSet>
      <dgm:spPr/>
      <dgm:t>
        <a:bodyPr/>
        <a:lstStyle/>
        <a:p>
          <a:endParaRPr lang="en-GB"/>
        </a:p>
      </dgm:t>
    </dgm:pt>
    <dgm:pt modelId="{750A8957-23B5-4257-ABD3-051254094D37}">
      <dgm:prSet phldrT="[Text]"/>
      <dgm:spPr>
        <a:noFill/>
      </dgm:spPr>
      <dgm:t>
        <a:bodyPr/>
        <a:lstStyle/>
        <a:p>
          <a:r>
            <a:rPr lang="en-GB" b="1" dirty="0"/>
            <a:t>4. Approval</a:t>
          </a:r>
        </a:p>
        <a:p>
          <a:r>
            <a:rPr lang="en-GB" dirty="0"/>
            <a:t>Following appropriate review &amp; consideration the proposal is submitted for approval</a:t>
          </a:r>
          <a:endParaRPr lang="en-GB" b="1" dirty="0"/>
        </a:p>
      </dgm:t>
    </dgm:pt>
    <dgm:pt modelId="{25B9A9CB-B530-4A48-AEE5-9EA472CDCF9E}" type="parTrans" cxnId="{6CF194C5-D5C8-4202-8D03-BFD6EDFF23B8}">
      <dgm:prSet/>
      <dgm:spPr/>
      <dgm:t>
        <a:bodyPr/>
        <a:lstStyle/>
        <a:p>
          <a:endParaRPr lang="en-GB"/>
        </a:p>
      </dgm:t>
    </dgm:pt>
    <dgm:pt modelId="{B504D43D-5E9A-4CA0-95B2-C488C6CB0FA7}" type="sibTrans" cxnId="{6CF194C5-D5C8-4202-8D03-BFD6EDFF23B8}">
      <dgm:prSet>
        <dgm:style>
          <a:lnRef idx="3">
            <a:schemeClr val="accent1"/>
          </a:lnRef>
          <a:fillRef idx="0">
            <a:schemeClr val="accent1"/>
          </a:fillRef>
          <a:effectRef idx="2">
            <a:schemeClr val="accent1"/>
          </a:effectRef>
          <a:fontRef idx="minor">
            <a:schemeClr val="tx1"/>
          </a:fontRef>
        </dgm:style>
      </dgm:prSet>
      <dgm:spPr/>
      <dgm:t>
        <a:bodyPr/>
        <a:lstStyle/>
        <a:p>
          <a:endParaRPr lang="en-GB"/>
        </a:p>
      </dgm:t>
    </dgm:pt>
    <dgm:pt modelId="{6BA9BB3D-338F-4CDE-8A98-2208D87697C7}">
      <dgm:prSet phldrT="[Text]"/>
      <dgm:spPr>
        <a:noFill/>
      </dgm:spPr>
      <dgm:t>
        <a:bodyPr/>
        <a:lstStyle/>
        <a:p>
          <a:r>
            <a:rPr lang="en-GB" b="1" dirty="0"/>
            <a:t>5. Implementation &amp; Review</a:t>
          </a:r>
        </a:p>
        <a:p>
          <a:r>
            <a:rPr lang="en-GB" dirty="0"/>
            <a:t>Approved Proposals implemented &amp; annual &amp; periodic review will take place</a:t>
          </a:r>
          <a:endParaRPr lang="en-GB" b="1" dirty="0"/>
        </a:p>
      </dgm:t>
    </dgm:pt>
    <dgm:pt modelId="{DA6DB369-A856-46A3-B3F8-B2926ECCF9B9}" type="parTrans" cxnId="{D06C5FF8-B25D-4431-A0F6-21710E1FAABD}">
      <dgm:prSet/>
      <dgm:spPr/>
      <dgm:t>
        <a:bodyPr/>
        <a:lstStyle/>
        <a:p>
          <a:endParaRPr lang="en-GB"/>
        </a:p>
      </dgm:t>
    </dgm:pt>
    <dgm:pt modelId="{4B3C913F-15CF-4B5D-BDD5-E3A8CAE92980}" type="sibTrans" cxnId="{D06C5FF8-B25D-4431-A0F6-21710E1FAABD}">
      <dgm:prSet>
        <dgm:style>
          <a:lnRef idx="3">
            <a:schemeClr val="accent1"/>
          </a:lnRef>
          <a:fillRef idx="0">
            <a:schemeClr val="accent1"/>
          </a:fillRef>
          <a:effectRef idx="2">
            <a:schemeClr val="accent1"/>
          </a:effectRef>
          <a:fontRef idx="minor">
            <a:schemeClr val="tx1"/>
          </a:fontRef>
        </dgm:style>
      </dgm:prSet>
      <dgm:spPr/>
      <dgm:t>
        <a:bodyPr/>
        <a:lstStyle/>
        <a:p>
          <a:endParaRPr lang="en-GB"/>
        </a:p>
      </dgm:t>
    </dgm:pt>
    <dgm:pt modelId="{E7FEF726-B93C-432D-8869-EE01E107CECA}">
      <dgm:prSet phldrT="[Text]"/>
      <dgm:spPr>
        <a:noFill/>
      </dgm:spPr>
      <dgm:t>
        <a:bodyPr/>
        <a:lstStyle/>
        <a:p>
          <a:r>
            <a:rPr lang="en-GB" b="1" dirty="0"/>
            <a:t>6. Amendment/Withdrawal</a:t>
          </a:r>
        </a:p>
        <a:p>
          <a:r>
            <a:rPr lang="en-GB" dirty="0"/>
            <a:t>Ongoing enhancement throughout lifespan</a:t>
          </a:r>
        </a:p>
        <a:p>
          <a:r>
            <a:rPr lang="en-GB" dirty="0"/>
            <a:t>When necessary a module or programme may be withdrawn</a:t>
          </a:r>
          <a:endParaRPr lang="en-GB" b="1" dirty="0"/>
        </a:p>
      </dgm:t>
    </dgm:pt>
    <dgm:pt modelId="{7ABEA60F-1917-4CC1-927F-75EA1FBFE3A1}" type="parTrans" cxnId="{BDFEDD3A-F4A3-4183-A0C5-9DBBE686E319}">
      <dgm:prSet/>
      <dgm:spPr/>
      <dgm:t>
        <a:bodyPr/>
        <a:lstStyle/>
        <a:p>
          <a:endParaRPr lang="en-GB"/>
        </a:p>
      </dgm:t>
    </dgm:pt>
    <dgm:pt modelId="{BE4D96E0-BE19-443B-80A1-F972422D36B0}" type="sibTrans" cxnId="{BDFEDD3A-F4A3-4183-A0C5-9DBBE686E319}">
      <dgm:prSet>
        <dgm:style>
          <a:lnRef idx="3">
            <a:schemeClr val="accent1"/>
          </a:lnRef>
          <a:fillRef idx="0">
            <a:schemeClr val="accent1"/>
          </a:fillRef>
          <a:effectRef idx="2">
            <a:schemeClr val="accent1"/>
          </a:effectRef>
          <a:fontRef idx="minor">
            <a:schemeClr val="tx1"/>
          </a:fontRef>
        </dgm:style>
      </dgm:prSet>
      <dgm:spPr>
        <a:ln>
          <a:prstDash val="dash"/>
        </a:ln>
      </dgm:spPr>
      <dgm:t>
        <a:bodyPr/>
        <a:lstStyle/>
        <a:p>
          <a:endParaRPr lang="en-GB"/>
        </a:p>
      </dgm:t>
    </dgm:pt>
    <dgm:pt modelId="{E179C5D3-E369-4197-B19B-A383D50CB4FE}" type="pres">
      <dgm:prSet presAssocID="{5A42455E-4E64-4D22-8BA4-ACB866AACB90}" presName="cycle" presStyleCnt="0">
        <dgm:presLayoutVars>
          <dgm:dir/>
          <dgm:resizeHandles val="exact"/>
        </dgm:presLayoutVars>
      </dgm:prSet>
      <dgm:spPr/>
    </dgm:pt>
    <dgm:pt modelId="{6D451396-4370-43F2-9491-6189BDE6620A}" type="pres">
      <dgm:prSet presAssocID="{ED9B8331-7692-441A-8480-A5A717E34320}" presName="node" presStyleLbl="node1" presStyleIdx="0" presStyleCnt="4">
        <dgm:presLayoutVars>
          <dgm:bulletEnabled val="1"/>
        </dgm:presLayoutVars>
      </dgm:prSet>
      <dgm:spPr/>
    </dgm:pt>
    <dgm:pt modelId="{10E342CF-7EE8-4E21-8262-B2C053A7BD9C}" type="pres">
      <dgm:prSet presAssocID="{ED9B8331-7692-441A-8480-A5A717E34320}" presName="spNode" presStyleCnt="0"/>
      <dgm:spPr/>
    </dgm:pt>
    <dgm:pt modelId="{5749CB73-3845-42C2-AAB5-555BFAAD5501}" type="pres">
      <dgm:prSet presAssocID="{DC551FCB-ABBC-49C0-B00E-7ADFEB35B819}" presName="sibTrans" presStyleLbl="sibTrans1D1" presStyleIdx="0" presStyleCnt="4"/>
      <dgm:spPr/>
    </dgm:pt>
    <dgm:pt modelId="{4C876EF4-749D-4EA3-B844-D4E103DEEFB2}" type="pres">
      <dgm:prSet presAssocID="{750A8957-23B5-4257-ABD3-051254094D37}" presName="node" presStyleLbl="node1" presStyleIdx="1" presStyleCnt="4">
        <dgm:presLayoutVars>
          <dgm:bulletEnabled val="1"/>
        </dgm:presLayoutVars>
      </dgm:prSet>
      <dgm:spPr/>
    </dgm:pt>
    <dgm:pt modelId="{6F9859F3-985D-47D5-A8A4-B1F9C558FDFA}" type="pres">
      <dgm:prSet presAssocID="{750A8957-23B5-4257-ABD3-051254094D37}" presName="spNode" presStyleCnt="0"/>
      <dgm:spPr/>
    </dgm:pt>
    <dgm:pt modelId="{F9CBA5E8-406C-4A68-AF11-DCC489A9F693}" type="pres">
      <dgm:prSet presAssocID="{B504D43D-5E9A-4CA0-95B2-C488C6CB0FA7}" presName="sibTrans" presStyleLbl="sibTrans1D1" presStyleIdx="1" presStyleCnt="4"/>
      <dgm:spPr/>
    </dgm:pt>
    <dgm:pt modelId="{ED6BFA2D-A21A-41C4-B1B0-9FFBAA3C0E05}" type="pres">
      <dgm:prSet presAssocID="{6BA9BB3D-338F-4CDE-8A98-2208D87697C7}" presName="node" presStyleLbl="node1" presStyleIdx="2" presStyleCnt="4">
        <dgm:presLayoutVars>
          <dgm:bulletEnabled val="1"/>
        </dgm:presLayoutVars>
      </dgm:prSet>
      <dgm:spPr/>
    </dgm:pt>
    <dgm:pt modelId="{6FDD1940-3932-4049-8C5C-DA8D86CBBCFE}" type="pres">
      <dgm:prSet presAssocID="{6BA9BB3D-338F-4CDE-8A98-2208D87697C7}" presName="spNode" presStyleCnt="0"/>
      <dgm:spPr/>
    </dgm:pt>
    <dgm:pt modelId="{FE81901A-8BF0-4150-913E-1FD524C335E0}" type="pres">
      <dgm:prSet presAssocID="{4B3C913F-15CF-4B5D-BDD5-E3A8CAE92980}" presName="sibTrans" presStyleLbl="sibTrans1D1" presStyleIdx="2" presStyleCnt="4"/>
      <dgm:spPr/>
    </dgm:pt>
    <dgm:pt modelId="{728F3EA0-F662-40B1-AEA0-8A3366091884}" type="pres">
      <dgm:prSet presAssocID="{E7FEF726-B93C-432D-8869-EE01E107CECA}" presName="node" presStyleLbl="node1" presStyleIdx="3" presStyleCnt="4">
        <dgm:presLayoutVars>
          <dgm:bulletEnabled val="1"/>
        </dgm:presLayoutVars>
      </dgm:prSet>
      <dgm:spPr/>
    </dgm:pt>
    <dgm:pt modelId="{FCC44AE5-5EDE-4B3F-89DC-DBE479422800}" type="pres">
      <dgm:prSet presAssocID="{E7FEF726-B93C-432D-8869-EE01E107CECA}" presName="spNode" presStyleCnt="0"/>
      <dgm:spPr/>
    </dgm:pt>
    <dgm:pt modelId="{E5E57636-CD9B-4F3F-92CA-3706FE753503}" type="pres">
      <dgm:prSet presAssocID="{BE4D96E0-BE19-443B-80A1-F972422D36B0}" presName="sibTrans" presStyleLbl="sibTrans1D1" presStyleIdx="3" presStyleCnt="4"/>
      <dgm:spPr/>
    </dgm:pt>
  </dgm:ptLst>
  <dgm:cxnLst>
    <dgm:cxn modelId="{90D8E11E-E9C7-48FB-90E9-3A8F31999E91}" type="presOf" srcId="{750A8957-23B5-4257-ABD3-051254094D37}" destId="{4C876EF4-749D-4EA3-B844-D4E103DEEFB2}" srcOrd="0" destOrd="0" presId="urn:microsoft.com/office/officeart/2005/8/layout/cycle5"/>
    <dgm:cxn modelId="{745E8D27-321B-4103-ADA5-1CC49A39202C}" type="presOf" srcId="{BE4D96E0-BE19-443B-80A1-F972422D36B0}" destId="{E5E57636-CD9B-4F3F-92CA-3706FE753503}" srcOrd="0" destOrd="0" presId="urn:microsoft.com/office/officeart/2005/8/layout/cycle5"/>
    <dgm:cxn modelId="{A2F5202D-F0F7-494A-9D6E-809DF89BC121}" type="presOf" srcId="{E7FEF726-B93C-432D-8869-EE01E107CECA}" destId="{728F3EA0-F662-40B1-AEA0-8A3366091884}" srcOrd="0" destOrd="0" presId="urn:microsoft.com/office/officeart/2005/8/layout/cycle5"/>
    <dgm:cxn modelId="{BDFEDD3A-F4A3-4183-A0C5-9DBBE686E319}" srcId="{5A42455E-4E64-4D22-8BA4-ACB866AACB90}" destId="{E7FEF726-B93C-432D-8869-EE01E107CECA}" srcOrd="3" destOrd="0" parTransId="{7ABEA60F-1917-4CC1-927F-75EA1FBFE3A1}" sibTransId="{BE4D96E0-BE19-443B-80A1-F972422D36B0}"/>
    <dgm:cxn modelId="{1902D44C-B286-4799-81E1-4D62830701F3}" type="presOf" srcId="{5A42455E-4E64-4D22-8BA4-ACB866AACB90}" destId="{E179C5D3-E369-4197-B19B-A383D50CB4FE}" srcOrd="0" destOrd="0" presId="urn:microsoft.com/office/officeart/2005/8/layout/cycle5"/>
    <dgm:cxn modelId="{E488A875-2DBA-4CA5-8736-F12B572CBD10}" type="presOf" srcId="{ED9B8331-7692-441A-8480-A5A717E34320}" destId="{6D451396-4370-43F2-9491-6189BDE6620A}" srcOrd="0" destOrd="0" presId="urn:microsoft.com/office/officeart/2005/8/layout/cycle5"/>
    <dgm:cxn modelId="{A936C29F-49BA-44A4-99E5-B1D4D9633C43}" type="presOf" srcId="{DC551FCB-ABBC-49C0-B00E-7ADFEB35B819}" destId="{5749CB73-3845-42C2-AAB5-555BFAAD5501}" srcOrd="0" destOrd="0" presId="urn:microsoft.com/office/officeart/2005/8/layout/cycle5"/>
    <dgm:cxn modelId="{D4CA4CA7-DF82-44E8-A5A2-22BA044017D2}" type="presOf" srcId="{6BA9BB3D-338F-4CDE-8A98-2208D87697C7}" destId="{ED6BFA2D-A21A-41C4-B1B0-9FFBAA3C0E05}" srcOrd="0" destOrd="0" presId="urn:microsoft.com/office/officeart/2005/8/layout/cycle5"/>
    <dgm:cxn modelId="{63118DB2-AF3C-4FEA-AFA2-1211909C6DF1}" srcId="{5A42455E-4E64-4D22-8BA4-ACB866AACB90}" destId="{ED9B8331-7692-441A-8480-A5A717E34320}" srcOrd="0" destOrd="0" parTransId="{CEA842FE-4B45-49C4-84A9-DA88FAEC83E2}" sibTransId="{DC551FCB-ABBC-49C0-B00E-7ADFEB35B819}"/>
    <dgm:cxn modelId="{6CF194C5-D5C8-4202-8D03-BFD6EDFF23B8}" srcId="{5A42455E-4E64-4D22-8BA4-ACB866AACB90}" destId="{750A8957-23B5-4257-ABD3-051254094D37}" srcOrd="1" destOrd="0" parTransId="{25B9A9CB-B530-4A48-AEE5-9EA472CDCF9E}" sibTransId="{B504D43D-5E9A-4CA0-95B2-C488C6CB0FA7}"/>
    <dgm:cxn modelId="{F5B921DA-0C50-4099-8112-D7176FA089A9}" type="presOf" srcId="{4B3C913F-15CF-4B5D-BDD5-E3A8CAE92980}" destId="{FE81901A-8BF0-4150-913E-1FD524C335E0}" srcOrd="0" destOrd="0" presId="urn:microsoft.com/office/officeart/2005/8/layout/cycle5"/>
    <dgm:cxn modelId="{D06C5FF8-B25D-4431-A0F6-21710E1FAABD}" srcId="{5A42455E-4E64-4D22-8BA4-ACB866AACB90}" destId="{6BA9BB3D-338F-4CDE-8A98-2208D87697C7}" srcOrd="2" destOrd="0" parTransId="{DA6DB369-A856-46A3-B3F8-B2926ECCF9B9}" sibTransId="{4B3C913F-15CF-4B5D-BDD5-E3A8CAE92980}"/>
    <dgm:cxn modelId="{F6E130FA-7C09-469C-8726-AD7B4A559266}" type="presOf" srcId="{B504D43D-5E9A-4CA0-95B2-C488C6CB0FA7}" destId="{F9CBA5E8-406C-4A68-AF11-DCC489A9F693}" srcOrd="0" destOrd="0" presId="urn:microsoft.com/office/officeart/2005/8/layout/cycle5"/>
    <dgm:cxn modelId="{32DE03F6-7E9E-4E02-8335-853D1CE01D2E}" type="presParOf" srcId="{E179C5D3-E369-4197-B19B-A383D50CB4FE}" destId="{6D451396-4370-43F2-9491-6189BDE6620A}" srcOrd="0" destOrd="0" presId="urn:microsoft.com/office/officeart/2005/8/layout/cycle5"/>
    <dgm:cxn modelId="{4FD7CD1B-3D28-4665-AA83-0C6EA4D431E1}" type="presParOf" srcId="{E179C5D3-E369-4197-B19B-A383D50CB4FE}" destId="{10E342CF-7EE8-4E21-8262-B2C053A7BD9C}" srcOrd="1" destOrd="0" presId="urn:microsoft.com/office/officeart/2005/8/layout/cycle5"/>
    <dgm:cxn modelId="{B35819BD-3B1B-4065-8EB3-ECA33EA531EC}" type="presParOf" srcId="{E179C5D3-E369-4197-B19B-A383D50CB4FE}" destId="{5749CB73-3845-42C2-AAB5-555BFAAD5501}" srcOrd="2" destOrd="0" presId="urn:microsoft.com/office/officeart/2005/8/layout/cycle5"/>
    <dgm:cxn modelId="{EF4ACB3B-0837-4CE3-B0CD-937AD22F8AA8}" type="presParOf" srcId="{E179C5D3-E369-4197-B19B-A383D50CB4FE}" destId="{4C876EF4-749D-4EA3-B844-D4E103DEEFB2}" srcOrd="3" destOrd="0" presId="urn:microsoft.com/office/officeart/2005/8/layout/cycle5"/>
    <dgm:cxn modelId="{54F46D8C-F689-40BD-840C-0E71287AEF4C}" type="presParOf" srcId="{E179C5D3-E369-4197-B19B-A383D50CB4FE}" destId="{6F9859F3-985D-47D5-A8A4-B1F9C558FDFA}" srcOrd="4" destOrd="0" presId="urn:microsoft.com/office/officeart/2005/8/layout/cycle5"/>
    <dgm:cxn modelId="{195BBE79-6AEC-4C69-BB06-EDD2EE0ABA02}" type="presParOf" srcId="{E179C5D3-E369-4197-B19B-A383D50CB4FE}" destId="{F9CBA5E8-406C-4A68-AF11-DCC489A9F693}" srcOrd="5" destOrd="0" presId="urn:microsoft.com/office/officeart/2005/8/layout/cycle5"/>
    <dgm:cxn modelId="{274124E2-3222-499C-B1AE-BEE2061C8097}" type="presParOf" srcId="{E179C5D3-E369-4197-B19B-A383D50CB4FE}" destId="{ED6BFA2D-A21A-41C4-B1B0-9FFBAA3C0E05}" srcOrd="6" destOrd="0" presId="urn:microsoft.com/office/officeart/2005/8/layout/cycle5"/>
    <dgm:cxn modelId="{4E9A45F1-07D9-485D-B83C-C6D7AED88565}" type="presParOf" srcId="{E179C5D3-E369-4197-B19B-A383D50CB4FE}" destId="{6FDD1940-3932-4049-8C5C-DA8D86CBBCFE}" srcOrd="7" destOrd="0" presId="urn:microsoft.com/office/officeart/2005/8/layout/cycle5"/>
    <dgm:cxn modelId="{6A4ECC37-0E1C-4A11-8316-ABD6822E98C9}" type="presParOf" srcId="{E179C5D3-E369-4197-B19B-A383D50CB4FE}" destId="{FE81901A-8BF0-4150-913E-1FD524C335E0}" srcOrd="8" destOrd="0" presId="urn:microsoft.com/office/officeart/2005/8/layout/cycle5"/>
    <dgm:cxn modelId="{7969E240-46F4-4B31-A989-804EBBB611D9}" type="presParOf" srcId="{E179C5D3-E369-4197-B19B-A383D50CB4FE}" destId="{728F3EA0-F662-40B1-AEA0-8A3366091884}" srcOrd="9" destOrd="0" presId="urn:microsoft.com/office/officeart/2005/8/layout/cycle5"/>
    <dgm:cxn modelId="{2AB2A80F-B44A-40FB-B49B-8E47C06AEFE8}" type="presParOf" srcId="{E179C5D3-E369-4197-B19B-A383D50CB4FE}" destId="{FCC44AE5-5EDE-4B3F-89DC-DBE479422800}" srcOrd="10" destOrd="0" presId="urn:microsoft.com/office/officeart/2005/8/layout/cycle5"/>
    <dgm:cxn modelId="{F64A5389-D9DE-4F1D-ACE8-6DC7F9499BBE}" type="presParOf" srcId="{E179C5D3-E369-4197-B19B-A383D50CB4FE}" destId="{E5E57636-CD9B-4F3F-92CA-3706FE753503}" srcOrd="11" destOrd="0" presId="urn:microsoft.com/office/officeart/2005/8/layout/cycle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3F719D-79BD-410A-BBF5-CDEE143B29C1}" type="doc">
      <dgm:prSet loTypeId="urn:microsoft.com/office/officeart/2005/8/layout/matrix3" loCatId="matrix" qsTypeId="urn:microsoft.com/office/officeart/2005/8/quickstyle/simple1" qsCatId="simple" csTypeId="urn:microsoft.com/office/officeart/2005/8/colors/colorful5" csCatId="colorful" phldr="1"/>
      <dgm:spPr/>
      <dgm:t>
        <a:bodyPr/>
        <a:lstStyle/>
        <a:p>
          <a:endParaRPr lang="en-GB"/>
        </a:p>
      </dgm:t>
    </dgm:pt>
    <dgm:pt modelId="{1078C2A9-DB51-47C3-AFD9-67A740B78F54}">
      <dgm:prSet phldrT="[Text]"/>
      <dgm:spPr/>
      <dgm:t>
        <a:bodyPr/>
        <a:lstStyle/>
        <a:p>
          <a:r>
            <a:rPr lang="en-GB" dirty="0"/>
            <a:t>Curriculum Design Principles</a:t>
          </a:r>
        </a:p>
      </dgm:t>
    </dgm:pt>
    <dgm:pt modelId="{5A393E2D-8829-49EF-AAE6-05C302F01E87}" type="parTrans" cxnId="{D3AA7C07-0749-4947-A266-B518B3EF3185}">
      <dgm:prSet/>
      <dgm:spPr/>
      <dgm:t>
        <a:bodyPr/>
        <a:lstStyle/>
        <a:p>
          <a:endParaRPr lang="en-GB"/>
        </a:p>
      </dgm:t>
    </dgm:pt>
    <dgm:pt modelId="{2EE2B851-597F-4CAC-B210-C15ED669D2E9}" type="sibTrans" cxnId="{D3AA7C07-0749-4947-A266-B518B3EF3185}">
      <dgm:prSet/>
      <dgm:spPr/>
      <dgm:t>
        <a:bodyPr/>
        <a:lstStyle/>
        <a:p>
          <a:endParaRPr lang="en-GB"/>
        </a:p>
      </dgm:t>
    </dgm:pt>
    <dgm:pt modelId="{49A97708-F68F-47A4-8981-879CFE87ECF6}">
      <dgm:prSet phldrT="[Text]"/>
      <dgm:spPr/>
      <dgm:t>
        <a:bodyPr/>
        <a:lstStyle/>
        <a:p>
          <a:r>
            <a:rPr lang="en-GB" dirty="0"/>
            <a:t>Strategic Priorities</a:t>
          </a:r>
        </a:p>
      </dgm:t>
    </dgm:pt>
    <dgm:pt modelId="{5E4F22C7-E194-47CC-AFB1-9EDE452D3C29}" type="parTrans" cxnId="{BA98613A-70AF-4A91-B7FB-5AF0E500A939}">
      <dgm:prSet/>
      <dgm:spPr/>
      <dgm:t>
        <a:bodyPr/>
        <a:lstStyle/>
        <a:p>
          <a:endParaRPr lang="en-GB"/>
        </a:p>
      </dgm:t>
    </dgm:pt>
    <dgm:pt modelId="{BD1C883A-7589-4805-83FD-8FB6E7DC6284}" type="sibTrans" cxnId="{BA98613A-70AF-4A91-B7FB-5AF0E500A939}">
      <dgm:prSet/>
      <dgm:spPr/>
      <dgm:t>
        <a:bodyPr/>
        <a:lstStyle/>
        <a:p>
          <a:endParaRPr lang="en-GB"/>
        </a:p>
      </dgm:t>
    </dgm:pt>
    <dgm:pt modelId="{35BD4DFE-BB55-414D-A63F-57C489B0A5B4}">
      <dgm:prSet phldrT="[Text]"/>
      <dgm:spPr/>
      <dgm:t>
        <a:bodyPr/>
        <a:lstStyle/>
        <a:p>
          <a:r>
            <a:rPr lang="en-GB" dirty="0"/>
            <a:t>Programme/ Degree Regulations</a:t>
          </a:r>
        </a:p>
      </dgm:t>
    </dgm:pt>
    <dgm:pt modelId="{113A7547-8094-485E-AE98-23EDC0911EC4}" type="parTrans" cxnId="{2F2C1ED1-C78B-41EA-B52D-7A2B98D72AD3}">
      <dgm:prSet/>
      <dgm:spPr/>
      <dgm:t>
        <a:bodyPr/>
        <a:lstStyle/>
        <a:p>
          <a:endParaRPr lang="en-GB"/>
        </a:p>
      </dgm:t>
    </dgm:pt>
    <dgm:pt modelId="{38C6275D-02C5-4DD0-A3EA-A4C01C6F2589}" type="sibTrans" cxnId="{2F2C1ED1-C78B-41EA-B52D-7A2B98D72AD3}">
      <dgm:prSet/>
      <dgm:spPr/>
      <dgm:t>
        <a:bodyPr/>
        <a:lstStyle/>
        <a:p>
          <a:endParaRPr lang="en-GB"/>
        </a:p>
      </dgm:t>
    </dgm:pt>
    <dgm:pt modelId="{59C59F2C-FC15-4A20-9CEF-79CFEF790FBB}">
      <dgm:prSet phldrT="[Text]"/>
      <dgm:spPr/>
      <dgm:t>
        <a:bodyPr/>
        <a:lstStyle/>
        <a:p>
          <a:r>
            <a:rPr lang="en-GB" dirty="0"/>
            <a:t>External Requirements e.g. Scottish Credit &amp; Qualifications Framework</a:t>
          </a:r>
        </a:p>
      </dgm:t>
    </dgm:pt>
    <dgm:pt modelId="{B97D46EA-65D9-4508-98D3-FFDAD173B541}" type="parTrans" cxnId="{1AC2AF97-F9AF-4838-9CC2-5AB838331E2F}">
      <dgm:prSet/>
      <dgm:spPr/>
      <dgm:t>
        <a:bodyPr/>
        <a:lstStyle/>
        <a:p>
          <a:endParaRPr lang="en-GB"/>
        </a:p>
      </dgm:t>
    </dgm:pt>
    <dgm:pt modelId="{357E1B51-EEC3-421D-8C3A-5237E22EA6C5}" type="sibTrans" cxnId="{1AC2AF97-F9AF-4838-9CC2-5AB838331E2F}">
      <dgm:prSet/>
      <dgm:spPr/>
      <dgm:t>
        <a:bodyPr/>
        <a:lstStyle/>
        <a:p>
          <a:endParaRPr lang="en-GB"/>
        </a:p>
      </dgm:t>
    </dgm:pt>
    <dgm:pt modelId="{BAEF1B56-603D-4131-AE1A-21991D52B9EA}" type="pres">
      <dgm:prSet presAssocID="{803F719D-79BD-410A-BBF5-CDEE143B29C1}" presName="matrix" presStyleCnt="0">
        <dgm:presLayoutVars>
          <dgm:chMax val="1"/>
          <dgm:dir/>
          <dgm:resizeHandles val="exact"/>
        </dgm:presLayoutVars>
      </dgm:prSet>
      <dgm:spPr/>
    </dgm:pt>
    <dgm:pt modelId="{D0946CBA-DD94-4734-8782-6C45B36E02C2}" type="pres">
      <dgm:prSet presAssocID="{803F719D-79BD-410A-BBF5-CDEE143B29C1}" presName="diamond" presStyleLbl="bgShp" presStyleIdx="0" presStyleCnt="1"/>
      <dgm:spPr/>
    </dgm:pt>
    <dgm:pt modelId="{5A584DBD-1B53-4394-887E-5202F8D7521B}" type="pres">
      <dgm:prSet presAssocID="{803F719D-79BD-410A-BBF5-CDEE143B29C1}" presName="quad1" presStyleLbl="node1" presStyleIdx="0" presStyleCnt="4">
        <dgm:presLayoutVars>
          <dgm:chMax val="0"/>
          <dgm:chPref val="0"/>
          <dgm:bulletEnabled val="1"/>
        </dgm:presLayoutVars>
      </dgm:prSet>
      <dgm:spPr/>
    </dgm:pt>
    <dgm:pt modelId="{6E71DEB5-B946-410D-B932-FEDBD0FE075F}" type="pres">
      <dgm:prSet presAssocID="{803F719D-79BD-410A-BBF5-CDEE143B29C1}" presName="quad2" presStyleLbl="node1" presStyleIdx="1" presStyleCnt="4">
        <dgm:presLayoutVars>
          <dgm:chMax val="0"/>
          <dgm:chPref val="0"/>
          <dgm:bulletEnabled val="1"/>
        </dgm:presLayoutVars>
      </dgm:prSet>
      <dgm:spPr/>
    </dgm:pt>
    <dgm:pt modelId="{7668EBC5-05E9-4D7E-91CD-F3F61CFD04D5}" type="pres">
      <dgm:prSet presAssocID="{803F719D-79BD-410A-BBF5-CDEE143B29C1}" presName="quad3" presStyleLbl="node1" presStyleIdx="2" presStyleCnt="4">
        <dgm:presLayoutVars>
          <dgm:chMax val="0"/>
          <dgm:chPref val="0"/>
          <dgm:bulletEnabled val="1"/>
        </dgm:presLayoutVars>
      </dgm:prSet>
      <dgm:spPr/>
    </dgm:pt>
    <dgm:pt modelId="{D1134C13-5525-4B29-8BCD-257F59BD89A6}" type="pres">
      <dgm:prSet presAssocID="{803F719D-79BD-410A-BBF5-CDEE143B29C1}" presName="quad4" presStyleLbl="node1" presStyleIdx="3" presStyleCnt="4">
        <dgm:presLayoutVars>
          <dgm:chMax val="0"/>
          <dgm:chPref val="0"/>
          <dgm:bulletEnabled val="1"/>
        </dgm:presLayoutVars>
      </dgm:prSet>
      <dgm:spPr/>
    </dgm:pt>
  </dgm:ptLst>
  <dgm:cxnLst>
    <dgm:cxn modelId="{D3AA7C07-0749-4947-A266-B518B3EF3185}" srcId="{803F719D-79BD-410A-BBF5-CDEE143B29C1}" destId="{1078C2A9-DB51-47C3-AFD9-67A740B78F54}" srcOrd="0" destOrd="0" parTransId="{5A393E2D-8829-49EF-AAE6-05C302F01E87}" sibTransId="{2EE2B851-597F-4CAC-B210-C15ED669D2E9}"/>
    <dgm:cxn modelId="{BA98613A-70AF-4A91-B7FB-5AF0E500A939}" srcId="{803F719D-79BD-410A-BBF5-CDEE143B29C1}" destId="{49A97708-F68F-47A4-8981-879CFE87ECF6}" srcOrd="1" destOrd="0" parTransId="{5E4F22C7-E194-47CC-AFB1-9EDE452D3C29}" sibTransId="{BD1C883A-7589-4805-83FD-8FB6E7DC6284}"/>
    <dgm:cxn modelId="{4D4C0D7A-A61A-4681-BCAE-5811F9075DC2}" type="presOf" srcId="{1078C2A9-DB51-47C3-AFD9-67A740B78F54}" destId="{5A584DBD-1B53-4394-887E-5202F8D7521B}" srcOrd="0" destOrd="0" presId="urn:microsoft.com/office/officeart/2005/8/layout/matrix3"/>
    <dgm:cxn modelId="{C1C0A67D-31E3-4857-B172-189AB2AE2867}" type="presOf" srcId="{803F719D-79BD-410A-BBF5-CDEE143B29C1}" destId="{BAEF1B56-603D-4131-AE1A-21991D52B9EA}" srcOrd="0" destOrd="0" presId="urn:microsoft.com/office/officeart/2005/8/layout/matrix3"/>
    <dgm:cxn modelId="{1AC2AF97-F9AF-4838-9CC2-5AB838331E2F}" srcId="{803F719D-79BD-410A-BBF5-CDEE143B29C1}" destId="{59C59F2C-FC15-4A20-9CEF-79CFEF790FBB}" srcOrd="3" destOrd="0" parTransId="{B97D46EA-65D9-4508-98D3-FFDAD173B541}" sibTransId="{357E1B51-EEC3-421D-8C3A-5237E22EA6C5}"/>
    <dgm:cxn modelId="{6561E7B5-464F-42E5-8020-FA9532000D6F}" type="presOf" srcId="{59C59F2C-FC15-4A20-9CEF-79CFEF790FBB}" destId="{D1134C13-5525-4B29-8BCD-257F59BD89A6}" srcOrd="0" destOrd="0" presId="urn:microsoft.com/office/officeart/2005/8/layout/matrix3"/>
    <dgm:cxn modelId="{6ED95EBE-61F8-4AB9-85DC-FA33FABBE676}" type="presOf" srcId="{49A97708-F68F-47A4-8981-879CFE87ECF6}" destId="{6E71DEB5-B946-410D-B932-FEDBD0FE075F}" srcOrd="0" destOrd="0" presId="urn:microsoft.com/office/officeart/2005/8/layout/matrix3"/>
    <dgm:cxn modelId="{2F2C1ED1-C78B-41EA-B52D-7A2B98D72AD3}" srcId="{803F719D-79BD-410A-BBF5-CDEE143B29C1}" destId="{35BD4DFE-BB55-414D-A63F-57C489B0A5B4}" srcOrd="2" destOrd="0" parTransId="{113A7547-8094-485E-AE98-23EDC0911EC4}" sibTransId="{38C6275D-02C5-4DD0-A3EA-A4C01C6F2589}"/>
    <dgm:cxn modelId="{869B28FD-4B45-4B8D-B413-8C7F7DC903D9}" type="presOf" srcId="{35BD4DFE-BB55-414D-A63F-57C489B0A5B4}" destId="{7668EBC5-05E9-4D7E-91CD-F3F61CFD04D5}" srcOrd="0" destOrd="0" presId="urn:microsoft.com/office/officeart/2005/8/layout/matrix3"/>
    <dgm:cxn modelId="{953499B4-76A4-4A1D-A614-2DCE5941C018}" type="presParOf" srcId="{BAEF1B56-603D-4131-AE1A-21991D52B9EA}" destId="{D0946CBA-DD94-4734-8782-6C45B36E02C2}" srcOrd="0" destOrd="0" presId="urn:microsoft.com/office/officeart/2005/8/layout/matrix3"/>
    <dgm:cxn modelId="{99C0E253-7007-4537-8711-09070AEB1AE4}" type="presParOf" srcId="{BAEF1B56-603D-4131-AE1A-21991D52B9EA}" destId="{5A584DBD-1B53-4394-887E-5202F8D7521B}" srcOrd="1" destOrd="0" presId="urn:microsoft.com/office/officeart/2005/8/layout/matrix3"/>
    <dgm:cxn modelId="{DA62CF43-02FD-4820-BBA1-5C1F26548092}" type="presParOf" srcId="{BAEF1B56-603D-4131-AE1A-21991D52B9EA}" destId="{6E71DEB5-B946-410D-B932-FEDBD0FE075F}" srcOrd="2" destOrd="0" presId="urn:microsoft.com/office/officeart/2005/8/layout/matrix3"/>
    <dgm:cxn modelId="{57E6115B-B8E9-42F2-89BD-FBC5C7B298B6}" type="presParOf" srcId="{BAEF1B56-603D-4131-AE1A-21991D52B9EA}" destId="{7668EBC5-05E9-4D7E-91CD-F3F61CFD04D5}" srcOrd="3" destOrd="0" presId="urn:microsoft.com/office/officeart/2005/8/layout/matrix3"/>
    <dgm:cxn modelId="{705E2A14-5B29-46E8-AA72-911618F75A65}" type="presParOf" srcId="{BAEF1B56-603D-4131-AE1A-21991D52B9EA}" destId="{D1134C13-5525-4B29-8BCD-257F59BD89A6}" srcOrd="4" destOrd="0" presId="urn:microsoft.com/office/officeart/2005/8/layout/matrix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451396-4370-43F2-9491-6189BDE6620A}">
      <dsp:nvSpPr>
        <dsp:cNvPr id="0" name=""/>
        <dsp:cNvSpPr/>
      </dsp:nvSpPr>
      <dsp:spPr>
        <a:xfrm>
          <a:off x="1752772" y="1042"/>
          <a:ext cx="1432113" cy="930874"/>
        </a:xfrm>
        <a:prstGeom prst="roundRect">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dirty="0"/>
            <a:t>3. Development</a:t>
          </a:r>
        </a:p>
        <a:p>
          <a:pPr marL="0" lvl="0" indent="0" algn="ctr" defTabSz="355600">
            <a:lnSpc>
              <a:spcPct val="90000"/>
            </a:lnSpc>
            <a:spcBef>
              <a:spcPct val="0"/>
            </a:spcBef>
            <a:spcAft>
              <a:spcPct val="35000"/>
            </a:spcAft>
            <a:buNone/>
          </a:pPr>
          <a:r>
            <a:rPr lang="en-GB" sz="800" kern="1200" dirty="0"/>
            <a:t>Following School/University approval of the proposal in-depth development takes place</a:t>
          </a:r>
        </a:p>
      </dsp:txBody>
      <dsp:txXfrm>
        <a:off x="1798214" y="46484"/>
        <a:ext cx="1341229" cy="839990"/>
      </dsp:txXfrm>
    </dsp:sp>
    <dsp:sp modelId="{5749CB73-3845-42C2-AAB5-555BFAAD5501}">
      <dsp:nvSpPr>
        <dsp:cNvPr id="0" name=""/>
        <dsp:cNvSpPr/>
      </dsp:nvSpPr>
      <dsp:spPr>
        <a:xfrm>
          <a:off x="931249" y="466479"/>
          <a:ext cx="3075160" cy="3075160"/>
        </a:xfrm>
        <a:custGeom>
          <a:avLst/>
          <a:gdLst/>
          <a:ahLst/>
          <a:cxnLst/>
          <a:rect l="0" t="0" r="0" b="0"/>
          <a:pathLst>
            <a:path>
              <a:moveTo>
                <a:pt x="2451233" y="300895"/>
              </a:moveTo>
              <a:arcTo wR="1537580" hR="1537580" stAng="18387402" swAng="1633325"/>
            </a:path>
          </a:pathLst>
        </a:custGeom>
        <a:noFill/>
        <a:ln w="19050" cap="flat" cmpd="sng" algn="ctr">
          <a:solidFill>
            <a:schemeClr val="accent1"/>
          </a:solidFill>
          <a:prstDash val="solid"/>
          <a:miter lim="800000"/>
          <a:tailEnd type="arrow"/>
        </a:ln>
        <a:effectLst/>
      </dsp:spPr>
      <dsp:style>
        <a:lnRef idx="3">
          <a:schemeClr val="accent1"/>
        </a:lnRef>
        <a:fillRef idx="0">
          <a:schemeClr val="accent1"/>
        </a:fillRef>
        <a:effectRef idx="2">
          <a:schemeClr val="accent1"/>
        </a:effectRef>
        <a:fontRef idx="minor">
          <a:schemeClr val="tx1"/>
        </a:fontRef>
      </dsp:style>
    </dsp:sp>
    <dsp:sp modelId="{4C876EF4-749D-4EA3-B844-D4E103DEEFB2}">
      <dsp:nvSpPr>
        <dsp:cNvPr id="0" name=""/>
        <dsp:cNvSpPr/>
      </dsp:nvSpPr>
      <dsp:spPr>
        <a:xfrm>
          <a:off x="3290352" y="1538622"/>
          <a:ext cx="1432113" cy="930874"/>
        </a:xfrm>
        <a:prstGeom prst="roundRect">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dirty="0"/>
            <a:t>4. Approval</a:t>
          </a:r>
        </a:p>
        <a:p>
          <a:pPr marL="0" lvl="0" indent="0" algn="ctr" defTabSz="355600">
            <a:lnSpc>
              <a:spcPct val="90000"/>
            </a:lnSpc>
            <a:spcBef>
              <a:spcPct val="0"/>
            </a:spcBef>
            <a:spcAft>
              <a:spcPct val="35000"/>
            </a:spcAft>
            <a:buNone/>
          </a:pPr>
          <a:r>
            <a:rPr lang="en-GB" sz="800" kern="1200" dirty="0"/>
            <a:t>Following appropriate review &amp; consideration the proposal is submitted for approval</a:t>
          </a:r>
          <a:endParaRPr lang="en-GB" sz="800" b="1" kern="1200" dirty="0"/>
        </a:p>
      </dsp:txBody>
      <dsp:txXfrm>
        <a:off x="3335794" y="1584064"/>
        <a:ext cx="1341229" cy="839990"/>
      </dsp:txXfrm>
    </dsp:sp>
    <dsp:sp modelId="{F9CBA5E8-406C-4A68-AF11-DCC489A9F693}">
      <dsp:nvSpPr>
        <dsp:cNvPr id="0" name=""/>
        <dsp:cNvSpPr/>
      </dsp:nvSpPr>
      <dsp:spPr>
        <a:xfrm>
          <a:off x="931249" y="466479"/>
          <a:ext cx="3075160" cy="3075160"/>
        </a:xfrm>
        <a:custGeom>
          <a:avLst/>
          <a:gdLst/>
          <a:ahLst/>
          <a:cxnLst/>
          <a:rect l="0" t="0" r="0" b="0"/>
          <a:pathLst>
            <a:path>
              <a:moveTo>
                <a:pt x="2915747" y="2219348"/>
              </a:moveTo>
              <a:arcTo wR="1537580" hR="1537580" stAng="1579273" swAng="1633325"/>
            </a:path>
          </a:pathLst>
        </a:custGeom>
        <a:noFill/>
        <a:ln w="19050" cap="flat" cmpd="sng" algn="ctr">
          <a:solidFill>
            <a:schemeClr val="accent1"/>
          </a:solidFill>
          <a:prstDash val="solid"/>
          <a:miter lim="800000"/>
          <a:tailEnd type="arrow"/>
        </a:ln>
        <a:effectLst/>
      </dsp:spPr>
      <dsp:style>
        <a:lnRef idx="3">
          <a:schemeClr val="accent1"/>
        </a:lnRef>
        <a:fillRef idx="0">
          <a:schemeClr val="accent1"/>
        </a:fillRef>
        <a:effectRef idx="2">
          <a:schemeClr val="accent1"/>
        </a:effectRef>
        <a:fontRef idx="minor">
          <a:schemeClr val="tx1"/>
        </a:fontRef>
      </dsp:style>
    </dsp:sp>
    <dsp:sp modelId="{ED6BFA2D-A21A-41C4-B1B0-9FFBAA3C0E05}">
      <dsp:nvSpPr>
        <dsp:cNvPr id="0" name=""/>
        <dsp:cNvSpPr/>
      </dsp:nvSpPr>
      <dsp:spPr>
        <a:xfrm>
          <a:off x="1752772" y="3076203"/>
          <a:ext cx="1432113" cy="930874"/>
        </a:xfrm>
        <a:prstGeom prst="roundRect">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dirty="0"/>
            <a:t>5. Implementation &amp; Review</a:t>
          </a:r>
        </a:p>
        <a:p>
          <a:pPr marL="0" lvl="0" indent="0" algn="ctr" defTabSz="355600">
            <a:lnSpc>
              <a:spcPct val="90000"/>
            </a:lnSpc>
            <a:spcBef>
              <a:spcPct val="0"/>
            </a:spcBef>
            <a:spcAft>
              <a:spcPct val="35000"/>
            </a:spcAft>
            <a:buNone/>
          </a:pPr>
          <a:r>
            <a:rPr lang="en-GB" sz="800" kern="1200" dirty="0"/>
            <a:t>Approved Proposals implemented &amp; annual &amp; periodic review will take place</a:t>
          </a:r>
          <a:endParaRPr lang="en-GB" sz="800" b="1" kern="1200" dirty="0"/>
        </a:p>
      </dsp:txBody>
      <dsp:txXfrm>
        <a:off x="1798214" y="3121645"/>
        <a:ext cx="1341229" cy="839990"/>
      </dsp:txXfrm>
    </dsp:sp>
    <dsp:sp modelId="{FE81901A-8BF0-4150-913E-1FD524C335E0}">
      <dsp:nvSpPr>
        <dsp:cNvPr id="0" name=""/>
        <dsp:cNvSpPr/>
      </dsp:nvSpPr>
      <dsp:spPr>
        <a:xfrm>
          <a:off x="931249" y="466479"/>
          <a:ext cx="3075160" cy="3075160"/>
        </a:xfrm>
        <a:custGeom>
          <a:avLst/>
          <a:gdLst/>
          <a:ahLst/>
          <a:cxnLst/>
          <a:rect l="0" t="0" r="0" b="0"/>
          <a:pathLst>
            <a:path>
              <a:moveTo>
                <a:pt x="623926" y="2774265"/>
              </a:moveTo>
              <a:arcTo wR="1537580" hR="1537580" stAng="7587402" swAng="1633325"/>
            </a:path>
          </a:pathLst>
        </a:custGeom>
        <a:noFill/>
        <a:ln w="19050" cap="flat" cmpd="sng" algn="ctr">
          <a:solidFill>
            <a:schemeClr val="accent1"/>
          </a:solidFill>
          <a:prstDash val="solid"/>
          <a:miter lim="800000"/>
          <a:tailEnd type="arrow"/>
        </a:ln>
        <a:effectLst/>
      </dsp:spPr>
      <dsp:style>
        <a:lnRef idx="3">
          <a:schemeClr val="accent1"/>
        </a:lnRef>
        <a:fillRef idx="0">
          <a:schemeClr val="accent1"/>
        </a:fillRef>
        <a:effectRef idx="2">
          <a:schemeClr val="accent1"/>
        </a:effectRef>
        <a:fontRef idx="minor">
          <a:schemeClr val="tx1"/>
        </a:fontRef>
      </dsp:style>
    </dsp:sp>
    <dsp:sp modelId="{728F3EA0-F662-40B1-AEA0-8A3366091884}">
      <dsp:nvSpPr>
        <dsp:cNvPr id="0" name=""/>
        <dsp:cNvSpPr/>
      </dsp:nvSpPr>
      <dsp:spPr>
        <a:xfrm>
          <a:off x="215192" y="1538622"/>
          <a:ext cx="1432113" cy="930874"/>
        </a:xfrm>
        <a:prstGeom prst="roundRect">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dirty="0"/>
            <a:t>6. Amendment/Withdrawal</a:t>
          </a:r>
        </a:p>
        <a:p>
          <a:pPr marL="0" lvl="0" indent="0" algn="ctr" defTabSz="355600">
            <a:lnSpc>
              <a:spcPct val="90000"/>
            </a:lnSpc>
            <a:spcBef>
              <a:spcPct val="0"/>
            </a:spcBef>
            <a:spcAft>
              <a:spcPct val="35000"/>
            </a:spcAft>
            <a:buNone/>
          </a:pPr>
          <a:r>
            <a:rPr lang="en-GB" sz="800" kern="1200" dirty="0"/>
            <a:t>Ongoing enhancement throughout lifespan</a:t>
          </a:r>
        </a:p>
        <a:p>
          <a:pPr marL="0" lvl="0" indent="0" algn="ctr" defTabSz="355600">
            <a:lnSpc>
              <a:spcPct val="90000"/>
            </a:lnSpc>
            <a:spcBef>
              <a:spcPct val="0"/>
            </a:spcBef>
            <a:spcAft>
              <a:spcPct val="35000"/>
            </a:spcAft>
            <a:buNone/>
          </a:pPr>
          <a:r>
            <a:rPr lang="en-GB" sz="800" kern="1200" dirty="0"/>
            <a:t>When necessary a module or programme may be withdrawn</a:t>
          </a:r>
          <a:endParaRPr lang="en-GB" sz="800" b="1" kern="1200" dirty="0"/>
        </a:p>
      </dsp:txBody>
      <dsp:txXfrm>
        <a:off x="260634" y="1584064"/>
        <a:ext cx="1341229" cy="839990"/>
      </dsp:txXfrm>
    </dsp:sp>
    <dsp:sp modelId="{E5E57636-CD9B-4F3F-92CA-3706FE753503}">
      <dsp:nvSpPr>
        <dsp:cNvPr id="0" name=""/>
        <dsp:cNvSpPr/>
      </dsp:nvSpPr>
      <dsp:spPr>
        <a:xfrm>
          <a:off x="931249" y="466479"/>
          <a:ext cx="3075160" cy="3075160"/>
        </a:xfrm>
        <a:custGeom>
          <a:avLst/>
          <a:gdLst/>
          <a:ahLst/>
          <a:cxnLst/>
          <a:rect l="0" t="0" r="0" b="0"/>
          <a:pathLst>
            <a:path>
              <a:moveTo>
                <a:pt x="159412" y="855812"/>
              </a:moveTo>
              <a:arcTo wR="1537580" hR="1537580" stAng="12379273" swAng="1633325"/>
            </a:path>
          </a:pathLst>
        </a:custGeom>
        <a:noFill/>
        <a:ln w="19050" cap="flat" cmpd="sng" algn="ctr">
          <a:solidFill>
            <a:schemeClr val="accent1"/>
          </a:solidFill>
          <a:prstDash val="dash"/>
          <a:miter lim="800000"/>
          <a:tailEnd type="arrow"/>
        </a:ln>
        <a:effectLst/>
      </dsp:spPr>
      <dsp:style>
        <a:lnRef idx="3">
          <a:schemeClr val="accent1"/>
        </a:lnRef>
        <a:fillRef idx="0">
          <a:schemeClr val="accent1"/>
        </a:fillRef>
        <a:effectRef idx="2">
          <a:schemeClr val="accent1"/>
        </a:effectRef>
        <a:fontRef idx="minor">
          <a:schemeClr val="tx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946CBA-DD94-4734-8782-6C45B36E02C2}">
      <dsp:nvSpPr>
        <dsp:cNvPr id="0" name=""/>
        <dsp:cNvSpPr/>
      </dsp:nvSpPr>
      <dsp:spPr>
        <a:xfrm>
          <a:off x="720547" y="0"/>
          <a:ext cx="2823667" cy="2823667"/>
        </a:xfrm>
        <a:prstGeom prst="diamond">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A584DBD-1B53-4394-887E-5202F8D7521B}">
      <dsp:nvSpPr>
        <dsp:cNvPr id="0" name=""/>
        <dsp:cNvSpPr/>
      </dsp:nvSpPr>
      <dsp:spPr>
        <a:xfrm>
          <a:off x="988795" y="268248"/>
          <a:ext cx="1101230" cy="110123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Curriculum Design Principles</a:t>
          </a:r>
        </a:p>
      </dsp:txBody>
      <dsp:txXfrm>
        <a:off x="1042553" y="322006"/>
        <a:ext cx="993714" cy="993714"/>
      </dsp:txXfrm>
    </dsp:sp>
    <dsp:sp modelId="{6E71DEB5-B946-410D-B932-FEDBD0FE075F}">
      <dsp:nvSpPr>
        <dsp:cNvPr id="0" name=""/>
        <dsp:cNvSpPr/>
      </dsp:nvSpPr>
      <dsp:spPr>
        <a:xfrm>
          <a:off x="2174736" y="268248"/>
          <a:ext cx="1101230" cy="1101230"/>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Strategic Priorities</a:t>
          </a:r>
        </a:p>
      </dsp:txBody>
      <dsp:txXfrm>
        <a:off x="2228494" y="322006"/>
        <a:ext cx="993714" cy="993714"/>
      </dsp:txXfrm>
    </dsp:sp>
    <dsp:sp modelId="{7668EBC5-05E9-4D7E-91CD-F3F61CFD04D5}">
      <dsp:nvSpPr>
        <dsp:cNvPr id="0" name=""/>
        <dsp:cNvSpPr/>
      </dsp:nvSpPr>
      <dsp:spPr>
        <a:xfrm>
          <a:off x="988795" y="1454188"/>
          <a:ext cx="1101230" cy="1101230"/>
        </a:xfrm>
        <a:prstGeom prst="round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Programme/ Degree Regulations</a:t>
          </a:r>
        </a:p>
      </dsp:txBody>
      <dsp:txXfrm>
        <a:off x="1042553" y="1507946"/>
        <a:ext cx="993714" cy="993714"/>
      </dsp:txXfrm>
    </dsp:sp>
    <dsp:sp modelId="{D1134C13-5525-4B29-8BCD-257F59BD89A6}">
      <dsp:nvSpPr>
        <dsp:cNvPr id="0" name=""/>
        <dsp:cNvSpPr/>
      </dsp:nvSpPr>
      <dsp:spPr>
        <a:xfrm>
          <a:off x="2174736" y="1454188"/>
          <a:ext cx="1101230" cy="110123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External Requirements e.g. Scottish Credit &amp; Qualifications Framework</a:t>
          </a:r>
        </a:p>
      </dsp:txBody>
      <dsp:txXfrm>
        <a:off x="2228494" y="1507946"/>
        <a:ext cx="993714" cy="99371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52CC858E1A6649AEA8539350B9CB1E" ma:contentTypeVersion="10" ma:contentTypeDescription="Create a new document." ma:contentTypeScope="" ma:versionID="4e281c16bdfabd5911e0582f0cc6a7d1">
  <xsd:schema xmlns:xsd="http://www.w3.org/2001/XMLSchema" xmlns:xs="http://www.w3.org/2001/XMLSchema" xmlns:p="http://schemas.microsoft.com/office/2006/metadata/properties" xmlns:ns2="d0ccec49-18d9-459d-80b8-45a7c40d0f08" targetNamespace="http://schemas.microsoft.com/office/2006/metadata/properties" ma:root="true" ma:fieldsID="37cb1ab343b7983c7c46589bcc294003" ns2:_="">
    <xsd:import namespace="d0ccec49-18d9-459d-80b8-45a7c40d0f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cec49-18d9-459d-80b8-45a7c40d0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3D35D2-0CFD-4825-9798-AF09CDB60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cec49-18d9-459d-80b8-45a7c40d0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696A05-8B8E-4A2E-95C4-BB436ECB73B7}">
  <ds:schemaRefs>
    <ds:schemaRef ds:uri="d0ccec49-18d9-459d-80b8-45a7c40d0f08"/>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C7453529-ED6F-4B6F-892C-57CE74B1294A}">
  <ds:schemaRefs>
    <ds:schemaRef ds:uri="http://schemas.openxmlformats.org/officeDocument/2006/bibliography"/>
  </ds:schemaRefs>
</ds:datastoreItem>
</file>

<file path=customXml/itemProps4.xml><?xml version="1.0" encoding="utf-8"?>
<ds:datastoreItem xmlns:ds="http://schemas.openxmlformats.org/officeDocument/2006/customXml" ds:itemID="{5AACC5C7-27CD-40A4-8556-AD11C4E8F6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90</Pages>
  <Words>25317</Words>
  <Characters>144310</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Company>University of Dundee</Company>
  <LinksUpToDate>false</LinksUpToDate>
  <CharactersWithSpaces>169289</CharactersWithSpaces>
  <SharedDoc>false</SharedDoc>
  <HLinks>
    <vt:vector size="1440" baseType="variant">
      <vt:variant>
        <vt:i4>1179691</vt:i4>
      </vt:variant>
      <vt:variant>
        <vt:i4>1119</vt:i4>
      </vt:variant>
      <vt:variant>
        <vt:i4>0</vt:i4>
      </vt:variant>
      <vt:variant>
        <vt:i4>5</vt:i4>
      </vt:variant>
      <vt:variant>
        <vt:lpwstr/>
      </vt:variant>
      <vt:variant>
        <vt:lpwstr>_Portfolio_Development_Oversight</vt:lpwstr>
      </vt:variant>
      <vt:variant>
        <vt:i4>1179691</vt:i4>
      </vt:variant>
      <vt:variant>
        <vt:i4>1116</vt:i4>
      </vt:variant>
      <vt:variant>
        <vt:i4>0</vt:i4>
      </vt:variant>
      <vt:variant>
        <vt:i4>5</vt:i4>
      </vt:variant>
      <vt:variant>
        <vt:lpwstr/>
      </vt:variant>
      <vt:variant>
        <vt:lpwstr>_Portfolio_Development_Oversight</vt:lpwstr>
      </vt:variant>
      <vt:variant>
        <vt:i4>4390994</vt:i4>
      </vt:variant>
      <vt:variant>
        <vt:i4>1113</vt:i4>
      </vt:variant>
      <vt:variant>
        <vt:i4>0</vt:i4>
      </vt:variant>
      <vt:variant>
        <vt:i4>5</vt:i4>
      </vt:variant>
      <vt:variant>
        <vt:lpwstr>https://www.dundee.ac.uk/international/global-partnerships/collaborationstoolkit/</vt:lpwstr>
      </vt:variant>
      <vt:variant>
        <vt:lpwstr/>
      </vt:variant>
      <vt:variant>
        <vt:i4>1376342</vt:i4>
      </vt:variant>
      <vt:variant>
        <vt:i4>1110</vt:i4>
      </vt:variant>
      <vt:variant>
        <vt:i4>0</vt:i4>
      </vt:variant>
      <vt:variant>
        <vt:i4>5</vt:i4>
      </vt:variant>
      <vt:variant>
        <vt:lpwstr>https://www.dundee.ac.uk/corporate-information/professional-doctorate-regulations</vt:lpwstr>
      </vt:variant>
      <vt:variant>
        <vt:lpwstr/>
      </vt:variant>
      <vt:variant>
        <vt:i4>7405676</vt:i4>
      </vt:variant>
      <vt:variant>
        <vt:i4>1107</vt:i4>
      </vt:variant>
      <vt:variant>
        <vt:i4>0</vt:i4>
      </vt:variant>
      <vt:variant>
        <vt:i4>5</vt:i4>
      </vt:variant>
      <vt:variant>
        <vt:lpwstr>https://www.dundee.ac.uk/media/dundeewebsite/pgla/documents/calendar/Degree of Doctor of Philosophy by Publication 2016.pdf</vt:lpwstr>
      </vt:variant>
      <vt:variant>
        <vt:lpwstr/>
      </vt:variant>
      <vt:variant>
        <vt:i4>7274605</vt:i4>
      </vt:variant>
      <vt:variant>
        <vt:i4>1104</vt:i4>
      </vt:variant>
      <vt:variant>
        <vt:i4>0</vt:i4>
      </vt:variant>
      <vt:variant>
        <vt:i4>5</vt:i4>
      </vt:variant>
      <vt:variant>
        <vt:lpwstr>https://www.dundee.ac.uk/corporate-information/degree-doctor-philosophy-phd</vt:lpwstr>
      </vt:variant>
      <vt:variant>
        <vt:lpwstr/>
      </vt:variant>
      <vt:variant>
        <vt:i4>4849750</vt:i4>
      </vt:variant>
      <vt:variant>
        <vt:i4>1101</vt:i4>
      </vt:variant>
      <vt:variant>
        <vt:i4>0</vt:i4>
      </vt:variant>
      <vt:variant>
        <vt:i4>5</vt:i4>
      </vt:variant>
      <vt:variant>
        <vt:lpwstr>https://www.dundee.ac.uk/corporate-information/higher-degree-general-regulations</vt:lpwstr>
      </vt:variant>
      <vt:variant>
        <vt:lpwstr/>
      </vt:variant>
      <vt:variant>
        <vt:i4>5308482</vt:i4>
      </vt:variant>
      <vt:variant>
        <vt:i4>1098</vt:i4>
      </vt:variant>
      <vt:variant>
        <vt:i4>0</vt:i4>
      </vt:variant>
      <vt:variant>
        <vt:i4>5</vt:i4>
      </vt:variant>
      <vt:variant>
        <vt:lpwstr>https://www.dundee.ac.uk/corporate-information/master-philosophy</vt:lpwstr>
      </vt:variant>
      <vt:variant>
        <vt:lpwstr/>
      </vt:variant>
      <vt:variant>
        <vt:i4>3080298</vt:i4>
      </vt:variant>
      <vt:variant>
        <vt:i4>1095</vt:i4>
      </vt:variant>
      <vt:variant>
        <vt:i4>0</vt:i4>
      </vt:variant>
      <vt:variant>
        <vt:i4>5</vt:i4>
      </vt:variant>
      <vt:variant>
        <vt:lpwstr>https://www.dundee.ac.uk/governance/university-calendar/higher-degree-general-regulations/pg-research-masters/</vt:lpwstr>
      </vt:variant>
      <vt:variant>
        <vt:lpwstr/>
      </vt:variant>
      <vt:variant>
        <vt:i4>4915200</vt:i4>
      </vt:variant>
      <vt:variant>
        <vt:i4>1092</vt:i4>
      </vt:variant>
      <vt:variant>
        <vt:i4>0</vt:i4>
      </vt:variant>
      <vt:variant>
        <vt:i4>5</vt:i4>
      </vt:variant>
      <vt:variant>
        <vt:lpwstr>https://www.dundee.ac.uk/governance/university-calendar/higher-degree-general-regulations/taught-general/</vt:lpwstr>
      </vt:variant>
      <vt:variant>
        <vt:lpwstr/>
      </vt:variant>
      <vt:variant>
        <vt:i4>4653067</vt:i4>
      </vt:variant>
      <vt:variant>
        <vt:i4>1089</vt:i4>
      </vt:variant>
      <vt:variant>
        <vt:i4>0</vt:i4>
      </vt:variant>
      <vt:variant>
        <vt:i4>5</vt:i4>
      </vt:variant>
      <vt:variant>
        <vt:lpwstr>https://www.dundee.ac.uk/media/dundeewebsite/pgla/documents/calendar/bagendeg.pdf</vt:lpwstr>
      </vt:variant>
      <vt:variant>
        <vt:lpwstr/>
      </vt:variant>
      <vt:variant>
        <vt:i4>327783</vt:i4>
      </vt:variant>
      <vt:variant>
        <vt:i4>1086</vt:i4>
      </vt:variant>
      <vt:variant>
        <vt:i4>0</vt:i4>
      </vt:variant>
      <vt:variant>
        <vt:i4>5</vt:i4>
      </vt:variant>
      <vt:variant>
        <vt:lpwstr/>
      </vt:variant>
      <vt:variant>
        <vt:lpwstr>_Non-credit_bearing_certificates</vt:lpwstr>
      </vt:variant>
      <vt:variant>
        <vt:i4>7012415</vt:i4>
      </vt:variant>
      <vt:variant>
        <vt:i4>1083</vt:i4>
      </vt:variant>
      <vt:variant>
        <vt:i4>0</vt:i4>
      </vt:variant>
      <vt:variant>
        <vt:i4>5</vt:i4>
      </vt:variant>
      <vt:variant>
        <vt:lpwstr>http://www.dundee.ac.uk/media/dundeewebsite/pgla/documents/calendar/ordinances.pdf</vt:lpwstr>
      </vt:variant>
      <vt:variant>
        <vt:lpwstr/>
      </vt:variant>
      <vt:variant>
        <vt:i4>8061037</vt:i4>
      </vt:variant>
      <vt:variant>
        <vt:i4>1080</vt:i4>
      </vt:variant>
      <vt:variant>
        <vt:i4>0</vt:i4>
      </vt:variant>
      <vt:variant>
        <vt:i4>5</vt:i4>
      </vt:variant>
      <vt:variant>
        <vt:lpwstr>http://www.dundee.ac.uk/media/dundeewebsite/qef/documents/FQHEIS-June-2014.pdf</vt:lpwstr>
      </vt:variant>
      <vt:variant>
        <vt:lpwstr/>
      </vt:variant>
      <vt:variant>
        <vt:i4>7405627</vt:i4>
      </vt:variant>
      <vt:variant>
        <vt:i4>1077</vt:i4>
      </vt:variant>
      <vt:variant>
        <vt:i4>0</vt:i4>
      </vt:variant>
      <vt:variant>
        <vt:i4>5</vt:i4>
      </vt:variant>
      <vt:variant>
        <vt:lpwstr>https://www.dundee.ac.uk/corporate-information/anti-bribery-policy</vt:lpwstr>
      </vt:variant>
      <vt:variant>
        <vt:lpwstr/>
      </vt:variant>
      <vt:variant>
        <vt:i4>6881324</vt:i4>
      </vt:variant>
      <vt:variant>
        <vt:i4>1074</vt:i4>
      </vt:variant>
      <vt:variant>
        <vt:i4>0</vt:i4>
      </vt:variant>
      <vt:variant>
        <vt:i4>5</vt:i4>
      </vt:variant>
      <vt:variant>
        <vt:lpwstr>https://www.dundee.ac.uk/corporate-information/modern-slavery-statement</vt:lpwstr>
      </vt:variant>
      <vt:variant>
        <vt:lpwstr/>
      </vt:variant>
      <vt:variant>
        <vt:i4>5308511</vt:i4>
      </vt:variant>
      <vt:variant>
        <vt:i4>1071</vt:i4>
      </vt:variant>
      <vt:variant>
        <vt:i4>0</vt:i4>
      </vt:variant>
      <vt:variant>
        <vt:i4>5</vt:i4>
      </vt:variant>
      <vt:variant>
        <vt:lpwstr>https://www.dundee.ac.uk/corporate-information/whistleblowing-policy</vt:lpwstr>
      </vt:variant>
      <vt:variant>
        <vt:lpwstr/>
      </vt:variant>
      <vt:variant>
        <vt:i4>6684767</vt:i4>
      </vt:variant>
      <vt:variant>
        <vt:i4>1068</vt:i4>
      </vt:variant>
      <vt:variant>
        <vt:i4>0</vt:i4>
      </vt:variant>
      <vt:variant>
        <vt:i4>5</vt:i4>
      </vt:variant>
      <vt:variant>
        <vt:lpwstr/>
      </vt:variant>
      <vt:variant>
        <vt:lpwstr>_The_Responsible_Person</vt:lpwstr>
      </vt:variant>
      <vt:variant>
        <vt:i4>5636200</vt:i4>
      </vt:variant>
      <vt:variant>
        <vt:i4>1065</vt:i4>
      </vt:variant>
      <vt:variant>
        <vt:i4>0</vt:i4>
      </vt:variant>
      <vt:variant>
        <vt:i4>5</vt:i4>
      </vt:variant>
      <vt:variant>
        <vt:lpwstr/>
      </vt:variant>
      <vt:variant>
        <vt:lpwstr>_Certificate_of_Performance</vt:lpwstr>
      </vt:variant>
      <vt:variant>
        <vt:i4>5963903</vt:i4>
      </vt:variant>
      <vt:variant>
        <vt:i4>1062</vt:i4>
      </vt:variant>
      <vt:variant>
        <vt:i4>0</vt:i4>
      </vt:variant>
      <vt:variant>
        <vt:i4>5</vt:i4>
      </vt:variant>
      <vt:variant>
        <vt:lpwstr/>
      </vt:variant>
      <vt:variant>
        <vt:lpwstr>_Certificate_of_Attendance</vt:lpwstr>
      </vt:variant>
      <vt:variant>
        <vt:i4>6684767</vt:i4>
      </vt:variant>
      <vt:variant>
        <vt:i4>1059</vt:i4>
      </vt:variant>
      <vt:variant>
        <vt:i4>0</vt:i4>
      </vt:variant>
      <vt:variant>
        <vt:i4>5</vt:i4>
      </vt:variant>
      <vt:variant>
        <vt:lpwstr/>
      </vt:variant>
      <vt:variant>
        <vt:lpwstr>_The_Responsible_Person</vt:lpwstr>
      </vt:variant>
      <vt:variant>
        <vt:i4>4784130</vt:i4>
      </vt:variant>
      <vt:variant>
        <vt:i4>1056</vt:i4>
      </vt:variant>
      <vt:variant>
        <vt:i4>0</vt:i4>
      </vt:variant>
      <vt:variant>
        <vt:i4>5</vt:i4>
      </vt:variant>
      <vt:variant>
        <vt:lpwstr>https://www.dundee.ac.uk/qf/research-degrees/</vt:lpwstr>
      </vt:variant>
      <vt:variant>
        <vt:lpwstr/>
      </vt:variant>
      <vt:variant>
        <vt:i4>2752553</vt:i4>
      </vt:variant>
      <vt:variant>
        <vt:i4>1053</vt:i4>
      </vt:variant>
      <vt:variant>
        <vt:i4>0</vt:i4>
      </vt:variant>
      <vt:variant>
        <vt:i4>5</vt:i4>
      </vt:variant>
      <vt:variant>
        <vt:lpwstr>https://www.dundee.ac.uk/qf/documents/details/policy-and-code-of-practice-on-external-examining.php</vt:lpwstr>
      </vt:variant>
      <vt:variant>
        <vt:lpwstr/>
      </vt:variant>
      <vt:variant>
        <vt:i4>2752553</vt:i4>
      </vt:variant>
      <vt:variant>
        <vt:i4>1050</vt:i4>
      </vt:variant>
      <vt:variant>
        <vt:i4>0</vt:i4>
      </vt:variant>
      <vt:variant>
        <vt:i4>5</vt:i4>
      </vt:variant>
      <vt:variant>
        <vt:lpwstr>https://www.dundee.ac.uk/qf/documents/details/policy-and-code-of-practice-on-external-examining.php</vt:lpwstr>
      </vt:variant>
      <vt:variant>
        <vt:lpwstr/>
      </vt:variant>
      <vt:variant>
        <vt:i4>5308539</vt:i4>
      </vt:variant>
      <vt:variant>
        <vt:i4>1047</vt:i4>
      </vt:variant>
      <vt:variant>
        <vt:i4>0</vt:i4>
      </vt:variant>
      <vt:variant>
        <vt:i4>5</vt:i4>
      </vt:variant>
      <vt:variant>
        <vt:lpwstr/>
      </vt:variant>
      <vt:variant>
        <vt:lpwstr>_Programme_Operations_Group</vt:lpwstr>
      </vt:variant>
      <vt:variant>
        <vt:i4>1835056</vt:i4>
      </vt:variant>
      <vt:variant>
        <vt:i4>1044</vt:i4>
      </vt:variant>
      <vt:variant>
        <vt:i4>0</vt:i4>
      </vt:variant>
      <vt:variant>
        <vt:i4>5</vt:i4>
      </vt:variant>
      <vt:variant>
        <vt:lpwstr/>
      </vt:variant>
      <vt:variant>
        <vt:lpwstr>_Programme_Development_Framework</vt:lpwstr>
      </vt:variant>
      <vt:variant>
        <vt:i4>3801209</vt:i4>
      </vt:variant>
      <vt:variant>
        <vt:i4>1041</vt:i4>
      </vt:variant>
      <vt:variant>
        <vt:i4>0</vt:i4>
      </vt:variant>
      <vt:variant>
        <vt:i4>5</vt:i4>
      </vt:variant>
      <vt:variant>
        <vt:lpwstr>https://www.dundee.ac.uk/qf/documents/details/emergency-powers-form.php</vt:lpwstr>
      </vt:variant>
      <vt:variant>
        <vt:lpwstr/>
      </vt:variant>
      <vt:variant>
        <vt:i4>70</vt:i4>
      </vt:variant>
      <vt:variant>
        <vt:i4>1038</vt:i4>
      </vt:variant>
      <vt:variant>
        <vt:i4>0</vt:i4>
      </vt:variant>
      <vt:variant>
        <vt:i4>5</vt:i4>
      </vt:variant>
      <vt:variant>
        <vt:lpwstr>https://www.dundee.ac.uk/qf/quality-and-academic-standards/quality-assurance-processes/emergency-powers/</vt:lpwstr>
      </vt:variant>
      <vt:variant>
        <vt:lpwstr/>
      </vt:variant>
      <vt:variant>
        <vt:i4>1835056</vt:i4>
      </vt:variant>
      <vt:variant>
        <vt:i4>1035</vt:i4>
      </vt:variant>
      <vt:variant>
        <vt:i4>0</vt:i4>
      </vt:variant>
      <vt:variant>
        <vt:i4>5</vt:i4>
      </vt:variant>
      <vt:variant>
        <vt:lpwstr/>
      </vt:variant>
      <vt:variant>
        <vt:lpwstr>_Programme_Development_Framework</vt:lpwstr>
      </vt:variant>
      <vt:variant>
        <vt:i4>6029410</vt:i4>
      </vt:variant>
      <vt:variant>
        <vt:i4>1029</vt:i4>
      </vt:variant>
      <vt:variant>
        <vt:i4>0</vt:i4>
      </vt:variant>
      <vt:variant>
        <vt:i4>5</vt:i4>
      </vt:variant>
      <vt:variant>
        <vt:lpwstr/>
      </vt:variant>
      <vt:variant>
        <vt:lpwstr>_The_Curriculum_Principles</vt:lpwstr>
      </vt:variant>
      <vt:variant>
        <vt:i4>6684767</vt:i4>
      </vt:variant>
      <vt:variant>
        <vt:i4>1023</vt:i4>
      </vt:variant>
      <vt:variant>
        <vt:i4>0</vt:i4>
      </vt:variant>
      <vt:variant>
        <vt:i4>5</vt:i4>
      </vt:variant>
      <vt:variant>
        <vt:lpwstr/>
      </vt:variant>
      <vt:variant>
        <vt:lpwstr>_The_Responsible_Person</vt:lpwstr>
      </vt:variant>
      <vt:variant>
        <vt:i4>1835056</vt:i4>
      </vt:variant>
      <vt:variant>
        <vt:i4>1014</vt:i4>
      </vt:variant>
      <vt:variant>
        <vt:i4>0</vt:i4>
      </vt:variant>
      <vt:variant>
        <vt:i4>5</vt:i4>
      </vt:variant>
      <vt:variant>
        <vt:lpwstr/>
      </vt:variant>
      <vt:variant>
        <vt:lpwstr>_Programme_Development_Framework</vt:lpwstr>
      </vt:variant>
      <vt:variant>
        <vt:i4>6684767</vt:i4>
      </vt:variant>
      <vt:variant>
        <vt:i4>1008</vt:i4>
      </vt:variant>
      <vt:variant>
        <vt:i4>0</vt:i4>
      </vt:variant>
      <vt:variant>
        <vt:i4>5</vt:i4>
      </vt:variant>
      <vt:variant>
        <vt:lpwstr/>
      </vt:variant>
      <vt:variant>
        <vt:lpwstr>_The_Responsible_Person</vt:lpwstr>
      </vt:variant>
      <vt:variant>
        <vt:i4>1179691</vt:i4>
      </vt:variant>
      <vt:variant>
        <vt:i4>1005</vt:i4>
      </vt:variant>
      <vt:variant>
        <vt:i4>0</vt:i4>
      </vt:variant>
      <vt:variant>
        <vt:i4>5</vt:i4>
      </vt:variant>
      <vt:variant>
        <vt:lpwstr/>
      </vt:variant>
      <vt:variant>
        <vt:lpwstr>_Portfolio_Development_Oversight</vt:lpwstr>
      </vt:variant>
      <vt:variant>
        <vt:i4>7077932</vt:i4>
      </vt:variant>
      <vt:variant>
        <vt:i4>1002</vt:i4>
      </vt:variant>
      <vt:variant>
        <vt:i4>0</vt:i4>
      </vt:variant>
      <vt:variant>
        <vt:i4>5</vt:i4>
      </vt:variant>
      <vt:variant>
        <vt:lpwstr>https://dmail.sharepoint.com/sites/MIPortal/SitePages/Programme-development-and-review.aspx</vt:lpwstr>
      </vt:variant>
      <vt:variant>
        <vt:lpwstr/>
      </vt:variant>
      <vt:variant>
        <vt:i4>7405681</vt:i4>
      </vt:variant>
      <vt:variant>
        <vt:i4>999</vt:i4>
      </vt:variant>
      <vt:variant>
        <vt:i4>0</vt:i4>
      </vt:variant>
      <vt:variant>
        <vt:i4>5</vt:i4>
      </vt:variant>
      <vt:variant>
        <vt:lpwstr/>
      </vt:variant>
      <vt:variant>
        <vt:lpwstr>_Student_engagement</vt:lpwstr>
      </vt:variant>
      <vt:variant>
        <vt:i4>327699</vt:i4>
      </vt:variant>
      <vt:variant>
        <vt:i4>990</vt:i4>
      </vt:variant>
      <vt:variant>
        <vt:i4>0</vt:i4>
      </vt:variant>
      <vt:variant>
        <vt:i4>5</vt:i4>
      </vt:variant>
      <vt:variant>
        <vt:lpwstr/>
      </vt:variant>
      <vt:variant>
        <vt:lpwstr>_Emergency_Powers</vt:lpwstr>
      </vt:variant>
      <vt:variant>
        <vt:i4>7274609</vt:i4>
      </vt:variant>
      <vt:variant>
        <vt:i4>987</vt:i4>
      </vt:variant>
      <vt:variant>
        <vt:i4>0</vt:i4>
      </vt:variant>
      <vt:variant>
        <vt:i4>5</vt:i4>
      </vt:variant>
      <vt:variant>
        <vt:lpwstr/>
      </vt:variant>
      <vt:variant>
        <vt:lpwstr>_Pathway_Programme</vt:lpwstr>
      </vt:variant>
      <vt:variant>
        <vt:i4>1835056</vt:i4>
      </vt:variant>
      <vt:variant>
        <vt:i4>984</vt:i4>
      </vt:variant>
      <vt:variant>
        <vt:i4>0</vt:i4>
      </vt:variant>
      <vt:variant>
        <vt:i4>5</vt:i4>
      </vt:variant>
      <vt:variant>
        <vt:lpwstr/>
      </vt:variant>
      <vt:variant>
        <vt:lpwstr>_Programme_Development_Framework</vt:lpwstr>
      </vt:variant>
      <vt:variant>
        <vt:i4>7012456</vt:i4>
      </vt:variant>
      <vt:variant>
        <vt:i4>981</vt:i4>
      </vt:variant>
      <vt:variant>
        <vt:i4>0</vt:i4>
      </vt:variant>
      <vt:variant>
        <vt:i4>5</vt:i4>
      </vt:variant>
      <vt:variant>
        <vt:lpwstr>https://www.dundee.ac.uk/qf/documents/details/research-degrees-quality-code.php</vt:lpwstr>
      </vt:variant>
      <vt:variant>
        <vt:lpwstr/>
      </vt:variant>
      <vt:variant>
        <vt:i4>4194384</vt:i4>
      </vt:variant>
      <vt:variant>
        <vt:i4>978</vt:i4>
      </vt:variant>
      <vt:variant>
        <vt:i4>0</vt:i4>
      </vt:variant>
      <vt:variant>
        <vt:i4>5</vt:i4>
      </vt:variant>
      <vt:variant>
        <vt:lpwstr>https://www.dundee.ac.uk/qf/documents/details/policy-and-guidance-on-the-periodic-review-of-taught-programmes.php</vt:lpwstr>
      </vt:variant>
      <vt:variant>
        <vt:lpwstr/>
      </vt:variant>
      <vt:variant>
        <vt:i4>6684767</vt:i4>
      </vt:variant>
      <vt:variant>
        <vt:i4>972</vt:i4>
      </vt:variant>
      <vt:variant>
        <vt:i4>0</vt:i4>
      </vt:variant>
      <vt:variant>
        <vt:i4>5</vt:i4>
      </vt:variant>
      <vt:variant>
        <vt:lpwstr/>
      </vt:variant>
      <vt:variant>
        <vt:lpwstr>_The_Responsible_Person</vt:lpwstr>
      </vt:variant>
      <vt:variant>
        <vt:i4>6029410</vt:i4>
      </vt:variant>
      <vt:variant>
        <vt:i4>969</vt:i4>
      </vt:variant>
      <vt:variant>
        <vt:i4>0</vt:i4>
      </vt:variant>
      <vt:variant>
        <vt:i4>5</vt:i4>
      </vt:variant>
      <vt:variant>
        <vt:lpwstr/>
      </vt:variant>
      <vt:variant>
        <vt:lpwstr>_The_Curriculum_Principles</vt:lpwstr>
      </vt:variant>
      <vt:variant>
        <vt:i4>1179691</vt:i4>
      </vt:variant>
      <vt:variant>
        <vt:i4>966</vt:i4>
      </vt:variant>
      <vt:variant>
        <vt:i4>0</vt:i4>
      </vt:variant>
      <vt:variant>
        <vt:i4>5</vt:i4>
      </vt:variant>
      <vt:variant>
        <vt:lpwstr/>
      </vt:variant>
      <vt:variant>
        <vt:lpwstr>_Portfolio_Development_Oversight</vt:lpwstr>
      </vt:variant>
      <vt:variant>
        <vt:i4>7077932</vt:i4>
      </vt:variant>
      <vt:variant>
        <vt:i4>963</vt:i4>
      </vt:variant>
      <vt:variant>
        <vt:i4>0</vt:i4>
      </vt:variant>
      <vt:variant>
        <vt:i4>5</vt:i4>
      </vt:variant>
      <vt:variant>
        <vt:lpwstr>https://dmail.sharepoint.com/sites/MIPortal/SitePages/Programme-development-and-review.aspx</vt:lpwstr>
      </vt:variant>
      <vt:variant>
        <vt:lpwstr/>
      </vt:variant>
      <vt:variant>
        <vt:i4>7405681</vt:i4>
      </vt:variant>
      <vt:variant>
        <vt:i4>957</vt:i4>
      </vt:variant>
      <vt:variant>
        <vt:i4>0</vt:i4>
      </vt:variant>
      <vt:variant>
        <vt:i4>5</vt:i4>
      </vt:variant>
      <vt:variant>
        <vt:lpwstr/>
      </vt:variant>
      <vt:variant>
        <vt:lpwstr>_Student_engagement</vt:lpwstr>
      </vt:variant>
      <vt:variant>
        <vt:i4>7077932</vt:i4>
      </vt:variant>
      <vt:variant>
        <vt:i4>954</vt:i4>
      </vt:variant>
      <vt:variant>
        <vt:i4>0</vt:i4>
      </vt:variant>
      <vt:variant>
        <vt:i4>5</vt:i4>
      </vt:variant>
      <vt:variant>
        <vt:lpwstr>https://dmail.sharepoint.com/sites/MIPortal/SitePages/Programme-development-and-review.aspx</vt:lpwstr>
      </vt:variant>
      <vt:variant>
        <vt:lpwstr/>
      </vt:variant>
      <vt:variant>
        <vt:i4>327699</vt:i4>
      </vt:variant>
      <vt:variant>
        <vt:i4>951</vt:i4>
      </vt:variant>
      <vt:variant>
        <vt:i4>0</vt:i4>
      </vt:variant>
      <vt:variant>
        <vt:i4>5</vt:i4>
      </vt:variant>
      <vt:variant>
        <vt:lpwstr/>
      </vt:variant>
      <vt:variant>
        <vt:lpwstr>_Emergency_Powers</vt:lpwstr>
      </vt:variant>
      <vt:variant>
        <vt:i4>7274609</vt:i4>
      </vt:variant>
      <vt:variant>
        <vt:i4>948</vt:i4>
      </vt:variant>
      <vt:variant>
        <vt:i4>0</vt:i4>
      </vt:variant>
      <vt:variant>
        <vt:i4>5</vt:i4>
      </vt:variant>
      <vt:variant>
        <vt:lpwstr/>
      </vt:variant>
      <vt:variant>
        <vt:lpwstr>_Pathway_Programme</vt:lpwstr>
      </vt:variant>
      <vt:variant>
        <vt:i4>7274609</vt:i4>
      </vt:variant>
      <vt:variant>
        <vt:i4>945</vt:i4>
      </vt:variant>
      <vt:variant>
        <vt:i4>0</vt:i4>
      </vt:variant>
      <vt:variant>
        <vt:i4>5</vt:i4>
      </vt:variant>
      <vt:variant>
        <vt:lpwstr/>
      </vt:variant>
      <vt:variant>
        <vt:lpwstr>_Pathway_Programme</vt:lpwstr>
      </vt:variant>
      <vt:variant>
        <vt:i4>7274609</vt:i4>
      </vt:variant>
      <vt:variant>
        <vt:i4>942</vt:i4>
      </vt:variant>
      <vt:variant>
        <vt:i4>0</vt:i4>
      </vt:variant>
      <vt:variant>
        <vt:i4>5</vt:i4>
      </vt:variant>
      <vt:variant>
        <vt:lpwstr/>
      </vt:variant>
      <vt:variant>
        <vt:lpwstr>_Pathway_Programme</vt:lpwstr>
      </vt:variant>
      <vt:variant>
        <vt:i4>1835056</vt:i4>
      </vt:variant>
      <vt:variant>
        <vt:i4>939</vt:i4>
      </vt:variant>
      <vt:variant>
        <vt:i4>0</vt:i4>
      </vt:variant>
      <vt:variant>
        <vt:i4>5</vt:i4>
      </vt:variant>
      <vt:variant>
        <vt:lpwstr/>
      </vt:variant>
      <vt:variant>
        <vt:lpwstr>_Programme_Development_Framework</vt:lpwstr>
      </vt:variant>
      <vt:variant>
        <vt:i4>7012456</vt:i4>
      </vt:variant>
      <vt:variant>
        <vt:i4>936</vt:i4>
      </vt:variant>
      <vt:variant>
        <vt:i4>0</vt:i4>
      </vt:variant>
      <vt:variant>
        <vt:i4>5</vt:i4>
      </vt:variant>
      <vt:variant>
        <vt:lpwstr>https://www.dundee.ac.uk/qf/documents/details/research-degrees-quality-code.php</vt:lpwstr>
      </vt:variant>
      <vt:variant>
        <vt:lpwstr/>
      </vt:variant>
      <vt:variant>
        <vt:i4>4194384</vt:i4>
      </vt:variant>
      <vt:variant>
        <vt:i4>933</vt:i4>
      </vt:variant>
      <vt:variant>
        <vt:i4>0</vt:i4>
      </vt:variant>
      <vt:variant>
        <vt:i4>5</vt:i4>
      </vt:variant>
      <vt:variant>
        <vt:lpwstr>https://www.dundee.ac.uk/qf/documents/details/policy-and-guidance-on-the-periodic-review-of-taught-programmes.php</vt:lpwstr>
      </vt:variant>
      <vt:variant>
        <vt:lpwstr/>
      </vt:variant>
      <vt:variant>
        <vt:i4>6684767</vt:i4>
      </vt:variant>
      <vt:variant>
        <vt:i4>927</vt:i4>
      </vt:variant>
      <vt:variant>
        <vt:i4>0</vt:i4>
      </vt:variant>
      <vt:variant>
        <vt:i4>5</vt:i4>
      </vt:variant>
      <vt:variant>
        <vt:lpwstr/>
      </vt:variant>
      <vt:variant>
        <vt:lpwstr>_The_Responsible_Person</vt:lpwstr>
      </vt:variant>
      <vt:variant>
        <vt:i4>6029410</vt:i4>
      </vt:variant>
      <vt:variant>
        <vt:i4>924</vt:i4>
      </vt:variant>
      <vt:variant>
        <vt:i4>0</vt:i4>
      </vt:variant>
      <vt:variant>
        <vt:i4>5</vt:i4>
      </vt:variant>
      <vt:variant>
        <vt:lpwstr/>
      </vt:variant>
      <vt:variant>
        <vt:lpwstr>_The_Curriculum_Principles</vt:lpwstr>
      </vt:variant>
      <vt:variant>
        <vt:i4>1179691</vt:i4>
      </vt:variant>
      <vt:variant>
        <vt:i4>921</vt:i4>
      </vt:variant>
      <vt:variant>
        <vt:i4>0</vt:i4>
      </vt:variant>
      <vt:variant>
        <vt:i4>5</vt:i4>
      </vt:variant>
      <vt:variant>
        <vt:lpwstr/>
      </vt:variant>
      <vt:variant>
        <vt:lpwstr>_Portfolio_Development_Oversight</vt:lpwstr>
      </vt:variant>
      <vt:variant>
        <vt:i4>7077932</vt:i4>
      </vt:variant>
      <vt:variant>
        <vt:i4>918</vt:i4>
      </vt:variant>
      <vt:variant>
        <vt:i4>0</vt:i4>
      </vt:variant>
      <vt:variant>
        <vt:i4>5</vt:i4>
      </vt:variant>
      <vt:variant>
        <vt:lpwstr>https://dmail.sharepoint.com/sites/MIPortal/SitePages/Programme-development-and-review.aspx</vt:lpwstr>
      </vt:variant>
      <vt:variant>
        <vt:lpwstr/>
      </vt:variant>
      <vt:variant>
        <vt:i4>6553623</vt:i4>
      </vt:variant>
      <vt:variant>
        <vt:i4>915</vt:i4>
      </vt:variant>
      <vt:variant>
        <vt:i4>0</vt:i4>
      </vt:variant>
      <vt:variant>
        <vt:i4>5</vt:i4>
      </vt:variant>
      <vt:variant>
        <vt:lpwstr/>
      </vt:variant>
      <vt:variant>
        <vt:lpwstr>_Appendix_F:_Consultation</vt:lpwstr>
      </vt:variant>
      <vt:variant>
        <vt:i4>7667798</vt:i4>
      </vt:variant>
      <vt:variant>
        <vt:i4>912</vt:i4>
      </vt:variant>
      <vt:variant>
        <vt:i4>0</vt:i4>
      </vt:variant>
      <vt:variant>
        <vt:i4>5</vt:i4>
      </vt:variant>
      <vt:variant>
        <vt:lpwstr/>
      </vt:variant>
      <vt:variant>
        <vt:lpwstr>_Sustainability</vt:lpwstr>
      </vt:variant>
      <vt:variant>
        <vt:i4>7405681</vt:i4>
      </vt:variant>
      <vt:variant>
        <vt:i4>906</vt:i4>
      </vt:variant>
      <vt:variant>
        <vt:i4>0</vt:i4>
      </vt:variant>
      <vt:variant>
        <vt:i4>5</vt:i4>
      </vt:variant>
      <vt:variant>
        <vt:lpwstr/>
      </vt:variant>
      <vt:variant>
        <vt:lpwstr>_Student_engagement</vt:lpwstr>
      </vt:variant>
      <vt:variant>
        <vt:i4>7077932</vt:i4>
      </vt:variant>
      <vt:variant>
        <vt:i4>903</vt:i4>
      </vt:variant>
      <vt:variant>
        <vt:i4>0</vt:i4>
      </vt:variant>
      <vt:variant>
        <vt:i4>5</vt:i4>
      </vt:variant>
      <vt:variant>
        <vt:lpwstr>https://dmail.sharepoint.com/sites/MIPortal/SitePages/Programme-development-and-review.aspx</vt:lpwstr>
      </vt:variant>
      <vt:variant>
        <vt:lpwstr/>
      </vt:variant>
      <vt:variant>
        <vt:i4>327699</vt:i4>
      </vt:variant>
      <vt:variant>
        <vt:i4>900</vt:i4>
      </vt:variant>
      <vt:variant>
        <vt:i4>0</vt:i4>
      </vt:variant>
      <vt:variant>
        <vt:i4>5</vt:i4>
      </vt:variant>
      <vt:variant>
        <vt:lpwstr/>
      </vt:variant>
      <vt:variant>
        <vt:lpwstr>_Emergency_Powers</vt:lpwstr>
      </vt:variant>
      <vt:variant>
        <vt:i4>7143514</vt:i4>
      </vt:variant>
      <vt:variant>
        <vt:i4>897</vt:i4>
      </vt:variant>
      <vt:variant>
        <vt:i4>0</vt:i4>
      </vt:variant>
      <vt:variant>
        <vt:i4>5</vt:i4>
      </vt:variant>
      <vt:variant>
        <vt:lpwstr/>
      </vt:variant>
      <vt:variant>
        <vt:lpwstr>_School_Programme_&amp;</vt:lpwstr>
      </vt:variant>
      <vt:variant>
        <vt:i4>4784130</vt:i4>
      </vt:variant>
      <vt:variant>
        <vt:i4>894</vt:i4>
      </vt:variant>
      <vt:variant>
        <vt:i4>0</vt:i4>
      </vt:variant>
      <vt:variant>
        <vt:i4>5</vt:i4>
      </vt:variant>
      <vt:variant>
        <vt:lpwstr>https://www.dundee.ac.uk/qf/research-degrees/</vt:lpwstr>
      </vt:variant>
      <vt:variant>
        <vt:lpwstr/>
      </vt:variant>
      <vt:variant>
        <vt:i4>6029355</vt:i4>
      </vt:variant>
      <vt:variant>
        <vt:i4>891</vt:i4>
      </vt:variant>
      <vt:variant>
        <vt:i4>0</vt:i4>
      </vt:variant>
      <vt:variant>
        <vt:i4>5</vt:i4>
      </vt:variant>
      <vt:variant>
        <vt:lpwstr/>
      </vt:variant>
      <vt:variant>
        <vt:lpwstr>_Level_5_Approval</vt:lpwstr>
      </vt:variant>
      <vt:variant>
        <vt:i4>6094891</vt:i4>
      </vt:variant>
      <vt:variant>
        <vt:i4>888</vt:i4>
      </vt:variant>
      <vt:variant>
        <vt:i4>0</vt:i4>
      </vt:variant>
      <vt:variant>
        <vt:i4>5</vt:i4>
      </vt:variant>
      <vt:variant>
        <vt:lpwstr/>
      </vt:variant>
      <vt:variant>
        <vt:lpwstr>_Level_4_Approval</vt:lpwstr>
      </vt:variant>
      <vt:variant>
        <vt:i4>5898283</vt:i4>
      </vt:variant>
      <vt:variant>
        <vt:i4>885</vt:i4>
      </vt:variant>
      <vt:variant>
        <vt:i4>0</vt:i4>
      </vt:variant>
      <vt:variant>
        <vt:i4>5</vt:i4>
      </vt:variant>
      <vt:variant>
        <vt:lpwstr/>
      </vt:variant>
      <vt:variant>
        <vt:lpwstr>_Level_3_Approval</vt:lpwstr>
      </vt:variant>
      <vt:variant>
        <vt:i4>5963819</vt:i4>
      </vt:variant>
      <vt:variant>
        <vt:i4>882</vt:i4>
      </vt:variant>
      <vt:variant>
        <vt:i4>0</vt:i4>
      </vt:variant>
      <vt:variant>
        <vt:i4>5</vt:i4>
      </vt:variant>
      <vt:variant>
        <vt:lpwstr/>
      </vt:variant>
      <vt:variant>
        <vt:lpwstr>_Level_2_Approval</vt:lpwstr>
      </vt:variant>
      <vt:variant>
        <vt:i4>131120</vt:i4>
      </vt:variant>
      <vt:variant>
        <vt:i4>879</vt:i4>
      </vt:variant>
      <vt:variant>
        <vt:i4>0</vt:i4>
      </vt:variant>
      <vt:variant>
        <vt:i4>5</vt:i4>
      </vt:variant>
      <vt:variant>
        <vt:lpwstr/>
      </vt:variant>
      <vt:variant>
        <vt:lpwstr>_MOOC</vt:lpwstr>
      </vt:variant>
      <vt:variant>
        <vt:i4>5767211</vt:i4>
      </vt:variant>
      <vt:variant>
        <vt:i4>876</vt:i4>
      </vt:variant>
      <vt:variant>
        <vt:i4>0</vt:i4>
      </vt:variant>
      <vt:variant>
        <vt:i4>5</vt:i4>
      </vt:variant>
      <vt:variant>
        <vt:lpwstr/>
      </vt:variant>
      <vt:variant>
        <vt:lpwstr>_Level_1_Approval</vt:lpwstr>
      </vt:variant>
      <vt:variant>
        <vt:i4>2752553</vt:i4>
      </vt:variant>
      <vt:variant>
        <vt:i4>873</vt:i4>
      </vt:variant>
      <vt:variant>
        <vt:i4>0</vt:i4>
      </vt:variant>
      <vt:variant>
        <vt:i4>5</vt:i4>
      </vt:variant>
      <vt:variant>
        <vt:lpwstr>https://www.dundee.ac.uk/qf/documents/details/policy-and-code-of-practice-on-external-examining.php</vt:lpwstr>
      </vt:variant>
      <vt:variant>
        <vt:lpwstr/>
      </vt:variant>
      <vt:variant>
        <vt:i4>6684767</vt:i4>
      </vt:variant>
      <vt:variant>
        <vt:i4>870</vt:i4>
      </vt:variant>
      <vt:variant>
        <vt:i4>0</vt:i4>
      </vt:variant>
      <vt:variant>
        <vt:i4>5</vt:i4>
      </vt:variant>
      <vt:variant>
        <vt:lpwstr/>
      </vt:variant>
      <vt:variant>
        <vt:lpwstr>_The_Responsible_Person</vt:lpwstr>
      </vt:variant>
      <vt:variant>
        <vt:i4>6029410</vt:i4>
      </vt:variant>
      <vt:variant>
        <vt:i4>867</vt:i4>
      </vt:variant>
      <vt:variant>
        <vt:i4>0</vt:i4>
      </vt:variant>
      <vt:variant>
        <vt:i4>5</vt:i4>
      </vt:variant>
      <vt:variant>
        <vt:lpwstr/>
      </vt:variant>
      <vt:variant>
        <vt:lpwstr>_The_Curriculum_Principles</vt:lpwstr>
      </vt:variant>
      <vt:variant>
        <vt:i4>1638463</vt:i4>
      </vt:variant>
      <vt:variant>
        <vt:i4>864</vt:i4>
      </vt:variant>
      <vt:variant>
        <vt:i4>0</vt:i4>
      </vt:variant>
      <vt:variant>
        <vt:i4>5</vt:i4>
      </vt:variant>
      <vt:variant>
        <vt:lpwstr/>
      </vt:variant>
      <vt:variant>
        <vt:lpwstr>_School_Quality_&amp;</vt:lpwstr>
      </vt:variant>
      <vt:variant>
        <vt:i4>5308491</vt:i4>
      </vt:variant>
      <vt:variant>
        <vt:i4>861</vt:i4>
      </vt:variant>
      <vt:variant>
        <vt:i4>0</vt:i4>
      </vt:variant>
      <vt:variant>
        <vt:i4>5</vt:i4>
      </vt:variant>
      <vt:variant>
        <vt:lpwstr/>
      </vt:variant>
      <vt:variant>
        <vt:lpwstr>_Academic_Champion</vt:lpwstr>
      </vt:variant>
      <vt:variant>
        <vt:i4>2031646</vt:i4>
      </vt:variant>
      <vt:variant>
        <vt:i4>858</vt:i4>
      </vt:variant>
      <vt:variant>
        <vt:i4>0</vt:i4>
      </vt:variant>
      <vt:variant>
        <vt:i4>5</vt:i4>
      </vt:variant>
      <vt:variant>
        <vt:lpwstr/>
      </vt:variant>
      <vt:variant>
        <vt:lpwstr>_Associate_Dean_for_1</vt:lpwstr>
      </vt:variant>
      <vt:variant>
        <vt:i4>4194412</vt:i4>
      </vt:variant>
      <vt:variant>
        <vt:i4>855</vt:i4>
      </vt:variant>
      <vt:variant>
        <vt:i4>0</vt:i4>
      </vt:variant>
      <vt:variant>
        <vt:i4>5</vt:i4>
      </vt:variant>
      <vt:variant>
        <vt:lpwstr/>
      </vt:variant>
      <vt:variant>
        <vt:lpwstr>_Associate_Dean_for</vt:lpwstr>
      </vt:variant>
      <vt:variant>
        <vt:i4>2555951</vt:i4>
      </vt:variant>
      <vt:variant>
        <vt:i4>852</vt:i4>
      </vt:variant>
      <vt:variant>
        <vt:i4>0</vt:i4>
      </vt:variant>
      <vt:variant>
        <vt:i4>5</vt:i4>
      </vt:variant>
      <vt:variant>
        <vt:lpwstr/>
      </vt:variant>
      <vt:variant>
        <vt:lpwstr>_Link_Coordinator</vt:lpwstr>
      </vt:variant>
      <vt:variant>
        <vt:i4>6029410</vt:i4>
      </vt:variant>
      <vt:variant>
        <vt:i4>849</vt:i4>
      </vt:variant>
      <vt:variant>
        <vt:i4>0</vt:i4>
      </vt:variant>
      <vt:variant>
        <vt:i4>5</vt:i4>
      </vt:variant>
      <vt:variant>
        <vt:lpwstr/>
      </vt:variant>
      <vt:variant>
        <vt:lpwstr>_The_Curriculum_Principles</vt:lpwstr>
      </vt:variant>
      <vt:variant>
        <vt:i4>6946894</vt:i4>
      </vt:variant>
      <vt:variant>
        <vt:i4>846</vt:i4>
      </vt:variant>
      <vt:variant>
        <vt:i4>0</vt:i4>
      </vt:variant>
      <vt:variant>
        <vt:i4>5</vt:i4>
      </vt:variant>
      <vt:variant>
        <vt:lpwstr/>
      </vt:variant>
      <vt:variant>
        <vt:lpwstr>_School_Executive_Group</vt:lpwstr>
      </vt:variant>
      <vt:variant>
        <vt:i4>4784130</vt:i4>
      </vt:variant>
      <vt:variant>
        <vt:i4>843</vt:i4>
      </vt:variant>
      <vt:variant>
        <vt:i4>0</vt:i4>
      </vt:variant>
      <vt:variant>
        <vt:i4>5</vt:i4>
      </vt:variant>
      <vt:variant>
        <vt:lpwstr>https://www.dundee.ac.uk/qf/research-degrees/</vt:lpwstr>
      </vt:variant>
      <vt:variant>
        <vt:lpwstr/>
      </vt:variant>
      <vt:variant>
        <vt:i4>1835056</vt:i4>
      </vt:variant>
      <vt:variant>
        <vt:i4>840</vt:i4>
      </vt:variant>
      <vt:variant>
        <vt:i4>0</vt:i4>
      </vt:variant>
      <vt:variant>
        <vt:i4>5</vt:i4>
      </vt:variant>
      <vt:variant>
        <vt:lpwstr/>
      </vt:variant>
      <vt:variant>
        <vt:lpwstr>_Programme_Development_Framework</vt:lpwstr>
      </vt:variant>
      <vt:variant>
        <vt:i4>3735601</vt:i4>
      </vt:variant>
      <vt:variant>
        <vt:i4>837</vt:i4>
      </vt:variant>
      <vt:variant>
        <vt:i4>0</vt:i4>
      </vt:variant>
      <vt:variant>
        <vt:i4>5</vt:i4>
      </vt:variant>
      <vt:variant>
        <vt:lpwstr/>
      </vt:variant>
      <vt:variant>
        <vt:lpwstr>_The_Responsible_Person_1</vt:lpwstr>
      </vt:variant>
      <vt:variant>
        <vt:i4>1835056</vt:i4>
      </vt:variant>
      <vt:variant>
        <vt:i4>834</vt:i4>
      </vt:variant>
      <vt:variant>
        <vt:i4>0</vt:i4>
      </vt:variant>
      <vt:variant>
        <vt:i4>5</vt:i4>
      </vt:variant>
      <vt:variant>
        <vt:lpwstr/>
      </vt:variant>
      <vt:variant>
        <vt:lpwstr>_Programme_Development_Framework</vt:lpwstr>
      </vt:variant>
      <vt:variant>
        <vt:i4>1835056</vt:i4>
      </vt:variant>
      <vt:variant>
        <vt:i4>831</vt:i4>
      </vt:variant>
      <vt:variant>
        <vt:i4>0</vt:i4>
      </vt:variant>
      <vt:variant>
        <vt:i4>5</vt:i4>
      </vt:variant>
      <vt:variant>
        <vt:lpwstr/>
      </vt:variant>
      <vt:variant>
        <vt:lpwstr>_Programme_Development_Framework</vt:lpwstr>
      </vt:variant>
      <vt:variant>
        <vt:i4>2031737</vt:i4>
      </vt:variant>
      <vt:variant>
        <vt:i4>828</vt:i4>
      </vt:variant>
      <vt:variant>
        <vt:i4>0</vt:i4>
      </vt:variant>
      <vt:variant>
        <vt:i4>5</vt:i4>
      </vt:variant>
      <vt:variant>
        <vt:lpwstr/>
      </vt:variant>
      <vt:variant>
        <vt:lpwstr>_Appendix_A:_Collaborative</vt:lpwstr>
      </vt:variant>
      <vt:variant>
        <vt:i4>1835056</vt:i4>
      </vt:variant>
      <vt:variant>
        <vt:i4>825</vt:i4>
      </vt:variant>
      <vt:variant>
        <vt:i4>0</vt:i4>
      </vt:variant>
      <vt:variant>
        <vt:i4>5</vt:i4>
      </vt:variant>
      <vt:variant>
        <vt:lpwstr/>
      </vt:variant>
      <vt:variant>
        <vt:lpwstr>_Programme_Development_Framework</vt:lpwstr>
      </vt:variant>
      <vt:variant>
        <vt:i4>6029410</vt:i4>
      </vt:variant>
      <vt:variant>
        <vt:i4>819</vt:i4>
      </vt:variant>
      <vt:variant>
        <vt:i4>0</vt:i4>
      </vt:variant>
      <vt:variant>
        <vt:i4>5</vt:i4>
      </vt:variant>
      <vt:variant>
        <vt:lpwstr/>
      </vt:variant>
      <vt:variant>
        <vt:lpwstr>_The_Curriculum_Principles</vt:lpwstr>
      </vt:variant>
      <vt:variant>
        <vt:i4>1835056</vt:i4>
      </vt:variant>
      <vt:variant>
        <vt:i4>816</vt:i4>
      </vt:variant>
      <vt:variant>
        <vt:i4>0</vt:i4>
      </vt:variant>
      <vt:variant>
        <vt:i4>5</vt:i4>
      </vt:variant>
      <vt:variant>
        <vt:lpwstr/>
      </vt:variant>
      <vt:variant>
        <vt:lpwstr>_Programme_Development_Framework</vt:lpwstr>
      </vt:variant>
      <vt:variant>
        <vt:i4>6029410</vt:i4>
      </vt:variant>
      <vt:variant>
        <vt:i4>813</vt:i4>
      </vt:variant>
      <vt:variant>
        <vt:i4>0</vt:i4>
      </vt:variant>
      <vt:variant>
        <vt:i4>5</vt:i4>
      </vt:variant>
      <vt:variant>
        <vt:lpwstr/>
      </vt:variant>
      <vt:variant>
        <vt:lpwstr>_The_Curriculum_Principles</vt:lpwstr>
      </vt:variant>
      <vt:variant>
        <vt:i4>6029410</vt:i4>
      </vt:variant>
      <vt:variant>
        <vt:i4>810</vt:i4>
      </vt:variant>
      <vt:variant>
        <vt:i4>0</vt:i4>
      </vt:variant>
      <vt:variant>
        <vt:i4>5</vt:i4>
      </vt:variant>
      <vt:variant>
        <vt:lpwstr/>
      </vt:variant>
      <vt:variant>
        <vt:lpwstr>_The_Curriculum_Principles</vt:lpwstr>
      </vt:variant>
      <vt:variant>
        <vt:i4>7602291</vt:i4>
      </vt:variant>
      <vt:variant>
        <vt:i4>807</vt:i4>
      </vt:variant>
      <vt:variant>
        <vt:i4>0</vt:i4>
      </vt:variant>
      <vt:variant>
        <vt:i4>5</vt:i4>
      </vt:variant>
      <vt:variant>
        <vt:lpwstr>https://www.qaa.ac.uk/quality-code</vt:lpwstr>
      </vt:variant>
      <vt:variant>
        <vt:lpwstr/>
      </vt:variant>
      <vt:variant>
        <vt:i4>1835056</vt:i4>
      </vt:variant>
      <vt:variant>
        <vt:i4>804</vt:i4>
      </vt:variant>
      <vt:variant>
        <vt:i4>0</vt:i4>
      </vt:variant>
      <vt:variant>
        <vt:i4>5</vt:i4>
      </vt:variant>
      <vt:variant>
        <vt:lpwstr/>
      </vt:variant>
      <vt:variant>
        <vt:lpwstr>_Programme_Development_Framework</vt:lpwstr>
      </vt:variant>
      <vt:variant>
        <vt:i4>327699</vt:i4>
      </vt:variant>
      <vt:variant>
        <vt:i4>795</vt:i4>
      </vt:variant>
      <vt:variant>
        <vt:i4>0</vt:i4>
      </vt:variant>
      <vt:variant>
        <vt:i4>5</vt:i4>
      </vt:variant>
      <vt:variant>
        <vt:lpwstr/>
      </vt:variant>
      <vt:variant>
        <vt:lpwstr>_Emergency_Powers</vt:lpwstr>
      </vt:variant>
      <vt:variant>
        <vt:i4>2228233</vt:i4>
      </vt:variant>
      <vt:variant>
        <vt:i4>792</vt:i4>
      </vt:variant>
      <vt:variant>
        <vt:i4>0</vt:i4>
      </vt:variant>
      <vt:variant>
        <vt:i4>5</vt:i4>
      </vt:variant>
      <vt:variant>
        <vt:lpwstr/>
      </vt:variant>
      <vt:variant>
        <vt:lpwstr>_Programme_Approval_Group</vt:lpwstr>
      </vt:variant>
      <vt:variant>
        <vt:i4>4390994</vt:i4>
      </vt:variant>
      <vt:variant>
        <vt:i4>789</vt:i4>
      </vt:variant>
      <vt:variant>
        <vt:i4>0</vt:i4>
      </vt:variant>
      <vt:variant>
        <vt:i4>5</vt:i4>
      </vt:variant>
      <vt:variant>
        <vt:lpwstr>https://www.dundee.ac.uk/international/global-partnerships/collaborationstoolkit/</vt:lpwstr>
      </vt:variant>
      <vt:variant>
        <vt:lpwstr/>
      </vt:variant>
      <vt:variant>
        <vt:i4>4784130</vt:i4>
      </vt:variant>
      <vt:variant>
        <vt:i4>786</vt:i4>
      </vt:variant>
      <vt:variant>
        <vt:i4>0</vt:i4>
      </vt:variant>
      <vt:variant>
        <vt:i4>5</vt:i4>
      </vt:variant>
      <vt:variant>
        <vt:lpwstr>https://www.dundee.ac.uk/qf/research-degrees/</vt:lpwstr>
      </vt:variant>
      <vt:variant>
        <vt:lpwstr/>
      </vt:variant>
      <vt:variant>
        <vt:i4>8126512</vt:i4>
      </vt:variant>
      <vt:variant>
        <vt:i4>783</vt:i4>
      </vt:variant>
      <vt:variant>
        <vt:i4>0</vt:i4>
      </vt:variant>
      <vt:variant>
        <vt:i4>5</vt:i4>
      </vt:variant>
      <vt:variant>
        <vt:lpwstr>https://scqf.org.uk/about-the-framework/interactive-framework/</vt:lpwstr>
      </vt:variant>
      <vt:variant>
        <vt:lpwstr/>
      </vt:variant>
      <vt:variant>
        <vt:i4>7143548</vt:i4>
      </vt:variant>
      <vt:variant>
        <vt:i4>780</vt:i4>
      </vt:variant>
      <vt:variant>
        <vt:i4>0</vt:i4>
      </vt:variant>
      <vt:variant>
        <vt:i4>5</vt:i4>
      </vt:variant>
      <vt:variant>
        <vt:lpwstr>https://www.qaa.ac.uk/en/quality-code/subject-benchmark-statements</vt:lpwstr>
      </vt:variant>
      <vt:variant>
        <vt:lpwstr/>
      </vt:variant>
      <vt:variant>
        <vt:i4>6619186</vt:i4>
      </vt:variant>
      <vt:variant>
        <vt:i4>777</vt:i4>
      </vt:variant>
      <vt:variant>
        <vt:i4>0</vt:i4>
      </vt:variant>
      <vt:variant>
        <vt:i4>5</vt:i4>
      </vt:variant>
      <vt:variant>
        <vt:lpwstr>https://www.qaa.ac.uk/en/quality-code/supporting-resources</vt:lpwstr>
      </vt:variant>
      <vt:variant>
        <vt:lpwstr/>
      </vt:variant>
      <vt:variant>
        <vt:i4>3932208</vt:i4>
      </vt:variant>
      <vt:variant>
        <vt:i4>774</vt:i4>
      </vt:variant>
      <vt:variant>
        <vt:i4>0</vt:i4>
      </vt:variant>
      <vt:variant>
        <vt:i4>5</vt:i4>
      </vt:variant>
      <vt:variant>
        <vt:lpwstr>https://www.qaa.ac.uk/en/quality-code/advice-and-guidance/course-design-and-development</vt:lpwstr>
      </vt:variant>
      <vt:variant>
        <vt:lpwstr/>
      </vt:variant>
      <vt:variant>
        <vt:i4>8126512</vt:i4>
      </vt:variant>
      <vt:variant>
        <vt:i4>771</vt:i4>
      </vt:variant>
      <vt:variant>
        <vt:i4>0</vt:i4>
      </vt:variant>
      <vt:variant>
        <vt:i4>5</vt:i4>
      </vt:variant>
      <vt:variant>
        <vt:lpwstr>https://scqf.org.uk/about-the-framework/interactive-framework/</vt:lpwstr>
      </vt:variant>
      <vt:variant>
        <vt:lpwstr/>
      </vt:variant>
      <vt:variant>
        <vt:i4>917505</vt:i4>
      </vt:variant>
      <vt:variant>
        <vt:i4>768</vt:i4>
      </vt:variant>
      <vt:variant>
        <vt:i4>0</vt:i4>
      </vt:variant>
      <vt:variant>
        <vt:i4>5</vt:i4>
      </vt:variant>
      <vt:variant>
        <vt:lpwstr/>
      </vt:variant>
      <vt:variant>
        <vt:lpwstr>_The_Life_Cycle_2</vt:lpwstr>
      </vt:variant>
      <vt:variant>
        <vt:i4>7602291</vt:i4>
      </vt:variant>
      <vt:variant>
        <vt:i4>765</vt:i4>
      </vt:variant>
      <vt:variant>
        <vt:i4>0</vt:i4>
      </vt:variant>
      <vt:variant>
        <vt:i4>5</vt:i4>
      </vt:variant>
      <vt:variant>
        <vt:lpwstr>https://www.qaa.ac.uk/quality-code</vt:lpwstr>
      </vt:variant>
      <vt:variant>
        <vt:lpwstr/>
      </vt:variant>
      <vt:variant>
        <vt:i4>6029410</vt:i4>
      </vt:variant>
      <vt:variant>
        <vt:i4>762</vt:i4>
      </vt:variant>
      <vt:variant>
        <vt:i4>0</vt:i4>
      </vt:variant>
      <vt:variant>
        <vt:i4>5</vt:i4>
      </vt:variant>
      <vt:variant>
        <vt:lpwstr/>
      </vt:variant>
      <vt:variant>
        <vt:lpwstr>_The_Curriculum_Principles</vt:lpwstr>
      </vt:variant>
      <vt:variant>
        <vt:i4>4194384</vt:i4>
      </vt:variant>
      <vt:variant>
        <vt:i4>759</vt:i4>
      </vt:variant>
      <vt:variant>
        <vt:i4>0</vt:i4>
      </vt:variant>
      <vt:variant>
        <vt:i4>5</vt:i4>
      </vt:variant>
      <vt:variant>
        <vt:lpwstr>https://www.dundee.ac.uk/qf/documents/details/policy-and-guidance-on-the-periodic-review-of-taught-programmes.php</vt:lpwstr>
      </vt:variant>
      <vt:variant>
        <vt:lpwstr/>
      </vt:variant>
      <vt:variant>
        <vt:i4>7340130</vt:i4>
      </vt:variant>
      <vt:variant>
        <vt:i4>756</vt:i4>
      </vt:variant>
      <vt:variant>
        <vt:i4>0</vt:i4>
      </vt:variant>
      <vt:variant>
        <vt:i4>5</vt:i4>
      </vt:variant>
      <vt:variant>
        <vt:lpwstr/>
      </vt:variant>
      <vt:variant>
        <vt:lpwstr>_Support_and_Engagement:_1</vt:lpwstr>
      </vt:variant>
      <vt:variant>
        <vt:i4>262192</vt:i4>
      </vt:variant>
      <vt:variant>
        <vt:i4>753</vt:i4>
      </vt:variant>
      <vt:variant>
        <vt:i4>0</vt:i4>
      </vt:variant>
      <vt:variant>
        <vt:i4>5</vt:i4>
      </vt:variant>
      <vt:variant>
        <vt:lpwstr/>
      </vt:variant>
      <vt:variant>
        <vt:lpwstr>_top</vt:lpwstr>
      </vt:variant>
      <vt:variant>
        <vt:i4>7602291</vt:i4>
      </vt:variant>
      <vt:variant>
        <vt:i4>750</vt:i4>
      </vt:variant>
      <vt:variant>
        <vt:i4>0</vt:i4>
      </vt:variant>
      <vt:variant>
        <vt:i4>5</vt:i4>
      </vt:variant>
      <vt:variant>
        <vt:lpwstr>https://www.qaa.ac.uk/quality-code</vt:lpwstr>
      </vt:variant>
      <vt:variant>
        <vt:lpwstr/>
      </vt:variant>
      <vt:variant>
        <vt:i4>6029410</vt:i4>
      </vt:variant>
      <vt:variant>
        <vt:i4>747</vt:i4>
      </vt:variant>
      <vt:variant>
        <vt:i4>0</vt:i4>
      </vt:variant>
      <vt:variant>
        <vt:i4>5</vt:i4>
      </vt:variant>
      <vt:variant>
        <vt:lpwstr/>
      </vt:variant>
      <vt:variant>
        <vt:lpwstr>_The_Curriculum_Principles</vt:lpwstr>
      </vt:variant>
      <vt:variant>
        <vt:i4>2031671</vt:i4>
      </vt:variant>
      <vt:variant>
        <vt:i4>740</vt:i4>
      </vt:variant>
      <vt:variant>
        <vt:i4>0</vt:i4>
      </vt:variant>
      <vt:variant>
        <vt:i4>5</vt:i4>
      </vt:variant>
      <vt:variant>
        <vt:lpwstr/>
      </vt:variant>
      <vt:variant>
        <vt:lpwstr>_Toc71107861</vt:lpwstr>
      </vt:variant>
      <vt:variant>
        <vt:i4>1966135</vt:i4>
      </vt:variant>
      <vt:variant>
        <vt:i4>734</vt:i4>
      </vt:variant>
      <vt:variant>
        <vt:i4>0</vt:i4>
      </vt:variant>
      <vt:variant>
        <vt:i4>5</vt:i4>
      </vt:variant>
      <vt:variant>
        <vt:lpwstr/>
      </vt:variant>
      <vt:variant>
        <vt:lpwstr>_Toc71107860</vt:lpwstr>
      </vt:variant>
      <vt:variant>
        <vt:i4>1507380</vt:i4>
      </vt:variant>
      <vt:variant>
        <vt:i4>728</vt:i4>
      </vt:variant>
      <vt:variant>
        <vt:i4>0</vt:i4>
      </vt:variant>
      <vt:variant>
        <vt:i4>5</vt:i4>
      </vt:variant>
      <vt:variant>
        <vt:lpwstr/>
      </vt:variant>
      <vt:variant>
        <vt:lpwstr>_Toc71107859</vt:lpwstr>
      </vt:variant>
      <vt:variant>
        <vt:i4>1441844</vt:i4>
      </vt:variant>
      <vt:variant>
        <vt:i4>722</vt:i4>
      </vt:variant>
      <vt:variant>
        <vt:i4>0</vt:i4>
      </vt:variant>
      <vt:variant>
        <vt:i4>5</vt:i4>
      </vt:variant>
      <vt:variant>
        <vt:lpwstr/>
      </vt:variant>
      <vt:variant>
        <vt:lpwstr>_Toc71107858</vt:lpwstr>
      </vt:variant>
      <vt:variant>
        <vt:i4>1638452</vt:i4>
      </vt:variant>
      <vt:variant>
        <vt:i4>716</vt:i4>
      </vt:variant>
      <vt:variant>
        <vt:i4>0</vt:i4>
      </vt:variant>
      <vt:variant>
        <vt:i4>5</vt:i4>
      </vt:variant>
      <vt:variant>
        <vt:lpwstr/>
      </vt:variant>
      <vt:variant>
        <vt:lpwstr>_Toc71107857</vt:lpwstr>
      </vt:variant>
      <vt:variant>
        <vt:i4>1572916</vt:i4>
      </vt:variant>
      <vt:variant>
        <vt:i4>710</vt:i4>
      </vt:variant>
      <vt:variant>
        <vt:i4>0</vt:i4>
      </vt:variant>
      <vt:variant>
        <vt:i4>5</vt:i4>
      </vt:variant>
      <vt:variant>
        <vt:lpwstr/>
      </vt:variant>
      <vt:variant>
        <vt:lpwstr>_Toc71107856</vt:lpwstr>
      </vt:variant>
      <vt:variant>
        <vt:i4>1769524</vt:i4>
      </vt:variant>
      <vt:variant>
        <vt:i4>704</vt:i4>
      </vt:variant>
      <vt:variant>
        <vt:i4>0</vt:i4>
      </vt:variant>
      <vt:variant>
        <vt:i4>5</vt:i4>
      </vt:variant>
      <vt:variant>
        <vt:lpwstr/>
      </vt:variant>
      <vt:variant>
        <vt:lpwstr>_Toc71107855</vt:lpwstr>
      </vt:variant>
      <vt:variant>
        <vt:i4>1703988</vt:i4>
      </vt:variant>
      <vt:variant>
        <vt:i4>698</vt:i4>
      </vt:variant>
      <vt:variant>
        <vt:i4>0</vt:i4>
      </vt:variant>
      <vt:variant>
        <vt:i4>5</vt:i4>
      </vt:variant>
      <vt:variant>
        <vt:lpwstr/>
      </vt:variant>
      <vt:variant>
        <vt:lpwstr>_Toc71107854</vt:lpwstr>
      </vt:variant>
      <vt:variant>
        <vt:i4>1900596</vt:i4>
      </vt:variant>
      <vt:variant>
        <vt:i4>692</vt:i4>
      </vt:variant>
      <vt:variant>
        <vt:i4>0</vt:i4>
      </vt:variant>
      <vt:variant>
        <vt:i4>5</vt:i4>
      </vt:variant>
      <vt:variant>
        <vt:lpwstr/>
      </vt:variant>
      <vt:variant>
        <vt:lpwstr>_Toc71107853</vt:lpwstr>
      </vt:variant>
      <vt:variant>
        <vt:i4>1835060</vt:i4>
      </vt:variant>
      <vt:variant>
        <vt:i4>686</vt:i4>
      </vt:variant>
      <vt:variant>
        <vt:i4>0</vt:i4>
      </vt:variant>
      <vt:variant>
        <vt:i4>5</vt:i4>
      </vt:variant>
      <vt:variant>
        <vt:lpwstr/>
      </vt:variant>
      <vt:variant>
        <vt:lpwstr>_Toc71107852</vt:lpwstr>
      </vt:variant>
      <vt:variant>
        <vt:i4>2031668</vt:i4>
      </vt:variant>
      <vt:variant>
        <vt:i4>680</vt:i4>
      </vt:variant>
      <vt:variant>
        <vt:i4>0</vt:i4>
      </vt:variant>
      <vt:variant>
        <vt:i4>5</vt:i4>
      </vt:variant>
      <vt:variant>
        <vt:lpwstr/>
      </vt:variant>
      <vt:variant>
        <vt:lpwstr>_Toc71107851</vt:lpwstr>
      </vt:variant>
      <vt:variant>
        <vt:i4>1966132</vt:i4>
      </vt:variant>
      <vt:variant>
        <vt:i4>674</vt:i4>
      </vt:variant>
      <vt:variant>
        <vt:i4>0</vt:i4>
      </vt:variant>
      <vt:variant>
        <vt:i4>5</vt:i4>
      </vt:variant>
      <vt:variant>
        <vt:lpwstr/>
      </vt:variant>
      <vt:variant>
        <vt:lpwstr>_Toc71107850</vt:lpwstr>
      </vt:variant>
      <vt:variant>
        <vt:i4>1507381</vt:i4>
      </vt:variant>
      <vt:variant>
        <vt:i4>668</vt:i4>
      </vt:variant>
      <vt:variant>
        <vt:i4>0</vt:i4>
      </vt:variant>
      <vt:variant>
        <vt:i4>5</vt:i4>
      </vt:variant>
      <vt:variant>
        <vt:lpwstr/>
      </vt:variant>
      <vt:variant>
        <vt:lpwstr>_Toc71107849</vt:lpwstr>
      </vt:variant>
      <vt:variant>
        <vt:i4>1441845</vt:i4>
      </vt:variant>
      <vt:variant>
        <vt:i4>662</vt:i4>
      </vt:variant>
      <vt:variant>
        <vt:i4>0</vt:i4>
      </vt:variant>
      <vt:variant>
        <vt:i4>5</vt:i4>
      </vt:variant>
      <vt:variant>
        <vt:lpwstr/>
      </vt:variant>
      <vt:variant>
        <vt:lpwstr>_Toc71107848</vt:lpwstr>
      </vt:variant>
      <vt:variant>
        <vt:i4>1638453</vt:i4>
      </vt:variant>
      <vt:variant>
        <vt:i4>656</vt:i4>
      </vt:variant>
      <vt:variant>
        <vt:i4>0</vt:i4>
      </vt:variant>
      <vt:variant>
        <vt:i4>5</vt:i4>
      </vt:variant>
      <vt:variant>
        <vt:lpwstr/>
      </vt:variant>
      <vt:variant>
        <vt:lpwstr>_Toc71107847</vt:lpwstr>
      </vt:variant>
      <vt:variant>
        <vt:i4>1572917</vt:i4>
      </vt:variant>
      <vt:variant>
        <vt:i4>650</vt:i4>
      </vt:variant>
      <vt:variant>
        <vt:i4>0</vt:i4>
      </vt:variant>
      <vt:variant>
        <vt:i4>5</vt:i4>
      </vt:variant>
      <vt:variant>
        <vt:lpwstr/>
      </vt:variant>
      <vt:variant>
        <vt:lpwstr>_Toc71107846</vt:lpwstr>
      </vt:variant>
      <vt:variant>
        <vt:i4>1769525</vt:i4>
      </vt:variant>
      <vt:variant>
        <vt:i4>644</vt:i4>
      </vt:variant>
      <vt:variant>
        <vt:i4>0</vt:i4>
      </vt:variant>
      <vt:variant>
        <vt:i4>5</vt:i4>
      </vt:variant>
      <vt:variant>
        <vt:lpwstr/>
      </vt:variant>
      <vt:variant>
        <vt:lpwstr>_Toc71107845</vt:lpwstr>
      </vt:variant>
      <vt:variant>
        <vt:i4>1703989</vt:i4>
      </vt:variant>
      <vt:variant>
        <vt:i4>638</vt:i4>
      </vt:variant>
      <vt:variant>
        <vt:i4>0</vt:i4>
      </vt:variant>
      <vt:variant>
        <vt:i4>5</vt:i4>
      </vt:variant>
      <vt:variant>
        <vt:lpwstr/>
      </vt:variant>
      <vt:variant>
        <vt:lpwstr>_Toc71107844</vt:lpwstr>
      </vt:variant>
      <vt:variant>
        <vt:i4>1900597</vt:i4>
      </vt:variant>
      <vt:variant>
        <vt:i4>632</vt:i4>
      </vt:variant>
      <vt:variant>
        <vt:i4>0</vt:i4>
      </vt:variant>
      <vt:variant>
        <vt:i4>5</vt:i4>
      </vt:variant>
      <vt:variant>
        <vt:lpwstr/>
      </vt:variant>
      <vt:variant>
        <vt:lpwstr>_Toc71107843</vt:lpwstr>
      </vt:variant>
      <vt:variant>
        <vt:i4>1835061</vt:i4>
      </vt:variant>
      <vt:variant>
        <vt:i4>626</vt:i4>
      </vt:variant>
      <vt:variant>
        <vt:i4>0</vt:i4>
      </vt:variant>
      <vt:variant>
        <vt:i4>5</vt:i4>
      </vt:variant>
      <vt:variant>
        <vt:lpwstr/>
      </vt:variant>
      <vt:variant>
        <vt:lpwstr>_Toc71107842</vt:lpwstr>
      </vt:variant>
      <vt:variant>
        <vt:i4>2031669</vt:i4>
      </vt:variant>
      <vt:variant>
        <vt:i4>620</vt:i4>
      </vt:variant>
      <vt:variant>
        <vt:i4>0</vt:i4>
      </vt:variant>
      <vt:variant>
        <vt:i4>5</vt:i4>
      </vt:variant>
      <vt:variant>
        <vt:lpwstr/>
      </vt:variant>
      <vt:variant>
        <vt:lpwstr>_Toc71107841</vt:lpwstr>
      </vt:variant>
      <vt:variant>
        <vt:i4>1966133</vt:i4>
      </vt:variant>
      <vt:variant>
        <vt:i4>614</vt:i4>
      </vt:variant>
      <vt:variant>
        <vt:i4>0</vt:i4>
      </vt:variant>
      <vt:variant>
        <vt:i4>5</vt:i4>
      </vt:variant>
      <vt:variant>
        <vt:lpwstr/>
      </vt:variant>
      <vt:variant>
        <vt:lpwstr>_Toc71107840</vt:lpwstr>
      </vt:variant>
      <vt:variant>
        <vt:i4>1507378</vt:i4>
      </vt:variant>
      <vt:variant>
        <vt:i4>608</vt:i4>
      </vt:variant>
      <vt:variant>
        <vt:i4>0</vt:i4>
      </vt:variant>
      <vt:variant>
        <vt:i4>5</vt:i4>
      </vt:variant>
      <vt:variant>
        <vt:lpwstr/>
      </vt:variant>
      <vt:variant>
        <vt:lpwstr>_Toc71107839</vt:lpwstr>
      </vt:variant>
      <vt:variant>
        <vt:i4>1441842</vt:i4>
      </vt:variant>
      <vt:variant>
        <vt:i4>602</vt:i4>
      </vt:variant>
      <vt:variant>
        <vt:i4>0</vt:i4>
      </vt:variant>
      <vt:variant>
        <vt:i4>5</vt:i4>
      </vt:variant>
      <vt:variant>
        <vt:lpwstr/>
      </vt:variant>
      <vt:variant>
        <vt:lpwstr>_Toc71107838</vt:lpwstr>
      </vt:variant>
      <vt:variant>
        <vt:i4>1638450</vt:i4>
      </vt:variant>
      <vt:variant>
        <vt:i4>596</vt:i4>
      </vt:variant>
      <vt:variant>
        <vt:i4>0</vt:i4>
      </vt:variant>
      <vt:variant>
        <vt:i4>5</vt:i4>
      </vt:variant>
      <vt:variant>
        <vt:lpwstr/>
      </vt:variant>
      <vt:variant>
        <vt:lpwstr>_Toc71107837</vt:lpwstr>
      </vt:variant>
      <vt:variant>
        <vt:i4>1572914</vt:i4>
      </vt:variant>
      <vt:variant>
        <vt:i4>590</vt:i4>
      </vt:variant>
      <vt:variant>
        <vt:i4>0</vt:i4>
      </vt:variant>
      <vt:variant>
        <vt:i4>5</vt:i4>
      </vt:variant>
      <vt:variant>
        <vt:lpwstr/>
      </vt:variant>
      <vt:variant>
        <vt:lpwstr>_Toc71107836</vt:lpwstr>
      </vt:variant>
      <vt:variant>
        <vt:i4>1769522</vt:i4>
      </vt:variant>
      <vt:variant>
        <vt:i4>584</vt:i4>
      </vt:variant>
      <vt:variant>
        <vt:i4>0</vt:i4>
      </vt:variant>
      <vt:variant>
        <vt:i4>5</vt:i4>
      </vt:variant>
      <vt:variant>
        <vt:lpwstr/>
      </vt:variant>
      <vt:variant>
        <vt:lpwstr>_Toc71107835</vt:lpwstr>
      </vt:variant>
      <vt:variant>
        <vt:i4>1703986</vt:i4>
      </vt:variant>
      <vt:variant>
        <vt:i4>578</vt:i4>
      </vt:variant>
      <vt:variant>
        <vt:i4>0</vt:i4>
      </vt:variant>
      <vt:variant>
        <vt:i4>5</vt:i4>
      </vt:variant>
      <vt:variant>
        <vt:lpwstr/>
      </vt:variant>
      <vt:variant>
        <vt:lpwstr>_Toc71107834</vt:lpwstr>
      </vt:variant>
      <vt:variant>
        <vt:i4>1900594</vt:i4>
      </vt:variant>
      <vt:variant>
        <vt:i4>572</vt:i4>
      </vt:variant>
      <vt:variant>
        <vt:i4>0</vt:i4>
      </vt:variant>
      <vt:variant>
        <vt:i4>5</vt:i4>
      </vt:variant>
      <vt:variant>
        <vt:lpwstr/>
      </vt:variant>
      <vt:variant>
        <vt:lpwstr>_Toc71107833</vt:lpwstr>
      </vt:variant>
      <vt:variant>
        <vt:i4>1835058</vt:i4>
      </vt:variant>
      <vt:variant>
        <vt:i4>566</vt:i4>
      </vt:variant>
      <vt:variant>
        <vt:i4>0</vt:i4>
      </vt:variant>
      <vt:variant>
        <vt:i4>5</vt:i4>
      </vt:variant>
      <vt:variant>
        <vt:lpwstr/>
      </vt:variant>
      <vt:variant>
        <vt:lpwstr>_Toc71107832</vt:lpwstr>
      </vt:variant>
      <vt:variant>
        <vt:i4>2031666</vt:i4>
      </vt:variant>
      <vt:variant>
        <vt:i4>560</vt:i4>
      </vt:variant>
      <vt:variant>
        <vt:i4>0</vt:i4>
      </vt:variant>
      <vt:variant>
        <vt:i4>5</vt:i4>
      </vt:variant>
      <vt:variant>
        <vt:lpwstr/>
      </vt:variant>
      <vt:variant>
        <vt:lpwstr>_Toc71107831</vt:lpwstr>
      </vt:variant>
      <vt:variant>
        <vt:i4>1966130</vt:i4>
      </vt:variant>
      <vt:variant>
        <vt:i4>554</vt:i4>
      </vt:variant>
      <vt:variant>
        <vt:i4>0</vt:i4>
      </vt:variant>
      <vt:variant>
        <vt:i4>5</vt:i4>
      </vt:variant>
      <vt:variant>
        <vt:lpwstr/>
      </vt:variant>
      <vt:variant>
        <vt:lpwstr>_Toc71107830</vt:lpwstr>
      </vt:variant>
      <vt:variant>
        <vt:i4>1507379</vt:i4>
      </vt:variant>
      <vt:variant>
        <vt:i4>548</vt:i4>
      </vt:variant>
      <vt:variant>
        <vt:i4>0</vt:i4>
      </vt:variant>
      <vt:variant>
        <vt:i4>5</vt:i4>
      </vt:variant>
      <vt:variant>
        <vt:lpwstr/>
      </vt:variant>
      <vt:variant>
        <vt:lpwstr>_Toc71107829</vt:lpwstr>
      </vt:variant>
      <vt:variant>
        <vt:i4>1441843</vt:i4>
      </vt:variant>
      <vt:variant>
        <vt:i4>542</vt:i4>
      </vt:variant>
      <vt:variant>
        <vt:i4>0</vt:i4>
      </vt:variant>
      <vt:variant>
        <vt:i4>5</vt:i4>
      </vt:variant>
      <vt:variant>
        <vt:lpwstr/>
      </vt:variant>
      <vt:variant>
        <vt:lpwstr>_Toc71107828</vt:lpwstr>
      </vt:variant>
      <vt:variant>
        <vt:i4>1638451</vt:i4>
      </vt:variant>
      <vt:variant>
        <vt:i4>536</vt:i4>
      </vt:variant>
      <vt:variant>
        <vt:i4>0</vt:i4>
      </vt:variant>
      <vt:variant>
        <vt:i4>5</vt:i4>
      </vt:variant>
      <vt:variant>
        <vt:lpwstr/>
      </vt:variant>
      <vt:variant>
        <vt:lpwstr>_Toc71107827</vt:lpwstr>
      </vt:variant>
      <vt:variant>
        <vt:i4>1572915</vt:i4>
      </vt:variant>
      <vt:variant>
        <vt:i4>530</vt:i4>
      </vt:variant>
      <vt:variant>
        <vt:i4>0</vt:i4>
      </vt:variant>
      <vt:variant>
        <vt:i4>5</vt:i4>
      </vt:variant>
      <vt:variant>
        <vt:lpwstr/>
      </vt:variant>
      <vt:variant>
        <vt:lpwstr>_Toc71107826</vt:lpwstr>
      </vt:variant>
      <vt:variant>
        <vt:i4>1769523</vt:i4>
      </vt:variant>
      <vt:variant>
        <vt:i4>524</vt:i4>
      </vt:variant>
      <vt:variant>
        <vt:i4>0</vt:i4>
      </vt:variant>
      <vt:variant>
        <vt:i4>5</vt:i4>
      </vt:variant>
      <vt:variant>
        <vt:lpwstr/>
      </vt:variant>
      <vt:variant>
        <vt:lpwstr>_Toc71107825</vt:lpwstr>
      </vt:variant>
      <vt:variant>
        <vt:i4>1703987</vt:i4>
      </vt:variant>
      <vt:variant>
        <vt:i4>518</vt:i4>
      </vt:variant>
      <vt:variant>
        <vt:i4>0</vt:i4>
      </vt:variant>
      <vt:variant>
        <vt:i4>5</vt:i4>
      </vt:variant>
      <vt:variant>
        <vt:lpwstr/>
      </vt:variant>
      <vt:variant>
        <vt:lpwstr>_Toc71107824</vt:lpwstr>
      </vt:variant>
      <vt:variant>
        <vt:i4>1900595</vt:i4>
      </vt:variant>
      <vt:variant>
        <vt:i4>512</vt:i4>
      </vt:variant>
      <vt:variant>
        <vt:i4>0</vt:i4>
      </vt:variant>
      <vt:variant>
        <vt:i4>5</vt:i4>
      </vt:variant>
      <vt:variant>
        <vt:lpwstr/>
      </vt:variant>
      <vt:variant>
        <vt:lpwstr>_Toc71107823</vt:lpwstr>
      </vt:variant>
      <vt:variant>
        <vt:i4>1835059</vt:i4>
      </vt:variant>
      <vt:variant>
        <vt:i4>506</vt:i4>
      </vt:variant>
      <vt:variant>
        <vt:i4>0</vt:i4>
      </vt:variant>
      <vt:variant>
        <vt:i4>5</vt:i4>
      </vt:variant>
      <vt:variant>
        <vt:lpwstr/>
      </vt:variant>
      <vt:variant>
        <vt:lpwstr>_Toc71107822</vt:lpwstr>
      </vt:variant>
      <vt:variant>
        <vt:i4>2031667</vt:i4>
      </vt:variant>
      <vt:variant>
        <vt:i4>500</vt:i4>
      </vt:variant>
      <vt:variant>
        <vt:i4>0</vt:i4>
      </vt:variant>
      <vt:variant>
        <vt:i4>5</vt:i4>
      </vt:variant>
      <vt:variant>
        <vt:lpwstr/>
      </vt:variant>
      <vt:variant>
        <vt:lpwstr>_Toc71107821</vt:lpwstr>
      </vt:variant>
      <vt:variant>
        <vt:i4>1966131</vt:i4>
      </vt:variant>
      <vt:variant>
        <vt:i4>494</vt:i4>
      </vt:variant>
      <vt:variant>
        <vt:i4>0</vt:i4>
      </vt:variant>
      <vt:variant>
        <vt:i4>5</vt:i4>
      </vt:variant>
      <vt:variant>
        <vt:lpwstr/>
      </vt:variant>
      <vt:variant>
        <vt:lpwstr>_Toc71107820</vt:lpwstr>
      </vt:variant>
      <vt:variant>
        <vt:i4>1507376</vt:i4>
      </vt:variant>
      <vt:variant>
        <vt:i4>488</vt:i4>
      </vt:variant>
      <vt:variant>
        <vt:i4>0</vt:i4>
      </vt:variant>
      <vt:variant>
        <vt:i4>5</vt:i4>
      </vt:variant>
      <vt:variant>
        <vt:lpwstr/>
      </vt:variant>
      <vt:variant>
        <vt:lpwstr>_Toc71107819</vt:lpwstr>
      </vt:variant>
      <vt:variant>
        <vt:i4>1441840</vt:i4>
      </vt:variant>
      <vt:variant>
        <vt:i4>482</vt:i4>
      </vt:variant>
      <vt:variant>
        <vt:i4>0</vt:i4>
      </vt:variant>
      <vt:variant>
        <vt:i4>5</vt:i4>
      </vt:variant>
      <vt:variant>
        <vt:lpwstr/>
      </vt:variant>
      <vt:variant>
        <vt:lpwstr>_Toc71107818</vt:lpwstr>
      </vt:variant>
      <vt:variant>
        <vt:i4>1638448</vt:i4>
      </vt:variant>
      <vt:variant>
        <vt:i4>476</vt:i4>
      </vt:variant>
      <vt:variant>
        <vt:i4>0</vt:i4>
      </vt:variant>
      <vt:variant>
        <vt:i4>5</vt:i4>
      </vt:variant>
      <vt:variant>
        <vt:lpwstr/>
      </vt:variant>
      <vt:variant>
        <vt:lpwstr>_Toc71107817</vt:lpwstr>
      </vt:variant>
      <vt:variant>
        <vt:i4>1572912</vt:i4>
      </vt:variant>
      <vt:variant>
        <vt:i4>470</vt:i4>
      </vt:variant>
      <vt:variant>
        <vt:i4>0</vt:i4>
      </vt:variant>
      <vt:variant>
        <vt:i4>5</vt:i4>
      </vt:variant>
      <vt:variant>
        <vt:lpwstr/>
      </vt:variant>
      <vt:variant>
        <vt:lpwstr>_Toc71107816</vt:lpwstr>
      </vt:variant>
      <vt:variant>
        <vt:i4>1769520</vt:i4>
      </vt:variant>
      <vt:variant>
        <vt:i4>464</vt:i4>
      </vt:variant>
      <vt:variant>
        <vt:i4>0</vt:i4>
      </vt:variant>
      <vt:variant>
        <vt:i4>5</vt:i4>
      </vt:variant>
      <vt:variant>
        <vt:lpwstr/>
      </vt:variant>
      <vt:variant>
        <vt:lpwstr>_Toc71107815</vt:lpwstr>
      </vt:variant>
      <vt:variant>
        <vt:i4>1703984</vt:i4>
      </vt:variant>
      <vt:variant>
        <vt:i4>458</vt:i4>
      </vt:variant>
      <vt:variant>
        <vt:i4>0</vt:i4>
      </vt:variant>
      <vt:variant>
        <vt:i4>5</vt:i4>
      </vt:variant>
      <vt:variant>
        <vt:lpwstr/>
      </vt:variant>
      <vt:variant>
        <vt:lpwstr>_Toc71107814</vt:lpwstr>
      </vt:variant>
      <vt:variant>
        <vt:i4>1900592</vt:i4>
      </vt:variant>
      <vt:variant>
        <vt:i4>452</vt:i4>
      </vt:variant>
      <vt:variant>
        <vt:i4>0</vt:i4>
      </vt:variant>
      <vt:variant>
        <vt:i4>5</vt:i4>
      </vt:variant>
      <vt:variant>
        <vt:lpwstr/>
      </vt:variant>
      <vt:variant>
        <vt:lpwstr>_Toc71107813</vt:lpwstr>
      </vt:variant>
      <vt:variant>
        <vt:i4>1835056</vt:i4>
      </vt:variant>
      <vt:variant>
        <vt:i4>446</vt:i4>
      </vt:variant>
      <vt:variant>
        <vt:i4>0</vt:i4>
      </vt:variant>
      <vt:variant>
        <vt:i4>5</vt:i4>
      </vt:variant>
      <vt:variant>
        <vt:lpwstr/>
      </vt:variant>
      <vt:variant>
        <vt:lpwstr>_Toc71107812</vt:lpwstr>
      </vt:variant>
      <vt:variant>
        <vt:i4>2031664</vt:i4>
      </vt:variant>
      <vt:variant>
        <vt:i4>440</vt:i4>
      </vt:variant>
      <vt:variant>
        <vt:i4>0</vt:i4>
      </vt:variant>
      <vt:variant>
        <vt:i4>5</vt:i4>
      </vt:variant>
      <vt:variant>
        <vt:lpwstr/>
      </vt:variant>
      <vt:variant>
        <vt:lpwstr>_Toc71107811</vt:lpwstr>
      </vt:variant>
      <vt:variant>
        <vt:i4>1966128</vt:i4>
      </vt:variant>
      <vt:variant>
        <vt:i4>434</vt:i4>
      </vt:variant>
      <vt:variant>
        <vt:i4>0</vt:i4>
      </vt:variant>
      <vt:variant>
        <vt:i4>5</vt:i4>
      </vt:variant>
      <vt:variant>
        <vt:lpwstr/>
      </vt:variant>
      <vt:variant>
        <vt:lpwstr>_Toc71107810</vt:lpwstr>
      </vt:variant>
      <vt:variant>
        <vt:i4>1507377</vt:i4>
      </vt:variant>
      <vt:variant>
        <vt:i4>428</vt:i4>
      </vt:variant>
      <vt:variant>
        <vt:i4>0</vt:i4>
      </vt:variant>
      <vt:variant>
        <vt:i4>5</vt:i4>
      </vt:variant>
      <vt:variant>
        <vt:lpwstr/>
      </vt:variant>
      <vt:variant>
        <vt:lpwstr>_Toc71107809</vt:lpwstr>
      </vt:variant>
      <vt:variant>
        <vt:i4>1441841</vt:i4>
      </vt:variant>
      <vt:variant>
        <vt:i4>422</vt:i4>
      </vt:variant>
      <vt:variant>
        <vt:i4>0</vt:i4>
      </vt:variant>
      <vt:variant>
        <vt:i4>5</vt:i4>
      </vt:variant>
      <vt:variant>
        <vt:lpwstr/>
      </vt:variant>
      <vt:variant>
        <vt:lpwstr>_Toc71107808</vt:lpwstr>
      </vt:variant>
      <vt:variant>
        <vt:i4>1638449</vt:i4>
      </vt:variant>
      <vt:variant>
        <vt:i4>416</vt:i4>
      </vt:variant>
      <vt:variant>
        <vt:i4>0</vt:i4>
      </vt:variant>
      <vt:variant>
        <vt:i4>5</vt:i4>
      </vt:variant>
      <vt:variant>
        <vt:lpwstr/>
      </vt:variant>
      <vt:variant>
        <vt:lpwstr>_Toc71107807</vt:lpwstr>
      </vt:variant>
      <vt:variant>
        <vt:i4>1572913</vt:i4>
      </vt:variant>
      <vt:variant>
        <vt:i4>410</vt:i4>
      </vt:variant>
      <vt:variant>
        <vt:i4>0</vt:i4>
      </vt:variant>
      <vt:variant>
        <vt:i4>5</vt:i4>
      </vt:variant>
      <vt:variant>
        <vt:lpwstr/>
      </vt:variant>
      <vt:variant>
        <vt:lpwstr>_Toc71107806</vt:lpwstr>
      </vt:variant>
      <vt:variant>
        <vt:i4>1769521</vt:i4>
      </vt:variant>
      <vt:variant>
        <vt:i4>404</vt:i4>
      </vt:variant>
      <vt:variant>
        <vt:i4>0</vt:i4>
      </vt:variant>
      <vt:variant>
        <vt:i4>5</vt:i4>
      </vt:variant>
      <vt:variant>
        <vt:lpwstr/>
      </vt:variant>
      <vt:variant>
        <vt:lpwstr>_Toc71107805</vt:lpwstr>
      </vt:variant>
      <vt:variant>
        <vt:i4>1703985</vt:i4>
      </vt:variant>
      <vt:variant>
        <vt:i4>398</vt:i4>
      </vt:variant>
      <vt:variant>
        <vt:i4>0</vt:i4>
      </vt:variant>
      <vt:variant>
        <vt:i4>5</vt:i4>
      </vt:variant>
      <vt:variant>
        <vt:lpwstr/>
      </vt:variant>
      <vt:variant>
        <vt:lpwstr>_Toc71107804</vt:lpwstr>
      </vt:variant>
      <vt:variant>
        <vt:i4>1900593</vt:i4>
      </vt:variant>
      <vt:variant>
        <vt:i4>392</vt:i4>
      </vt:variant>
      <vt:variant>
        <vt:i4>0</vt:i4>
      </vt:variant>
      <vt:variant>
        <vt:i4>5</vt:i4>
      </vt:variant>
      <vt:variant>
        <vt:lpwstr/>
      </vt:variant>
      <vt:variant>
        <vt:lpwstr>_Toc71107803</vt:lpwstr>
      </vt:variant>
      <vt:variant>
        <vt:i4>1835057</vt:i4>
      </vt:variant>
      <vt:variant>
        <vt:i4>386</vt:i4>
      </vt:variant>
      <vt:variant>
        <vt:i4>0</vt:i4>
      </vt:variant>
      <vt:variant>
        <vt:i4>5</vt:i4>
      </vt:variant>
      <vt:variant>
        <vt:lpwstr/>
      </vt:variant>
      <vt:variant>
        <vt:lpwstr>_Toc71107802</vt:lpwstr>
      </vt:variant>
      <vt:variant>
        <vt:i4>2031665</vt:i4>
      </vt:variant>
      <vt:variant>
        <vt:i4>380</vt:i4>
      </vt:variant>
      <vt:variant>
        <vt:i4>0</vt:i4>
      </vt:variant>
      <vt:variant>
        <vt:i4>5</vt:i4>
      </vt:variant>
      <vt:variant>
        <vt:lpwstr/>
      </vt:variant>
      <vt:variant>
        <vt:lpwstr>_Toc71107801</vt:lpwstr>
      </vt:variant>
      <vt:variant>
        <vt:i4>1966129</vt:i4>
      </vt:variant>
      <vt:variant>
        <vt:i4>374</vt:i4>
      </vt:variant>
      <vt:variant>
        <vt:i4>0</vt:i4>
      </vt:variant>
      <vt:variant>
        <vt:i4>5</vt:i4>
      </vt:variant>
      <vt:variant>
        <vt:lpwstr/>
      </vt:variant>
      <vt:variant>
        <vt:lpwstr>_Toc71107800</vt:lpwstr>
      </vt:variant>
      <vt:variant>
        <vt:i4>1572920</vt:i4>
      </vt:variant>
      <vt:variant>
        <vt:i4>368</vt:i4>
      </vt:variant>
      <vt:variant>
        <vt:i4>0</vt:i4>
      </vt:variant>
      <vt:variant>
        <vt:i4>5</vt:i4>
      </vt:variant>
      <vt:variant>
        <vt:lpwstr/>
      </vt:variant>
      <vt:variant>
        <vt:lpwstr>_Toc71107799</vt:lpwstr>
      </vt:variant>
      <vt:variant>
        <vt:i4>1638456</vt:i4>
      </vt:variant>
      <vt:variant>
        <vt:i4>362</vt:i4>
      </vt:variant>
      <vt:variant>
        <vt:i4>0</vt:i4>
      </vt:variant>
      <vt:variant>
        <vt:i4>5</vt:i4>
      </vt:variant>
      <vt:variant>
        <vt:lpwstr/>
      </vt:variant>
      <vt:variant>
        <vt:lpwstr>_Toc71107798</vt:lpwstr>
      </vt:variant>
      <vt:variant>
        <vt:i4>1441848</vt:i4>
      </vt:variant>
      <vt:variant>
        <vt:i4>356</vt:i4>
      </vt:variant>
      <vt:variant>
        <vt:i4>0</vt:i4>
      </vt:variant>
      <vt:variant>
        <vt:i4>5</vt:i4>
      </vt:variant>
      <vt:variant>
        <vt:lpwstr/>
      </vt:variant>
      <vt:variant>
        <vt:lpwstr>_Toc71107797</vt:lpwstr>
      </vt:variant>
      <vt:variant>
        <vt:i4>1507384</vt:i4>
      </vt:variant>
      <vt:variant>
        <vt:i4>350</vt:i4>
      </vt:variant>
      <vt:variant>
        <vt:i4>0</vt:i4>
      </vt:variant>
      <vt:variant>
        <vt:i4>5</vt:i4>
      </vt:variant>
      <vt:variant>
        <vt:lpwstr/>
      </vt:variant>
      <vt:variant>
        <vt:lpwstr>_Toc71107796</vt:lpwstr>
      </vt:variant>
      <vt:variant>
        <vt:i4>1310776</vt:i4>
      </vt:variant>
      <vt:variant>
        <vt:i4>344</vt:i4>
      </vt:variant>
      <vt:variant>
        <vt:i4>0</vt:i4>
      </vt:variant>
      <vt:variant>
        <vt:i4>5</vt:i4>
      </vt:variant>
      <vt:variant>
        <vt:lpwstr/>
      </vt:variant>
      <vt:variant>
        <vt:lpwstr>_Toc71107795</vt:lpwstr>
      </vt:variant>
      <vt:variant>
        <vt:i4>1376312</vt:i4>
      </vt:variant>
      <vt:variant>
        <vt:i4>338</vt:i4>
      </vt:variant>
      <vt:variant>
        <vt:i4>0</vt:i4>
      </vt:variant>
      <vt:variant>
        <vt:i4>5</vt:i4>
      </vt:variant>
      <vt:variant>
        <vt:lpwstr/>
      </vt:variant>
      <vt:variant>
        <vt:lpwstr>_Toc71107794</vt:lpwstr>
      </vt:variant>
      <vt:variant>
        <vt:i4>1179704</vt:i4>
      </vt:variant>
      <vt:variant>
        <vt:i4>332</vt:i4>
      </vt:variant>
      <vt:variant>
        <vt:i4>0</vt:i4>
      </vt:variant>
      <vt:variant>
        <vt:i4>5</vt:i4>
      </vt:variant>
      <vt:variant>
        <vt:lpwstr/>
      </vt:variant>
      <vt:variant>
        <vt:lpwstr>_Toc71107793</vt:lpwstr>
      </vt:variant>
      <vt:variant>
        <vt:i4>1245240</vt:i4>
      </vt:variant>
      <vt:variant>
        <vt:i4>326</vt:i4>
      </vt:variant>
      <vt:variant>
        <vt:i4>0</vt:i4>
      </vt:variant>
      <vt:variant>
        <vt:i4>5</vt:i4>
      </vt:variant>
      <vt:variant>
        <vt:lpwstr/>
      </vt:variant>
      <vt:variant>
        <vt:lpwstr>_Toc71107792</vt:lpwstr>
      </vt:variant>
      <vt:variant>
        <vt:i4>1048632</vt:i4>
      </vt:variant>
      <vt:variant>
        <vt:i4>320</vt:i4>
      </vt:variant>
      <vt:variant>
        <vt:i4>0</vt:i4>
      </vt:variant>
      <vt:variant>
        <vt:i4>5</vt:i4>
      </vt:variant>
      <vt:variant>
        <vt:lpwstr/>
      </vt:variant>
      <vt:variant>
        <vt:lpwstr>_Toc71107791</vt:lpwstr>
      </vt:variant>
      <vt:variant>
        <vt:i4>1114168</vt:i4>
      </vt:variant>
      <vt:variant>
        <vt:i4>314</vt:i4>
      </vt:variant>
      <vt:variant>
        <vt:i4>0</vt:i4>
      </vt:variant>
      <vt:variant>
        <vt:i4>5</vt:i4>
      </vt:variant>
      <vt:variant>
        <vt:lpwstr/>
      </vt:variant>
      <vt:variant>
        <vt:lpwstr>_Toc71107790</vt:lpwstr>
      </vt:variant>
      <vt:variant>
        <vt:i4>1572921</vt:i4>
      </vt:variant>
      <vt:variant>
        <vt:i4>308</vt:i4>
      </vt:variant>
      <vt:variant>
        <vt:i4>0</vt:i4>
      </vt:variant>
      <vt:variant>
        <vt:i4>5</vt:i4>
      </vt:variant>
      <vt:variant>
        <vt:lpwstr/>
      </vt:variant>
      <vt:variant>
        <vt:lpwstr>_Toc71107789</vt:lpwstr>
      </vt:variant>
      <vt:variant>
        <vt:i4>1638457</vt:i4>
      </vt:variant>
      <vt:variant>
        <vt:i4>302</vt:i4>
      </vt:variant>
      <vt:variant>
        <vt:i4>0</vt:i4>
      </vt:variant>
      <vt:variant>
        <vt:i4>5</vt:i4>
      </vt:variant>
      <vt:variant>
        <vt:lpwstr/>
      </vt:variant>
      <vt:variant>
        <vt:lpwstr>_Toc71107788</vt:lpwstr>
      </vt:variant>
      <vt:variant>
        <vt:i4>1441849</vt:i4>
      </vt:variant>
      <vt:variant>
        <vt:i4>296</vt:i4>
      </vt:variant>
      <vt:variant>
        <vt:i4>0</vt:i4>
      </vt:variant>
      <vt:variant>
        <vt:i4>5</vt:i4>
      </vt:variant>
      <vt:variant>
        <vt:lpwstr/>
      </vt:variant>
      <vt:variant>
        <vt:lpwstr>_Toc71107787</vt:lpwstr>
      </vt:variant>
      <vt:variant>
        <vt:i4>1507385</vt:i4>
      </vt:variant>
      <vt:variant>
        <vt:i4>290</vt:i4>
      </vt:variant>
      <vt:variant>
        <vt:i4>0</vt:i4>
      </vt:variant>
      <vt:variant>
        <vt:i4>5</vt:i4>
      </vt:variant>
      <vt:variant>
        <vt:lpwstr/>
      </vt:variant>
      <vt:variant>
        <vt:lpwstr>_Toc71107786</vt:lpwstr>
      </vt:variant>
      <vt:variant>
        <vt:i4>1310777</vt:i4>
      </vt:variant>
      <vt:variant>
        <vt:i4>284</vt:i4>
      </vt:variant>
      <vt:variant>
        <vt:i4>0</vt:i4>
      </vt:variant>
      <vt:variant>
        <vt:i4>5</vt:i4>
      </vt:variant>
      <vt:variant>
        <vt:lpwstr/>
      </vt:variant>
      <vt:variant>
        <vt:lpwstr>_Toc71107785</vt:lpwstr>
      </vt:variant>
      <vt:variant>
        <vt:i4>1376313</vt:i4>
      </vt:variant>
      <vt:variant>
        <vt:i4>278</vt:i4>
      </vt:variant>
      <vt:variant>
        <vt:i4>0</vt:i4>
      </vt:variant>
      <vt:variant>
        <vt:i4>5</vt:i4>
      </vt:variant>
      <vt:variant>
        <vt:lpwstr/>
      </vt:variant>
      <vt:variant>
        <vt:lpwstr>_Toc71107784</vt:lpwstr>
      </vt:variant>
      <vt:variant>
        <vt:i4>1179705</vt:i4>
      </vt:variant>
      <vt:variant>
        <vt:i4>272</vt:i4>
      </vt:variant>
      <vt:variant>
        <vt:i4>0</vt:i4>
      </vt:variant>
      <vt:variant>
        <vt:i4>5</vt:i4>
      </vt:variant>
      <vt:variant>
        <vt:lpwstr/>
      </vt:variant>
      <vt:variant>
        <vt:lpwstr>_Toc71107783</vt:lpwstr>
      </vt:variant>
      <vt:variant>
        <vt:i4>1245241</vt:i4>
      </vt:variant>
      <vt:variant>
        <vt:i4>266</vt:i4>
      </vt:variant>
      <vt:variant>
        <vt:i4>0</vt:i4>
      </vt:variant>
      <vt:variant>
        <vt:i4>5</vt:i4>
      </vt:variant>
      <vt:variant>
        <vt:lpwstr/>
      </vt:variant>
      <vt:variant>
        <vt:lpwstr>_Toc71107782</vt:lpwstr>
      </vt:variant>
      <vt:variant>
        <vt:i4>1048633</vt:i4>
      </vt:variant>
      <vt:variant>
        <vt:i4>260</vt:i4>
      </vt:variant>
      <vt:variant>
        <vt:i4>0</vt:i4>
      </vt:variant>
      <vt:variant>
        <vt:i4>5</vt:i4>
      </vt:variant>
      <vt:variant>
        <vt:lpwstr/>
      </vt:variant>
      <vt:variant>
        <vt:lpwstr>_Toc71107781</vt:lpwstr>
      </vt:variant>
      <vt:variant>
        <vt:i4>1114169</vt:i4>
      </vt:variant>
      <vt:variant>
        <vt:i4>254</vt:i4>
      </vt:variant>
      <vt:variant>
        <vt:i4>0</vt:i4>
      </vt:variant>
      <vt:variant>
        <vt:i4>5</vt:i4>
      </vt:variant>
      <vt:variant>
        <vt:lpwstr/>
      </vt:variant>
      <vt:variant>
        <vt:lpwstr>_Toc71107780</vt:lpwstr>
      </vt:variant>
      <vt:variant>
        <vt:i4>1572918</vt:i4>
      </vt:variant>
      <vt:variant>
        <vt:i4>248</vt:i4>
      </vt:variant>
      <vt:variant>
        <vt:i4>0</vt:i4>
      </vt:variant>
      <vt:variant>
        <vt:i4>5</vt:i4>
      </vt:variant>
      <vt:variant>
        <vt:lpwstr/>
      </vt:variant>
      <vt:variant>
        <vt:lpwstr>_Toc71107779</vt:lpwstr>
      </vt:variant>
      <vt:variant>
        <vt:i4>1638454</vt:i4>
      </vt:variant>
      <vt:variant>
        <vt:i4>242</vt:i4>
      </vt:variant>
      <vt:variant>
        <vt:i4>0</vt:i4>
      </vt:variant>
      <vt:variant>
        <vt:i4>5</vt:i4>
      </vt:variant>
      <vt:variant>
        <vt:lpwstr/>
      </vt:variant>
      <vt:variant>
        <vt:lpwstr>_Toc71107778</vt:lpwstr>
      </vt:variant>
      <vt:variant>
        <vt:i4>1441846</vt:i4>
      </vt:variant>
      <vt:variant>
        <vt:i4>236</vt:i4>
      </vt:variant>
      <vt:variant>
        <vt:i4>0</vt:i4>
      </vt:variant>
      <vt:variant>
        <vt:i4>5</vt:i4>
      </vt:variant>
      <vt:variant>
        <vt:lpwstr/>
      </vt:variant>
      <vt:variant>
        <vt:lpwstr>_Toc71107777</vt:lpwstr>
      </vt:variant>
      <vt:variant>
        <vt:i4>1507382</vt:i4>
      </vt:variant>
      <vt:variant>
        <vt:i4>230</vt:i4>
      </vt:variant>
      <vt:variant>
        <vt:i4>0</vt:i4>
      </vt:variant>
      <vt:variant>
        <vt:i4>5</vt:i4>
      </vt:variant>
      <vt:variant>
        <vt:lpwstr/>
      </vt:variant>
      <vt:variant>
        <vt:lpwstr>_Toc71107776</vt:lpwstr>
      </vt:variant>
      <vt:variant>
        <vt:i4>1310774</vt:i4>
      </vt:variant>
      <vt:variant>
        <vt:i4>224</vt:i4>
      </vt:variant>
      <vt:variant>
        <vt:i4>0</vt:i4>
      </vt:variant>
      <vt:variant>
        <vt:i4>5</vt:i4>
      </vt:variant>
      <vt:variant>
        <vt:lpwstr/>
      </vt:variant>
      <vt:variant>
        <vt:lpwstr>_Toc71107775</vt:lpwstr>
      </vt:variant>
      <vt:variant>
        <vt:i4>1376310</vt:i4>
      </vt:variant>
      <vt:variant>
        <vt:i4>218</vt:i4>
      </vt:variant>
      <vt:variant>
        <vt:i4>0</vt:i4>
      </vt:variant>
      <vt:variant>
        <vt:i4>5</vt:i4>
      </vt:variant>
      <vt:variant>
        <vt:lpwstr/>
      </vt:variant>
      <vt:variant>
        <vt:lpwstr>_Toc71107774</vt:lpwstr>
      </vt:variant>
      <vt:variant>
        <vt:i4>1179702</vt:i4>
      </vt:variant>
      <vt:variant>
        <vt:i4>212</vt:i4>
      </vt:variant>
      <vt:variant>
        <vt:i4>0</vt:i4>
      </vt:variant>
      <vt:variant>
        <vt:i4>5</vt:i4>
      </vt:variant>
      <vt:variant>
        <vt:lpwstr/>
      </vt:variant>
      <vt:variant>
        <vt:lpwstr>_Toc71107773</vt:lpwstr>
      </vt:variant>
      <vt:variant>
        <vt:i4>1245238</vt:i4>
      </vt:variant>
      <vt:variant>
        <vt:i4>206</vt:i4>
      </vt:variant>
      <vt:variant>
        <vt:i4>0</vt:i4>
      </vt:variant>
      <vt:variant>
        <vt:i4>5</vt:i4>
      </vt:variant>
      <vt:variant>
        <vt:lpwstr/>
      </vt:variant>
      <vt:variant>
        <vt:lpwstr>_Toc71107772</vt:lpwstr>
      </vt:variant>
      <vt:variant>
        <vt:i4>1048630</vt:i4>
      </vt:variant>
      <vt:variant>
        <vt:i4>200</vt:i4>
      </vt:variant>
      <vt:variant>
        <vt:i4>0</vt:i4>
      </vt:variant>
      <vt:variant>
        <vt:i4>5</vt:i4>
      </vt:variant>
      <vt:variant>
        <vt:lpwstr/>
      </vt:variant>
      <vt:variant>
        <vt:lpwstr>_Toc71107771</vt:lpwstr>
      </vt:variant>
      <vt:variant>
        <vt:i4>1114166</vt:i4>
      </vt:variant>
      <vt:variant>
        <vt:i4>194</vt:i4>
      </vt:variant>
      <vt:variant>
        <vt:i4>0</vt:i4>
      </vt:variant>
      <vt:variant>
        <vt:i4>5</vt:i4>
      </vt:variant>
      <vt:variant>
        <vt:lpwstr/>
      </vt:variant>
      <vt:variant>
        <vt:lpwstr>_Toc71107770</vt:lpwstr>
      </vt:variant>
      <vt:variant>
        <vt:i4>1572919</vt:i4>
      </vt:variant>
      <vt:variant>
        <vt:i4>188</vt:i4>
      </vt:variant>
      <vt:variant>
        <vt:i4>0</vt:i4>
      </vt:variant>
      <vt:variant>
        <vt:i4>5</vt:i4>
      </vt:variant>
      <vt:variant>
        <vt:lpwstr/>
      </vt:variant>
      <vt:variant>
        <vt:lpwstr>_Toc71107769</vt:lpwstr>
      </vt:variant>
      <vt:variant>
        <vt:i4>1638455</vt:i4>
      </vt:variant>
      <vt:variant>
        <vt:i4>182</vt:i4>
      </vt:variant>
      <vt:variant>
        <vt:i4>0</vt:i4>
      </vt:variant>
      <vt:variant>
        <vt:i4>5</vt:i4>
      </vt:variant>
      <vt:variant>
        <vt:lpwstr/>
      </vt:variant>
      <vt:variant>
        <vt:lpwstr>_Toc71107768</vt:lpwstr>
      </vt:variant>
      <vt:variant>
        <vt:i4>1441847</vt:i4>
      </vt:variant>
      <vt:variant>
        <vt:i4>176</vt:i4>
      </vt:variant>
      <vt:variant>
        <vt:i4>0</vt:i4>
      </vt:variant>
      <vt:variant>
        <vt:i4>5</vt:i4>
      </vt:variant>
      <vt:variant>
        <vt:lpwstr/>
      </vt:variant>
      <vt:variant>
        <vt:lpwstr>_Toc71107767</vt:lpwstr>
      </vt:variant>
      <vt:variant>
        <vt:i4>1507383</vt:i4>
      </vt:variant>
      <vt:variant>
        <vt:i4>170</vt:i4>
      </vt:variant>
      <vt:variant>
        <vt:i4>0</vt:i4>
      </vt:variant>
      <vt:variant>
        <vt:i4>5</vt:i4>
      </vt:variant>
      <vt:variant>
        <vt:lpwstr/>
      </vt:variant>
      <vt:variant>
        <vt:lpwstr>_Toc71107766</vt:lpwstr>
      </vt:variant>
      <vt:variant>
        <vt:i4>1310775</vt:i4>
      </vt:variant>
      <vt:variant>
        <vt:i4>164</vt:i4>
      </vt:variant>
      <vt:variant>
        <vt:i4>0</vt:i4>
      </vt:variant>
      <vt:variant>
        <vt:i4>5</vt:i4>
      </vt:variant>
      <vt:variant>
        <vt:lpwstr/>
      </vt:variant>
      <vt:variant>
        <vt:lpwstr>_Toc71107765</vt:lpwstr>
      </vt:variant>
      <vt:variant>
        <vt:i4>1376311</vt:i4>
      </vt:variant>
      <vt:variant>
        <vt:i4>158</vt:i4>
      </vt:variant>
      <vt:variant>
        <vt:i4>0</vt:i4>
      </vt:variant>
      <vt:variant>
        <vt:i4>5</vt:i4>
      </vt:variant>
      <vt:variant>
        <vt:lpwstr/>
      </vt:variant>
      <vt:variant>
        <vt:lpwstr>_Toc71107764</vt:lpwstr>
      </vt:variant>
      <vt:variant>
        <vt:i4>1179703</vt:i4>
      </vt:variant>
      <vt:variant>
        <vt:i4>152</vt:i4>
      </vt:variant>
      <vt:variant>
        <vt:i4>0</vt:i4>
      </vt:variant>
      <vt:variant>
        <vt:i4>5</vt:i4>
      </vt:variant>
      <vt:variant>
        <vt:lpwstr/>
      </vt:variant>
      <vt:variant>
        <vt:lpwstr>_Toc71107763</vt:lpwstr>
      </vt:variant>
      <vt:variant>
        <vt:i4>1245239</vt:i4>
      </vt:variant>
      <vt:variant>
        <vt:i4>146</vt:i4>
      </vt:variant>
      <vt:variant>
        <vt:i4>0</vt:i4>
      </vt:variant>
      <vt:variant>
        <vt:i4>5</vt:i4>
      </vt:variant>
      <vt:variant>
        <vt:lpwstr/>
      </vt:variant>
      <vt:variant>
        <vt:lpwstr>_Toc71107762</vt:lpwstr>
      </vt:variant>
      <vt:variant>
        <vt:i4>1048631</vt:i4>
      </vt:variant>
      <vt:variant>
        <vt:i4>140</vt:i4>
      </vt:variant>
      <vt:variant>
        <vt:i4>0</vt:i4>
      </vt:variant>
      <vt:variant>
        <vt:i4>5</vt:i4>
      </vt:variant>
      <vt:variant>
        <vt:lpwstr/>
      </vt:variant>
      <vt:variant>
        <vt:lpwstr>_Toc71107761</vt:lpwstr>
      </vt:variant>
      <vt:variant>
        <vt:i4>1114167</vt:i4>
      </vt:variant>
      <vt:variant>
        <vt:i4>134</vt:i4>
      </vt:variant>
      <vt:variant>
        <vt:i4>0</vt:i4>
      </vt:variant>
      <vt:variant>
        <vt:i4>5</vt:i4>
      </vt:variant>
      <vt:variant>
        <vt:lpwstr/>
      </vt:variant>
      <vt:variant>
        <vt:lpwstr>_Toc71107760</vt:lpwstr>
      </vt:variant>
      <vt:variant>
        <vt:i4>1572916</vt:i4>
      </vt:variant>
      <vt:variant>
        <vt:i4>128</vt:i4>
      </vt:variant>
      <vt:variant>
        <vt:i4>0</vt:i4>
      </vt:variant>
      <vt:variant>
        <vt:i4>5</vt:i4>
      </vt:variant>
      <vt:variant>
        <vt:lpwstr/>
      </vt:variant>
      <vt:variant>
        <vt:lpwstr>_Toc71107759</vt:lpwstr>
      </vt:variant>
      <vt:variant>
        <vt:i4>1638452</vt:i4>
      </vt:variant>
      <vt:variant>
        <vt:i4>122</vt:i4>
      </vt:variant>
      <vt:variant>
        <vt:i4>0</vt:i4>
      </vt:variant>
      <vt:variant>
        <vt:i4>5</vt:i4>
      </vt:variant>
      <vt:variant>
        <vt:lpwstr/>
      </vt:variant>
      <vt:variant>
        <vt:lpwstr>_Toc71107758</vt:lpwstr>
      </vt:variant>
      <vt:variant>
        <vt:i4>1441844</vt:i4>
      </vt:variant>
      <vt:variant>
        <vt:i4>116</vt:i4>
      </vt:variant>
      <vt:variant>
        <vt:i4>0</vt:i4>
      </vt:variant>
      <vt:variant>
        <vt:i4>5</vt:i4>
      </vt:variant>
      <vt:variant>
        <vt:lpwstr/>
      </vt:variant>
      <vt:variant>
        <vt:lpwstr>_Toc71107757</vt:lpwstr>
      </vt:variant>
      <vt:variant>
        <vt:i4>1507380</vt:i4>
      </vt:variant>
      <vt:variant>
        <vt:i4>110</vt:i4>
      </vt:variant>
      <vt:variant>
        <vt:i4>0</vt:i4>
      </vt:variant>
      <vt:variant>
        <vt:i4>5</vt:i4>
      </vt:variant>
      <vt:variant>
        <vt:lpwstr/>
      </vt:variant>
      <vt:variant>
        <vt:lpwstr>_Toc71107756</vt:lpwstr>
      </vt:variant>
      <vt:variant>
        <vt:i4>1310772</vt:i4>
      </vt:variant>
      <vt:variant>
        <vt:i4>104</vt:i4>
      </vt:variant>
      <vt:variant>
        <vt:i4>0</vt:i4>
      </vt:variant>
      <vt:variant>
        <vt:i4>5</vt:i4>
      </vt:variant>
      <vt:variant>
        <vt:lpwstr/>
      </vt:variant>
      <vt:variant>
        <vt:lpwstr>_Toc71107755</vt:lpwstr>
      </vt:variant>
      <vt:variant>
        <vt:i4>1376308</vt:i4>
      </vt:variant>
      <vt:variant>
        <vt:i4>98</vt:i4>
      </vt:variant>
      <vt:variant>
        <vt:i4>0</vt:i4>
      </vt:variant>
      <vt:variant>
        <vt:i4>5</vt:i4>
      </vt:variant>
      <vt:variant>
        <vt:lpwstr/>
      </vt:variant>
      <vt:variant>
        <vt:lpwstr>_Toc71107754</vt:lpwstr>
      </vt:variant>
      <vt:variant>
        <vt:i4>1179700</vt:i4>
      </vt:variant>
      <vt:variant>
        <vt:i4>92</vt:i4>
      </vt:variant>
      <vt:variant>
        <vt:i4>0</vt:i4>
      </vt:variant>
      <vt:variant>
        <vt:i4>5</vt:i4>
      </vt:variant>
      <vt:variant>
        <vt:lpwstr/>
      </vt:variant>
      <vt:variant>
        <vt:lpwstr>_Toc71107753</vt:lpwstr>
      </vt:variant>
      <vt:variant>
        <vt:i4>1245236</vt:i4>
      </vt:variant>
      <vt:variant>
        <vt:i4>86</vt:i4>
      </vt:variant>
      <vt:variant>
        <vt:i4>0</vt:i4>
      </vt:variant>
      <vt:variant>
        <vt:i4>5</vt:i4>
      </vt:variant>
      <vt:variant>
        <vt:lpwstr/>
      </vt:variant>
      <vt:variant>
        <vt:lpwstr>_Toc71107752</vt:lpwstr>
      </vt:variant>
      <vt:variant>
        <vt:i4>1048628</vt:i4>
      </vt:variant>
      <vt:variant>
        <vt:i4>80</vt:i4>
      </vt:variant>
      <vt:variant>
        <vt:i4>0</vt:i4>
      </vt:variant>
      <vt:variant>
        <vt:i4>5</vt:i4>
      </vt:variant>
      <vt:variant>
        <vt:lpwstr/>
      </vt:variant>
      <vt:variant>
        <vt:lpwstr>_Toc71107751</vt:lpwstr>
      </vt:variant>
      <vt:variant>
        <vt:i4>1114164</vt:i4>
      </vt:variant>
      <vt:variant>
        <vt:i4>74</vt:i4>
      </vt:variant>
      <vt:variant>
        <vt:i4>0</vt:i4>
      </vt:variant>
      <vt:variant>
        <vt:i4>5</vt:i4>
      </vt:variant>
      <vt:variant>
        <vt:lpwstr/>
      </vt:variant>
      <vt:variant>
        <vt:lpwstr>_Toc71107750</vt:lpwstr>
      </vt:variant>
      <vt:variant>
        <vt:i4>1572917</vt:i4>
      </vt:variant>
      <vt:variant>
        <vt:i4>68</vt:i4>
      </vt:variant>
      <vt:variant>
        <vt:i4>0</vt:i4>
      </vt:variant>
      <vt:variant>
        <vt:i4>5</vt:i4>
      </vt:variant>
      <vt:variant>
        <vt:lpwstr/>
      </vt:variant>
      <vt:variant>
        <vt:lpwstr>_Toc71107749</vt:lpwstr>
      </vt:variant>
      <vt:variant>
        <vt:i4>1638453</vt:i4>
      </vt:variant>
      <vt:variant>
        <vt:i4>62</vt:i4>
      </vt:variant>
      <vt:variant>
        <vt:i4>0</vt:i4>
      </vt:variant>
      <vt:variant>
        <vt:i4>5</vt:i4>
      </vt:variant>
      <vt:variant>
        <vt:lpwstr/>
      </vt:variant>
      <vt:variant>
        <vt:lpwstr>_Toc71107748</vt:lpwstr>
      </vt:variant>
      <vt:variant>
        <vt:i4>1441845</vt:i4>
      </vt:variant>
      <vt:variant>
        <vt:i4>56</vt:i4>
      </vt:variant>
      <vt:variant>
        <vt:i4>0</vt:i4>
      </vt:variant>
      <vt:variant>
        <vt:i4>5</vt:i4>
      </vt:variant>
      <vt:variant>
        <vt:lpwstr/>
      </vt:variant>
      <vt:variant>
        <vt:lpwstr>_Toc71107747</vt:lpwstr>
      </vt:variant>
      <vt:variant>
        <vt:i4>1507381</vt:i4>
      </vt:variant>
      <vt:variant>
        <vt:i4>50</vt:i4>
      </vt:variant>
      <vt:variant>
        <vt:i4>0</vt:i4>
      </vt:variant>
      <vt:variant>
        <vt:i4>5</vt:i4>
      </vt:variant>
      <vt:variant>
        <vt:lpwstr/>
      </vt:variant>
      <vt:variant>
        <vt:lpwstr>_Toc71107746</vt:lpwstr>
      </vt:variant>
      <vt:variant>
        <vt:i4>1310773</vt:i4>
      </vt:variant>
      <vt:variant>
        <vt:i4>44</vt:i4>
      </vt:variant>
      <vt:variant>
        <vt:i4>0</vt:i4>
      </vt:variant>
      <vt:variant>
        <vt:i4>5</vt:i4>
      </vt:variant>
      <vt:variant>
        <vt:lpwstr/>
      </vt:variant>
      <vt:variant>
        <vt:lpwstr>_Toc71107745</vt:lpwstr>
      </vt:variant>
      <vt:variant>
        <vt:i4>1376309</vt:i4>
      </vt:variant>
      <vt:variant>
        <vt:i4>38</vt:i4>
      </vt:variant>
      <vt:variant>
        <vt:i4>0</vt:i4>
      </vt:variant>
      <vt:variant>
        <vt:i4>5</vt:i4>
      </vt:variant>
      <vt:variant>
        <vt:lpwstr/>
      </vt:variant>
      <vt:variant>
        <vt:lpwstr>_Toc71107744</vt:lpwstr>
      </vt:variant>
      <vt:variant>
        <vt:i4>1179701</vt:i4>
      </vt:variant>
      <vt:variant>
        <vt:i4>32</vt:i4>
      </vt:variant>
      <vt:variant>
        <vt:i4>0</vt:i4>
      </vt:variant>
      <vt:variant>
        <vt:i4>5</vt:i4>
      </vt:variant>
      <vt:variant>
        <vt:lpwstr/>
      </vt:variant>
      <vt:variant>
        <vt:lpwstr>_Toc71107743</vt:lpwstr>
      </vt:variant>
      <vt:variant>
        <vt:i4>1245237</vt:i4>
      </vt:variant>
      <vt:variant>
        <vt:i4>26</vt:i4>
      </vt:variant>
      <vt:variant>
        <vt:i4>0</vt:i4>
      </vt:variant>
      <vt:variant>
        <vt:i4>5</vt:i4>
      </vt:variant>
      <vt:variant>
        <vt:lpwstr/>
      </vt:variant>
      <vt:variant>
        <vt:lpwstr>_Toc71107742</vt:lpwstr>
      </vt:variant>
      <vt:variant>
        <vt:i4>1048629</vt:i4>
      </vt:variant>
      <vt:variant>
        <vt:i4>20</vt:i4>
      </vt:variant>
      <vt:variant>
        <vt:i4>0</vt:i4>
      </vt:variant>
      <vt:variant>
        <vt:i4>5</vt:i4>
      </vt:variant>
      <vt:variant>
        <vt:lpwstr/>
      </vt:variant>
      <vt:variant>
        <vt:lpwstr>_Toc71107741</vt:lpwstr>
      </vt:variant>
      <vt:variant>
        <vt:i4>1114165</vt:i4>
      </vt:variant>
      <vt:variant>
        <vt:i4>14</vt:i4>
      </vt:variant>
      <vt:variant>
        <vt:i4>0</vt:i4>
      </vt:variant>
      <vt:variant>
        <vt:i4>5</vt:i4>
      </vt:variant>
      <vt:variant>
        <vt:lpwstr/>
      </vt:variant>
      <vt:variant>
        <vt:lpwstr>_Toc71107740</vt:lpwstr>
      </vt:variant>
      <vt:variant>
        <vt:i4>1572914</vt:i4>
      </vt:variant>
      <vt:variant>
        <vt:i4>8</vt:i4>
      </vt:variant>
      <vt:variant>
        <vt:i4>0</vt:i4>
      </vt:variant>
      <vt:variant>
        <vt:i4>5</vt:i4>
      </vt:variant>
      <vt:variant>
        <vt:lpwstr/>
      </vt:variant>
      <vt:variant>
        <vt:lpwstr>_Toc71107739</vt:lpwstr>
      </vt:variant>
      <vt:variant>
        <vt:i4>1638450</vt:i4>
      </vt:variant>
      <vt:variant>
        <vt:i4>2</vt:i4>
      </vt:variant>
      <vt:variant>
        <vt:i4>0</vt:i4>
      </vt:variant>
      <vt:variant>
        <vt:i4>5</vt:i4>
      </vt:variant>
      <vt:variant>
        <vt:lpwstr/>
      </vt:variant>
      <vt:variant>
        <vt:lpwstr>_Toc71107738</vt:lpwstr>
      </vt:variant>
      <vt:variant>
        <vt:i4>8257594</vt:i4>
      </vt:variant>
      <vt:variant>
        <vt:i4>15</vt:i4>
      </vt:variant>
      <vt:variant>
        <vt:i4>0</vt:i4>
      </vt:variant>
      <vt:variant>
        <vt:i4>5</vt:i4>
      </vt:variant>
      <vt:variant>
        <vt:lpwstr>http://www.jisc.ac.uk/blog/so-what-are-open-badges-28-aug-2013</vt:lpwstr>
      </vt:variant>
      <vt:variant>
        <vt:lpwstr/>
      </vt:variant>
      <vt:variant>
        <vt:i4>5505101</vt:i4>
      </vt:variant>
      <vt:variant>
        <vt:i4>12</vt:i4>
      </vt:variant>
      <vt:variant>
        <vt:i4>0</vt:i4>
      </vt:variant>
      <vt:variant>
        <vt:i4>5</vt:i4>
      </vt:variant>
      <vt:variant>
        <vt:lpwstr>https://www.futurelearn.com/</vt:lpwstr>
      </vt:variant>
      <vt:variant>
        <vt:lpwstr/>
      </vt:variant>
      <vt:variant>
        <vt:i4>6553620</vt:i4>
      </vt:variant>
      <vt:variant>
        <vt:i4>9</vt:i4>
      </vt:variant>
      <vt:variant>
        <vt:i4>0</vt:i4>
      </vt:variant>
      <vt:variant>
        <vt:i4>5</vt:i4>
      </vt:variant>
      <vt:variant>
        <vt:lpwstr/>
      </vt:variant>
      <vt:variant>
        <vt:lpwstr>_Appendix_E:_Consultation</vt:lpwstr>
      </vt:variant>
      <vt:variant>
        <vt:i4>5636184</vt:i4>
      </vt:variant>
      <vt:variant>
        <vt:i4>6</vt:i4>
      </vt:variant>
      <vt:variant>
        <vt:i4>0</vt:i4>
      </vt:variant>
      <vt:variant>
        <vt:i4>5</vt:i4>
      </vt:variant>
      <vt:variant>
        <vt:lpwstr/>
      </vt:variant>
      <vt:variant>
        <vt:lpwstr>_Glossary_1</vt:lpwstr>
      </vt:variant>
      <vt:variant>
        <vt:i4>589857</vt:i4>
      </vt:variant>
      <vt:variant>
        <vt:i4>0</vt:i4>
      </vt:variant>
      <vt:variant>
        <vt:i4>0</vt:i4>
      </vt:variant>
      <vt:variant>
        <vt:i4>5</vt:i4>
      </vt:variant>
      <vt:variant>
        <vt:lpwstr/>
      </vt:variant>
      <vt:variant>
        <vt:lpwstr>_Glossary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Watters</dc:creator>
  <cp:keywords/>
  <dc:description/>
  <cp:lastModifiedBy>Debbie Smith (Staff)</cp:lastModifiedBy>
  <cp:revision>21</cp:revision>
  <cp:lastPrinted>2021-11-19T12:35:00Z</cp:lastPrinted>
  <dcterms:created xsi:type="dcterms:W3CDTF">2021-07-15T10:22:00Z</dcterms:created>
  <dcterms:modified xsi:type="dcterms:W3CDTF">2021-11-19T12:35:00Z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0x0101009752CC858E1A6649AEA8539350B9CB1E</vt:lpwstr>
  </property>
</Properties>
</file>