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57B76" w14:textId="4E46EF00" w:rsidR="004A0168" w:rsidRDefault="009A6FC9" w:rsidP="76F76579">
      <w:pPr>
        <w:pStyle w:val="Title"/>
      </w:pPr>
      <w:r>
        <w:t>E</w:t>
      </w:r>
      <w:r w:rsidR="00FF4E1D">
        <w:t xml:space="preserve">quality Impact Assessment </w:t>
      </w:r>
    </w:p>
    <w:p w14:paraId="414D72C6" w14:textId="77777777" w:rsidR="00FF4E1D" w:rsidRDefault="00FF4E1D"/>
    <w:tbl>
      <w:tblPr>
        <w:tblStyle w:val="TableGrid"/>
        <w:tblW w:w="0" w:type="auto"/>
        <w:tblLook w:val="04A0" w:firstRow="1" w:lastRow="0" w:firstColumn="1" w:lastColumn="0" w:noHBand="0" w:noVBand="1"/>
      </w:tblPr>
      <w:tblGrid>
        <w:gridCol w:w="2263"/>
        <w:gridCol w:w="3828"/>
        <w:gridCol w:w="2925"/>
      </w:tblGrid>
      <w:tr w:rsidR="00FF4E1D" w14:paraId="47D0106D" w14:textId="77777777" w:rsidTr="0FFC8276">
        <w:tc>
          <w:tcPr>
            <w:tcW w:w="9016" w:type="dxa"/>
            <w:gridSpan w:val="3"/>
          </w:tcPr>
          <w:p w14:paraId="79A11B74" w14:textId="77777777" w:rsidR="00FF4E1D" w:rsidRPr="00B51C2E" w:rsidRDefault="00FF4E1D">
            <w:pPr>
              <w:rPr>
                <w:b/>
                <w:bCs/>
                <w:sz w:val="28"/>
                <w:szCs w:val="28"/>
              </w:rPr>
            </w:pPr>
            <w:r w:rsidRPr="00B51C2E">
              <w:rPr>
                <w:b/>
                <w:bCs/>
                <w:sz w:val="28"/>
                <w:szCs w:val="28"/>
              </w:rPr>
              <w:t>Section 1</w:t>
            </w:r>
          </w:p>
          <w:p w14:paraId="449FF6E9" w14:textId="75F2AB43" w:rsidR="00FF4E1D" w:rsidRPr="00B51C2E" w:rsidRDefault="00FF4E1D">
            <w:pPr>
              <w:rPr>
                <w:b/>
                <w:bCs/>
              </w:rPr>
            </w:pPr>
            <w:r w:rsidRPr="00B51C2E">
              <w:rPr>
                <w:b/>
                <w:bCs/>
                <w:sz w:val="36"/>
                <w:szCs w:val="36"/>
              </w:rPr>
              <w:t>Key Information</w:t>
            </w:r>
          </w:p>
        </w:tc>
      </w:tr>
      <w:tr w:rsidR="001C1C3F" w14:paraId="271400F3" w14:textId="77777777" w:rsidTr="0FFC8276">
        <w:tc>
          <w:tcPr>
            <w:tcW w:w="2263" w:type="dxa"/>
          </w:tcPr>
          <w:p w14:paraId="6F359A00" w14:textId="3963E0D3" w:rsidR="00FF4E1D" w:rsidRPr="00B51C2E" w:rsidRDefault="00FF4E1D">
            <w:pPr>
              <w:rPr>
                <w:sz w:val="24"/>
                <w:szCs w:val="24"/>
              </w:rPr>
            </w:pPr>
            <w:r w:rsidRPr="02F61FEA">
              <w:rPr>
                <w:sz w:val="24"/>
                <w:szCs w:val="24"/>
              </w:rPr>
              <w:t>Name of p</w:t>
            </w:r>
            <w:r w:rsidR="007C697F" w:rsidRPr="02F61FEA">
              <w:rPr>
                <w:sz w:val="24"/>
                <w:szCs w:val="24"/>
              </w:rPr>
              <w:t>ol</w:t>
            </w:r>
            <w:r w:rsidRPr="02F61FEA">
              <w:rPr>
                <w:sz w:val="24"/>
                <w:szCs w:val="24"/>
              </w:rPr>
              <w:t>icy, practice or project</w:t>
            </w:r>
          </w:p>
        </w:tc>
        <w:tc>
          <w:tcPr>
            <w:tcW w:w="6753" w:type="dxa"/>
            <w:gridSpan w:val="2"/>
          </w:tcPr>
          <w:p w14:paraId="7682FA9D" w14:textId="464A4A0E" w:rsidR="00FF4E1D" w:rsidRPr="00B51C2E" w:rsidRDefault="1F4648B5" w:rsidP="3D8F3C9D">
            <w:pPr>
              <w:rPr>
                <w:sz w:val="24"/>
                <w:szCs w:val="24"/>
              </w:rPr>
            </w:pPr>
            <w:r w:rsidRPr="02F61FEA">
              <w:rPr>
                <w:sz w:val="24"/>
                <w:szCs w:val="24"/>
              </w:rPr>
              <w:t xml:space="preserve">AG22037 &amp; BU22009 </w:t>
            </w:r>
            <w:r w:rsidR="00535E40">
              <w:rPr>
                <w:sz w:val="24"/>
                <w:szCs w:val="24"/>
              </w:rPr>
              <w:t xml:space="preserve">(optional elective Modules) </w:t>
            </w:r>
          </w:p>
          <w:p w14:paraId="7661F57F" w14:textId="2B688E7A" w:rsidR="00FF4E1D" w:rsidRPr="00B51C2E" w:rsidRDefault="1F4648B5">
            <w:pPr>
              <w:rPr>
                <w:sz w:val="24"/>
                <w:szCs w:val="24"/>
              </w:rPr>
            </w:pPr>
            <w:r w:rsidRPr="02F61FEA">
              <w:rPr>
                <w:sz w:val="24"/>
                <w:szCs w:val="24"/>
              </w:rPr>
              <w:t xml:space="preserve">Internship module placement provision </w:t>
            </w:r>
          </w:p>
        </w:tc>
      </w:tr>
      <w:tr w:rsidR="001C1C3F" w14:paraId="4B87EE8E" w14:textId="77777777" w:rsidTr="0FFC8276">
        <w:tc>
          <w:tcPr>
            <w:tcW w:w="2263" w:type="dxa"/>
          </w:tcPr>
          <w:p w14:paraId="2EABCE23" w14:textId="1465A949" w:rsidR="00FF4E1D" w:rsidRPr="00B51C2E" w:rsidRDefault="00FF4E1D">
            <w:pPr>
              <w:rPr>
                <w:sz w:val="24"/>
                <w:szCs w:val="24"/>
              </w:rPr>
            </w:pPr>
            <w:r w:rsidRPr="02F61FEA">
              <w:rPr>
                <w:sz w:val="24"/>
                <w:szCs w:val="24"/>
              </w:rPr>
              <w:t>Provide a summary of what the policy, practice or project is trying to achieve</w:t>
            </w:r>
          </w:p>
        </w:tc>
        <w:sdt>
          <w:sdtPr>
            <w:rPr>
              <w:rFonts w:ascii="Segoe UI" w:eastAsia="Segoe UI" w:hAnsi="Segoe UI" w:cs="Segoe UI"/>
              <w:sz w:val="21"/>
              <w:szCs w:val="21"/>
            </w:rPr>
            <w:id w:val="-121305747"/>
            <w:placeholder>
              <w:docPart w:val="A8173064BD8E44A9A68827861BADE554"/>
            </w:placeholder>
          </w:sdtPr>
          <w:sdtEndPr/>
          <w:sdtContent>
            <w:tc>
              <w:tcPr>
                <w:tcW w:w="6753" w:type="dxa"/>
                <w:gridSpan w:val="2"/>
              </w:tcPr>
              <w:p w14:paraId="39385C0F" w14:textId="1120D1C3" w:rsidR="00FF4E1D" w:rsidRPr="00B51C2E" w:rsidRDefault="384C610E" w:rsidP="19A7F900">
                <w:pPr>
                  <w:spacing w:after="120"/>
                  <w:rPr>
                    <w:rFonts w:ascii="Segoe UI" w:eastAsia="Segoe UI" w:hAnsi="Segoe UI" w:cs="Segoe UI"/>
                    <w:color w:val="000000" w:themeColor="text1"/>
                    <w:sz w:val="21"/>
                    <w:szCs w:val="21"/>
                  </w:rPr>
                </w:pPr>
                <w:r w:rsidRPr="19A7F900">
                  <w:rPr>
                    <w:rFonts w:ascii="Segoe UI" w:eastAsia="Segoe UI" w:hAnsi="Segoe UI" w:cs="Segoe UI"/>
                    <w:color w:val="000000" w:themeColor="text1"/>
                    <w:sz w:val="21"/>
                    <w:szCs w:val="21"/>
                  </w:rPr>
                  <w:t xml:space="preserve">The students </w:t>
                </w:r>
                <w:r w:rsidR="5E7A8A6D" w:rsidRPr="19A7F900">
                  <w:rPr>
                    <w:rFonts w:ascii="Segoe UI" w:eastAsia="Segoe UI" w:hAnsi="Segoe UI" w:cs="Segoe UI"/>
                    <w:color w:val="000000" w:themeColor="text1"/>
                    <w:sz w:val="21"/>
                    <w:szCs w:val="21"/>
                  </w:rPr>
                  <w:t xml:space="preserve">undertaking the module </w:t>
                </w:r>
                <w:r w:rsidRPr="19A7F900">
                  <w:rPr>
                    <w:rFonts w:ascii="Segoe UI" w:eastAsia="Segoe UI" w:hAnsi="Segoe UI" w:cs="Segoe UI"/>
                    <w:color w:val="000000" w:themeColor="text1"/>
                    <w:sz w:val="21"/>
                    <w:szCs w:val="21"/>
                  </w:rPr>
                  <w:t>complete a 30-hour</w:t>
                </w:r>
                <w:r w:rsidR="080C6E34" w:rsidRPr="19A7F900">
                  <w:rPr>
                    <w:rFonts w:ascii="Segoe UI" w:eastAsia="Segoe UI" w:hAnsi="Segoe UI" w:cs="Segoe UI"/>
                    <w:color w:val="000000" w:themeColor="text1"/>
                    <w:sz w:val="21"/>
                    <w:szCs w:val="21"/>
                  </w:rPr>
                  <w:t xml:space="preserve"> micro-</w:t>
                </w:r>
                <w:r w:rsidRPr="19A7F900">
                  <w:rPr>
                    <w:rFonts w:ascii="Segoe UI" w:eastAsia="Segoe UI" w:hAnsi="Segoe UI" w:cs="Segoe UI"/>
                    <w:color w:val="000000" w:themeColor="text1"/>
                    <w:sz w:val="21"/>
                    <w:szCs w:val="21"/>
                  </w:rPr>
                  <w:t xml:space="preserve"> placement. A wide variety of placements are sourced by the Careers Service, but students can </w:t>
                </w:r>
                <w:r w:rsidR="18D9C454" w:rsidRPr="19A7F900">
                  <w:rPr>
                    <w:rFonts w:ascii="Segoe UI" w:eastAsia="Segoe UI" w:hAnsi="Segoe UI" w:cs="Segoe UI"/>
                    <w:color w:val="000000" w:themeColor="text1"/>
                    <w:sz w:val="21"/>
                    <w:szCs w:val="21"/>
                  </w:rPr>
                  <w:t xml:space="preserve">also </w:t>
                </w:r>
                <w:r w:rsidRPr="19A7F900">
                  <w:rPr>
                    <w:rFonts w:ascii="Segoe UI" w:eastAsia="Segoe UI" w:hAnsi="Segoe UI" w:cs="Segoe UI"/>
                    <w:color w:val="000000" w:themeColor="text1"/>
                    <w:sz w:val="21"/>
                    <w:szCs w:val="21"/>
                  </w:rPr>
                  <w:t xml:space="preserve">choose to find their own internship if they wish to do so.  </w:t>
                </w:r>
              </w:p>
              <w:p w14:paraId="2AD7206F" w14:textId="255230B9" w:rsidR="4D57A303" w:rsidRDefault="384C610E" w:rsidP="19A7F900">
                <w:pPr>
                  <w:spacing w:after="120"/>
                  <w:rPr>
                    <w:rFonts w:ascii="Segoe UI" w:eastAsia="Segoe UI" w:hAnsi="Segoe UI" w:cs="Segoe UI"/>
                    <w:color w:val="000000" w:themeColor="text1"/>
                    <w:sz w:val="21"/>
                    <w:szCs w:val="21"/>
                  </w:rPr>
                </w:pPr>
                <w:r w:rsidRPr="19A7F900">
                  <w:rPr>
                    <w:rFonts w:ascii="Segoe UI" w:eastAsia="Segoe UI" w:hAnsi="Segoe UI" w:cs="Segoe UI"/>
                    <w:color w:val="000000" w:themeColor="text1"/>
                    <w:sz w:val="21"/>
                    <w:szCs w:val="21"/>
                  </w:rPr>
                  <w:t xml:space="preserve">The placements are managed by the Careers Service Employer Engagement </w:t>
                </w:r>
                <w:bookmarkStart w:id="0" w:name="_Int_dWzC2pco"/>
                <w:r w:rsidR="08BA5E30" w:rsidRPr="19A7F900">
                  <w:rPr>
                    <w:rFonts w:ascii="Segoe UI" w:eastAsia="Segoe UI" w:hAnsi="Segoe UI" w:cs="Segoe UI"/>
                    <w:color w:val="000000" w:themeColor="text1"/>
                    <w:sz w:val="21"/>
                    <w:szCs w:val="21"/>
                  </w:rPr>
                  <w:t>Team</w:t>
                </w:r>
                <w:bookmarkEnd w:id="0"/>
                <w:r w:rsidRPr="19A7F900">
                  <w:rPr>
                    <w:rFonts w:ascii="Segoe UI" w:eastAsia="Segoe UI" w:hAnsi="Segoe UI" w:cs="Segoe UI"/>
                    <w:color w:val="000000" w:themeColor="text1"/>
                    <w:sz w:val="21"/>
                    <w:szCs w:val="21"/>
                  </w:rPr>
                  <w:t xml:space="preserve"> and the Careers Service have developed our own procedures which comply with the University’s placement policy</w:t>
                </w:r>
                <w:r w:rsidR="518A9FE3" w:rsidRPr="19A7F900">
                  <w:rPr>
                    <w:rFonts w:ascii="Segoe UI" w:eastAsia="Segoe UI" w:hAnsi="Segoe UI" w:cs="Segoe UI"/>
                    <w:color w:val="000000" w:themeColor="text1"/>
                    <w:sz w:val="21"/>
                    <w:szCs w:val="21"/>
                  </w:rPr>
                  <w:t>, i</w:t>
                </w:r>
                <w:r w:rsidR="5AE0C1CD" w:rsidRPr="19A7F900">
                  <w:rPr>
                    <w:rFonts w:ascii="Segoe UI" w:eastAsia="Segoe UI" w:hAnsi="Segoe UI" w:cs="Segoe UI"/>
                    <w:color w:val="000000" w:themeColor="text1"/>
                    <w:sz w:val="21"/>
                    <w:szCs w:val="21"/>
                  </w:rPr>
                  <w:t>n</w:t>
                </w:r>
                <w:r w:rsidR="0C8DD559" w:rsidRPr="19A7F900">
                  <w:rPr>
                    <w:rFonts w:ascii="Segoe UI" w:eastAsia="Segoe UI" w:hAnsi="Segoe UI" w:cs="Segoe UI"/>
                    <w:color w:val="000000" w:themeColor="text1"/>
                    <w:sz w:val="21"/>
                    <w:szCs w:val="21"/>
                  </w:rPr>
                  <w:t>cluding the student code of conduct which outlines that the careers service</w:t>
                </w:r>
                <w:r w:rsidR="4CA30F2E" w:rsidRPr="19A7F900">
                  <w:rPr>
                    <w:rFonts w:ascii="Segoe UI" w:eastAsia="Segoe UI" w:hAnsi="Segoe UI" w:cs="Segoe UI"/>
                    <w:color w:val="000000" w:themeColor="text1"/>
                    <w:sz w:val="21"/>
                    <w:szCs w:val="21"/>
                  </w:rPr>
                  <w:t xml:space="preserve"> will </w:t>
                </w:r>
              </w:p>
              <w:p w14:paraId="3660463A" w14:textId="1C9099E0" w:rsidR="5F3F3E4B" w:rsidRDefault="4CA30F2E" w:rsidP="19A7F900">
                <w:pPr>
                  <w:pStyle w:val="ListParagraph"/>
                  <w:numPr>
                    <w:ilvl w:val="0"/>
                    <w:numId w:val="1"/>
                  </w:numPr>
                  <w:spacing w:after="120"/>
                  <w:rPr>
                    <w:rFonts w:ascii="Segoe UI" w:eastAsia="Segoe UI" w:hAnsi="Segoe UI" w:cs="Segoe UI"/>
                    <w:color w:val="000000" w:themeColor="text1"/>
                    <w:sz w:val="21"/>
                    <w:szCs w:val="21"/>
                  </w:rPr>
                </w:pPr>
                <w:r w:rsidRPr="19A7F900">
                  <w:rPr>
                    <w:rFonts w:ascii="Segoe UI" w:eastAsia="Segoe UI" w:hAnsi="Segoe UI" w:cs="Segoe UI"/>
                    <w:color w:val="000000" w:themeColor="text1"/>
                    <w:sz w:val="21"/>
                    <w:szCs w:val="21"/>
                  </w:rPr>
                  <w:t xml:space="preserve">Work with </w:t>
                </w:r>
                <w:r w:rsidR="0E004630" w:rsidRPr="19A7F900">
                  <w:rPr>
                    <w:rFonts w:ascii="Segoe UI" w:eastAsia="Segoe UI" w:hAnsi="Segoe UI" w:cs="Segoe UI"/>
                    <w:color w:val="000000" w:themeColor="text1"/>
                    <w:sz w:val="21"/>
                    <w:szCs w:val="21"/>
                  </w:rPr>
                  <w:t xml:space="preserve">the student’s </w:t>
                </w:r>
                <w:r w:rsidR="6391155A" w:rsidRPr="19A7F900">
                  <w:rPr>
                    <w:rFonts w:ascii="Segoe UI" w:eastAsia="Segoe UI" w:hAnsi="Segoe UI" w:cs="Segoe UI"/>
                    <w:color w:val="000000" w:themeColor="text1"/>
                    <w:sz w:val="21"/>
                    <w:szCs w:val="21"/>
                  </w:rPr>
                  <w:t>i</w:t>
                </w:r>
                <w:r w:rsidRPr="19A7F900">
                  <w:rPr>
                    <w:rFonts w:ascii="Segoe UI" w:eastAsia="Segoe UI" w:hAnsi="Segoe UI" w:cs="Segoe UI"/>
                    <w:color w:val="000000" w:themeColor="text1"/>
                    <w:sz w:val="21"/>
                    <w:szCs w:val="21"/>
                  </w:rPr>
                  <w:t>nternship Supervisor to ensure any reasonable adjustments needed to accommodate you are in place and the necessary support is provided.</w:t>
                </w:r>
              </w:p>
              <w:p w14:paraId="651B3427" w14:textId="316E66A1" w:rsidR="5F3F3E4B" w:rsidRDefault="4CA30F2E" w:rsidP="19A7F900">
                <w:pPr>
                  <w:pStyle w:val="ListParagraph"/>
                  <w:numPr>
                    <w:ilvl w:val="0"/>
                    <w:numId w:val="1"/>
                  </w:numPr>
                  <w:spacing w:after="120"/>
                  <w:rPr>
                    <w:rFonts w:ascii="Segoe UI" w:eastAsia="Segoe UI" w:hAnsi="Segoe UI" w:cs="Segoe UI"/>
                    <w:color w:val="000000" w:themeColor="text1"/>
                    <w:sz w:val="21"/>
                    <w:szCs w:val="21"/>
                  </w:rPr>
                </w:pPr>
                <w:r w:rsidRPr="19A7F900">
                  <w:rPr>
                    <w:rFonts w:ascii="Segoe UI" w:eastAsia="Segoe UI" w:hAnsi="Segoe UI" w:cs="Segoe UI"/>
                    <w:color w:val="000000" w:themeColor="text1"/>
                    <w:sz w:val="21"/>
                    <w:szCs w:val="21"/>
                  </w:rPr>
                  <w:t>Trea</w:t>
                </w:r>
                <w:r w:rsidR="69689B89" w:rsidRPr="19A7F900">
                  <w:rPr>
                    <w:rFonts w:ascii="Segoe UI" w:eastAsia="Segoe UI" w:hAnsi="Segoe UI" w:cs="Segoe UI"/>
                    <w:color w:val="000000" w:themeColor="text1"/>
                    <w:sz w:val="21"/>
                    <w:szCs w:val="21"/>
                  </w:rPr>
                  <w:t xml:space="preserve">t the student </w:t>
                </w:r>
                <w:r w:rsidR="00D767AE">
                  <w:rPr>
                    <w:rFonts w:ascii="Segoe UI" w:eastAsia="Segoe UI" w:hAnsi="Segoe UI" w:cs="Segoe UI"/>
                    <w:color w:val="000000" w:themeColor="text1"/>
                    <w:sz w:val="21"/>
                    <w:szCs w:val="21"/>
                  </w:rPr>
                  <w:t xml:space="preserve">equitably </w:t>
                </w:r>
                <w:r w:rsidRPr="19A7F900">
                  <w:rPr>
                    <w:rFonts w:ascii="Segoe UI" w:eastAsia="Segoe UI" w:hAnsi="Segoe UI" w:cs="Segoe UI"/>
                    <w:color w:val="000000" w:themeColor="text1"/>
                    <w:sz w:val="21"/>
                    <w:szCs w:val="21"/>
                  </w:rPr>
                  <w:t>and without discrimination.</w:t>
                </w:r>
              </w:p>
              <w:p w14:paraId="438E1D75" w14:textId="4C9A4754" w:rsidR="02F61FEA" w:rsidRDefault="02F61FEA" w:rsidP="19A7F900">
                <w:pPr>
                  <w:pStyle w:val="ListParagraph"/>
                  <w:spacing w:after="120"/>
                  <w:rPr>
                    <w:rFonts w:ascii="Segoe UI" w:eastAsia="Segoe UI" w:hAnsi="Segoe UI" w:cs="Segoe UI"/>
                    <w:color w:val="000000" w:themeColor="text1"/>
                    <w:sz w:val="21"/>
                    <w:szCs w:val="21"/>
                  </w:rPr>
                </w:pPr>
              </w:p>
              <w:p w14:paraId="5617B866" w14:textId="5635327D" w:rsidR="00FF4E1D" w:rsidRDefault="475E5663" w:rsidP="19A7F900">
                <w:pPr>
                  <w:spacing w:after="120"/>
                  <w:rPr>
                    <w:rFonts w:ascii="Segoe UI" w:eastAsia="Segoe UI" w:hAnsi="Segoe UI" w:cs="Segoe UI"/>
                    <w:sz w:val="21"/>
                    <w:szCs w:val="21"/>
                  </w:rPr>
                </w:pPr>
                <w:r w:rsidRPr="19A7F900">
                  <w:rPr>
                    <w:rFonts w:ascii="Segoe UI" w:eastAsia="Segoe UI" w:hAnsi="Segoe UI" w:cs="Segoe UI"/>
                    <w:color w:val="000000" w:themeColor="text1"/>
                    <w:sz w:val="21"/>
                    <w:szCs w:val="21"/>
                  </w:rPr>
                  <w:t>A</w:t>
                </w:r>
                <w:r w:rsidR="384C610E" w:rsidRPr="19A7F900">
                  <w:rPr>
                    <w:rFonts w:ascii="Segoe UI" w:eastAsia="Segoe UI" w:hAnsi="Segoe UI" w:cs="Segoe UI"/>
                    <w:color w:val="000000" w:themeColor="text1"/>
                    <w:sz w:val="21"/>
                    <w:szCs w:val="21"/>
                  </w:rPr>
                  <w:t>ll placement providers</w:t>
                </w:r>
                <w:r w:rsidR="57F8AB04" w:rsidRPr="19A7F900">
                  <w:rPr>
                    <w:rFonts w:ascii="Segoe UI" w:eastAsia="Segoe UI" w:hAnsi="Segoe UI" w:cs="Segoe UI"/>
                    <w:color w:val="000000" w:themeColor="text1"/>
                    <w:sz w:val="21"/>
                    <w:szCs w:val="21"/>
                  </w:rPr>
                  <w:t xml:space="preserve"> </w:t>
                </w:r>
                <w:r w:rsidR="229E3033" w:rsidRPr="19A7F900">
                  <w:rPr>
                    <w:rFonts w:ascii="Segoe UI" w:eastAsia="Segoe UI" w:hAnsi="Segoe UI" w:cs="Segoe UI"/>
                    <w:color w:val="000000" w:themeColor="text1"/>
                    <w:sz w:val="21"/>
                    <w:szCs w:val="21"/>
                  </w:rPr>
                  <w:t xml:space="preserve">are given a placement provider handbook with a section on EDI and </w:t>
                </w:r>
                <w:r w:rsidR="57F8AB04" w:rsidRPr="19A7F900">
                  <w:rPr>
                    <w:rFonts w:ascii="Segoe UI" w:eastAsia="Segoe UI" w:hAnsi="Segoe UI" w:cs="Segoe UI"/>
                    <w:color w:val="000000" w:themeColor="text1"/>
                    <w:sz w:val="21"/>
                    <w:szCs w:val="21"/>
                  </w:rPr>
                  <w:t xml:space="preserve">are asked to </w:t>
                </w:r>
                <w:r w:rsidR="57F8AB04" w:rsidRPr="19A7F900">
                  <w:rPr>
                    <w:rFonts w:ascii="Segoe UI" w:eastAsia="Segoe UI" w:hAnsi="Segoe UI" w:cs="Segoe UI"/>
                    <w:sz w:val="21"/>
                    <w:szCs w:val="21"/>
                  </w:rPr>
                  <w:t>confirm that their organisation has an Equality &amp; Diversity Policy and will follow the Equality Act (2010</w:t>
                </w:r>
                <w:r w:rsidR="36CBD1B3" w:rsidRPr="4DD4DE8D">
                  <w:rPr>
                    <w:rFonts w:ascii="Segoe UI" w:eastAsia="Segoe UI" w:hAnsi="Segoe UI" w:cs="Segoe UI"/>
                    <w:sz w:val="21"/>
                    <w:szCs w:val="21"/>
                  </w:rPr>
                  <w:t>)</w:t>
                </w:r>
                <w:r w:rsidR="1613DE9C" w:rsidRPr="4DD4DE8D">
                  <w:rPr>
                    <w:rFonts w:ascii="Segoe UI" w:eastAsia="Segoe UI" w:hAnsi="Segoe UI" w:cs="Segoe UI"/>
                    <w:sz w:val="21"/>
                    <w:szCs w:val="21"/>
                  </w:rPr>
                  <w:t>.</w:t>
                </w:r>
              </w:p>
              <w:p w14:paraId="4C6ADC33" w14:textId="7ECBDA4D" w:rsidR="00FF4E1D" w:rsidRDefault="005D2F84" w:rsidP="19A7F900">
                <w:pPr>
                  <w:spacing w:after="120"/>
                  <w:rPr>
                    <w:rFonts w:ascii="Segoe UI" w:eastAsia="Segoe UI" w:hAnsi="Segoe UI" w:cs="Segoe UI"/>
                    <w:color w:val="000000" w:themeColor="text1"/>
                    <w:sz w:val="21"/>
                    <w:szCs w:val="21"/>
                  </w:rPr>
                </w:pPr>
                <w:r>
                  <w:rPr>
                    <w:rFonts w:ascii="Segoe UI" w:eastAsia="Segoe UI" w:hAnsi="Segoe UI" w:cs="Segoe UI"/>
                    <w:sz w:val="21"/>
                    <w:szCs w:val="21"/>
                  </w:rPr>
                  <w:t xml:space="preserve">If </w:t>
                </w:r>
                <w:r w:rsidR="00455DFA" w:rsidRPr="00455DFA">
                  <w:rPr>
                    <w:rFonts w:ascii="Segoe UI" w:eastAsia="Segoe UI" w:hAnsi="Segoe UI" w:cs="Segoe UI"/>
                    <w:sz w:val="21"/>
                    <w:szCs w:val="21"/>
                  </w:rPr>
                  <w:t xml:space="preserve">placement provider </w:t>
                </w:r>
                <w:r>
                  <w:rPr>
                    <w:rFonts w:ascii="Segoe UI" w:eastAsia="Segoe UI" w:hAnsi="Segoe UI" w:cs="Segoe UI"/>
                    <w:sz w:val="21"/>
                    <w:szCs w:val="21"/>
                  </w:rPr>
                  <w:t>cannot confirm this their placement proposal is not approved.</w:t>
                </w:r>
                <w:r w:rsidR="00455DFA">
                  <w:rPr>
                    <w:rFonts w:ascii="Segoe UI" w:eastAsia="Segoe UI" w:hAnsi="Segoe UI" w:cs="Segoe UI"/>
                    <w:b/>
                    <w:bCs/>
                    <w:sz w:val="21"/>
                    <w:szCs w:val="21"/>
                  </w:rPr>
                  <w:br/>
                </w:r>
                <w:r w:rsidR="00455DFA">
                  <w:rPr>
                    <w:rFonts w:ascii="Segoe UI" w:eastAsia="Segoe UI" w:hAnsi="Segoe UI" w:cs="Segoe UI"/>
                    <w:color w:val="000000" w:themeColor="text1"/>
                    <w:sz w:val="21"/>
                    <w:szCs w:val="21"/>
                  </w:rPr>
                  <w:br/>
                </w:r>
                <w:r w:rsidR="1F90DA76" w:rsidRPr="19A7F900">
                  <w:rPr>
                    <w:rFonts w:ascii="Segoe UI" w:eastAsia="Segoe UI" w:hAnsi="Segoe UI" w:cs="Segoe UI"/>
                    <w:color w:val="000000" w:themeColor="text1"/>
                    <w:sz w:val="21"/>
                    <w:szCs w:val="21"/>
                  </w:rPr>
                  <w:t xml:space="preserve">Placement Providers </w:t>
                </w:r>
                <w:r w:rsidR="30CD11C3" w:rsidRPr="19A7F900">
                  <w:rPr>
                    <w:rFonts w:ascii="Segoe UI" w:eastAsia="Segoe UI" w:hAnsi="Segoe UI" w:cs="Segoe UI"/>
                    <w:color w:val="000000" w:themeColor="text1"/>
                    <w:sz w:val="21"/>
                    <w:szCs w:val="21"/>
                  </w:rPr>
                  <w:t>must also complete</w:t>
                </w:r>
                <w:r w:rsidR="33B18D49" w:rsidRPr="19A7F900">
                  <w:rPr>
                    <w:rFonts w:ascii="Segoe UI" w:eastAsia="Segoe UI" w:hAnsi="Segoe UI" w:cs="Segoe UI"/>
                    <w:color w:val="000000" w:themeColor="text1"/>
                    <w:sz w:val="21"/>
                    <w:szCs w:val="21"/>
                  </w:rPr>
                  <w:t xml:space="preserve"> a</w:t>
                </w:r>
                <w:r w:rsidR="3731B54C" w:rsidRPr="19A7F900">
                  <w:rPr>
                    <w:rFonts w:ascii="Segoe UI" w:eastAsia="Segoe UI" w:hAnsi="Segoe UI" w:cs="Segoe UI"/>
                    <w:color w:val="000000" w:themeColor="text1"/>
                    <w:sz w:val="21"/>
                    <w:szCs w:val="21"/>
                  </w:rPr>
                  <w:t xml:space="preserve"> </w:t>
                </w:r>
                <w:r w:rsidR="33B18D49" w:rsidRPr="19A7F900">
                  <w:rPr>
                    <w:rFonts w:ascii="Segoe UI" w:eastAsia="Segoe UI" w:hAnsi="Segoe UI" w:cs="Segoe UI"/>
                    <w:color w:val="000000" w:themeColor="text1"/>
                    <w:sz w:val="21"/>
                    <w:szCs w:val="21"/>
                  </w:rPr>
                  <w:t xml:space="preserve">risk assessment, health and safety paperwork and a placement briefing form before placements are approved. </w:t>
                </w:r>
              </w:p>
              <w:p w14:paraId="6BFEB40E" w14:textId="4881F63C" w:rsidR="00781371" w:rsidRPr="00B51C2E" w:rsidRDefault="00781371" w:rsidP="19A7F900">
                <w:pPr>
                  <w:spacing w:after="120"/>
                  <w:rPr>
                    <w:rFonts w:ascii="Segoe UI" w:eastAsia="Segoe UI" w:hAnsi="Segoe UI" w:cs="Segoe UI"/>
                    <w:color w:val="000000" w:themeColor="text1"/>
                    <w:sz w:val="21"/>
                    <w:szCs w:val="21"/>
                  </w:rPr>
                </w:pPr>
                <w:r>
                  <w:rPr>
                    <w:rFonts w:ascii="Segoe UI" w:eastAsia="Segoe UI" w:hAnsi="Segoe UI" w:cs="Segoe UI"/>
                    <w:color w:val="000000" w:themeColor="text1"/>
                    <w:sz w:val="21"/>
                    <w:szCs w:val="21"/>
                  </w:rPr>
                  <w:t>Once placements approved and matched with student: I</w:t>
                </w:r>
                <w:r w:rsidRPr="00781371">
                  <w:rPr>
                    <w:rFonts w:ascii="Segoe UI" w:eastAsia="Segoe UI" w:hAnsi="Segoe UI" w:cs="Segoe UI"/>
                    <w:color w:val="000000" w:themeColor="text1"/>
                    <w:sz w:val="21"/>
                    <w:szCs w:val="21"/>
                  </w:rPr>
                  <w:t xml:space="preserve">f </w:t>
                </w:r>
                <w:r>
                  <w:rPr>
                    <w:rFonts w:ascii="Segoe UI" w:eastAsia="Segoe UI" w:hAnsi="Segoe UI" w:cs="Segoe UI"/>
                    <w:color w:val="000000" w:themeColor="text1"/>
                    <w:sz w:val="21"/>
                    <w:szCs w:val="21"/>
                  </w:rPr>
                  <w:t>a Personal Evacuation Plan (</w:t>
                </w:r>
                <w:r w:rsidRPr="00781371">
                  <w:rPr>
                    <w:rFonts w:ascii="Segoe UI" w:eastAsia="Segoe UI" w:hAnsi="Segoe UI" w:cs="Segoe UI"/>
                    <w:color w:val="000000" w:themeColor="text1"/>
                    <w:sz w:val="21"/>
                    <w:szCs w:val="21"/>
                  </w:rPr>
                  <w:t>PEP</w:t>
                </w:r>
                <w:r>
                  <w:rPr>
                    <w:rFonts w:ascii="Segoe UI" w:eastAsia="Segoe UI" w:hAnsi="Segoe UI" w:cs="Segoe UI"/>
                    <w:color w:val="000000" w:themeColor="text1"/>
                    <w:sz w:val="21"/>
                    <w:szCs w:val="21"/>
                  </w:rPr>
                  <w:t>)</w:t>
                </w:r>
                <w:r w:rsidRPr="00781371">
                  <w:rPr>
                    <w:rFonts w:ascii="Segoe UI" w:eastAsia="Segoe UI" w:hAnsi="Segoe UI" w:cs="Segoe UI"/>
                    <w:color w:val="000000" w:themeColor="text1"/>
                    <w:sz w:val="21"/>
                    <w:szCs w:val="21"/>
                  </w:rPr>
                  <w:t xml:space="preserve"> is deemed require</w:t>
                </w:r>
                <w:r>
                  <w:rPr>
                    <w:rFonts w:ascii="Segoe UI" w:eastAsia="Segoe UI" w:hAnsi="Segoe UI" w:cs="Segoe UI"/>
                    <w:color w:val="000000" w:themeColor="text1"/>
                    <w:sz w:val="21"/>
                    <w:szCs w:val="21"/>
                  </w:rPr>
                  <w:t>d</w:t>
                </w:r>
                <w:r w:rsidRPr="00781371">
                  <w:rPr>
                    <w:rFonts w:ascii="Segoe UI" w:eastAsia="Segoe UI" w:hAnsi="Segoe UI" w:cs="Segoe UI"/>
                    <w:color w:val="000000" w:themeColor="text1"/>
                    <w:sz w:val="21"/>
                    <w:szCs w:val="21"/>
                  </w:rPr>
                  <w:t xml:space="preserve"> the placement team would work with employer to ensure a PEP is in place.</w:t>
                </w:r>
              </w:p>
              <w:p w14:paraId="455D48C8" w14:textId="3C543C56" w:rsidR="4179047E" w:rsidRDefault="78A8BEE3" w:rsidP="19A7F900">
                <w:pPr>
                  <w:spacing w:after="120"/>
                  <w:rPr>
                    <w:rFonts w:ascii="Segoe UI" w:eastAsia="Segoe UI" w:hAnsi="Segoe UI" w:cs="Segoe UI"/>
                    <w:sz w:val="21"/>
                    <w:szCs w:val="21"/>
                  </w:rPr>
                </w:pPr>
                <w:r w:rsidRPr="36082C1A">
                  <w:rPr>
                    <w:rFonts w:ascii="Segoe UI" w:eastAsia="Segoe UI" w:hAnsi="Segoe UI" w:cs="Segoe UI"/>
                    <w:sz w:val="21"/>
                    <w:szCs w:val="21"/>
                  </w:rPr>
                  <w:t xml:space="preserve">Internships are allocated through a transparent, consistent and proportionate matching process based solely on a written application and CV, assessed against employer proposals and the learning objectives and requirements of each internship. All applications are reviewed to ensure decisions are based on relevant skills, experience and motivation, and no information related to protected characteristics is requested or considered at the selection stage. This approach supports fair access by reducing potential barriers associated with interview performance and ensures compliance with </w:t>
                </w:r>
                <w:r w:rsidRPr="36082C1A">
                  <w:rPr>
                    <w:rFonts w:ascii="Segoe UI" w:eastAsia="Segoe UI" w:hAnsi="Segoe UI" w:cs="Segoe UI"/>
                    <w:sz w:val="21"/>
                    <w:szCs w:val="21"/>
                  </w:rPr>
                  <w:lastRenderedPageBreak/>
                  <w:t xml:space="preserve">equality and diversity principles. Following the matching outcome, students are invited to disclose any reasonable adjustments required to undertake their internship; disclosure is voluntary and does not affect allocation. Employers are made aware of their legal responsibilities under the Equality Act through the employer handbook and engagement process and, by submitting an internship proposal, agree to make reasonable adjustments where required. Where a student has disclosed a need for adjustments, the internship team will contact the employer post matching stage </w:t>
                </w:r>
                <w:r w:rsidR="0D9E027F" w:rsidRPr="36082C1A">
                  <w:rPr>
                    <w:rFonts w:ascii="Segoe UI" w:eastAsia="Segoe UI" w:hAnsi="Segoe UI" w:cs="Segoe UI"/>
                    <w:sz w:val="21"/>
                    <w:szCs w:val="21"/>
                  </w:rPr>
                  <w:t xml:space="preserve">with the student’s permission </w:t>
                </w:r>
                <w:r w:rsidRPr="36082C1A">
                  <w:rPr>
                    <w:rFonts w:ascii="Segoe UI" w:eastAsia="Segoe UI" w:hAnsi="Segoe UI" w:cs="Segoe UI"/>
                    <w:sz w:val="21"/>
                    <w:szCs w:val="21"/>
                  </w:rPr>
                  <w:t>to discuss implementation, ensuring appropriate support is in place before the student internship begins.</w:t>
                </w:r>
                <w:r w:rsidR="144820D1" w:rsidRPr="36082C1A">
                  <w:rPr>
                    <w:rFonts w:ascii="Segoe UI" w:eastAsia="Segoe UI" w:hAnsi="Segoe UI" w:cs="Segoe UI"/>
                    <w:sz w:val="21"/>
                    <w:szCs w:val="21"/>
                  </w:rPr>
                  <w:t xml:space="preserve"> </w:t>
                </w:r>
              </w:p>
              <w:p w14:paraId="4552BBD0" w14:textId="1C27F77A" w:rsidR="27B56650" w:rsidRDefault="27B56650" w:rsidP="19A7F900">
                <w:pPr>
                  <w:spacing w:after="120"/>
                  <w:rPr>
                    <w:rFonts w:ascii="Segoe UI" w:eastAsia="Segoe UI" w:hAnsi="Segoe UI" w:cs="Segoe UI"/>
                    <w:color w:val="000000" w:themeColor="text1"/>
                    <w:sz w:val="21"/>
                    <w:szCs w:val="21"/>
                  </w:rPr>
                </w:pPr>
                <w:r w:rsidRPr="19A7F900">
                  <w:rPr>
                    <w:rFonts w:ascii="Segoe UI" w:eastAsia="Segoe UI" w:hAnsi="Segoe UI" w:cs="Segoe UI"/>
                    <w:sz w:val="21"/>
                    <w:szCs w:val="21"/>
                  </w:rPr>
                  <w:t xml:space="preserve">Post-matching </w:t>
                </w:r>
                <w:r w:rsidR="3D9805EF" w:rsidRPr="1143C96F">
                  <w:rPr>
                    <w:rFonts w:ascii="Segoe UI" w:eastAsia="Segoe UI" w:hAnsi="Segoe UI" w:cs="Segoe UI"/>
                    <w:sz w:val="21"/>
                    <w:szCs w:val="21"/>
                  </w:rPr>
                  <w:t>process</w:t>
                </w:r>
                <w:r w:rsidRPr="19A7F900">
                  <w:rPr>
                    <w:rFonts w:ascii="Segoe UI" w:eastAsia="Segoe UI" w:hAnsi="Segoe UI" w:cs="Segoe UI"/>
                    <w:sz w:val="21"/>
                    <w:szCs w:val="21"/>
                  </w:rPr>
                  <w:t xml:space="preserve"> </w:t>
                </w:r>
                <w:r w:rsidR="223F66D2" w:rsidRPr="19A7F900">
                  <w:rPr>
                    <w:rFonts w:ascii="Segoe UI" w:eastAsia="Segoe UI" w:hAnsi="Segoe UI" w:cs="Segoe UI"/>
                    <w:sz w:val="21"/>
                    <w:szCs w:val="21"/>
                  </w:rPr>
                  <w:t>a</w:t>
                </w:r>
                <w:r w:rsidRPr="19A7F900">
                  <w:rPr>
                    <w:rFonts w:ascii="Segoe UI" w:eastAsia="Segoe UI" w:hAnsi="Segoe UI" w:cs="Segoe UI"/>
                    <w:color w:val="000000" w:themeColor="text1"/>
                    <w:sz w:val="21"/>
                    <w:szCs w:val="21"/>
                  </w:rPr>
                  <w:t xml:space="preserve">n optional one-to-one meeting with the module leader is offered for students who have a disability to discuss reasonable adjustments that may be required and support with placements and disclosure. The module lead will liaise with colleagues in disability services where support is required.  </w:t>
                </w:r>
              </w:p>
              <w:p w14:paraId="74545115" w14:textId="1D250477" w:rsidR="19A7F900" w:rsidRDefault="19A7F900" w:rsidP="19A7F900">
                <w:pPr>
                  <w:rPr>
                    <w:rFonts w:ascii="Segoe UI" w:eastAsia="Segoe UI" w:hAnsi="Segoe UI" w:cs="Segoe UI"/>
                    <w:sz w:val="21"/>
                    <w:szCs w:val="21"/>
                  </w:rPr>
                </w:pPr>
              </w:p>
              <w:p w14:paraId="0D54A3A7" w14:textId="6181B647" w:rsidR="27B56650" w:rsidRDefault="27B56650" w:rsidP="19A7F900">
                <w:pPr>
                  <w:spacing w:after="120"/>
                  <w:rPr>
                    <w:rFonts w:ascii="Segoe UI" w:eastAsia="Segoe UI" w:hAnsi="Segoe UI" w:cs="Segoe UI"/>
                    <w:color w:val="000000" w:themeColor="text1"/>
                    <w:sz w:val="21"/>
                    <w:szCs w:val="21"/>
                  </w:rPr>
                </w:pPr>
                <w:r w:rsidRPr="19A7F900">
                  <w:rPr>
                    <w:rFonts w:ascii="Segoe UI" w:eastAsia="Segoe UI" w:hAnsi="Segoe UI" w:cs="Segoe UI"/>
                    <w:color w:val="000000" w:themeColor="text1"/>
                    <w:sz w:val="21"/>
                    <w:szCs w:val="21"/>
                  </w:rPr>
                  <w:t xml:space="preserve">Records are kept and maintained throughout placement. Students must keep a log of their hours on placement and contact details of the module lead and employer engagement manager are given to both the employer and student.  </w:t>
                </w:r>
              </w:p>
              <w:p w14:paraId="0990EDB5" w14:textId="1E964556" w:rsidR="00FF4E1D" w:rsidRDefault="61911FDF" w:rsidP="19A7F900">
                <w:pPr>
                  <w:spacing w:after="120"/>
                  <w:rPr>
                    <w:rFonts w:ascii="Segoe UI" w:eastAsia="Segoe UI" w:hAnsi="Segoe UI" w:cs="Segoe UI"/>
                    <w:color w:val="000000" w:themeColor="text1"/>
                    <w:sz w:val="21"/>
                    <w:szCs w:val="21"/>
                  </w:rPr>
                </w:pPr>
                <w:r w:rsidRPr="19A7F900">
                  <w:rPr>
                    <w:rFonts w:ascii="Segoe UI" w:eastAsia="Segoe UI" w:hAnsi="Segoe UI" w:cs="Segoe UI"/>
                    <w:color w:val="000000" w:themeColor="text1"/>
                    <w:sz w:val="21"/>
                    <w:szCs w:val="21"/>
                  </w:rPr>
                  <w:t>There are regular</w:t>
                </w:r>
                <w:r w:rsidR="384C610E" w:rsidRPr="19A7F900">
                  <w:rPr>
                    <w:rFonts w:ascii="Segoe UI" w:eastAsia="Segoe UI" w:hAnsi="Segoe UI" w:cs="Segoe UI"/>
                    <w:color w:val="000000" w:themeColor="text1"/>
                    <w:sz w:val="21"/>
                    <w:szCs w:val="21"/>
                  </w:rPr>
                  <w:t xml:space="preserve"> check</w:t>
                </w:r>
                <w:r w:rsidR="3F36F494" w:rsidRPr="19A7F900">
                  <w:rPr>
                    <w:rFonts w:ascii="Segoe UI" w:eastAsia="Segoe UI" w:hAnsi="Segoe UI" w:cs="Segoe UI"/>
                    <w:color w:val="000000" w:themeColor="text1"/>
                    <w:sz w:val="21"/>
                    <w:szCs w:val="21"/>
                  </w:rPr>
                  <w:t>s</w:t>
                </w:r>
                <w:r w:rsidR="384C610E" w:rsidRPr="19A7F900">
                  <w:rPr>
                    <w:rFonts w:ascii="Segoe UI" w:eastAsia="Segoe UI" w:hAnsi="Segoe UI" w:cs="Segoe UI"/>
                    <w:color w:val="000000" w:themeColor="text1"/>
                    <w:sz w:val="21"/>
                    <w:szCs w:val="21"/>
                  </w:rPr>
                  <w:t xml:space="preserve"> in for placements</w:t>
                </w:r>
                <w:r w:rsidR="6D332D62" w:rsidRPr="19A7F900">
                  <w:rPr>
                    <w:rFonts w:ascii="Segoe UI" w:eastAsia="Segoe UI" w:hAnsi="Segoe UI" w:cs="Segoe UI"/>
                    <w:color w:val="000000" w:themeColor="text1"/>
                    <w:sz w:val="21"/>
                    <w:szCs w:val="21"/>
                  </w:rPr>
                  <w:t xml:space="preserve"> </w:t>
                </w:r>
                <w:r w:rsidR="384C610E" w:rsidRPr="19A7F900">
                  <w:rPr>
                    <w:rFonts w:ascii="Segoe UI" w:eastAsia="Segoe UI" w:hAnsi="Segoe UI" w:cs="Segoe UI"/>
                    <w:color w:val="000000" w:themeColor="text1"/>
                    <w:sz w:val="21"/>
                    <w:szCs w:val="21"/>
                  </w:rPr>
                  <w:t xml:space="preserve">where the employer engagement officer will contact employers and the tutor will meet with students. </w:t>
                </w:r>
              </w:p>
              <w:p w14:paraId="69073D46" w14:textId="733E634A" w:rsidR="00AB329B" w:rsidRPr="00AB329B" w:rsidRDefault="0AE7469C" w:rsidP="00AB329B">
                <w:pPr>
                  <w:spacing w:after="120"/>
                  <w:rPr>
                    <w:rFonts w:ascii="Segoe UI" w:eastAsia="Segoe UI" w:hAnsi="Segoe UI" w:cs="Segoe UI"/>
                    <w:color w:val="000000" w:themeColor="text1"/>
                    <w:sz w:val="21"/>
                    <w:szCs w:val="21"/>
                  </w:rPr>
                </w:pPr>
                <w:r w:rsidRPr="36082C1A">
                  <w:rPr>
                    <w:rFonts w:ascii="Segoe UI" w:eastAsia="Segoe UI" w:hAnsi="Segoe UI" w:cs="Segoe UI"/>
                    <w:color w:val="000000" w:themeColor="text1"/>
                    <w:sz w:val="21"/>
                    <w:szCs w:val="21"/>
                  </w:rPr>
                  <w:t xml:space="preserve">Optional </w:t>
                </w:r>
                <w:r w:rsidR="60237B38" w:rsidRPr="36082C1A">
                  <w:rPr>
                    <w:rFonts w:ascii="Segoe UI" w:eastAsia="Segoe UI" w:hAnsi="Segoe UI" w:cs="Segoe UI"/>
                    <w:color w:val="000000" w:themeColor="text1"/>
                    <w:sz w:val="21"/>
                    <w:szCs w:val="21"/>
                  </w:rPr>
                  <w:t xml:space="preserve">Module electives: </w:t>
                </w:r>
                <w:r w:rsidR="6F8E3F06" w:rsidRPr="36082C1A">
                  <w:rPr>
                    <w:rFonts w:ascii="Segoe UI" w:eastAsia="Segoe UI" w:hAnsi="Segoe UI" w:cs="Segoe UI"/>
                    <w:color w:val="000000" w:themeColor="text1"/>
                    <w:sz w:val="21"/>
                    <w:szCs w:val="21"/>
                  </w:rPr>
                  <w:t xml:space="preserve">While </w:t>
                </w:r>
                <w:r w:rsidR="5978ADCD" w:rsidRPr="36082C1A">
                  <w:rPr>
                    <w:rFonts w:ascii="Segoe UI" w:eastAsia="Segoe UI" w:hAnsi="Segoe UI" w:cs="Segoe UI"/>
                    <w:color w:val="000000" w:themeColor="text1"/>
                    <w:sz w:val="21"/>
                    <w:szCs w:val="21"/>
                  </w:rPr>
                  <w:t>work based</w:t>
                </w:r>
                <w:r w:rsidR="6F8E3F06" w:rsidRPr="36082C1A">
                  <w:rPr>
                    <w:rFonts w:ascii="Segoe UI" w:eastAsia="Segoe UI" w:hAnsi="Segoe UI" w:cs="Segoe UI"/>
                    <w:color w:val="000000" w:themeColor="text1"/>
                    <w:sz w:val="21"/>
                    <w:szCs w:val="21"/>
                  </w:rPr>
                  <w:t xml:space="preserve"> learning can offer valuable opportunities for many students, making internship placements compulsory risks creating unintended and significant barriers for a substantial proportion of students. For individuals with disabilities, </w:t>
                </w:r>
                <w:r w:rsidR="37B30754" w:rsidRPr="36082C1A">
                  <w:rPr>
                    <w:rFonts w:ascii="Segoe UI" w:eastAsia="Segoe UI" w:hAnsi="Segoe UI" w:cs="Segoe UI"/>
                    <w:color w:val="000000" w:themeColor="text1"/>
                    <w:sz w:val="21"/>
                    <w:szCs w:val="21"/>
                  </w:rPr>
                  <w:t>long-term</w:t>
                </w:r>
                <w:r w:rsidR="6F8E3F06" w:rsidRPr="36082C1A">
                  <w:rPr>
                    <w:rFonts w:ascii="Segoe UI" w:eastAsia="Segoe UI" w:hAnsi="Segoe UI" w:cs="Segoe UI"/>
                    <w:color w:val="000000" w:themeColor="text1"/>
                    <w:sz w:val="21"/>
                    <w:szCs w:val="21"/>
                  </w:rPr>
                  <w:t xml:space="preserve"> health conditions, anxiety, or neurodivergence, as well as those with caring responsibilities, compulsory placements can place disproportionate and unreasonable demands on them physical, emotionally, and logistically. </w:t>
                </w:r>
              </w:p>
              <w:p w14:paraId="5F77A4BD" w14:textId="2C568F5B" w:rsidR="00797AD9" w:rsidRPr="00B51C2E" w:rsidRDefault="00AB329B" w:rsidP="00AB329B">
                <w:pPr>
                  <w:spacing w:after="120"/>
                  <w:rPr>
                    <w:rFonts w:ascii="Segoe UI" w:eastAsia="Segoe UI" w:hAnsi="Segoe UI" w:cs="Segoe UI"/>
                    <w:color w:val="000000" w:themeColor="text1"/>
                    <w:sz w:val="21"/>
                    <w:szCs w:val="21"/>
                  </w:rPr>
                </w:pPr>
                <w:r w:rsidRPr="00AB329B">
                  <w:rPr>
                    <w:rFonts w:ascii="Segoe UI" w:eastAsia="Segoe UI" w:hAnsi="Segoe UI" w:cs="Segoe UI"/>
                    <w:color w:val="000000" w:themeColor="text1"/>
                    <w:sz w:val="21"/>
                    <w:szCs w:val="21"/>
                  </w:rPr>
                  <w:t xml:space="preserve">An optional approach </w:t>
                </w:r>
                <w:r w:rsidR="00C66703">
                  <w:rPr>
                    <w:rFonts w:ascii="Segoe UI" w:eastAsia="Segoe UI" w:hAnsi="Segoe UI" w:cs="Segoe UI"/>
                    <w:color w:val="000000" w:themeColor="text1"/>
                    <w:sz w:val="21"/>
                    <w:szCs w:val="21"/>
                  </w:rPr>
                  <w:t xml:space="preserve">to these level 2 modules </w:t>
                </w:r>
                <w:r w:rsidRPr="00AB329B">
                  <w:rPr>
                    <w:rFonts w:ascii="Segoe UI" w:eastAsia="Segoe UI" w:hAnsi="Segoe UI" w:cs="Segoe UI"/>
                    <w:color w:val="000000" w:themeColor="text1"/>
                    <w:sz w:val="21"/>
                    <w:szCs w:val="21"/>
                  </w:rPr>
                  <w:t xml:space="preserve">ensures that opportunities remain available for those who wish to take them, without penalising or excluding those for whom a placement is not feasible. </w:t>
                </w:r>
              </w:p>
              <w:p w14:paraId="100FDC6D" w14:textId="6BBBD7E6" w:rsidR="00FF4E1D" w:rsidRPr="00B51C2E" w:rsidRDefault="00FF4E1D">
                <w:pPr>
                  <w:rPr>
                    <w:sz w:val="24"/>
                    <w:szCs w:val="24"/>
                  </w:rPr>
                </w:pPr>
              </w:p>
            </w:tc>
          </w:sdtContent>
        </w:sdt>
      </w:tr>
      <w:tr w:rsidR="003B63ED" w14:paraId="3FC0187C" w14:textId="77777777" w:rsidTr="0FFC8276">
        <w:trPr>
          <w:trHeight w:val="672"/>
        </w:trPr>
        <w:tc>
          <w:tcPr>
            <w:tcW w:w="2263" w:type="dxa"/>
          </w:tcPr>
          <w:p w14:paraId="0AF473D3" w14:textId="77777777" w:rsidR="00B51C2E" w:rsidRPr="00B51C2E" w:rsidRDefault="00B51C2E">
            <w:pPr>
              <w:rPr>
                <w:sz w:val="24"/>
                <w:szCs w:val="24"/>
              </w:rPr>
            </w:pPr>
            <w:r w:rsidRPr="02F61FEA">
              <w:rPr>
                <w:sz w:val="24"/>
                <w:szCs w:val="24"/>
              </w:rPr>
              <w:lastRenderedPageBreak/>
              <w:t>Reason for the EIA</w:t>
            </w:r>
          </w:p>
        </w:tc>
        <w:tc>
          <w:tcPr>
            <w:tcW w:w="3828" w:type="dxa"/>
            <w:tcBorders>
              <w:right w:val="single" w:sz="4" w:space="0" w:color="FFFFFF" w:themeColor="background1"/>
            </w:tcBorders>
          </w:tcPr>
          <w:p w14:paraId="3D6CB437" w14:textId="77777777" w:rsidR="00B51C2E" w:rsidRPr="00B51C2E" w:rsidRDefault="00B51C2E" w:rsidP="005D1FDE">
            <w:pPr>
              <w:rPr>
                <w:sz w:val="24"/>
                <w:szCs w:val="24"/>
              </w:rPr>
            </w:pPr>
            <w:r w:rsidRPr="02F61FEA">
              <w:rPr>
                <w:sz w:val="24"/>
                <w:szCs w:val="24"/>
              </w:rPr>
              <w:t>New policy, practice or project</w:t>
            </w:r>
          </w:p>
          <w:p w14:paraId="5F0C1395" w14:textId="43D297A6" w:rsidR="00B51C2E" w:rsidRPr="00B51C2E" w:rsidRDefault="00B51C2E">
            <w:pPr>
              <w:rPr>
                <w:sz w:val="24"/>
                <w:szCs w:val="24"/>
              </w:rPr>
            </w:pPr>
            <w:r w:rsidRPr="02F61FEA">
              <w:rPr>
                <w:sz w:val="24"/>
                <w:szCs w:val="24"/>
              </w:rPr>
              <w:t>Change to existing policy or practice</w:t>
            </w:r>
          </w:p>
        </w:tc>
        <w:tc>
          <w:tcPr>
            <w:tcW w:w="2925" w:type="dxa"/>
            <w:tcBorders>
              <w:left w:val="single" w:sz="4" w:space="0" w:color="FFFFFF" w:themeColor="background1"/>
            </w:tcBorders>
          </w:tcPr>
          <w:sdt>
            <w:sdtPr>
              <w:rPr>
                <w:rFonts w:ascii="Segoe UI" w:eastAsia="Segoe UI" w:hAnsi="Segoe UI" w:cs="Segoe UI"/>
                <w:sz w:val="21"/>
                <w:szCs w:val="21"/>
              </w:rPr>
              <w:id w:val="-968977631"/>
              <w14:checkbox>
                <w14:checked w14:val="0"/>
                <w14:checkedState w14:val="2612" w14:font="MS Gothic"/>
                <w14:uncheckedState w14:val="2610" w14:font="MS Gothic"/>
              </w14:checkbox>
            </w:sdtPr>
            <w:sdtEndPr/>
            <w:sdtContent>
              <w:p w14:paraId="6C601BFD" w14:textId="3F623155" w:rsidR="59879252" w:rsidRDefault="59879252">
                <w:r w:rsidRPr="3666DB21">
                  <w:rPr>
                    <w:rFonts w:ascii="MS Gothic" w:eastAsia="MS Gothic" w:hAnsi="MS Gothic" w:cs="MS Gothic"/>
                  </w:rPr>
                  <w:t>☐</w:t>
                </w:r>
              </w:p>
            </w:sdtContent>
          </w:sdt>
          <w:sdt>
            <w:sdtPr>
              <w:rPr>
                <w:rFonts w:ascii="Segoe UI" w:eastAsia="Segoe UI" w:hAnsi="Segoe UI" w:cs="Segoe UI"/>
                <w:sz w:val="21"/>
                <w:szCs w:val="21"/>
              </w:rPr>
              <w:id w:val="608636709"/>
              <w14:checkbox>
                <w14:checked w14:val="0"/>
                <w14:checkedState w14:val="2612" w14:font="MS Gothic"/>
                <w14:uncheckedState w14:val="2610" w14:font="MS Gothic"/>
              </w14:checkbox>
            </w:sdtPr>
            <w:sdtEndPr/>
            <w:sdtContent>
              <w:p w14:paraId="3520A0A8" w14:textId="5157AC8E" w:rsidR="00B51C2E" w:rsidRPr="00B51C2E" w:rsidRDefault="00B53185">
                <w:pPr>
                  <w:rPr>
                    <w:sz w:val="24"/>
                    <w:szCs w:val="24"/>
                  </w:rPr>
                </w:pPr>
                <w:r w:rsidRPr="40571D64">
                  <w:rPr>
                    <w:rFonts w:ascii="MS Gothic" w:eastAsia="MS Gothic" w:hAnsi="MS Gothic" w:cs="MS Gothic"/>
                    <w:sz w:val="24"/>
                    <w:szCs w:val="24"/>
                  </w:rPr>
                  <w:t>☐</w:t>
                </w:r>
              </w:p>
            </w:sdtContent>
          </w:sdt>
        </w:tc>
      </w:tr>
      <w:tr w:rsidR="001C1C3F" w14:paraId="0475B57C" w14:textId="77777777" w:rsidTr="0FFC8276">
        <w:tc>
          <w:tcPr>
            <w:tcW w:w="2263" w:type="dxa"/>
          </w:tcPr>
          <w:p w14:paraId="45752ED6" w14:textId="2C7E4475" w:rsidR="00FF4E1D" w:rsidRPr="00B51C2E" w:rsidRDefault="00FF4E1D">
            <w:pPr>
              <w:rPr>
                <w:sz w:val="24"/>
                <w:szCs w:val="24"/>
              </w:rPr>
            </w:pPr>
            <w:r w:rsidRPr="02F61FEA">
              <w:rPr>
                <w:sz w:val="24"/>
                <w:szCs w:val="24"/>
              </w:rPr>
              <w:t>Lead person</w:t>
            </w:r>
          </w:p>
        </w:tc>
        <w:sdt>
          <w:sdtPr>
            <w:rPr>
              <w:rFonts w:ascii="Segoe UI" w:eastAsia="Segoe UI" w:hAnsi="Segoe UI" w:cs="Segoe UI"/>
              <w:sz w:val="21"/>
              <w:szCs w:val="21"/>
            </w:rPr>
            <w:id w:val="1658646782"/>
            <w:placeholder>
              <w:docPart w:val="8CDD453124CE41B2A4F636EF7595427D"/>
            </w:placeholder>
          </w:sdtPr>
          <w:sdtEndPr/>
          <w:sdtContent>
            <w:tc>
              <w:tcPr>
                <w:tcW w:w="6753" w:type="dxa"/>
                <w:gridSpan w:val="2"/>
              </w:tcPr>
              <w:p w14:paraId="3B92A94D" w14:textId="2620361C" w:rsidR="00FF4E1D" w:rsidRPr="00B51C2E" w:rsidRDefault="27E3400A" w:rsidP="40571D64">
                <w:pPr>
                  <w:rPr>
                    <w:rFonts w:ascii="Segoe UI" w:eastAsia="Segoe UI" w:hAnsi="Segoe UI" w:cs="Segoe UI"/>
                    <w:sz w:val="20"/>
                    <w:szCs w:val="20"/>
                  </w:rPr>
                </w:pPr>
                <w:r w:rsidRPr="19A7F900">
                  <w:rPr>
                    <w:rFonts w:ascii="Segoe UI" w:eastAsia="Segoe UI" w:hAnsi="Segoe UI" w:cs="Segoe UI"/>
                    <w:sz w:val="20"/>
                    <w:szCs w:val="20"/>
                  </w:rPr>
                  <w:t xml:space="preserve">Clare Robertson-Hunt </w:t>
                </w:r>
              </w:p>
            </w:tc>
          </w:sdtContent>
        </w:sdt>
      </w:tr>
      <w:tr w:rsidR="001C1C3F" w14:paraId="61E3D359" w14:textId="77777777" w:rsidTr="0FFC8276">
        <w:tc>
          <w:tcPr>
            <w:tcW w:w="2263" w:type="dxa"/>
          </w:tcPr>
          <w:p w14:paraId="32C0069A" w14:textId="59068CDA" w:rsidR="009A6D18" w:rsidRPr="00B51C2E" w:rsidRDefault="009A6D18" w:rsidP="009A6D18">
            <w:pPr>
              <w:rPr>
                <w:sz w:val="24"/>
                <w:szCs w:val="24"/>
              </w:rPr>
            </w:pPr>
            <w:r w:rsidRPr="02F61FEA">
              <w:rPr>
                <w:sz w:val="24"/>
                <w:szCs w:val="24"/>
              </w:rPr>
              <w:t>Directorate/School</w:t>
            </w:r>
          </w:p>
        </w:tc>
        <w:tc>
          <w:tcPr>
            <w:tcW w:w="6753" w:type="dxa"/>
            <w:gridSpan w:val="2"/>
          </w:tcPr>
          <w:p w14:paraId="0BCA1066" w14:textId="724827AF" w:rsidR="009A6D18" w:rsidRPr="00B51C2E" w:rsidRDefault="005332D9" w:rsidP="19A7F900">
            <w:pPr>
              <w:rPr>
                <w:rFonts w:ascii="Segoe UI" w:eastAsia="Segoe UI" w:hAnsi="Segoe UI" w:cs="Segoe UI"/>
                <w:sz w:val="21"/>
                <w:szCs w:val="21"/>
              </w:rPr>
            </w:pPr>
            <w:sdt>
              <w:sdtPr>
                <w:rPr>
                  <w:rFonts w:ascii="Segoe UI" w:eastAsia="Segoe UI" w:hAnsi="Segoe UI" w:cs="Segoe UI"/>
                  <w:sz w:val="21"/>
                  <w:szCs w:val="21"/>
                </w:rPr>
                <w:id w:val="-806708634"/>
                <w:placeholder>
                  <w:docPart w:val="23D0B3C4B65E413B934ACA086E6C7E84"/>
                </w:placeholder>
                <w:dropDownList>
                  <w:listItem w:value="Choose an item."/>
                  <w:listItem w:displayText="Academic and Corporate Governance" w:value="Academic and Corporate Governance"/>
                  <w:listItem w:displayText="Business" w:value="Business"/>
                  <w:listItem w:displayText="Dentistry" w:value="Dentistry"/>
                  <w:listItem w:displayText="Digital and Technology Services" w:value="Digital and Technology Services"/>
                  <w:listItem w:displayText="Duncan of Jordanstone College of Art and Design" w:value="Duncan of Jordanstone College of Art and Design"/>
                  <w:listItem w:displayText="Estates and Campus Services" w:value="Estates and Campus Services"/>
                  <w:listItem w:displayText="External Relations" w:value="External Relations"/>
                  <w:listItem w:displayText="Finance and Procurement" w:value="Finance and Procurement"/>
                  <w:listItem w:displayText="Globalisation" w:value="Globalisation"/>
                  <w:listItem w:displayText="Health Sciences" w:value="Health Sciences"/>
                  <w:listItem w:displayText="Humanities, Social Science and Law" w:value="Humanities, Social Science and Law"/>
                  <w:listItem w:displayText="Library, Academic and Cultural Services" w:value="Library, Academic and Cultural Services"/>
                  <w:listItem w:displayText="Life Science" w:value="Life Science"/>
                  <w:listItem w:displayText="Medicine" w:value="Medicine"/>
                  <w:listItem w:displayText="People" w:value="People"/>
                  <w:listItem w:displayText="Research and Innovation" w:value="Research and Innovation"/>
                  <w:listItem w:displayText="Science and Engineering" w:value="Science and Engineering"/>
                  <w:listItem w:displayText="Student Services" w:value="Student Services"/>
                  <w:listItem w:displayText="University Executive and Strategy Office" w:value="University Executive and Strategy Office"/>
                </w:dropDownList>
              </w:sdtPr>
              <w:sdtEndPr/>
              <w:sdtContent>
                <w:r w:rsidR="3380E7AA" w:rsidRPr="19A7F900">
                  <w:rPr>
                    <w:rFonts w:ascii="Segoe UI" w:eastAsia="Segoe UI" w:hAnsi="Segoe UI" w:cs="Segoe UI"/>
                    <w:sz w:val="21"/>
                    <w:szCs w:val="21"/>
                  </w:rPr>
                  <w:t>Library, Academic and Cultural Services</w:t>
                </w:r>
              </w:sdtContent>
            </w:sdt>
          </w:p>
        </w:tc>
      </w:tr>
      <w:tr w:rsidR="001C1C3F" w14:paraId="57A2FCB5" w14:textId="77777777" w:rsidTr="0FFC8276">
        <w:tc>
          <w:tcPr>
            <w:tcW w:w="2263" w:type="dxa"/>
          </w:tcPr>
          <w:p w14:paraId="7C2FE34E" w14:textId="1AA4FA9A" w:rsidR="009A6D18" w:rsidRPr="00B51C2E" w:rsidRDefault="009A6D18" w:rsidP="009A6D18">
            <w:pPr>
              <w:rPr>
                <w:sz w:val="24"/>
                <w:szCs w:val="24"/>
              </w:rPr>
            </w:pPr>
            <w:r w:rsidRPr="00C16281">
              <w:rPr>
                <w:sz w:val="24"/>
                <w:szCs w:val="24"/>
              </w:rPr>
              <w:t>Date EIA commenced</w:t>
            </w:r>
          </w:p>
        </w:tc>
        <w:sdt>
          <w:sdtPr>
            <w:rPr>
              <w:sz w:val="24"/>
              <w:szCs w:val="24"/>
            </w:rPr>
            <w:id w:val="-1648437115"/>
            <w:placeholder>
              <w:docPart w:val="869EACE2CB0646EC85F44F1E38094867"/>
            </w:placeholder>
            <w:date w:fullDate="2026-09-01T00:00:00Z">
              <w:dateFormat w:val="dd/MM/yyyy"/>
              <w:lid w:val="en-GB"/>
              <w:storeMappedDataAs w:val="dateTime"/>
              <w:calendar w:val="gregorian"/>
            </w:date>
          </w:sdtPr>
          <w:sdtEndPr/>
          <w:sdtContent>
            <w:tc>
              <w:tcPr>
                <w:tcW w:w="6753" w:type="dxa"/>
                <w:gridSpan w:val="2"/>
              </w:tcPr>
              <w:p w14:paraId="54302FB4" w14:textId="3C39E98D" w:rsidR="009A6D18" w:rsidRPr="00B51C2E" w:rsidRDefault="00E21206" w:rsidP="19A7F900">
                <w:pPr>
                  <w:rPr>
                    <w:rFonts w:ascii="Segoe UI" w:eastAsia="Segoe UI" w:hAnsi="Segoe UI" w:cs="Segoe UI"/>
                    <w:sz w:val="21"/>
                    <w:szCs w:val="21"/>
                  </w:rPr>
                </w:pPr>
                <w:r>
                  <w:rPr>
                    <w:sz w:val="24"/>
                    <w:szCs w:val="24"/>
                  </w:rPr>
                  <w:t>01/09/2026</w:t>
                </w:r>
              </w:p>
            </w:tc>
          </w:sdtContent>
        </w:sdt>
      </w:tr>
      <w:tr w:rsidR="001C1C3F" w14:paraId="3448CF95" w14:textId="77777777" w:rsidTr="0FFC8276">
        <w:tc>
          <w:tcPr>
            <w:tcW w:w="2263" w:type="dxa"/>
          </w:tcPr>
          <w:p w14:paraId="22C5904F" w14:textId="282C2B11" w:rsidR="009A6D18" w:rsidRPr="00B51C2E" w:rsidRDefault="009A6D18" w:rsidP="009A6D18">
            <w:pPr>
              <w:rPr>
                <w:sz w:val="24"/>
                <w:szCs w:val="24"/>
              </w:rPr>
            </w:pPr>
            <w:r w:rsidRPr="02F61FEA">
              <w:rPr>
                <w:sz w:val="24"/>
                <w:szCs w:val="24"/>
              </w:rPr>
              <w:t>EIA review date</w:t>
            </w:r>
          </w:p>
        </w:tc>
        <w:sdt>
          <w:sdtPr>
            <w:rPr>
              <w:sz w:val="24"/>
              <w:szCs w:val="24"/>
            </w:rPr>
            <w:id w:val="518579939"/>
            <w:placeholder>
              <w:docPart w:val="869EACE2CB0646EC85F44F1E38094867"/>
            </w:placeholder>
            <w:date w:fullDate="2027-09-01T00:00:00Z">
              <w:dateFormat w:val="dd/MM/yyyy"/>
              <w:lid w:val="en-GB"/>
              <w:storeMappedDataAs w:val="dateTime"/>
              <w:calendar w:val="gregorian"/>
            </w:date>
          </w:sdtPr>
          <w:sdtEndPr/>
          <w:sdtContent>
            <w:tc>
              <w:tcPr>
                <w:tcW w:w="6753" w:type="dxa"/>
                <w:gridSpan w:val="2"/>
              </w:tcPr>
              <w:p w14:paraId="103DF766" w14:textId="216A5735" w:rsidR="009A6D18" w:rsidRPr="00B51C2E" w:rsidRDefault="20E7110C" w:rsidP="19A7F900">
                <w:pPr>
                  <w:rPr>
                    <w:rFonts w:ascii="Segoe UI" w:eastAsia="Segoe UI" w:hAnsi="Segoe UI" w:cs="Segoe UI"/>
                    <w:sz w:val="21"/>
                    <w:szCs w:val="21"/>
                  </w:rPr>
                </w:pPr>
                <w:r w:rsidRPr="19A7F900">
                  <w:rPr>
                    <w:sz w:val="24"/>
                    <w:szCs w:val="24"/>
                  </w:rPr>
                  <w:t>01/0</w:t>
                </w:r>
                <w:r w:rsidR="006C1843">
                  <w:rPr>
                    <w:sz w:val="24"/>
                    <w:szCs w:val="24"/>
                  </w:rPr>
                  <w:t>9</w:t>
                </w:r>
                <w:r w:rsidRPr="19A7F900">
                  <w:rPr>
                    <w:sz w:val="24"/>
                    <w:szCs w:val="24"/>
                  </w:rPr>
                  <w:t>/2027</w:t>
                </w:r>
              </w:p>
            </w:tc>
          </w:sdtContent>
        </w:sdt>
      </w:tr>
      <w:tr w:rsidR="001C1C3F" w14:paraId="74F7FD5E" w14:textId="77777777" w:rsidTr="0FFC8276">
        <w:tc>
          <w:tcPr>
            <w:tcW w:w="2263" w:type="dxa"/>
          </w:tcPr>
          <w:p w14:paraId="1DAFD130" w14:textId="625701A0" w:rsidR="009A6D18" w:rsidRPr="00B51C2E" w:rsidRDefault="009A6D18" w:rsidP="009A6D18">
            <w:pPr>
              <w:rPr>
                <w:sz w:val="24"/>
                <w:szCs w:val="24"/>
              </w:rPr>
            </w:pPr>
            <w:r w:rsidRPr="02F61FEA">
              <w:rPr>
                <w:sz w:val="24"/>
                <w:szCs w:val="24"/>
              </w:rPr>
              <w:lastRenderedPageBreak/>
              <w:t>Authorising sign-off</w:t>
            </w:r>
          </w:p>
        </w:tc>
        <w:sdt>
          <w:sdtPr>
            <w:rPr>
              <w:rFonts w:ascii="Segoe UI" w:eastAsia="Segoe UI" w:hAnsi="Segoe UI" w:cs="Segoe UI"/>
              <w:sz w:val="21"/>
              <w:szCs w:val="21"/>
            </w:rPr>
            <w:id w:val="-822653815"/>
            <w:placeholder>
              <w:docPart w:val="DA67B3E08B1C4706B79D65CDB65082C2"/>
            </w:placeholder>
          </w:sdtPr>
          <w:sdtEndPr/>
          <w:sdtContent>
            <w:tc>
              <w:tcPr>
                <w:tcW w:w="6753" w:type="dxa"/>
                <w:gridSpan w:val="2"/>
              </w:tcPr>
              <w:p w14:paraId="7CF8EF0F" w14:textId="39124CEA" w:rsidR="009A6D18" w:rsidRPr="00B51C2E" w:rsidRDefault="00567680" w:rsidP="009A6D18">
                <w:pPr>
                  <w:rPr>
                    <w:sz w:val="24"/>
                    <w:szCs w:val="24"/>
                  </w:rPr>
                </w:pPr>
                <w:r>
                  <w:rPr>
                    <w:rFonts w:ascii="Segoe UI" w:eastAsia="Segoe UI" w:hAnsi="Segoe UI" w:cs="Segoe UI"/>
                    <w:sz w:val="21"/>
                    <w:szCs w:val="21"/>
                  </w:rPr>
                  <w:t>J Staal</w:t>
                </w:r>
              </w:p>
            </w:tc>
          </w:sdtContent>
        </w:sdt>
      </w:tr>
      <w:tr w:rsidR="001C1C3F" w14:paraId="66DD6109" w14:textId="77777777" w:rsidTr="0FFC8276">
        <w:tc>
          <w:tcPr>
            <w:tcW w:w="2263" w:type="dxa"/>
          </w:tcPr>
          <w:p w14:paraId="68C00724" w14:textId="09797DB0" w:rsidR="009A6D18" w:rsidRPr="00B51C2E" w:rsidRDefault="009A6D18" w:rsidP="009A6D18">
            <w:pPr>
              <w:rPr>
                <w:sz w:val="24"/>
                <w:szCs w:val="24"/>
              </w:rPr>
            </w:pPr>
            <w:r w:rsidRPr="02F61FEA">
              <w:rPr>
                <w:sz w:val="24"/>
                <w:szCs w:val="24"/>
              </w:rPr>
              <w:t>Date of sign-off</w:t>
            </w:r>
          </w:p>
        </w:tc>
        <w:sdt>
          <w:sdtPr>
            <w:rPr>
              <w:sz w:val="24"/>
              <w:szCs w:val="24"/>
            </w:rPr>
            <w:id w:val="-148670765"/>
            <w:placeholder>
              <w:docPart w:val="2BCD83752E4047789E70A361392B9BED"/>
            </w:placeholder>
            <w:date w:fullDate="2026-09-15T00:00:00Z">
              <w:dateFormat w:val="dd/MM/yyyy"/>
              <w:lid w:val="en-GB"/>
              <w:storeMappedDataAs w:val="dateTime"/>
              <w:calendar w:val="gregorian"/>
            </w:date>
          </w:sdtPr>
          <w:sdtEndPr/>
          <w:sdtContent>
            <w:tc>
              <w:tcPr>
                <w:tcW w:w="6753" w:type="dxa"/>
                <w:gridSpan w:val="2"/>
              </w:tcPr>
              <w:p w14:paraId="29DEE3FE" w14:textId="1E777CBF" w:rsidR="009A6D18" w:rsidRPr="00B51C2E" w:rsidRDefault="00567680" w:rsidP="009A6D18">
                <w:pPr>
                  <w:rPr>
                    <w:sz w:val="24"/>
                    <w:szCs w:val="24"/>
                  </w:rPr>
                </w:pPr>
                <w:r>
                  <w:rPr>
                    <w:sz w:val="24"/>
                    <w:szCs w:val="24"/>
                  </w:rPr>
                  <w:t>15/09/2026</w:t>
                </w:r>
              </w:p>
            </w:tc>
          </w:sdtContent>
        </w:sdt>
      </w:tr>
      <w:tr w:rsidR="009A6D18" w14:paraId="2FF978F7" w14:textId="77777777" w:rsidTr="0FFC8276">
        <w:tc>
          <w:tcPr>
            <w:tcW w:w="9016" w:type="dxa"/>
            <w:gridSpan w:val="3"/>
            <w:tcBorders>
              <w:left w:val="nil"/>
              <w:right w:val="nil"/>
            </w:tcBorders>
          </w:tcPr>
          <w:p w14:paraId="21B4CBC1" w14:textId="77777777" w:rsidR="009A6D18" w:rsidRDefault="009A6D18" w:rsidP="009A6D18"/>
        </w:tc>
      </w:tr>
      <w:tr w:rsidR="009A6D18" w14:paraId="2B5553ED" w14:textId="77777777" w:rsidTr="0FFC8276">
        <w:tc>
          <w:tcPr>
            <w:tcW w:w="9016" w:type="dxa"/>
            <w:gridSpan w:val="3"/>
          </w:tcPr>
          <w:p w14:paraId="6E57BEC7" w14:textId="77777777" w:rsidR="009A6D18" w:rsidRPr="00B51C2E" w:rsidRDefault="009A6D18" w:rsidP="009A6D18">
            <w:pPr>
              <w:rPr>
                <w:b/>
                <w:bCs/>
                <w:sz w:val="28"/>
                <w:szCs w:val="28"/>
              </w:rPr>
            </w:pPr>
            <w:r w:rsidRPr="00B51C2E">
              <w:rPr>
                <w:b/>
                <w:bCs/>
                <w:sz w:val="28"/>
                <w:szCs w:val="28"/>
              </w:rPr>
              <w:t>Section 2</w:t>
            </w:r>
          </w:p>
          <w:p w14:paraId="41EFE5F2" w14:textId="5006577E" w:rsidR="009A6D18" w:rsidRPr="00B51C2E" w:rsidRDefault="1440B439" w:rsidP="009A6D18">
            <w:pPr>
              <w:rPr>
                <w:b/>
                <w:bCs/>
              </w:rPr>
            </w:pPr>
            <w:r w:rsidRPr="19A7F900">
              <w:rPr>
                <w:b/>
                <w:bCs/>
                <w:sz w:val="36"/>
                <w:szCs w:val="36"/>
              </w:rPr>
              <w:t>Assessment of Impact</w:t>
            </w:r>
          </w:p>
        </w:tc>
      </w:tr>
      <w:tr w:rsidR="001C1C3F" w14:paraId="2D032B5D" w14:textId="77777777" w:rsidTr="0FFC8276">
        <w:tc>
          <w:tcPr>
            <w:tcW w:w="2263" w:type="dxa"/>
          </w:tcPr>
          <w:p w14:paraId="0411D4B2" w14:textId="77777777" w:rsidR="009A6D18" w:rsidRPr="00B51C2E" w:rsidRDefault="009A6D18" w:rsidP="009A6D18">
            <w:pPr>
              <w:rPr>
                <w:sz w:val="24"/>
                <w:szCs w:val="24"/>
              </w:rPr>
            </w:pPr>
            <w:r w:rsidRPr="02F61FEA">
              <w:rPr>
                <w:sz w:val="24"/>
                <w:szCs w:val="24"/>
              </w:rPr>
              <w:t>Age</w:t>
            </w:r>
          </w:p>
          <w:p w14:paraId="03816ADE" w14:textId="4920190B" w:rsidR="00B51C2E" w:rsidRPr="00B51C2E" w:rsidRDefault="00B51C2E" w:rsidP="009A6D18">
            <w:pPr>
              <w:rPr>
                <w:sz w:val="24"/>
                <w:szCs w:val="24"/>
              </w:rPr>
            </w:pPr>
          </w:p>
        </w:tc>
        <w:sdt>
          <w:sdtPr>
            <w:rPr>
              <w:rFonts w:ascii="Segoe UI" w:eastAsia="Segoe UI" w:hAnsi="Segoe UI" w:cs="Segoe UI"/>
              <w:sz w:val="21"/>
              <w:szCs w:val="21"/>
            </w:rPr>
            <w:id w:val="-274782634"/>
            <w:placeholder>
              <w:docPart w:val="73EE95FA55BB459F8FFD645235A82165"/>
            </w:placeholder>
          </w:sdtPr>
          <w:sdtEndPr/>
          <w:sdtContent>
            <w:tc>
              <w:tcPr>
                <w:tcW w:w="6753" w:type="dxa"/>
                <w:gridSpan w:val="2"/>
              </w:tcPr>
              <w:p w14:paraId="23374554" w14:textId="418ABD9A" w:rsidR="009A6D18" w:rsidRPr="00B51C2E" w:rsidRDefault="33ECDE6C" w:rsidP="19A7F900">
                <w:pPr>
                  <w:spacing w:line="300" w:lineRule="auto"/>
                  <w:rPr>
                    <w:rFonts w:ascii="Segoe UI" w:eastAsia="Segoe UI" w:hAnsi="Segoe UI" w:cs="Segoe UI"/>
                    <w:sz w:val="21"/>
                    <w:szCs w:val="21"/>
                  </w:rPr>
                </w:pPr>
                <w:r w:rsidRPr="19A7F900">
                  <w:rPr>
                    <w:rFonts w:ascii="Segoe UI" w:eastAsia="Segoe UI" w:hAnsi="Segoe UI" w:cs="Segoe UI"/>
                    <w:sz w:val="21"/>
                    <w:szCs w:val="21"/>
                  </w:rPr>
                  <w:t xml:space="preserve">The micro‑placement provided as part of the module is open to students of all ages who meet the module entry criteria. Placements are structured to be flexible, time‑limited, and appropriate to participants’ stage of life, including </w:t>
                </w:r>
                <w:r w:rsidR="2154A51E" w:rsidRPr="19A7F900">
                  <w:rPr>
                    <w:rFonts w:ascii="Segoe UI" w:eastAsia="Segoe UI" w:hAnsi="Segoe UI" w:cs="Segoe UI"/>
                    <w:sz w:val="21"/>
                    <w:szCs w:val="21"/>
                  </w:rPr>
                  <w:t>students</w:t>
                </w:r>
                <w:r w:rsidRPr="19A7F900">
                  <w:rPr>
                    <w:rFonts w:ascii="Segoe UI" w:eastAsia="Segoe UI" w:hAnsi="Segoe UI" w:cs="Segoe UI"/>
                    <w:sz w:val="21"/>
                    <w:szCs w:val="21"/>
                  </w:rPr>
                  <w:t xml:space="preserve"> working‑age adults, and career changers. The p</w:t>
                </w:r>
                <w:r w:rsidR="5260BB5F" w:rsidRPr="19A7F900">
                  <w:rPr>
                    <w:rFonts w:ascii="Segoe UI" w:eastAsia="Segoe UI" w:hAnsi="Segoe UI" w:cs="Segoe UI"/>
                    <w:sz w:val="21"/>
                    <w:szCs w:val="21"/>
                  </w:rPr>
                  <w:t xml:space="preserve">lacements are </w:t>
                </w:r>
                <w:r w:rsidRPr="19A7F900">
                  <w:rPr>
                    <w:rFonts w:ascii="Segoe UI" w:eastAsia="Segoe UI" w:hAnsi="Segoe UI" w:cs="Segoe UI"/>
                    <w:sz w:val="21"/>
                    <w:szCs w:val="21"/>
                  </w:rPr>
                  <w:t>not expected to disadvantage any age group.</w:t>
                </w:r>
                <w:r w:rsidR="39961AA3" w:rsidRPr="19A7F900">
                  <w:rPr>
                    <w:rFonts w:ascii="Segoe UI" w:eastAsia="Segoe UI" w:hAnsi="Segoe UI" w:cs="Segoe UI"/>
                    <w:sz w:val="21"/>
                    <w:szCs w:val="21"/>
                  </w:rPr>
                  <w:t xml:space="preserve"> As this is a level 2 module, all students</w:t>
                </w:r>
                <w:r w:rsidR="31374DF1" w:rsidRPr="19A7F900">
                  <w:rPr>
                    <w:rFonts w:ascii="Segoe UI" w:eastAsia="Segoe UI" w:hAnsi="Segoe UI" w:cs="Segoe UI"/>
                    <w:sz w:val="21"/>
                    <w:szCs w:val="21"/>
                  </w:rPr>
                  <w:t xml:space="preserve"> participating </w:t>
                </w:r>
                <w:r w:rsidR="39961AA3" w:rsidRPr="19A7F900">
                  <w:rPr>
                    <w:rFonts w:ascii="Segoe UI" w:eastAsia="Segoe UI" w:hAnsi="Segoe UI" w:cs="Segoe UI"/>
                    <w:sz w:val="21"/>
                    <w:szCs w:val="21"/>
                  </w:rPr>
                  <w:t xml:space="preserve"> will be over the age of 18. </w:t>
                </w:r>
              </w:p>
              <w:p w14:paraId="16ED69DE" w14:textId="239D5CA5" w:rsidR="009A6D18" w:rsidRPr="00B51C2E" w:rsidRDefault="009A6D18" w:rsidP="02F61FEA">
                <w:pPr>
                  <w:rPr>
                    <w:rFonts w:ascii="Segoe UI" w:eastAsia="Segoe UI" w:hAnsi="Segoe UI" w:cs="Segoe UI"/>
                    <w:sz w:val="20"/>
                    <w:szCs w:val="20"/>
                  </w:rPr>
                </w:pPr>
              </w:p>
            </w:tc>
          </w:sdtContent>
        </w:sdt>
      </w:tr>
      <w:tr w:rsidR="001C1C3F" w14:paraId="1A0153D4" w14:textId="77777777" w:rsidTr="0FFC8276">
        <w:tc>
          <w:tcPr>
            <w:tcW w:w="2263" w:type="dxa"/>
          </w:tcPr>
          <w:p w14:paraId="56EFF896" w14:textId="77777777" w:rsidR="009A6D18" w:rsidRPr="00B51C2E" w:rsidRDefault="009A6D18" w:rsidP="009A6D18">
            <w:pPr>
              <w:rPr>
                <w:sz w:val="24"/>
                <w:szCs w:val="24"/>
              </w:rPr>
            </w:pPr>
            <w:r w:rsidRPr="02F61FEA">
              <w:rPr>
                <w:sz w:val="24"/>
                <w:szCs w:val="24"/>
              </w:rPr>
              <w:t>Disability</w:t>
            </w:r>
          </w:p>
          <w:p w14:paraId="6DA34DB9" w14:textId="77840A82" w:rsidR="00B51C2E" w:rsidRPr="00B51C2E" w:rsidRDefault="00B51C2E" w:rsidP="009A6D18">
            <w:pPr>
              <w:rPr>
                <w:sz w:val="24"/>
                <w:szCs w:val="24"/>
              </w:rPr>
            </w:pPr>
          </w:p>
        </w:tc>
        <w:sdt>
          <w:sdtPr>
            <w:rPr>
              <w:rFonts w:ascii="Segoe UI" w:eastAsia="Segoe UI" w:hAnsi="Segoe UI" w:cs="Segoe UI"/>
              <w:sz w:val="21"/>
              <w:szCs w:val="21"/>
            </w:rPr>
            <w:id w:val="80890062"/>
            <w:placeholder>
              <w:docPart w:val="73EE95FA55BB459F8FFD645235A82165"/>
            </w:placeholder>
          </w:sdtPr>
          <w:sdtEndPr/>
          <w:sdtContent>
            <w:tc>
              <w:tcPr>
                <w:tcW w:w="6753" w:type="dxa"/>
                <w:gridSpan w:val="2"/>
              </w:tcPr>
              <w:p w14:paraId="7071C0F6" w14:textId="6058EBDF" w:rsidR="00781371" w:rsidRPr="00781371" w:rsidRDefault="235B4D9D" w:rsidP="02F61FEA">
                <w:pPr>
                  <w:spacing w:line="300" w:lineRule="auto"/>
                </w:pPr>
                <w:r w:rsidRPr="19A7F900">
                  <w:rPr>
                    <w:rFonts w:ascii="Segoe UI" w:eastAsia="Segoe UI" w:hAnsi="Segoe UI" w:cs="Segoe UI"/>
                    <w:sz w:val="21"/>
                    <w:szCs w:val="21"/>
                  </w:rPr>
                  <w:t xml:space="preserve">The placements offered provide a variety of opportunities and </w:t>
                </w:r>
                <w:r w:rsidR="43ABE257" w:rsidRPr="19A7F900">
                  <w:rPr>
                    <w:rFonts w:ascii="Segoe UI" w:eastAsia="Segoe UI" w:hAnsi="Segoe UI" w:cs="Segoe UI"/>
                    <w:sz w:val="21"/>
                    <w:szCs w:val="21"/>
                  </w:rPr>
                  <w:t>are abl</w:t>
                </w:r>
                <w:r w:rsidR="1D5136A4" w:rsidRPr="19A7F900">
                  <w:rPr>
                    <w:rFonts w:ascii="Segoe UI" w:eastAsia="Segoe UI" w:hAnsi="Segoe UI" w:cs="Segoe UI"/>
                    <w:sz w:val="21"/>
                    <w:szCs w:val="21"/>
                  </w:rPr>
                  <w:t xml:space="preserve">e </w:t>
                </w:r>
                <w:r w:rsidRPr="19A7F900">
                  <w:rPr>
                    <w:rFonts w:ascii="Segoe UI" w:eastAsia="Segoe UI" w:hAnsi="Segoe UI" w:cs="Segoe UI"/>
                    <w:sz w:val="21"/>
                    <w:szCs w:val="21"/>
                  </w:rPr>
                  <w:t xml:space="preserve">to be inclusive of participants with disabilities, including physical, sensory, learning, and mental health conditions. Reasonable adjustments will be explored and implemented where required, such as flexible hours, adjusted duties, accessible workplaces, or remote/hybrid activities where feasible. Local businesses will be encouraged to identify and remove barriers to participation. The </w:t>
                </w:r>
                <w:r w:rsidR="631E9699" w:rsidRPr="19A7F900">
                  <w:rPr>
                    <w:rFonts w:ascii="Segoe UI" w:eastAsia="Segoe UI" w:hAnsi="Segoe UI" w:cs="Segoe UI"/>
                    <w:sz w:val="21"/>
                    <w:szCs w:val="21"/>
                  </w:rPr>
                  <w:t>modul</w:t>
                </w:r>
                <w:r w:rsidRPr="19A7F900">
                  <w:rPr>
                    <w:rFonts w:ascii="Segoe UI" w:eastAsia="Segoe UI" w:hAnsi="Segoe UI" w:cs="Segoe UI"/>
                    <w:sz w:val="21"/>
                    <w:szCs w:val="21"/>
                  </w:rPr>
                  <w:t>e aims to support equitable access and positive outcomes for disabled participants.</w:t>
                </w:r>
              </w:p>
              <w:p w14:paraId="2134DC59" w14:textId="1EA25645" w:rsidR="00781371" w:rsidRPr="00781371" w:rsidRDefault="00781371" w:rsidP="02F61FEA">
                <w:pPr>
                  <w:spacing w:line="300" w:lineRule="auto"/>
                </w:pPr>
              </w:p>
              <w:p w14:paraId="5E899709" w14:textId="555B7903" w:rsidR="00781371" w:rsidRPr="00781371" w:rsidRDefault="4E6EF473" w:rsidP="1B66FC69">
                <w:pPr>
                  <w:spacing w:line="300" w:lineRule="auto"/>
                </w:pPr>
                <w:r w:rsidRPr="1B66FC69">
                  <w:rPr>
                    <w:rFonts w:ascii="Segoe UI" w:eastAsia="Segoe UI" w:hAnsi="Segoe UI" w:cs="Segoe UI"/>
                    <w:sz w:val="21"/>
                    <w:szCs w:val="21"/>
                  </w:rPr>
                  <w:t>Reasonable adjustments should be agreed between the student, placement provider and institution prior to the placement commencing. Responsibility for funding and implementing adjustments will depend on the specific circumstances. If a placement provider is unable to accommodate the required reasonable adjustments, alternative solutions should be explored, which may include adapting the placement or identifying a more suitable placement opportunity.</w:t>
                </w:r>
              </w:p>
              <w:p w14:paraId="1D35E267" w14:textId="249C9EFC" w:rsidR="00781371" w:rsidRPr="00781371" w:rsidRDefault="00781371" w:rsidP="02F61FEA">
                <w:pPr>
                  <w:spacing w:line="300" w:lineRule="auto"/>
                  <w:rPr>
                    <w:rFonts w:ascii="Segoe UI" w:eastAsia="Segoe UI" w:hAnsi="Segoe UI" w:cs="Segoe UI"/>
                  </w:rPr>
                </w:pPr>
              </w:p>
              <w:p w14:paraId="79760E03" w14:textId="6A08DA63" w:rsidR="00781371" w:rsidRDefault="009D391D" w:rsidP="02F61FEA">
                <w:pPr>
                  <w:spacing w:line="300" w:lineRule="auto"/>
                  <w:rPr>
                    <w:rFonts w:ascii="Segoe UI" w:eastAsia="Segoe UI" w:hAnsi="Segoe UI" w:cs="Segoe UI"/>
                    <w:sz w:val="20"/>
                    <w:szCs w:val="20"/>
                  </w:rPr>
                </w:pPr>
                <w:r w:rsidRPr="4C67BA95">
                  <w:rPr>
                    <w:rFonts w:ascii="Segoe UI" w:eastAsia="Segoe UI" w:hAnsi="Segoe UI" w:cs="Segoe UI"/>
                    <w:sz w:val="21"/>
                    <w:szCs w:val="21"/>
                  </w:rPr>
                  <w:t xml:space="preserve">The placement team will </w:t>
                </w:r>
                <w:r w:rsidR="00781371" w:rsidRPr="4C67BA95">
                  <w:rPr>
                    <w:rFonts w:ascii="Segoe UI" w:eastAsia="Segoe UI" w:hAnsi="Segoe UI" w:cs="Segoe UI"/>
                    <w:sz w:val="21"/>
                    <w:szCs w:val="21"/>
                  </w:rPr>
                  <w:t>ensure that any pre-placement and promotional materials can be made available in alternative formats (if required).</w:t>
                </w:r>
              </w:p>
              <w:p w14:paraId="78940547" w14:textId="77777777" w:rsidR="00E10425" w:rsidRPr="00B51C2E" w:rsidRDefault="00E10425" w:rsidP="02F61FEA">
                <w:pPr>
                  <w:spacing w:line="300" w:lineRule="auto"/>
                  <w:rPr>
                    <w:rFonts w:ascii="Segoe UI" w:eastAsia="Segoe UI" w:hAnsi="Segoe UI" w:cs="Segoe UI"/>
                    <w:sz w:val="20"/>
                    <w:szCs w:val="20"/>
                  </w:rPr>
                </w:pPr>
              </w:p>
              <w:p w14:paraId="2CE9A23A" w14:textId="6AFA9414" w:rsidR="009A6D18" w:rsidRPr="00B51C2E" w:rsidRDefault="009A6D18" w:rsidP="02F61FEA">
                <w:pPr>
                  <w:rPr>
                    <w:rFonts w:ascii="Segoe UI" w:eastAsia="Segoe UI" w:hAnsi="Segoe UI" w:cs="Segoe UI"/>
                    <w:sz w:val="20"/>
                    <w:szCs w:val="20"/>
                  </w:rPr>
                </w:pPr>
              </w:p>
            </w:tc>
          </w:sdtContent>
        </w:sdt>
      </w:tr>
      <w:tr w:rsidR="001C1C3F" w14:paraId="171DCDEC" w14:textId="77777777" w:rsidTr="0FFC8276">
        <w:tc>
          <w:tcPr>
            <w:tcW w:w="2263" w:type="dxa"/>
          </w:tcPr>
          <w:p w14:paraId="2CAECA9C" w14:textId="77777777" w:rsidR="009A6D18" w:rsidRPr="00B51C2E" w:rsidRDefault="009A6D18" w:rsidP="009A6D18">
            <w:pPr>
              <w:rPr>
                <w:sz w:val="24"/>
                <w:szCs w:val="24"/>
              </w:rPr>
            </w:pPr>
            <w:r w:rsidRPr="02F61FEA">
              <w:rPr>
                <w:sz w:val="24"/>
                <w:szCs w:val="24"/>
              </w:rPr>
              <w:lastRenderedPageBreak/>
              <w:t>Gender identity</w:t>
            </w:r>
          </w:p>
          <w:p w14:paraId="3FF9ADCE" w14:textId="47869F51" w:rsidR="00B51C2E" w:rsidRPr="00B51C2E" w:rsidRDefault="00B51C2E" w:rsidP="009A6D18">
            <w:pPr>
              <w:rPr>
                <w:sz w:val="24"/>
                <w:szCs w:val="24"/>
              </w:rPr>
            </w:pPr>
          </w:p>
        </w:tc>
        <w:sdt>
          <w:sdtPr>
            <w:rPr>
              <w:rFonts w:ascii="Segoe UI" w:eastAsia="Segoe UI" w:hAnsi="Segoe UI" w:cs="Segoe UI"/>
              <w:sz w:val="21"/>
              <w:szCs w:val="21"/>
            </w:rPr>
            <w:id w:val="1385839258"/>
            <w:placeholder>
              <w:docPart w:val="73EE95FA55BB459F8FFD645235A82165"/>
            </w:placeholder>
          </w:sdtPr>
          <w:sdtEndPr/>
          <w:sdtContent>
            <w:tc>
              <w:tcPr>
                <w:tcW w:w="6753" w:type="dxa"/>
                <w:gridSpan w:val="2"/>
              </w:tcPr>
              <w:p w14:paraId="358056D6" w14:textId="03D387E6" w:rsidR="009A6D18" w:rsidRPr="00B51C2E" w:rsidRDefault="6B25A3F7" w:rsidP="02F61FEA">
                <w:pPr>
                  <w:spacing w:before="210" w:after="210" w:line="300" w:lineRule="auto"/>
                </w:pPr>
                <w:r w:rsidRPr="19A7F900">
                  <w:rPr>
                    <w:rFonts w:ascii="Segoe UI" w:eastAsia="Segoe UI" w:hAnsi="Segoe UI" w:cs="Segoe UI"/>
                    <w:sz w:val="21"/>
                    <w:szCs w:val="21"/>
                  </w:rPr>
                  <w:t xml:space="preserve">The micro‑placement programme is inclusive of people of all gender identities. Participants are respected in accordance with their self‑identified gender, including preferred names and pronouns. Placement providers are expected to uphold dignity, respect, and inclusion within the workplace. </w:t>
                </w:r>
              </w:p>
              <w:p w14:paraId="75A5C886" w14:textId="760D2496" w:rsidR="009A6D18" w:rsidRPr="00B51C2E" w:rsidRDefault="75C9CD73" w:rsidP="74B0304F">
                <w:pPr>
                  <w:spacing w:line="300" w:lineRule="auto"/>
                </w:pPr>
                <w:r w:rsidRPr="74B0304F">
                  <w:rPr>
                    <w:rFonts w:ascii="Segoe UI" w:eastAsia="Segoe UI" w:hAnsi="Segoe UI" w:cs="Segoe UI"/>
                    <w:sz w:val="21"/>
                    <w:szCs w:val="21"/>
                  </w:rPr>
                  <w:t xml:space="preserve">In the employer placement form and employer information we will ask </w:t>
                </w:r>
                <w:r w:rsidR="6AD28768" w:rsidRPr="4EB0DC1F">
                  <w:rPr>
                    <w:rFonts w:ascii="Segoe UI" w:eastAsia="Segoe UI" w:hAnsi="Segoe UI" w:cs="Segoe UI"/>
                    <w:sz w:val="21"/>
                    <w:szCs w:val="21"/>
                  </w:rPr>
                  <w:t>t</w:t>
                </w:r>
                <w:r w:rsidRPr="4EB0DC1F">
                  <w:rPr>
                    <w:rFonts w:ascii="Segoe UI" w:eastAsia="Segoe UI" w:hAnsi="Segoe UI" w:cs="Segoe UI"/>
                    <w:sz w:val="21"/>
                    <w:szCs w:val="21"/>
                  </w:rPr>
                  <w:t>he</w:t>
                </w:r>
                <w:r w:rsidRPr="74B0304F">
                  <w:rPr>
                    <w:rFonts w:ascii="Segoe UI" w:eastAsia="Segoe UI" w:hAnsi="Segoe UI" w:cs="Segoe UI"/>
                    <w:sz w:val="21"/>
                    <w:szCs w:val="21"/>
                  </w:rPr>
                  <w:t xml:space="preserve"> organisation to confirm that Trans and Non-Binary individuals are able to access toilet and welfare facilities in a manner that respects their gender identity and dignity.</w:t>
                </w:r>
              </w:p>
              <w:p w14:paraId="2F5864EC" w14:textId="328D17A6" w:rsidR="009A6D18" w:rsidRPr="00B51C2E" w:rsidRDefault="009A6D18" w:rsidP="74B0304F">
                <w:pPr>
                  <w:spacing w:line="300" w:lineRule="auto"/>
                  <w:rPr>
                    <w:rFonts w:ascii="Segoe UI" w:eastAsia="Segoe UI" w:hAnsi="Segoe UI" w:cs="Segoe UI"/>
                    <w:sz w:val="21"/>
                    <w:szCs w:val="21"/>
                  </w:rPr>
                </w:pPr>
              </w:p>
              <w:p w14:paraId="3A1D9F1A" w14:textId="7AECE312" w:rsidR="009A6D18" w:rsidRPr="00B51C2E" w:rsidRDefault="7D02FBA5" w:rsidP="74B0304F">
                <w:pPr>
                  <w:spacing w:line="300" w:lineRule="auto"/>
                </w:pPr>
                <w:r w:rsidRPr="74B0304F">
                  <w:rPr>
                    <w:rFonts w:ascii="Segoe UI" w:eastAsia="Segoe UI" w:hAnsi="Segoe UI" w:cs="Segoe UI"/>
                    <w:sz w:val="21"/>
                    <w:szCs w:val="21"/>
                  </w:rPr>
                  <w:t>Placement providers will be asked to confirm the measures they have in place to prevent and manage harassment, including third-party harassment. Students will be made aware of reporting routes within both the placement organisation and the institution. Any concerns raised during the placement will be reviewed promptly, with appropriate support and action taken to safeguard the student.</w:t>
                </w:r>
              </w:p>
              <w:p w14:paraId="6A3045A6" w14:textId="1659DB31" w:rsidR="009A6D18" w:rsidRPr="00B51C2E" w:rsidRDefault="009A6D18" w:rsidP="74B0304F">
                <w:pPr>
                  <w:spacing w:line="300" w:lineRule="auto"/>
                  <w:rPr>
                    <w:rFonts w:ascii="Segoe UI" w:eastAsia="Segoe UI" w:hAnsi="Segoe UI" w:cs="Segoe UI"/>
                    <w:sz w:val="21"/>
                    <w:szCs w:val="21"/>
                  </w:rPr>
                </w:pPr>
              </w:p>
              <w:p w14:paraId="3055E788" w14:textId="5AD78157" w:rsidR="009A6D18" w:rsidRPr="00B51C2E" w:rsidRDefault="6B25A3F7" w:rsidP="02F61FEA">
                <w:pPr>
                  <w:spacing w:before="210" w:after="210" w:line="300" w:lineRule="auto"/>
                  <w:rPr>
                    <w:rFonts w:ascii="Segoe UI" w:eastAsia="Segoe UI" w:hAnsi="Segoe UI" w:cs="Segoe UI"/>
                    <w:sz w:val="21"/>
                    <w:szCs w:val="21"/>
                  </w:rPr>
                </w:pPr>
                <w:r w:rsidRPr="19A7F900">
                  <w:rPr>
                    <w:rFonts w:ascii="Segoe UI" w:eastAsia="Segoe UI" w:hAnsi="Segoe UI" w:cs="Segoe UI"/>
                    <w:sz w:val="21"/>
                    <w:szCs w:val="21"/>
                  </w:rPr>
                  <w:t>There are no gender‑based barriers to accessing placements, tasks, or development opportunities</w:t>
                </w:r>
                <w:r w:rsidR="17A2CE51" w:rsidRPr="19A7F900">
                  <w:rPr>
                    <w:rFonts w:ascii="Segoe UI" w:eastAsia="Segoe UI" w:hAnsi="Segoe UI" w:cs="Segoe UI"/>
                    <w:sz w:val="21"/>
                    <w:szCs w:val="21"/>
                  </w:rPr>
                  <w:t xml:space="preserve"> Unless the role confirms to Occupational Requirement</w:t>
                </w:r>
                <w:r w:rsidR="0EA0C5B7" w:rsidRPr="6538EB51">
                  <w:rPr>
                    <w:rFonts w:ascii="Segoe UI" w:eastAsia="Segoe UI" w:hAnsi="Segoe UI" w:cs="Segoe UI"/>
                    <w:sz w:val="21"/>
                    <w:szCs w:val="21"/>
                  </w:rPr>
                  <w:t xml:space="preserve"> </w:t>
                </w:r>
                <w:r w:rsidR="17A2CE51" w:rsidRPr="19A7F900">
                  <w:rPr>
                    <w:rFonts w:ascii="Segoe UI" w:eastAsia="Segoe UI" w:hAnsi="Segoe UI" w:cs="Segoe UI"/>
                    <w:sz w:val="21"/>
                    <w:szCs w:val="21"/>
                  </w:rPr>
                  <w:t>(Equality Act 2010, Schedule 9)</w:t>
                </w:r>
                <w:r w:rsidR="7D266F8B" w:rsidRPr="19A7F900">
                  <w:rPr>
                    <w:rFonts w:ascii="Segoe UI" w:eastAsia="Segoe UI" w:hAnsi="Segoe UI" w:cs="Segoe UI"/>
                    <w:sz w:val="21"/>
                    <w:szCs w:val="21"/>
                  </w:rPr>
                  <w:t xml:space="preserve"> </w:t>
                </w:r>
                <w:r w:rsidR="17A2CE51" w:rsidRPr="19A7F900">
                  <w:rPr>
                    <w:rFonts w:ascii="Segoe UI" w:eastAsia="Segoe UI" w:hAnsi="Segoe UI" w:cs="Segoe UI"/>
                    <w:sz w:val="21"/>
                    <w:szCs w:val="21"/>
                  </w:rPr>
                  <w:t>This allows an employer to lawfully specify that a role must be done by a man or a woman, only if being of that sex is essential to the nature of the job and the requirement is a proportionate means of achieving a legitimate aim.</w:t>
                </w:r>
                <w:r w:rsidR="7A5EF464" w:rsidRPr="29529522">
                  <w:rPr>
                    <w:rFonts w:ascii="Segoe UI" w:eastAsia="Segoe UI" w:hAnsi="Segoe UI" w:cs="Segoe UI"/>
                    <w:sz w:val="21"/>
                    <w:szCs w:val="21"/>
                  </w:rPr>
                  <w:t xml:space="preserve"> </w:t>
                </w:r>
              </w:p>
              <w:p w14:paraId="20FCA640" w14:textId="1D504212" w:rsidR="009A6D18" w:rsidRPr="00B51C2E" w:rsidRDefault="009A6D18" w:rsidP="02F61FEA">
                <w:pPr>
                  <w:spacing w:line="300" w:lineRule="auto"/>
                  <w:rPr>
                    <w:rFonts w:ascii="Segoe UI" w:eastAsia="Segoe UI" w:hAnsi="Segoe UI" w:cs="Segoe UI"/>
                    <w:sz w:val="21"/>
                    <w:szCs w:val="21"/>
                  </w:rPr>
                </w:pPr>
              </w:p>
              <w:p w14:paraId="688D7DBE" w14:textId="21426D43" w:rsidR="009A6D18" w:rsidRPr="00B51C2E" w:rsidRDefault="009A6D18" w:rsidP="02F61FEA">
                <w:pPr>
                  <w:rPr>
                    <w:rFonts w:ascii="Segoe UI" w:eastAsia="Segoe UI" w:hAnsi="Segoe UI" w:cs="Segoe UI"/>
                    <w:sz w:val="20"/>
                    <w:szCs w:val="20"/>
                  </w:rPr>
                </w:pPr>
              </w:p>
            </w:tc>
          </w:sdtContent>
        </w:sdt>
      </w:tr>
      <w:tr w:rsidR="001C1C3F" w14:paraId="6BE0FCD5" w14:textId="77777777" w:rsidTr="0FFC8276">
        <w:tc>
          <w:tcPr>
            <w:tcW w:w="2263" w:type="dxa"/>
          </w:tcPr>
          <w:p w14:paraId="52850FEF" w14:textId="0831BA60" w:rsidR="009A6D18" w:rsidRPr="00B51C2E" w:rsidRDefault="009A6D18" w:rsidP="009A6D18">
            <w:pPr>
              <w:rPr>
                <w:sz w:val="24"/>
                <w:szCs w:val="24"/>
              </w:rPr>
            </w:pPr>
            <w:r w:rsidRPr="02F61FEA">
              <w:rPr>
                <w:sz w:val="24"/>
                <w:szCs w:val="24"/>
              </w:rPr>
              <w:t>Marriage and civil partnership</w:t>
            </w:r>
          </w:p>
        </w:tc>
        <w:sdt>
          <w:sdtPr>
            <w:rPr>
              <w:rFonts w:ascii="Segoe UI" w:eastAsia="Segoe UI" w:hAnsi="Segoe UI" w:cs="Segoe UI"/>
              <w:sz w:val="21"/>
              <w:szCs w:val="21"/>
            </w:rPr>
            <w:id w:val="1695886767"/>
            <w:placeholder>
              <w:docPart w:val="73EE95FA55BB459F8FFD645235A82165"/>
            </w:placeholder>
          </w:sdtPr>
          <w:sdtEndPr/>
          <w:sdtContent>
            <w:tc>
              <w:tcPr>
                <w:tcW w:w="6753" w:type="dxa"/>
                <w:gridSpan w:val="2"/>
              </w:tcPr>
              <w:p w14:paraId="55C118CB" w14:textId="006DF3A7" w:rsidR="009A6D18" w:rsidRPr="00B51C2E" w:rsidRDefault="6CC44E76" w:rsidP="02F61FEA">
                <w:pPr>
                  <w:spacing w:line="300" w:lineRule="auto"/>
                  <w:rPr>
                    <w:rFonts w:ascii="Segoe UI" w:eastAsia="Segoe UI" w:hAnsi="Segoe UI" w:cs="Segoe UI"/>
                    <w:sz w:val="21"/>
                    <w:szCs w:val="21"/>
                  </w:rPr>
                </w:pPr>
                <w:r w:rsidRPr="30A6F126">
                  <w:rPr>
                    <w:rFonts w:ascii="Segoe UI" w:eastAsia="Segoe UI" w:hAnsi="Segoe UI" w:cs="Segoe UI"/>
                    <w:sz w:val="21"/>
                    <w:szCs w:val="21"/>
                  </w:rPr>
                  <w:t xml:space="preserve"> </w:t>
                </w:r>
                <w:r w:rsidRPr="1102EB7D">
                  <w:rPr>
                    <w:rFonts w:ascii="Segoe UI" w:eastAsia="Segoe UI" w:hAnsi="Segoe UI" w:cs="Segoe UI"/>
                    <w:sz w:val="21"/>
                    <w:szCs w:val="21"/>
                  </w:rPr>
                  <w:t xml:space="preserve">Marriage and Civil partnership do not apply </w:t>
                </w:r>
                <w:r w:rsidR="135A1D43" w:rsidRPr="591B9932">
                  <w:rPr>
                    <w:rFonts w:ascii="Segoe UI" w:eastAsia="Segoe UI" w:hAnsi="Segoe UI" w:cs="Segoe UI"/>
                    <w:sz w:val="21"/>
                    <w:szCs w:val="21"/>
                  </w:rPr>
                  <w:t xml:space="preserve">as they are only applicable in </w:t>
                </w:r>
                <w:r w:rsidRPr="1102EB7D">
                  <w:rPr>
                    <w:rFonts w:ascii="Segoe UI" w:eastAsia="Segoe UI" w:hAnsi="Segoe UI" w:cs="Segoe UI"/>
                    <w:sz w:val="21"/>
                    <w:szCs w:val="21"/>
                  </w:rPr>
                  <w:t xml:space="preserve">an employment </w:t>
                </w:r>
                <w:r w:rsidR="23EF5877" w:rsidRPr="591B9932">
                  <w:rPr>
                    <w:rFonts w:ascii="Segoe UI" w:eastAsia="Segoe UI" w:hAnsi="Segoe UI" w:cs="Segoe UI"/>
                    <w:sz w:val="21"/>
                    <w:szCs w:val="21"/>
                  </w:rPr>
                  <w:t>situation</w:t>
                </w:r>
              </w:p>
            </w:tc>
          </w:sdtContent>
        </w:sdt>
      </w:tr>
      <w:tr w:rsidR="001C1C3F" w14:paraId="21563D81" w14:textId="77777777" w:rsidTr="0FFC8276">
        <w:tc>
          <w:tcPr>
            <w:tcW w:w="2263" w:type="dxa"/>
          </w:tcPr>
          <w:p w14:paraId="31507675" w14:textId="36A6E56D" w:rsidR="009A6D18" w:rsidRPr="00B51C2E" w:rsidRDefault="009A6D18" w:rsidP="009A6D18">
            <w:pPr>
              <w:rPr>
                <w:sz w:val="24"/>
                <w:szCs w:val="24"/>
              </w:rPr>
            </w:pPr>
            <w:r w:rsidRPr="02F61FEA">
              <w:rPr>
                <w:sz w:val="24"/>
                <w:szCs w:val="24"/>
              </w:rPr>
              <w:t>Pregnancy and maternity</w:t>
            </w:r>
          </w:p>
        </w:tc>
        <w:sdt>
          <w:sdtPr>
            <w:rPr>
              <w:rFonts w:ascii="Segoe UI" w:eastAsia="Segoe UI" w:hAnsi="Segoe UI" w:cs="Segoe UI"/>
              <w:sz w:val="21"/>
              <w:szCs w:val="21"/>
            </w:rPr>
            <w:id w:val="-1997950811"/>
            <w:placeholder>
              <w:docPart w:val="73EE95FA55BB459F8FFD645235A82165"/>
            </w:placeholder>
          </w:sdtPr>
          <w:sdtEndPr/>
          <w:sdtContent>
            <w:tc>
              <w:tcPr>
                <w:tcW w:w="6753" w:type="dxa"/>
                <w:gridSpan w:val="2"/>
              </w:tcPr>
              <w:p w14:paraId="29DBBF31" w14:textId="5098A85A" w:rsidR="009A6D18" w:rsidRPr="00B51C2E" w:rsidRDefault="443040E6" w:rsidP="02F61FEA">
                <w:pPr>
                  <w:spacing w:line="300" w:lineRule="auto"/>
                  <w:rPr>
                    <w:rFonts w:ascii="Segoe UI" w:eastAsia="Segoe UI" w:hAnsi="Segoe UI" w:cs="Segoe UI"/>
                    <w:sz w:val="20"/>
                    <w:szCs w:val="20"/>
                  </w:rPr>
                </w:pPr>
                <w:r w:rsidRPr="19A7F900">
                  <w:rPr>
                    <w:rFonts w:ascii="Segoe UI" w:eastAsia="Segoe UI" w:hAnsi="Segoe UI" w:cs="Segoe UI"/>
                    <w:sz w:val="21"/>
                    <w:szCs w:val="21"/>
                  </w:rPr>
                  <w:t>The module recognises the needs of participants who are pregnant or returning to studies following on from maternity leave. Flexible scheduling, suitable duties, and health and safety considerations will be discussed with the individual and placement provider as appropriate. Participation in the module is voluntary, and no participant will be disadvantaged due to pregnancy, maternity, or related health needs.</w:t>
                </w:r>
              </w:p>
              <w:p w14:paraId="76DD42BD" w14:textId="23BBA36E" w:rsidR="009A6D18" w:rsidRPr="00B51C2E" w:rsidRDefault="009A6D18" w:rsidP="02F61FEA">
                <w:pPr>
                  <w:rPr>
                    <w:rFonts w:ascii="Segoe UI" w:eastAsia="Segoe UI" w:hAnsi="Segoe UI" w:cs="Segoe UI"/>
                    <w:sz w:val="20"/>
                    <w:szCs w:val="20"/>
                  </w:rPr>
                </w:pPr>
              </w:p>
            </w:tc>
          </w:sdtContent>
        </w:sdt>
      </w:tr>
      <w:tr w:rsidR="001C1C3F" w14:paraId="5780FE21" w14:textId="77777777" w:rsidTr="0FFC8276">
        <w:tc>
          <w:tcPr>
            <w:tcW w:w="2263" w:type="dxa"/>
          </w:tcPr>
          <w:p w14:paraId="2B222358" w14:textId="77777777" w:rsidR="009A6D18" w:rsidRPr="00B51C2E" w:rsidRDefault="009A6D18" w:rsidP="009A6D18">
            <w:pPr>
              <w:rPr>
                <w:sz w:val="24"/>
                <w:szCs w:val="24"/>
              </w:rPr>
            </w:pPr>
            <w:r w:rsidRPr="02F61FEA">
              <w:rPr>
                <w:sz w:val="24"/>
                <w:szCs w:val="24"/>
              </w:rPr>
              <w:lastRenderedPageBreak/>
              <w:t>Race</w:t>
            </w:r>
          </w:p>
          <w:p w14:paraId="0482469F" w14:textId="3167F394" w:rsidR="00B51C2E" w:rsidRPr="00B51C2E" w:rsidRDefault="00B51C2E" w:rsidP="009A6D18">
            <w:pPr>
              <w:rPr>
                <w:sz w:val="24"/>
                <w:szCs w:val="24"/>
              </w:rPr>
            </w:pPr>
          </w:p>
        </w:tc>
        <w:sdt>
          <w:sdtPr>
            <w:rPr>
              <w:rFonts w:ascii="Segoe UI" w:eastAsia="Segoe UI" w:hAnsi="Segoe UI" w:cs="Segoe UI"/>
              <w:sz w:val="21"/>
              <w:szCs w:val="21"/>
            </w:rPr>
            <w:id w:val="2020737286"/>
            <w:placeholder>
              <w:docPart w:val="73EE95FA55BB459F8FFD645235A82165"/>
            </w:placeholder>
          </w:sdtPr>
          <w:sdtEndPr/>
          <w:sdtContent>
            <w:tc>
              <w:tcPr>
                <w:tcW w:w="6753" w:type="dxa"/>
                <w:gridSpan w:val="2"/>
              </w:tcPr>
              <w:p w14:paraId="3680BCBD" w14:textId="15DC45B2" w:rsidR="009A6D18" w:rsidRPr="00B51C2E" w:rsidRDefault="5C1C2D1A" w:rsidP="02F61FEA">
                <w:pPr>
                  <w:spacing w:line="300" w:lineRule="auto"/>
                  <w:rPr>
                    <w:rFonts w:ascii="Segoe UI" w:eastAsia="Segoe UI" w:hAnsi="Segoe UI" w:cs="Segoe UI"/>
                    <w:sz w:val="21"/>
                    <w:szCs w:val="21"/>
                  </w:rPr>
                </w:pPr>
                <w:r w:rsidRPr="02F61FEA">
                  <w:rPr>
                    <w:rFonts w:ascii="Segoe UI" w:eastAsia="Segoe UI" w:hAnsi="Segoe UI" w:cs="Segoe UI"/>
                    <w:sz w:val="21"/>
                    <w:szCs w:val="21"/>
                  </w:rPr>
                  <w:t xml:space="preserve">The module actively promotes equality of opportunity regardless of race, ethnicity, nationality, or cultural background. Placements are sourced from local businesses that are expected to adhere to inclusive employment practices. Measures are taken to reduce barriers such as lack of local networks or confidence, and all participants are supported in a respectful, non‑discriminatory environment. If students do have any </w:t>
                </w:r>
                <w:bookmarkStart w:id="1" w:name="_Int_iWPhhR75"/>
                <w:r w:rsidRPr="02F61FEA">
                  <w:rPr>
                    <w:rFonts w:ascii="Segoe UI" w:eastAsia="Segoe UI" w:hAnsi="Segoe UI" w:cs="Segoe UI"/>
                    <w:sz w:val="21"/>
                    <w:szCs w:val="21"/>
                  </w:rPr>
                  <w:t>concerns</w:t>
                </w:r>
                <w:bookmarkEnd w:id="1"/>
                <w:r w:rsidRPr="02F61FEA">
                  <w:rPr>
                    <w:rFonts w:ascii="Segoe UI" w:eastAsia="Segoe UI" w:hAnsi="Segoe UI" w:cs="Segoe UI"/>
                    <w:sz w:val="21"/>
                    <w:szCs w:val="21"/>
                  </w:rPr>
                  <w:t xml:space="preserve"> they can repor</w:t>
                </w:r>
                <w:r w:rsidR="54ECC7B5" w:rsidRPr="02F61FEA">
                  <w:rPr>
                    <w:rFonts w:ascii="Segoe UI" w:eastAsia="Segoe UI" w:hAnsi="Segoe UI" w:cs="Segoe UI"/>
                    <w:sz w:val="21"/>
                    <w:szCs w:val="21"/>
                  </w:rPr>
                  <w:t xml:space="preserve">t these directly to the module lead. </w:t>
                </w:r>
              </w:p>
              <w:p w14:paraId="14DC038D" w14:textId="05A14F64" w:rsidR="009A6D18" w:rsidRPr="00B51C2E" w:rsidRDefault="009A6D18" w:rsidP="02F61FEA">
                <w:pPr>
                  <w:rPr>
                    <w:rFonts w:ascii="Segoe UI" w:eastAsia="Segoe UI" w:hAnsi="Segoe UI" w:cs="Segoe UI"/>
                    <w:sz w:val="20"/>
                    <w:szCs w:val="20"/>
                  </w:rPr>
                </w:pPr>
              </w:p>
            </w:tc>
          </w:sdtContent>
        </w:sdt>
      </w:tr>
      <w:tr w:rsidR="001C1C3F" w14:paraId="17B3BFFB" w14:textId="77777777" w:rsidTr="0FFC8276">
        <w:tc>
          <w:tcPr>
            <w:tcW w:w="2263" w:type="dxa"/>
          </w:tcPr>
          <w:p w14:paraId="7F5F3995" w14:textId="77777777" w:rsidR="009A6D18" w:rsidRPr="00B51C2E" w:rsidRDefault="009A6D18" w:rsidP="009A6D18">
            <w:pPr>
              <w:rPr>
                <w:sz w:val="24"/>
                <w:szCs w:val="24"/>
              </w:rPr>
            </w:pPr>
            <w:r w:rsidRPr="02F61FEA">
              <w:rPr>
                <w:sz w:val="24"/>
                <w:szCs w:val="24"/>
              </w:rPr>
              <w:t>Religion and belief</w:t>
            </w:r>
          </w:p>
          <w:p w14:paraId="0AA223E3" w14:textId="2D6489BE" w:rsidR="00B51C2E" w:rsidRPr="00B51C2E" w:rsidRDefault="00B51C2E" w:rsidP="009A6D18">
            <w:pPr>
              <w:rPr>
                <w:sz w:val="24"/>
                <w:szCs w:val="24"/>
              </w:rPr>
            </w:pPr>
          </w:p>
        </w:tc>
        <w:sdt>
          <w:sdtPr>
            <w:rPr>
              <w:rFonts w:ascii="Segoe UI" w:eastAsia="Segoe UI" w:hAnsi="Segoe UI" w:cs="Segoe UI"/>
              <w:sz w:val="21"/>
              <w:szCs w:val="21"/>
            </w:rPr>
            <w:id w:val="-841092917"/>
            <w:placeholder>
              <w:docPart w:val="73EE95FA55BB459F8FFD645235A82165"/>
            </w:placeholder>
          </w:sdtPr>
          <w:sdtEndPr/>
          <w:sdtContent>
            <w:tc>
              <w:tcPr>
                <w:tcW w:w="6753" w:type="dxa"/>
                <w:gridSpan w:val="2"/>
              </w:tcPr>
              <w:p w14:paraId="65C5B92E" w14:textId="5643C149" w:rsidR="009A6D18" w:rsidRPr="00B51C2E" w:rsidRDefault="6C476A1F" w:rsidP="02F61FEA">
                <w:pPr>
                  <w:spacing w:line="300" w:lineRule="auto"/>
                  <w:rPr>
                    <w:rFonts w:ascii="Segoe UI" w:eastAsia="Segoe UI" w:hAnsi="Segoe UI" w:cs="Segoe UI"/>
                    <w:sz w:val="20"/>
                    <w:szCs w:val="20"/>
                  </w:rPr>
                </w:pPr>
                <w:r w:rsidRPr="36082C1A">
                  <w:rPr>
                    <w:rFonts w:ascii="Segoe UI" w:eastAsia="Segoe UI" w:hAnsi="Segoe UI" w:cs="Segoe UI"/>
                    <w:sz w:val="21"/>
                    <w:szCs w:val="21"/>
                  </w:rPr>
                  <w:t xml:space="preserve">Student’s </w:t>
                </w:r>
                <w:r w:rsidR="3F29CFAC" w:rsidRPr="36082C1A">
                  <w:rPr>
                    <w:rFonts w:ascii="Segoe UI" w:eastAsia="Segoe UI" w:hAnsi="Segoe UI" w:cs="Segoe UI"/>
                    <w:sz w:val="21"/>
                    <w:szCs w:val="21"/>
                  </w:rPr>
                  <w:t>religious and belief needs are respected throughout the micro‑placement. Where reasonably practicable, placements accommodate observance requirements such as prayer, dress, or religious holidays. No participant is required to compromise their beliefs in order to participate, and placement hosts are encouraged to foster inclusive and respectful workplaces.</w:t>
                </w:r>
                <w:r w:rsidR="3AB7EEDA" w:rsidRPr="36082C1A">
                  <w:rPr>
                    <w:rFonts w:ascii="Segoe UI" w:eastAsia="Segoe UI" w:hAnsi="Segoe UI" w:cs="Segoe UI"/>
                    <w:sz w:val="21"/>
                    <w:szCs w:val="21"/>
                  </w:rPr>
                  <w:t xml:space="preserve"> The student negotiates with their placement provider the days and times they participate making this fully flexible. </w:t>
                </w:r>
              </w:p>
              <w:p w14:paraId="09478486" w14:textId="77DC98FE" w:rsidR="009A6D18" w:rsidRPr="00B51C2E" w:rsidRDefault="009A6D18" w:rsidP="02F61FEA">
                <w:pPr>
                  <w:rPr>
                    <w:rFonts w:ascii="Segoe UI" w:eastAsia="Segoe UI" w:hAnsi="Segoe UI" w:cs="Segoe UI"/>
                    <w:sz w:val="20"/>
                    <w:szCs w:val="20"/>
                  </w:rPr>
                </w:pPr>
              </w:p>
            </w:tc>
          </w:sdtContent>
        </w:sdt>
      </w:tr>
      <w:tr w:rsidR="001C1C3F" w14:paraId="54DB22B9" w14:textId="77777777" w:rsidTr="0FFC8276">
        <w:tc>
          <w:tcPr>
            <w:tcW w:w="2263" w:type="dxa"/>
          </w:tcPr>
          <w:p w14:paraId="0CA72363" w14:textId="77777777" w:rsidR="009A6D18" w:rsidRPr="00B51C2E" w:rsidRDefault="009A6D18" w:rsidP="009A6D18">
            <w:pPr>
              <w:rPr>
                <w:sz w:val="24"/>
                <w:szCs w:val="24"/>
              </w:rPr>
            </w:pPr>
            <w:r w:rsidRPr="02F61FEA">
              <w:rPr>
                <w:sz w:val="24"/>
                <w:szCs w:val="24"/>
              </w:rPr>
              <w:t>Sex</w:t>
            </w:r>
          </w:p>
          <w:p w14:paraId="65D8B59B" w14:textId="01339B28" w:rsidR="00B51C2E" w:rsidRPr="00B51C2E" w:rsidRDefault="00B51C2E" w:rsidP="009A6D18">
            <w:pPr>
              <w:rPr>
                <w:sz w:val="24"/>
                <w:szCs w:val="24"/>
              </w:rPr>
            </w:pPr>
          </w:p>
        </w:tc>
        <w:sdt>
          <w:sdtPr>
            <w:rPr>
              <w:rFonts w:ascii="Segoe UI" w:eastAsia="Segoe UI" w:hAnsi="Segoe UI" w:cs="Segoe UI"/>
              <w:sz w:val="21"/>
              <w:szCs w:val="21"/>
            </w:rPr>
            <w:id w:val="-1458021502"/>
            <w:placeholder>
              <w:docPart w:val="73EE95FA55BB459F8FFD645235A82165"/>
            </w:placeholder>
          </w:sdtPr>
          <w:sdtEndPr/>
          <w:sdtContent>
            <w:tc>
              <w:tcPr>
                <w:tcW w:w="6753" w:type="dxa"/>
                <w:gridSpan w:val="2"/>
              </w:tcPr>
              <w:p w14:paraId="13991B56" w14:textId="65E01D0D" w:rsidR="009A6D18" w:rsidRPr="00B51C2E" w:rsidRDefault="1A07677F" w:rsidP="02F61FEA">
                <w:pPr>
                  <w:spacing w:before="210" w:after="210" w:line="300" w:lineRule="auto"/>
                  <w:rPr>
                    <w:rFonts w:ascii="Segoe UI" w:eastAsia="Segoe UI" w:hAnsi="Segoe UI" w:cs="Segoe UI"/>
                    <w:sz w:val="21"/>
                    <w:szCs w:val="21"/>
                  </w:rPr>
                </w:pPr>
                <w:r w:rsidRPr="40571D64">
                  <w:rPr>
                    <w:rFonts w:ascii="Segoe UI" w:eastAsia="Segoe UI" w:hAnsi="Segoe UI" w:cs="Segoe UI"/>
                    <w:sz w:val="21"/>
                    <w:szCs w:val="21"/>
                  </w:rPr>
                  <w:t>The module</w:t>
                </w:r>
                <w:r w:rsidR="2025E4FA" w:rsidRPr="40571D64">
                  <w:rPr>
                    <w:rFonts w:ascii="Segoe UI" w:eastAsia="Segoe UI" w:hAnsi="Segoe UI" w:cs="Segoe UI"/>
                    <w:sz w:val="21"/>
                    <w:szCs w:val="21"/>
                  </w:rPr>
                  <w:t xml:space="preserve"> plac</w:t>
                </w:r>
                <w:r w:rsidR="59E019A8" w:rsidRPr="40571D64">
                  <w:rPr>
                    <w:rFonts w:ascii="Segoe UI" w:eastAsia="Segoe UI" w:hAnsi="Segoe UI" w:cs="Segoe UI"/>
                    <w:sz w:val="21"/>
                    <w:szCs w:val="21"/>
                  </w:rPr>
                  <w:t>e</w:t>
                </w:r>
                <w:r w:rsidR="2025E4FA" w:rsidRPr="40571D64">
                  <w:rPr>
                    <w:rFonts w:ascii="Segoe UI" w:eastAsia="Segoe UI" w:hAnsi="Segoe UI" w:cs="Segoe UI"/>
                    <w:sz w:val="21"/>
                    <w:szCs w:val="21"/>
                  </w:rPr>
                  <w:t>ment</w:t>
                </w:r>
                <w:r w:rsidR="6C10458E" w:rsidRPr="40571D64">
                  <w:rPr>
                    <w:rFonts w:ascii="Segoe UI" w:eastAsia="Segoe UI" w:hAnsi="Segoe UI" w:cs="Segoe UI"/>
                    <w:sz w:val="21"/>
                    <w:szCs w:val="21"/>
                  </w:rPr>
                  <w:t xml:space="preserve"> is inclusive of all sexes and does not restrict roles, placement types, or learning opportunities on the basis of sex.</w:t>
                </w:r>
                <w:r w:rsidR="0BB740BA" w:rsidRPr="40571D64">
                  <w:rPr>
                    <w:rFonts w:ascii="Segoe UI" w:eastAsia="Segoe UI" w:hAnsi="Segoe UI" w:cs="Segoe UI"/>
                    <w:sz w:val="21"/>
                    <w:szCs w:val="21"/>
                  </w:rPr>
                  <w:t xml:space="preserve"> Unless the role confirms to Occupational Requirement</w:t>
                </w:r>
                <w:r>
                  <w:br/>
                </w:r>
                <w:r w:rsidR="0BB740BA" w:rsidRPr="40571D64">
                  <w:rPr>
                    <w:rFonts w:ascii="Segoe UI" w:eastAsia="Segoe UI" w:hAnsi="Segoe UI" w:cs="Segoe UI"/>
                    <w:sz w:val="21"/>
                    <w:szCs w:val="21"/>
                  </w:rPr>
                  <w:t xml:space="preserve"> (Equality Act 2010, Schedule 9)</w:t>
                </w:r>
              </w:p>
              <w:p w14:paraId="37E2939A" w14:textId="1D3BEFD1" w:rsidR="009A6D18" w:rsidRPr="00B51C2E" w:rsidRDefault="0BB740BA" w:rsidP="02F61FEA">
                <w:pPr>
                  <w:spacing w:before="210" w:after="210" w:line="300" w:lineRule="auto"/>
                  <w:rPr>
                    <w:rFonts w:ascii="Segoe UI" w:eastAsia="Segoe UI" w:hAnsi="Segoe UI" w:cs="Segoe UI"/>
                    <w:sz w:val="21"/>
                    <w:szCs w:val="21"/>
                  </w:rPr>
                </w:pPr>
                <w:r w:rsidRPr="02F61FEA">
                  <w:rPr>
                    <w:rFonts w:ascii="Segoe UI" w:eastAsia="Segoe UI" w:hAnsi="Segoe UI" w:cs="Segoe UI"/>
                    <w:sz w:val="21"/>
                    <w:szCs w:val="21"/>
                  </w:rPr>
                  <w:t>This allows an employer to lawfully specify that a role must be done by a man or a woman, only if being of that sex is essential to the nature of the job and the requirement is a proportionate means of achieving a legitimate aim.</w:t>
                </w:r>
              </w:p>
              <w:p w14:paraId="3C813A50" w14:textId="55B98E85" w:rsidR="009A6D18" w:rsidRPr="00B51C2E" w:rsidRDefault="2F22DFE9" w:rsidP="02F61FEA">
                <w:pPr>
                  <w:spacing w:line="300" w:lineRule="auto"/>
                  <w:rPr>
                    <w:rFonts w:ascii="Segoe UI" w:eastAsia="Segoe UI" w:hAnsi="Segoe UI" w:cs="Segoe UI"/>
                    <w:sz w:val="21"/>
                    <w:szCs w:val="21"/>
                  </w:rPr>
                </w:pPr>
                <w:r w:rsidRPr="36082C1A">
                  <w:rPr>
                    <w:rFonts w:ascii="Segoe UI" w:eastAsia="Segoe UI" w:hAnsi="Segoe UI" w:cs="Segoe UI"/>
                    <w:sz w:val="21"/>
                    <w:szCs w:val="21"/>
                  </w:rPr>
                  <w:t>Efforts are made to ensure that participants are not directed towards or excluded from placements based on gender stereotypes. Equal support and development opportunities are provided to all participants.</w:t>
                </w:r>
              </w:p>
              <w:p w14:paraId="45BBE8B4" w14:textId="3FFE16A7" w:rsidR="009A6D18" w:rsidRPr="00B51C2E" w:rsidRDefault="009A6D18" w:rsidP="02F61FEA">
                <w:pPr>
                  <w:rPr>
                    <w:rFonts w:ascii="Segoe UI" w:eastAsia="Segoe UI" w:hAnsi="Segoe UI" w:cs="Segoe UI"/>
                    <w:sz w:val="20"/>
                    <w:szCs w:val="20"/>
                  </w:rPr>
                </w:pPr>
              </w:p>
            </w:tc>
          </w:sdtContent>
        </w:sdt>
      </w:tr>
      <w:tr w:rsidR="001C1C3F" w14:paraId="2B2B301B" w14:textId="77777777" w:rsidTr="0FFC8276">
        <w:tc>
          <w:tcPr>
            <w:tcW w:w="2263" w:type="dxa"/>
          </w:tcPr>
          <w:p w14:paraId="7EBF1299" w14:textId="77777777" w:rsidR="009A6D18" w:rsidRPr="00B51C2E" w:rsidRDefault="009A6D18" w:rsidP="009A6D18">
            <w:pPr>
              <w:rPr>
                <w:sz w:val="24"/>
                <w:szCs w:val="24"/>
              </w:rPr>
            </w:pPr>
            <w:r w:rsidRPr="02F61FEA">
              <w:rPr>
                <w:sz w:val="24"/>
                <w:szCs w:val="24"/>
              </w:rPr>
              <w:t>Sexual orientation</w:t>
            </w:r>
          </w:p>
          <w:p w14:paraId="75CFEB2B" w14:textId="7EE92679" w:rsidR="00B51C2E" w:rsidRPr="00B51C2E" w:rsidRDefault="00B51C2E" w:rsidP="009A6D18">
            <w:pPr>
              <w:rPr>
                <w:sz w:val="24"/>
                <w:szCs w:val="24"/>
              </w:rPr>
            </w:pPr>
          </w:p>
        </w:tc>
        <w:sdt>
          <w:sdtPr>
            <w:rPr>
              <w:rFonts w:ascii="Segoe UI" w:eastAsia="Segoe UI" w:hAnsi="Segoe UI" w:cs="Segoe UI"/>
              <w:sz w:val="21"/>
              <w:szCs w:val="21"/>
            </w:rPr>
            <w:id w:val="467781221"/>
            <w:placeholder>
              <w:docPart w:val="73EE95FA55BB459F8FFD645235A82165"/>
            </w:placeholder>
          </w:sdtPr>
          <w:sdtEndPr/>
          <w:sdtContent>
            <w:tc>
              <w:tcPr>
                <w:tcW w:w="6753" w:type="dxa"/>
                <w:gridSpan w:val="2"/>
              </w:tcPr>
              <w:p w14:paraId="42FCB357" w14:textId="42C92550" w:rsidR="009A6D18" w:rsidRPr="00B51C2E" w:rsidRDefault="4062625B" w:rsidP="02F61FEA">
                <w:pPr>
                  <w:spacing w:line="300" w:lineRule="auto"/>
                  <w:rPr>
                    <w:rFonts w:ascii="Segoe UI" w:eastAsia="Segoe UI" w:hAnsi="Segoe UI" w:cs="Segoe UI"/>
                    <w:sz w:val="20"/>
                    <w:szCs w:val="20"/>
                  </w:rPr>
                </w:pPr>
                <w:r w:rsidRPr="19A7F900">
                  <w:rPr>
                    <w:rFonts w:ascii="Segoe UI" w:eastAsia="Segoe UI" w:hAnsi="Segoe UI" w:cs="Segoe UI"/>
                    <w:sz w:val="21"/>
                    <w:szCs w:val="21"/>
                  </w:rPr>
                  <w:t>Participants are supported regardless of sexual orientation. The programme promotes safe, inclusive placement environments where individuals are treated with dignity and respect. No assumptions are made about sexual orientation, and discrimination, harassment, or exclusion on these grounds is not tolerated within placements.</w:t>
                </w:r>
              </w:p>
              <w:p w14:paraId="447DDA44" w14:textId="3AC05CDA" w:rsidR="009A6D18" w:rsidRPr="00B51C2E" w:rsidRDefault="009A6D18" w:rsidP="02F61FEA">
                <w:pPr>
                  <w:rPr>
                    <w:rFonts w:ascii="Segoe UI" w:eastAsia="Segoe UI" w:hAnsi="Segoe UI" w:cs="Segoe UI"/>
                    <w:sz w:val="20"/>
                    <w:szCs w:val="20"/>
                  </w:rPr>
                </w:pPr>
              </w:p>
            </w:tc>
          </w:sdtContent>
        </w:sdt>
      </w:tr>
      <w:tr w:rsidR="009A6D18" w14:paraId="7AF9E5FF" w14:textId="77777777" w:rsidTr="0FFC8276">
        <w:tc>
          <w:tcPr>
            <w:tcW w:w="9016" w:type="dxa"/>
            <w:gridSpan w:val="3"/>
          </w:tcPr>
          <w:p w14:paraId="66E1AEC0" w14:textId="5FD7E9D0" w:rsidR="009A6D18" w:rsidRPr="00B51C2E" w:rsidRDefault="009A6D18" w:rsidP="02F61FEA">
            <w:pPr>
              <w:spacing w:before="210" w:after="210" w:line="300" w:lineRule="auto"/>
              <w:rPr>
                <w:rFonts w:ascii="Segoe UI" w:eastAsia="Segoe UI" w:hAnsi="Segoe UI" w:cs="Segoe UI"/>
                <w:sz w:val="21"/>
                <w:szCs w:val="21"/>
              </w:rPr>
            </w:pPr>
            <w:r w:rsidRPr="02F61FEA">
              <w:rPr>
                <w:sz w:val="24"/>
                <w:szCs w:val="24"/>
              </w:rPr>
              <w:lastRenderedPageBreak/>
              <w:t>If potential discrimination is identified, please outline how you propose to eliminate or minimise this impact:</w:t>
            </w:r>
            <w:r w:rsidR="00369A5C" w:rsidRPr="02F61FEA">
              <w:rPr>
                <w:sz w:val="24"/>
                <w:szCs w:val="24"/>
              </w:rPr>
              <w:t xml:space="preserve"> </w:t>
            </w:r>
          </w:p>
        </w:tc>
      </w:tr>
      <w:tr w:rsidR="009A6D18" w14:paraId="5DACDBD3" w14:textId="77777777" w:rsidTr="0FFC8276">
        <w:sdt>
          <w:sdtPr>
            <w:rPr>
              <w:rFonts w:ascii="Segoe UI" w:eastAsia="Segoe UI" w:hAnsi="Segoe UI" w:cs="Segoe UI"/>
              <w:sz w:val="21"/>
              <w:szCs w:val="21"/>
            </w:rPr>
            <w:id w:val="-1838451292"/>
            <w:placeholder>
              <w:docPart w:val="73EE95FA55BB459F8FFD645235A82165"/>
            </w:placeholder>
          </w:sdtPr>
          <w:sdtEndPr/>
          <w:sdtContent>
            <w:tc>
              <w:tcPr>
                <w:tcW w:w="9016" w:type="dxa"/>
                <w:gridSpan w:val="3"/>
              </w:tcPr>
              <w:p w14:paraId="7E84B834" w14:textId="6C3E7500" w:rsidR="009A6D18" w:rsidRPr="00B51C2E" w:rsidRDefault="488CECDA" w:rsidP="34A7C929">
                <w:pPr>
                  <w:spacing w:line="300" w:lineRule="auto"/>
                </w:pPr>
                <w:r w:rsidRPr="19A7F900">
                  <w:rPr>
                    <w:rFonts w:ascii="Segoe UI" w:eastAsia="Segoe UI" w:hAnsi="Segoe UI" w:cs="Segoe UI"/>
                    <w:sz w:val="21"/>
                    <w:szCs w:val="21"/>
                  </w:rPr>
                  <w:t xml:space="preserve">Any potential discrimination identified during the planning, </w:t>
                </w:r>
                <w:r w:rsidR="687B4161" w:rsidRPr="19A7F900">
                  <w:rPr>
                    <w:rFonts w:ascii="Segoe UI" w:eastAsia="Segoe UI" w:hAnsi="Segoe UI" w:cs="Segoe UI"/>
                    <w:sz w:val="21"/>
                    <w:szCs w:val="21"/>
                  </w:rPr>
                  <w:t>completion</w:t>
                </w:r>
                <w:r w:rsidRPr="19A7F900">
                  <w:rPr>
                    <w:rFonts w:ascii="Segoe UI" w:eastAsia="Segoe UI" w:hAnsi="Segoe UI" w:cs="Segoe UI"/>
                    <w:sz w:val="21"/>
                    <w:szCs w:val="21"/>
                  </w:rPr>
                  <w:t xml:space="preserve"> or review of the micro‑placement will be addressed promptly and proportionately. Reasonable adjustments will be explored with the </w:t>
                </w:r>
                <w:r w:rsidR="380869EF" w:rsidRPr="19A7F900">
                  <w:rPr>
                    <w:rFonts w:ascii="Segoe UI" w:eastAsia="Segoe UI" w:hAnsi="Segoe UI" w:cs="Segoe UI"/>
                    <w:sz w:val="21"/>
                    <w:szCs w:val="21"/>
                  </w:rPr>
                  <w:t>s</w:t>
                </w:r>
                <w:r w:rsidRPr="19A7F900">
                  <w:rPr>
                    <w:rFonts w:ascii="Segoe UI" w:eastAsia="Segoe UI" w:hAnsi="Segoe UI" w:cs="Segoe UI"/>
                    <w:sz w:val="21"/>
                    <w:szCs w:val="21"/>
                  </w:rPr>
                  <w:t>tudent and placement provider to remove or reduce barriers to participation, such as adapting hours, tasks, supervision arrangements, or the working environment. Placement providers will be briefed in advance on equality expectations and inclusive practice, and support will be offered to help them accommodate individual needs.</w:t>
                </w:r>
                <w:r w:rsidR="5FDED4BB" w:rsidRPr="34A7C929">
                  <w:rPr>
                    <w:rFonts w:ascii="Segoe UI" w:eastAsia="Segoe UI" w:hAnsi="Segoe UI" w:cs="Segoe UI"/>
                    <w:sz w:val="21"/>
                    <w:szCs w:val="21"/>
                  </w:rPr>
                  <w:t xml:space="preserve"> If a placement is unsuitable due to disability, pregnancy or maternity, caring responsibilities, religious observance, or other individual circumstances, reasonable steps will be taken to explore adjustments or alternative arrangements. This may include adapting the placement, agreeing flexible arrangements with the provider, or identifying a suitable alternative placement opportunity where necessary.</w:t>
                </w:r>
              </w:p>
              <w:p w14:paraId="6F088FFC" w14:textId="7D865B55" w:rsidR="009A6D18" w:rsidRPr="00B51C2E" w:rsidRDefault="009A6D18" w:rsidP="19A7F900">
                <w:pPr>
                  <w:spacing w:before="210" w:after="210" w:line="300" w:lineRule="auto"/>
                  <w:rPr>
                    <w:rFonts w:ascii="Segoe UI" w:eastAsia="Segoe UI" w:hAnsi="Segoe UI" w:cs="Segoe UI"/>
                    <w:sz w:val="21"/>
                    <w:szCs w:val="21"/>
                  </w:rPr>
                </w:pPr>
              </w:p>
              <w:p w14:paraId="36EB8AF3" w14:textId="101A2C15" w:rsidR="009A6D18" w:rsidRPr="00B51C2E" w:rsidRDefault="5C141C8B" w:rsidP="02F61FEA">
                <w:pPr>
                  <w:spacing w:before="210" w:after="210" w:line="300" w:lineRule="auto"/>
                </w:pPr>
                <w:r w:rsidRPr="19A7F900">
                  <w:rPr>
                    <w:rFonts w:ascii="Segoe UI" w:eastAsia="Segoe UI" w:hAnsi="Segoe UI" w:cs="Segoe UI"/>
                    <w:sz w:val="21"/>
                    <w:szCs w:val="21"/>
                  </w:rPr>
                  <w:t xml:space="preserve">If any Equality Diversity and Inclusion issues </w:t>
                </w:r>
                <w:r w:rsidR="488CECDA" w:rsidRPr="19A7F900">
                  <w:rPr>
                    <w:rFonts w:ascii="Segoe UI" w:eastAsia="Segoe UI" w:hAnsi="Segoe UI" w:cs="Segoe UI"/>
                    <w:sz w:val="21"/>
                    <w:szCs w:val="21"/>
                  </w:rPr>
                  <w:t>arise during a placement, timely intervention will take place, including mediation, reassignment of tasks, additional support, or, where necessary, an alternative placement to ensure the participant is not disadvantaged. Ongoing monitoring and feedback will be used to identify patterns or systemic issues, and learning will be used to improve future placement design and employer guidance. The aim is to ensure fair access, dignity, and positive outcomes for all participants.</w:t>
                </w:r>
              </w:p>
              <w:p w14:paraId="7B93518F" w14:textId="0C6E9B50" w:rsidR="009A6D18" w:rsidRPr="00B51C2E" w:rsidRDefault="009A6D18" w:rsidP="02F61FEA">
                <w:pPr>
                  <w:rPr>
                    <w:rFonts w:ascii="Segoe UI" w:eastAsia="Segoe UI" w:hAnsi="Segoe UI" w:cs="Segoe UI"/>
                    <w:sz w:val="20"/>
                    <w:szCs w:val="20"/>
                  </w:rPr>
                </w:pPr>
              </w:p>
            </w:tc>
          </w:sdtContent>
        </w:sdt>
      </w:tr>
      <w:tr w:rsidR="009A6D18" w14:paraId="4897CD30" w14:textId="77777777" w:rsidTr="0FFC8276">
        <w:tc>
          <w:tcPr>
            <w:tcW w:w="9016" w:type="dxa"/>
            <w:gridSpan w:val="3"/>
            <w:tcBorders>
              <w:left w:val="nil"/>
              <w:right w:val="nil"/>
            </w:tcBorders>
          </w:tcPr>
          <w:p w14:paraId="25EB2283" w14:textId="77777777" w:rsidR="009A6D18" w:rsidRDefault="009A6D18" w:rsidP="009A6D18"/>
        </w:tc>
      </w:tr>
      <w:tr w:rsidR="009A6D18" w14:paraId="06C1E073" w14:textId="77777777" w:rsidTr="0FFC8276">
        <w:tc>
          <w:tcPr>
            <w:tcW w:w="9016" w:type="dxa"/>
            <w:gridSpan w:val="3"/>
          </w:tcPr>
          <w:p w14:paraId="3ACE2A5E" w14:textId="77777777" w:rsidR="009A6D18" w:rsidRPr="00B51C2E" w:rsidRDefault="009A6D18" w:rsidP="009A6D18">
            <w:pPr>
              <w:rPr>
                <w:b/>
                <w:bCs/>
                <w:sz w:val="28"/>
                <w:szCs w:val="28"/>
              </w:rPr>
            </w:pPr>
            <w:r w:rsidRPr="00B51C2E">
              <w:rPr>
                <w:b/>
                <w:bCs/>
                <w:sz w:val="28"/>
                <w:szCs w:val="28"/>
              </w:rPr>
              <w:t>Section 3</w:t>
            </w:r>
          </w:p>
          <w:p w14:paraId="6E6DD644" w14:textId="1F773237" w:rsidR="009A6D18" w:rsidRPr="00B51C2E" w:rsidRDefault="009A6D18" w:rsidP="009A6D18">
            <w:pPr>
              <w:rPr>
                <w:b/>
                <w:bCs/>
              </w:rPr>
            </w:pPr>
            <w:r w:rsidRPr="00B51C2E">
              <w:rPr>
                <w:b/>
                <w:bCs/>
                <w:sz w:val="36"/>
                <w:szCs w:val="36"/>
              </w:rPr>
              <w:t>Equality Impact Assessment Outcome</w:t>
            </w:r>
          </w:p>
        </w:tc>
      </w:tr>
      <w:tr w:rsidR="001C1C3F" w14:paraId="74031552" w14:textId="77777777" w:rsidTr="0FFC8276">
        <w:tc>
          <w:tcPr>
            <w:tcW w:w="2263" w:type="dxa"/>
          </w:tcPr>
          <w:p w14:paraId="56CC5BFD" w14:textId="7854AD14" w:rsidR="009A6D18" w:rsidRPr="00B51C2E" w:rsidRDefault="009A6D18" w:rsidP="009A6D18">
            <w:pPr>
              <w:rPr>
                <w:sz w:val="24"/>
                <w:szCs w:val="24"/>
              </w:rPr>
            </w:pPr>
            <w:r w:rsidRPr="02F61FEA">
              <w:rPr>
                <w:sz w:val="24"/>
                <w:szCs w:val="24"/>
              </w:rPr>
              <w:t>Outcome 1: No Change</w:t>
            </w:r>
          </w:p>
        </w:tc>
        <w:tc>
          <w:tcPr>
            <w:tcW w:w="6753" w:type="dxa"/>
            <w:gridSpan w:val="2"/>
          </w:tcPr>
          <w:sdt>
            <w:sdtPr>
              <w:rPr>
                <w:rFonts w:ascii="Segoe UI" w:eastAsia="Segoe UI" w:hAnsi="Segoe UI" w:cs="Segoe UI"/>
                <w:sz w:val="21"/>
                <w:szCs w:val="21"/>
              </w:rPr>
              <w:id w:val="127595931"/>
              <w14:checkbox>
                <w14:checked w14:val="0"/>
                <w14:checkedState w14:val="2612" w14:font="MS Gothic"/>
                <w14:uncheckedState w14:val="2610" w14:font="MS Gothic"/>
              </w14:checkbox>
            </w:sdtPr>
            <w:sdtEndPr/>
            <w:sdtContent>
              <w:p w14:paraId="2B2271A3" w14:textId="7CF10779" w:rsidR="009A6D18" w:rsidRPr="00B51C2E" w:rsidRDefault="26A02FE4" w:rsidP="02F61FEA">
                <w:pPr>
                  <w:rPr>
                    <w:rFonts w:ascii="Segoe UI" w:eastAsia="Segoe UI" w:hAnsi="Segoe UI" w:cs="Segoe UI"/>
                    <w:sz w:val="20"/>
                    <w:szCs w:val="20"/>
                  </w:rPr>
                </w:pPr>
                <w:r w:rsidRPr="19A7F900">
                  <w:rPr>
                    <w:rFonts w:ascii="MS Gothic" w:eastAsia="MS Gothic" w:hAnsi="MS Gothic" w:cs="MS Gothic"/>
                    <w:sz w:val="24"/>
                    <w:szCs w:val="24"/>
                  </w:rPr>
                  <w:t>☐</w:t>
                </w:r>
              </w:p>
            </w:sdtContent>
          </w:sdt>
          <w:sdt>
            <w:sdtPr>
              <w:rPr>
                <w:rFonts w:ascii="Segoe UI" w:eastAsia="Segoe UI" w:hAnsi="Segoe UI" w:cs="Segoe UI"/>
                <w:sz w:val="21"/>
                <w:szCs w:val="21"/>
              </w:rPr>
              <w:id w:val="1528375018"/>
              <w:placeholder>
                <w:docPart w:val="A342268ACAEC4711BFD7FCB2ED138FBD"/>
              </w:placeholder>
              <w:showingPlcHdr/>
            </w:sdtPr>
            <w:sdtEndPr/>
            <w:sdtContent>
              <w:p w14:paraId="78F1EC4C" w14:textId="10B1CCAD" w:rsidR="009A6D18" w:rsidRPr="00B51C2E" w:rsidRDefault="009A6D18" w:rsidP="009A6D18">
                <w:pPr>
                  <w:rPr>
                    <w:sz w:val="24"/>
                    <w:szCs w:val="24"/>
                  </w:rPr>
                </w:pPr>
                <w:r w:rsidRPr="02F61FEA">
                  <w:rPr>
                    <w:rStyle w:val="PlaceholderText"/>
                    <w:sz w:val="24"/>
                    <w:szCs w:val="24"/>
                  </w:rPr>
                  <w:t>Click or tap here to enter text.</w:t>
                </w:r>
              </w:p>
            </w:sdtContent>
          </w:sdt>
        </w:tc>
      </w:tr>
      <w:tr w:rsidR="001C1C3F" w14:paraId="2414C80A" w14:textId="77777777" w:rsidTr="0FFC8276">
        <w:tc>
          <w:tcPr>
            <w:tcW w:w="2263" w:type="dxa"/>
          </w:tcPr>
          <w:p w14:paraId="3555D26A" w14:textId="51DF8AEA" w:rsidR="009A6D18" w:rsidRPr="00B51C2E" w:rsidRDefault="009A6D18" w:rsidP="009A6D18">
            <w:pPr>
              <w:rPr>
                <w:sz w:val="24"/>
                <w:szCs w:val="24"/>
              </w:rPr>
            </w:pPr>
            <w:r w:rsidRPr="02F61FEA">
              <w:rPr>
                <w:sz w:val="24"/>
                <w:szCs w:val="24"/>
              </w:rPr>
              <w:t>Outcome 2: Adjust the policy, practice or project</w:t>
            </w:r>
          </w:p>
        </w:tc>
        <w:tc>
          <w:tcPr>
            <w:tcW w:w="6753" w:type="dxa"/>
            <w:gridSpan w:val="2"/>
          </w:tcPr>
          <w:sdt>
            <w:sdtPr>
              <w:rPr>
                <w:rFonts w:ascii="Segoe UI" w:eastAsia="Segoe UI" w:hAnsi="Segoe UI" w:cs="Segoe UI"/>
                <w:sz w:val="21"/>
                <w:szCs w:val="21"/>
              </w:rPr>
              <w:id w:val="-1586220118"/>
              <w14:checkbox>
                <w14:checked w14:val="1"/>
                <w14:checkedState w14:val="2612" w14:font="MS Gothic"/>
                <w14:uncheckedState w14:val="2610" w14:font="MS Gothic"/>
              </w14:checkbox>
            </w:sdtPr>
            <w:sdtEndPr/>
            <w:sdtContent>
              <w:p w14:paraId="5911D46E" w14:textId="521391A5" w:rsidR="009A6D18" w:rsidRPr="00B51C2E" w:rsidRDefault="6AF32166" w:rsidP="02F61FEA">
                <w:pPr>
                  <w:rPr>
                    <w:rFonts w:ascii="Segoe UI" w:eastAsia="Segoe UI" w:hAnsi="Segoe UI" w:cs="Segoe UI"/>
                    <w:sz w:val="20"/>
                    <w:szCs w:val="20"/>
                  </w:rPr>
                </w:pPr>
                <w:r w:rsidRPr="19A7F900">
                  <w:rPr>
                    <w:rFonts w:ascii="MS Gothic" w:eastAsia="MS Gothic" w:hAnsi="MS Gothic" w:cs="MS Gothic"/>
                    <w:sz w:val="24"/>
                    <w:szCs w:val="24"/>
                  </w:rPr>
                  <w:t>☒</w:t>
                </w:r>
              </w:p>
            </w:sdtContent>
          </w:sdt>
          <w:sdt>
            <w:sdtPr>
              <w:rPr>
                <w:rFonts w:ascii="Segoe UI" w:eastAsia="Segoe UI" w:hAnsi="Segoe UI" w:cs="Segoe UI"/>
                <w:sz w:val="21"/>
                <w:szCs w:val="21"/>
              </w:rPr>
              <w:id w:val="-923567338"/>
              <w:placeholder>
                <w:docPart w:val="8844DC7FEEC1404B844A31B949906E26"/>
              </w:placeholder>
            </w:sdtPr>
            <w:sdtEndPr/>
            <w:sdtContent>
              <w:p w14:paraId="38760E71" w14:textId="38192D3F" w:rsidR="009A6D18" w:rsidRPr="00B51C2E" w:rsidRDefault="006A6597" w:rsidP="19A7F900">
                <w:pPr>
                  <w:rPr>
                    <w:rFonts w:ascii="Segoe UI" w:eastAsia="Segoe UI" w:hAnsi="Segoe UI" w:cs="Segoe UI"/>
                    <w:sz w:val="21"/>
                    <w:szCs w:val="21"/>
                  </w:rPr>
                </w:pPr>
                <w:r w:rsidRPr="0FFC8276">
                  <w:rPr>
                    <w:rFonts w:ascii="Segoe UI" w:eastAsia="Segoe UI" w:hAnsi="Segoe UI" w:cs="Segoe UI"/>
                    <w:sz w:val="20"/>
                    <w:szCs w:val="20"/>
                  </w:rPr>
                  <w:t xml:space="preserve">Update </w:t>
                </w:r>
                <w:r w:rsidR="00BF2092" w:rsidRPr="0FFC8276">
                  <w:rPr>
                    <w:rFonts w:ascii="Segoe UI" w:eastAsia="Segoe UI" w:hAnsi="Segoe UI" w:cs="Segoe UI"/>
                    <w:sz w:val="20"/>
                    <w:szCs w:val="20"/>
                  </w:rPr>
                  <w:t xml:space="preserve">Employers </w:t>
                </w:r>
                <w:r w:rsidRPr="0FFC8276">
                  <w:rPr>
                    <w:rFonts w:ascii="Segoe UI" w:eastAsia="Segoe UI" w:hAnsi="Segoe UI" w:cs="Segoe UI"/>
                    <w:sz w:val="20"/>
                    <w:szCs w:val="20"/>
                  </w:rPr>
                  <w:t>Placement Proposal form to</w:t>
                </w:r>
                <w:r w:rsidR="32251F50" w:rsidRPr="0FFC8276">
                  <w:rPr>
                    <w:rFonts w:ascii="Segoe UI" w:eastAsia="Segoe UI" w:hAnsi="Segoe UI" w:cs="Segoe UI"/>
                    <w:sz w:val="20"/>
                    <w:szCs w:val="20"/>
                  </w:rPr>
                  <w:t xml:space="preserve"> identify any accessibility issues that may impact on </w:t>
                </w:r>
                <w:r w:rsidR="00730FC9" w:rsidRPr="0FFC8276">
                  <w:rPr>
                    <w:rFonts w:ascii="Segoe UI" w:eastAsia="Segoe UI" w:hAnsi="Segoe UI" w:cs="Segoe UI"/>
                    <w:sz w:val="20"/>
                    <w:szCs w:val="20"/>
                  </w:rPr>
                  <w:t xml:space="preserve">the successful </w:t>
                </w:r>
                <w:r w:rsidR="32251F50" w:rsidRPr="0FFC8276">
                  <w:rPr>
                    <w:rFonts w:ascii="Segoe UI" w:eastAsia="Segoe UI" w:hAnsi="Segoe UI" w:cs="Segoe UI"/>
                    <w:sz w:val="20"/>
                    <w:szCs w:val="20"/>
                  </w:rPr>
                  <w:t xml:space="preserve">student. </w:t>
                </w:r>
                <w:r w:rsidR="42AFFB70" w:rsidRPr="0FFC8276">
                  <w:rPr>
                    <w:rFonts w:ascii="Segoe UI" w:eastAsia="Segoe UI" w:hAnsi="Segoe UI" w:cs="Segoe UI"/>
                    <w:sz w:val="20"/>
                    <w:szCs w:val="20"/>
                  </w:rPr>
                  <w:t>Improve host employer accessibility information at point of opportunity advertisement. I.e. Does this role involve travel (</w:t>
                </w:r>
                <w:r w:rsidR="6C00C004" w:rsidRPr="0FFC8276">
                  <w:rPr>
                    <w:rFonts w:ascii="Segoe UI" w:eastAsia="Segoe UI" w:hAnsi="Segoe UI" w:cs="Segoe UI"/>
                    <w:sz w:val="20"/>
                    <w:szCs w:val="20"/>
                  </w:rPr>
                  <w:t>i.e.</w:t>
                </w:r>
                <w:r w:rsidR="42AFFB70" w:rsidRPr="0FFC8276">
                  <w:rPr>
                    <w:rFonts w:ascii="Segoe UI" w:eastAsia="Segoe UI" w:hAnsi="Segoe UI" w:cs="Segoe UI"/>
                    <w:sz w:val="20"/>
                    <w:szCs w:val="20"/>
                  </w:rPr>
                  <w:t xml:space="preserve"> is it accessible via public transport/personal vehicle); On site accessibility notes (i.e. the workplace has stairs, and a lift). Can the placement be flipped to a remote option. </w:t>
                </w:r>
              </w:p>
            </w:sdtContent>
          </w:sdt>
        </w:tc>
      </w:tr>
      <w:tr w:rsidR="001C1C3F" w14:paraId="5AA92888" w14:textId="77777777" w:rsidTr="0FFC8276">
        <w:tc>
          <w:tcPr>
            <w:tcW w:w="2263" w:type="dxa"/>
          </w:tcPr>
          <w:p w14:paraId="4EFDACD9" w14:textId="33C79728" w:rsidR="009A6D18" w:rsidRPr="00B51C2E" w:rsidRDefault="009A6D18" w:rsidP="009A6D18">
            <w:pPr>
              <w:rPr>
                <w:sz w:val="24"/>
                <w:szCs w:val="24"/>
              </w:rPr>
            </w:pPr>
            <w:r w:rsidRPr="02F61FEA">
              <w:rPr>
                <w:sz w:val="24"/>
                <w:szCs w:val="24"/>
              </w:rPr>
              <w:t xml:space="preserve">Outcome 3: Continue the policy, practice or policy but </w:t>
            </w:r>
            <w:r w:rsidRPr="02F61FEA">
              <w:rPr>
                <w:sz w:val="24"/>
                <w:szCs w:val="24"/>
              </w:rPr>
              <w:lastRenderedPageBreak/>
              <w:t>acknowledge potential risks</w:t>
            </w:r>
          </w:p>
        </w:tc>
        <w:tc>
          <w:tcPr>
            <w:tcW w:w="6753" w:type="dxa"/>
            <w:gridSpan w:val="2"/>
          </w:tcPr>
          <w:sdt>
            <w:sdtPr>
              <w:rPr>
                <w:rFonts w:ascii="Segoe UI" w:eastAsia="Segoe UI" w:hAnsi="Segoe UI" w:cs="Segoe UI"/>
                <w:sz w:val="21"/>
                <w:szCs w:val="21"/>
              </w:rPr>
              <w:id w:val="953372666"/>
              <w14:checkbox>
                <w14:checked w14:val="0"/>
                <w14:checkedState w14:val="2612" w14:font="MS Gothic"/>
                <w14:uncheckedState w14:val="2610" w14:font="MS Gothic"/>
              </w14:checkbox>
            </w:sdtPr>
            <w:sdtEndPr/>
            <w:sdtContent>
              <w:p w14:paraId="79D54B88" w14:textId="1BA5A089" w:rsidR="009A6D18" w:rsidRPr="00B51C2E" w:rsidRDefault="009A6D18" w:rsidP="009A6D18">
                <w:pPr>
                  <w:rPr>
                    <w:sz w:val="24"/>
                    <w:szCs w:val="24"/>
                  </w:rPr>
                </w:pPr>
                <w:r w:rsidRPr="02F61FEA">
                  <w:rPr>
                    <w:rFonts w:ascii="MS Gothic" w:eastAsia="MS Gothic" w:hAnsi="MS Gothic"/>
                    <w:sz w:val="24"/>
                    <w:szCs w:val="24"/>
                  </w:rPr>
                  <w:t>☐</w:t>
                </w:r>
              </w:p>
            </w:sdtContent>
          </w:sdt>
          <w:sdt>
            <w:sdtPr>
              <w:rPr>
                <w:rFonts w:ascii="Segoe UI" w:eastAsia="Segoe UI" w:hAnsi="Segoe UI" w:cs="Segoe UI"/>
                <w:sz w:val="21"/>
                <w:szCs w:val="21"/>
              </w:rPr>
              <w:id w:val="-1518693155"/>
              <w:placeholder>
                <w:docPart w:val="A423A654377E4168892FEAF39F4C1ABD"/>
              </w:placeholder>
              <w:showingPlcHdr/>
            </w:sdtPr>
            <w:sdtEndPr/>
            <w:sdtContent>
              <w:p w14:paraId="008CD1E8" w14:textId="1A92422C" w:rsidR="009A6D18" w:rsidRPr="00B51C2E" w:rsidRDefault="009A6D18" w:rsidP="009A6D18">
                <w:pPr>
                  <w:rPr>
                    <w:sz w:val="24"/>
                    <w:szCs w:val="24"/>
                  </w:rPr>
                </w:pPr>
                <w:r w:rsidRPr="02F61FEA">
                  <w:rPr>
                    <w:rStyle w:val="PlaceholderText"/>
                    <w:sz w:val="24"/>
                    <w:szCs w:val="24"/>
                  </w:rPr>
                  <w:t>Click or tap here to enter text.</w:t>
                </w:r>
              </w:p>
            </w:sdtContent>
          </w:sdt>
          <w:p w14:paraId="5970E959" w14:textId="77777777" w:rsidR="009A6D18" w:rsidRPr="00B51C2E" w:rsidRDefault="009A6D18" w:rsidP="009A6D18">
            <w:pPr>
              <w:rPr>
                <w:sz w:val="24"/>
                <w:szCs w:val="24"/>
              </w:rPr>
            </w:pPr>
          </w:p>
          <w:p w14:paraId="74DCEE26" w14:textId="74DEECF8" w:rsidR="009A6D18" w:rsidRPr="00B51C2E" w:rsidRDefault="009A6D18" w:rsidP="009A6D18">
            <w:pPr>
              <w:rPr>
                <w:sz w:val="24"/>
                <w:szCs w:val="24"/>
              </w:rPr>
            </w:pPr>
          </w:p>
        </w:tc>
      </w:tr>
      <w:tr w:rsidR="005065AA" w14:paraId="16EC1547" w14:textId="77777777" w:rsidTr="0FFC8276">
        <w:tc>
          <w:tcPr>
            <w:tcW w:w="9016" w:type="dxa"/>
            <w:gridSpan w:val="3"/>
            <w:tcBorders>
              <w:left w:val="nil"/>
              <w:right w:val="nil"/>
            </w:tcBorders>
          </w:tcPr>
          <w:p w14:paraId="6CC68513" w14:textId="77777777" w:rsidR="005065AA" w:rsidRDefault="005065AA" w:rsidP="009A6D18"/>
        </w:tc>
      </w:tr>
      <w:tr w:rsidR="009A6D18" w14:paraId="1B5777A7" w14:textId="77777777" w:rsidTr="0FFC8276">
        <w:tc>
          <w:tcPr>
            <w:tcW w:w="9016" w:type="dxa"/>
            <w:gridSpan w:val="3"/>
          </w:tcPr>
          <w:p w14:paraId="4F300058" w14:textId="77777777" w:rsidR="009A6D18" w:rsidRPr="00B51C2E" w:rsidRDefault="009A6D18" w:rsidP="009A6D18">
            <w:pPr>
              <w:rPr>
                <w:b/>
                <w:bCs/>
                <w:sz w:val="28"/>
                <w:szCs w:val="28"/>
              </w:rPr>
            </w:pPr>
            <w:r w:rsidRPr="00B51C2E">
              <w:rPr>
                <w:b/>
                <w:bCs/>
                <w:sz w:val="28"/>
                <w:szCs w:val="28"/>
              </w:rPr>
              <w:t>Section 4</w:t>
            </w:r>
          </w:p>
          <w:p w14:paraId="61086D56" w14:textId="7D08E4AA" w:rsidR="009A6D18" w:rsidRPr="00B51C2E" w:rsidRDefault="009A6D18" w:rsidP="009A6D18">
            <w:pPr>
              <w:rPr>
                <w:b/>
                <w:bCs/>
              </w:rPr>
            </w:pPr>
            <w:r w:rsidRPr="00B51C2E">
              <w:rPr>
                <w:b/>
                <w:bCs/>
                <w:sz w:val="36"/>
                <w:szCs w:val="36"/>
              </w:rPr>
              <w:t>Monitoring and Review</w:t>
            </w:r>
          </w:p>
        </w:tc>
      </w:tr>
      <w:tr w:rsidR="001C1C3F" w14:paraId="6DF7874A" w14:textId="77777777" w:rsidTr="0FFC8276">
        <w:tc>
          <w:tcPr>
            <w:tcW w:w="2263" w:type="dxa"/>
          </w:tcPr>
          <w:p w14:paraId="43EB6B5F" w14:textId="42E0D805" w:rsidR="009A6D18" w:rsidRPr="00B51C2E" w:rsidRDefault="009A6D18" w:rsidP="009A6D18">
            <w:pPr>
              <w:rPr>
                <w:sz w:val="24"/>
                <w:szCs w:val="24"/>
              </w:rPr>
            </w:pPr>
            <w:r w:rsidRPr="02F61FEA">
              <w:rPr>
                <w:sz w:val="24"/>
                <w:szCs w:val="24"/>
              </w:rPr>
              <w:t>Describe how the policy, practice or project will be monitored to ensure that actual impacts are identified.</w:t>
            </w:r>
          </w:p>
        </w:tc>
        <w:sdt>
          <w:sdtPr>
            <w:rPr>
              <w:rFonts w:ascii="Segoe UI" w:eastAsia="Segoe UI" w:hAnsi="Segoe UI" w:cs="Segoe UI"/>
              <w:sz w:val="21"/>
              <w:szCs w:val="21"/>
            </w:rPr>
            <w:id w:val="-974525349"/>
            <w:placeholder>
              <w:docPart w:val="73EE95FA55BB459F8FFD645235A82165"/>
            </w:placeholder>
          </w:sdtPr>
          <w:sdtEndPr/>
          <w:sdtContent>
            <w:tc>
              <w:tcPr>
                <w:tcW w:w="6753" w:type="dxa"/>
                <w:gridSpan w:val="2"/>
              </w:tcPr>
              <w:p w14:paraId="5CD14285" w14:textId="7429D138" w:rsidR="009A6D18" w:rsidRPr="00B51C2E" w:rsidRDefault="778951A3" w:rsidP="02F61FEA">
                <w:pPr>
                  <w:rPr>
                    <w:rFonts w:ascii="Segoe UI" w:eastAsia="Segoe UI" w:hAnsi="Segoe UI" w:cs="Segoe UI"/>
                    <w:sz w:val="20"/>
                    <w:szCs w:val="20"/>
                  </w:rPr>
                </w:pPr>
                <w:r w:rsidRPr="19A7F900">
                  <w:rPr>
                    <w:rFonts w:ascii="Segoe UI" w:eastAsia="Segoe UI" w:hAnsi="Segoe UI" w:cs="Segoe UI"/>
                    <w:sz w:val="20"/>
                    <w:szCs w:val="20"/>
                  </w:rPr>
                  <w:t>We follow strict procedures in regard to the approval of the placements to ensure they conform to required plac</w:t>
                </w:r>
                <w:r w:rsidR="03CEB99D" w:rsidRPr="19A7F900">
                  <w:rPr>
                    <w:rFonts w:ascii="Segoe UI" w:eastAsia="Segoe UI" w:hAnsi="Segoe UI" w:cs="Segoe UI"/>
                    <w:sz w:val="20"/>
                    <w:szCs w:val="20"/>
                  </w:rPr>
                  <w:t>e</w:t>
                </w:r>
                <w:r w:rsidRPr="19A7F900">
                  <w:rPr>
                    <w:rFonts w:ascii="Segoe UI" w:eastAsia="Segoe UI" w:hAnsi="Segoe UI" w:cs="Segoe UI"/>
                    <w:sz w:val="20"/>
                    <w:szCs w:val="20"/>
                  </w:rPr>
                  <w:t xml:space="preserve">ment policy standards. </w:t>
                </w:r>
              </w:p>
              <w:p w14:paraId="6A366714" w14:textId="0417BDBF" w:rsidR="009A6D18" w:rsidRPr="00B51C2E" w:rsidRDefault="009A6D18" w:rsidP="02F61FEA">
                <w:pPr>
                  <w:rPr>
                    <w:rFonts w:ascii="Segoe UI" w:eastAsia="Segoe UI" w:hAnsi="Segoe UI" w:cs="Segoe UI"/>
                    <w:sz w:val="20"/>
                    <w:szCs w:val="20"/>
                  </w:rPr>
                </w:pPr>
              </w:p>
              <w:p w14:paraId="4E4D7F08" w14:textId="2C536334" w:rsidR="009A6D18" w:rsidRPr="00B51C2E" w:rsidRDefault="778951A3" w:rsidP="02F61FEA">
                <w:pPr>
                  <w:rPr>
                    <w:rFonts w:ascii="Segoe UI" w:eastAsia="Segoe UI" w:hAnsi="Segoe UI" w:cs="Segoe UI"/>
                    <w:sz w:val="20"/>
                    <w:szCs w:val="20"/>
                  </w:rPr>
                </w:pPr>
                <w:r w:rsidRPr="19A7F900">
                  <w:rPr>
                    <w:rFonts w:ascii="Segoe UI" w:eastAsia="Segoe UI" w:hAnsi="Segoe UI" w:cs="Segoe UI"/>
                    <w:sz w:val="20"/>
                    <w:szCs w:val="20"/>
                  </w:rPr>
                  <w:t>We have regular check</w:t>
                </w:r>
                <w:r w:rsidR="22D11BA6" w:rsidRPr="19A7F900">
                  <w:rPr>
                    <w:rFonts w:ascii="Segoe UI" w:eastAsia="Segoe UI" w:hAnsi="Segoe UI" w:cs="Segoe UI"/>
                    <w:sz w:val="21"/>
                    <w:szCs w:val="21"/>
                  </w:rPr>
                  <w:t xml:space="preserve"> </w:t>
                </w:r>
                <w:r w:rsidR="36DD07EE" w:rsidRPr="2C053561">
                  <w:rPr>
                    <w:rFonts w:ascii="Segoe UI" w:eastAsia="Segoe UI" w:hAnsi="Segoe UI" w:cs="Segoe UI"/>
                    <w:sz w:val="20"/>
                    <w:szCs w:val="20"/>
                  </w:rPr>
                  <w:t>in’s</w:t>
                </w:r>
                <w:r w:rsidRPr="19A7F900">
                  <w:rPr>
                    <w:rFonts w:ascii="Segoe UI" w:eastAsia="Segoe UI" w:hAnsi="Segoe UI" w:cs="Segoe UI"/>
                    <w:sz w:val="20"/>
                    <w:szCs w:val="20"/>
                  </w:rPr>
                  <w:t xml:space="preserve"> with both the employer and the student to ensure the internship relationship is positive and non</w:t>
                </w:r>
                <w:r w:rsidR="10C8B804" w:rsidRPr="19A7F900">
                  <w:rPr>
                    <w:rFonts w:ascii="Segoe UI" w:eastAsia="Segoe UI" w:hAnsi="Segoe UI" w:cs="Segoe UI"/>
                    <w:sz w:val="20"/>
                    <w:szCs w:val="20"/>
                  </w:rPr>
                  <w:t>-discriminatory, any issues raised are recorded in a risk register and acted on promptly</w:t>
                </w:r>
                <w:r w:rsidR="4786C9CA" w:rsidRPr="19A7F900">
                  <w:rPr>
                    <w:rFonts w:ascii="Segoe UI" w:eastAsia="Segoe UI" w:hAnsi="Segoe UI" w:cs="Segoe UI"/>
                    <w:sz w:val="20"/>
                    <w:szCs w:val="20"/>
                  </w:rPr>
                  <w:t xml:space="preserve">. </w:t>
                </w:r>
              </w:p>
              <w:p w14:paraId="0FE08407" w14:textId="5E7547DB" w:rsidR="19A7F900" w:rsidRDefault="19A7F900" w:rsidP="19A7F900">
                <w:pPr>
                  <w:rPr>
                    <w:rFonts w:ascii="Segoe UI" w:eastAsia="Segoe UI" w:hAnsi="Segoe UI" w:cs="Segoe UI"/>
                    <w:sz w:val="20"/>
                    <w:szCs w:val="20"/>
                  </w:rPr>
                </w:pPr>
              </w:p>
              <w:p w14:paraId="4C579665" w14:textId="49042C8F" w:rsidR="4786C9CA" w:rsidRDefault="4786C9CA" w:rsidP="19A7F900">
                <w:pPr>
                  <w:rPr>
                    <w:rFonts w:ascii="Segoe UI" w:eastAsia="Segoe UI" w:hAnsi="Segoe UI" w:cs="Segoe UI"/>
                    <w:sz w:val="20"/>
                    <w:szCs w:val="20"/>
                  </w:rPr>
                </w:pPr>
                <w:r w:rsidRPr="19A7F900">
                  <w:rPr>
                    <w:rFonts w:ascii="Segoe UI" w:eastAsia="Segoe UI" w:hAnsi="Segoe UI" w:cs="Segoe UI"/>
                    <w:sz w:val="20"/>
                    <w:szCs w:val="20"/>
                  </w:rPr>
                  <w:t xml:space="preserve">The EIA will be reviewed on an annual basis during the exam board documentation write up period. </w:t>
                </w:r>
              </w:p>
              <w:p w14:paraId="3982E77D" w14:textId="6F57315E" w:rsidR="009A6D18" w:rsidRPr="00B51C2E" w:rsidRDefault="009A6D18" w:rsidP="02F61FEA">
                <w:pPr>
                  <w:rPr>
                    <w:rFonts w:ascii="Segoe UI" w:eastAsia="Segoe UI" w:hAnsi="Segoe UI" w:cs="Segoe UI"/>
                    <w:sz w:val="20"/>
                    <w:szCs w:val="20"/>
                  </w:rPr>
                </w:pPr>
              </w:p>
            </w:tc>
          </w:sdtContent>
        </w:sdt>
      </w:tr>
      <w:tr w:rsidR="001C1C3F" w14:paraId="54111D03" w14:textId="77777777" w:rsidTr="0FFC8276">
        <w:tc>
          <w:tcPr>
            <w:tcW w:w="2263" w:type="dxa"/>
          </w:tcPr>
          <w:p w14:paraId="130CD7A3" w14:textId="2D413775" w:rsidR="009A6D18" w:rsidRPr="00B51C2E" w:rsidRDefault="009A6D18" w:rsidP="009A6D18">
            <w:pPr>
              <w:rPr>
                <w:sz w:val="24"/>
                <w:szCs w:val="24"/>
              </w:rPr>
            </w:pPr>
            <w:r w:rsidRPr="02F61FEA">
              <w:rPr>
                <w:sz w:val="24"/>
                <w:szCs w:val="24"/>
              </w:rPr>
              <w:t>When is the policy or practice due for review?</w:t>
            </w:r>
          </w:p>
        </w:tc>
        <w:sdt>
          <w:sdtPr>
            <w:rPr>
              <w:sz w:val="24"/>
              <w:szCs w:val="24"/>
            </w:rPr>
            <w:id w:val="389312095"/>
            <w:placeholder>
              <w:docPart w:val="0F1F01ED672548FCAEBA28B9501397D4"/>
            </w:placeholder>
            <w:date w:fullDate="2027-09-01T00:00:00Z">
              <w:dateFormat w:val="dd/MM/yyyy"/>
              <w:lid w:val="en-GB"/>
              <w:storeMappedDataAs w:val="dateTime"/>
              <w:calendar w:val="gregorian"/>
            </w:date>
          </w:sdtPr>
          <w:sdtEndPr/>
          <w:sdtContent>
            <w:tc>
              <w:tcPr>
                <w:tcW w:w="6753" w:type="dxa"/>
                <w:gridSpan w:val="2"/>
              </w:tcPr>
              <w:p w14:paraId="6EB94175" w14:textId="2512C3E0" w:rsidR="009A6D18" w:rsidRPr="00B51C2E" w:rsidRDefault="00A13043" w:rsidP="009A6D18">
                <w:pPr>
                  <w:rPr>
                    <w:sz w:val="24"/>
                    <w:szCs w:val="24"/>
                  </w:rPr>
                </w:pPr>
                <w:r>
                  <w:rPr>
                    <w:sz w:val="24"/>
                    <w:szCs w:val="24"/>
                  </w:rPr>
                  <w:t>01/0</w:t>
                </w:r>
                <w:r w:rsidR="00CB2AC3">
                  <w:rPr>
                    <w:sz w:val="24"/>
                    <w:szCs w:val="24"/>
                  </w:rPr>
                  <w:t>9</w:t>
                </w:r>
                <w:r>
                  <w:rPr>
                    <w:sz w:val="24"/>
                    <w:szCs w:val="24"/>
                  </w:rPr>
                  <w:t>/2027</w:t>
                </w:r>
              </w:p>
            </w:tc>
          </w:sdtContent>
        </w:sdt>
      </w:tr>
    </w:tbl>
    <w:p w14:paraId="6FF0434E" w14:textId="77777777" w:rsidR="00FF4E1D" w:rsidRDefault="00FF4E1D"/>
    <w:sectPr w:rsidR="00FF4E1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AD95F" w14:textId="77777777" w:rsidR="005332D9" w:rsidRDefault="005332D9" w:rsidP="00FF4E1D">
      <w:pPr>
        <w:spacing w:after="0" w:line="240" w:lineRule="auto"/>
      </w:pPr>
      <w:r>
        <w:separator/>
      </w:r>
    </w:p>
  </w:endnote>
  <w:endnote w:type="continuationSeparator" w:id="0">
    <w:p w14:paraId="28250472" w14:textId="77777777" w:rsidR="005332D9" w:rsidRDefault="005332D9" w:rsidP="00FF4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xter Sans Core">
    <w:panose1 w:val="000005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59C32" w14:textId="77777777" w:rsidR="005332D9" w:rsidRDefault="005332D9" w:rsidP="00FF4E1D">
      <w:pPr>
        <w:spacing w:after="0" w:line="240" w:lineRule="auto"/>
      </w:pPr>
      <w:r>
        <w:separator/>
      </w:r>
    </w:p>
  </w:footnote>
  <w:footnote w:type="continuationSeparator" w:id="0">
    <w:p w14:paraId="58A1037B" w14:textId="77777777" w:rsidR="005332D9" w:rsidRDefault="005332D9" w:rsidP="00FF4E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D0490" w14:textId="55F052D9" w:rsidR="00FF4E1D" w:rsidRDefault="00FF4E1D" w:rsidP="00FF4E1D">
    <w:pPr>
      <w:pStyle w:val="Header"/>
    </w:pPr>
    <w:r>
      <w:rPr>
        <w:noProof/>
      </w:rPr>
      <w:drawing>
        <wp:inline distT="0" distB="0" distL="0" distR="0" wp14:anchorId="670633F3" wp14:editId="3AE841DA">
          <wp:extent cx="1351280" cy="610327"/>
          <wp:effectExtent l="0" t="0" r="1270" b="0"/>
          <wp:docPr id="477096115" name="Picture 2" descr="University of Dunde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096115" name="Picture 2" descr="University of Dunde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9564" cy="618585"/>
                  </a:xfrm>
                  <a:prstGeom prst="rect">
                    <a:avLst/>
                  </a:prstGeom>
                  <a:noFill/>
                </pic:spPr>
              </pic:pic>
            </a:graphicData>
          </a:graphic>
        </wp:inline>
      </w:drawing>
    </w:r>
  </w:p>
  <w:p w14:paraId="2753A789" w14:textId="77777777" w:rsidR="00FF4E1D" w:rsidRDefault="00FF4E1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iWPhhR75" int2:invalidationBookmarkName="" int2:hashCode="bCK/y3Zr5zAh+/" int2:id="XF5tqhIC">
      <int2:state int2:value="Rejected" int2:type="gram"/>
    </int2:bookmark>
    <int2:bookmark int2:bookmarkName="_Int_dWzC2pco" int2:invalidationBookmarkName="" int2:hashCode="IYiHJprVlG2dxT" int2:id="g19xIUu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CFEA2"/>
    <w:multiLevelType w:val="hybridMultilevel"/>
    <w:tmpl w:val="4DF05FDC"/>
    <w:lvl w:ilvl="0" w:tplc="EFD8B19C">
      <w:start w:val="1"/>
      <w:numFmt w:val="bullet"/>
      <w:lvlText w:val=""/>
      <w:lvlJc w:val="left"/>
      <w:pPr>
        <w:ind w:left="720" w:hanging="360"/>
      </w:pPr>
      <w:rPr>
        <w:rFonts w:ascii="Symbol" w:hAnsi="Symbol" w:hint="default"/>
      </w:rPr>
    </w:lvl>
    <w:lvl w:ilvl="1" w:tplc="2E1A22BA">
      <w:start w:val="1"/>
      <w:numFmt w:val="bullet"/>
      <w:lvlText w:val="o"/>
      <w:lvlJc w:val="left"/>
      <w:pPr>
        <w:ind w:left="1440" w:hanging="360"/>
      </w:pPr>
      <w:rPr>
        <w:rFonts w:ascii="Courier New" w:hAnsi="Courier New" w:hint="default"/>
      </w:rPr>
    </w:lvl>
    <w:lvl w:ilvl="2" w:tplc="7C80A114">
      <w:start w:val="1"/>
      <w:numFmt w:val="bullet"/>
      <w:lvlText w:val=""/>
      <w:lvlJc w:val="left"/>
      <w:pPr>
        <w:ind w:left="2160" w:hanging="360"/>
      </w:pPr>
      <w:rPr>
        <w:rFonts w:ascii="Wingdings" w:hAnsi="Wingdings" w:hint="default"/>
      </w:rPr>
    </w:lvl>
    <w:lvl w:ilvl="3" w:tplc="E724F938">
      <w:start w:val="1"/>
      <w:numFmt w:val="bullet"/>
      <w:lvlText w:val=""/>
      <w:lvlJc w:val="left"/>
      <w:pPr>
        <w:ind w:left="2880" w:hanging="360"/>
      </w:pPr>
      <w:rPr>
        <w:rFonts w:ascii="Symbol" w:hAnsi="Symbol" w:hint="default"/>
      </w:rPr>
    </w:lvl>
    <w:lvl w:ilvl="4" w:tplc="A33CE826">
      <w:start w:val="1"/>
      <w:numFmt w:val="bullet"/>
      <w:lvlText w:val="o"/>
      <w:lvlJc w:val="left"/>
      <w:pPr>
        <w:ind w:left="3600" w:hanging="360"/>
      </w:pPr>
      <w:rPr>
        <w:rFonts w:ascii="Courier New" w:hAnsi="Courier New" w:hint="default"/>
      </w:rPr>
    </w:lvl>
    <w:lvl w:ilvl="5" w:tplc="ADE01CEC">
      <w:start w:val="1"/>
      <w:numFmt w:val="bullet"/>
      <w:lvlText w:val=""/>
      <w:lvlJc w:val="left"/>
      <w:pPr>
        <w:ind w:left="4320" w:hanging="360"/>
      </w:pPr>
      <w:rPr>
        <w:rFonts w:ascii="Wingdings" w:hAnsi="Wingdings" w:hint="default"/>
      </w:rPr>
    </w:lvl>
    <w:lvl w:ilvl="6" w:tplc="E5745A04">
      <w:start w:val="1"/>
      <w:numFmt w:val="bullet"/>
      <w:lvlText w:val=""/>
      <w:lvlJc w:val="left"/>
      <w:pPr>
        <w:ind w:left="5040" w:hanging="360"/>
      </w:pPr>
      <w:rPr>
        <w:rFonts w:ascii="Symbol" w:hAnsi="Symbol" w:hint="default"/>
      </w:rPr>
    </w:lvl>
    <w:lvl w:ilvl="7" w:tplc="BFF812F8">
      <w:start w:val="1"/>
      <w:numFmt w:val="bullet"/>
      <w:lvlText w:val="o"/>
      <w:lvlJc w:val="left"/>
      <w:pPr>
        <w:ind w:left="5760" w:hanging="360"/>
      </w:pPr>
      <w:rPr>
        <w:rFonts w:ascii="Courier New" w:hAnsi="Courier New" w:hint="default"/>
      </w:rPr>
    </w:lvl>
    <w:lvl w:ilvl="8" w:tplc="17964B28">
      <w:start w:val="1"/>
      <w:numFmt w:val="bullet"/>
      <w:lvlText w:val=""/>
      <w:lvlJc w:val="left"/>
      <w:pPr>
        <w:ind w:left="6480" w:hanging="360"/>
      </w:pPr>
      <w:rPr>
        <w:rFonts w:ascii="Wingdings" w:hAnsi="Wingdings" w:hint="default"/>
      </w:rPr>
    </w:lvl>
  </w:abstractNum>
  <w:num w:numId="1" w16cid:durableId="906762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E1D"/>
    <w:rsid w:val="00005423"/>
    <w:rsid w:val="00006672"/>
    <w:rsid w:val="000108E3"/>
    <w:rsid w:val="00026432"/>
    <w:rsid w:val="000302A6"/>
    <w:rsid w:val="00035B6C"/>
    <w:rsid w:val="00044CC8"/>
    <w:rsid w:val="0005BA24"/>
    <w:rsid w:val="00064C7D"/>
    <w:rsid w:val="00064FAD"/>
    <w:rsid w:val="00065AE9"/>
    <w:rsid w:val="00070F77"/>
    <w:rsid w:val="00086B1E"/>
    <w:rsid w:val="000906CE"/>
    <w:rsid w:val="00091920"/>
    <w:rsid w:val="000B46F3"/>
    <w:rsid w:val="000C3482"/>
    <w:rsid w:val="000C560C"/>
    <w:rsid w:val="000D0A1C"/>
    <w:rsid w:val="000D6DD0"/>
    <w:rsid w:val="000E47FE"/>
    <w:rsid w:val="000E75DF"/>
    <w:rsid w:val="000F1961"/>
    <w:rsid w:val="000F1CD9"/>
    <w:rsid w:val="000F3158"/>
    <w:rsid w:val="000F5C54"/>
    <w:rsid w:val="000F7C77"/>
    <w:rsid w:val="00112C39"/>
    <w:rsid w:val="00114FB1"/>
    <w:rsid w:val="00132585"/>
    <w:rsid w:val="00132AB9"/>
    <w:rsid w:val="00132D86"/>
    <w:rsid w:val="001436F3"/>
    <w:rsid w:val="00152289"/>
    <w:rsid w:val="00155AC2"/>
    <w:rsid w:val="00164903"/>
    <w:rsid w:val="00190193"/>
    <w:rsid w:val="001A19A3"/>
    <w:rsid w:val="001A4CE3"/>
    <w:rsid w:val="001B1734"/>
    <w:rsid w:val="001B7834"/>
    <w:rsid w:val="001C1C3F"/>
    <w:rsid w:val="001E52D9"/>
    <w:rsid w:val="001F2A1C"/>
    <w:rsid w:val="001F51FE"/>
    <w:rsid w:val="001F7A09"/>
    <w:rsid w:val="00202B62"/>
    <w:rsid w:val="002056B5"/>
    <w:rsid w:val="002126AB"/>
    <w:rsid w:val="00213B57"/>
    <w:rsid w:val="00220D7E"/>
    <w:rsid w:val="0022684C"/>
    <w:rsid w:val="00227845"/>
    <w:rsid w:val="00246839"/>
    <w:rsid w:val="00250508"/>
    <w:rsid w:val="0025548B"/>
    <w:rsid w:val="00264310"/>
    <w:rsid w:val="0026637B"/>
    <w:rsid w:val="00274290"/>
    <w:rsid w:val="0029392B"/>
    <w:rsid w:val="002B0F2A"/>
    <w:rsid w:val="002B1386"/>
    <w:rsid w:val="002B2B9A"/>
    <w:rsid w:val="002C3CB1"/>
    <w:rsid w:val="002D7853"/>
    <w:rsid w:val="002E53A9"/>
    <w:rsid w:val="00302141"/>
    <w:rsid w:val="00302B6C"/>
    <w:rsid w:val="00335D7B"/>
    <w:rsid w:val="003400FA"/>
    <w:rsid w:val="00340D11"/>
    <w:rsid w:val="003577D7"/>
    <w:rsid w:val="00362255"/>
    <w:rsid w:val="00362F55"/>
    <w:rsid w:val="003639C9"/>
    <w:rsid w:val="003672E8"/>
    <w:rsid w:val="00367561"/>
    <w:rsid w:val="00369A5C"/>
    <w:rsid w:val="003723FC"/>
    <w:rsid w:val="0037269F"/>
    <w:rsid w:val="0037466D"/>
    <w:rsid w:val="00375C27"/>
    <w:rsid w:val="0037613D"/>
    <w:rsid w:val="003A1488"/>
    <w:rsid w:val="003B63ED"/>
    <w:rsid w:val="003B713E"/>
    <w:rsid w:val="003D2168"/>
    <w:rsid w:val="003E085E"/>
    <w:rsid w:val="003E4D58"/>
    <w:rsid w:val="003E5BA4"/>
    <w:rsid w:val="00415130"/>
    <w:rsid w:val="00415BC9"/>
    <w:rsid w:val="00424B92"/>
    <w:rsid w:val="0043169D"/>
    <w:rsid w:val="00440C92"/>
    <w:rsid w:val="00443CE7"/>
    <w:rsid w:val="004519DC"/>
    <w:rsid w:val="00454614"/>
    <w:rsid w:val="00455CB8"/>
    <w:rsid w:val="00455DFA"/>
    <w:rsid w:val="0046577B"/>
    <w:rsid w:val="00476229"/>
    <w:rsid w:val="00485753"/>
    <w:rsid w:val="004962EF"/>
    <w:rsid w:val="00496E48"/>
    <w:rsid w:val="004A0168"/>
    <w:rsid w:val="004A1E64"/>
    <w:rsid w:val="004B33EA"/>
    <w:rsid w:val="004B59E8"/>
    <w:rsid w:val="004B76FC"/>
    <w:rsid w:val="004B7A7A"/>
    <w:rsid w:val="00503E72"/>
    <w:rsid w:val="005065AA"/>
    <w:rsid w:val="00513B9B"/>
    <w:rsid w:val="00515823"/>
    <w:rsid w:val="00522B22"/>
    <w:rsid w:val="0052579B"/>
    <w:rsid w:val="005332D9"/>
    <w:rsid w:val="00534A8B"/>
    <w:rsid w:val="00535E40"/>
    <w:rsid w:val="00541DF8"/>
    <w:rsid w:val="00543221"/>
    <w:rsid w:val="005512A8"/>
    <w:rsid w:val="00552190"/>
    <w:rsid w:val="005644E8"/>
    <w:rsid w:val="00567530"/>
    <w:rsid w:val="00567680"/>
    <w:rsid w:val="0058091B"/>
    <w:rsid w:val="00582469"/>
    <w:rsid w:val="00584D60"/>
    <w:rsid w:val="00586F4E"/>
    <w:rsid w:val="005904F1"/>
    <w:rsid w:val="005932C8"/>
    <w:rsid w:val="005940A4"/>
    <w:rsid w:val="005B215B"/>
    <w:rsid w:val="005C10D1"/>
    <w:rsid w:val="005D1FDE"/>
    <w:rsid w:val="005D2F84"/>
    <w:rsid w:val="005E3777"/>
    <w:rsid w:val="005E6D13"/>
    <w:rsid w:val="0062118B"/>
    <w:rsid w:val="006333AD"/>
    <w:rsid w:val="00661C7F"/>
    <w:rsid w:val="00662BA9"/>
    <w:rsid w:val="006640FF"/>
    <w:rsid w:val="006661EC"/>
    <w:rsid w:val="00666F08"/>
    <w:rsid w:val="00671D94"/>
    <w:rsid w:val="0067502D"/>
    <w:rsid w:val="00683E9A"/>
    <w:rsid w:val="00685C67"/>
    <w:rsid w:val="006A6597"/>
    <w:rsid w:val="006B1DC0"/>
    <w:rsid w:val="006B24E0"/>
    <w:rsid w:val="006B4A82"/>
    <w:rsid w:val="006C1843"/>
    <w:rsid w:val="006C533F"/>
    <w:rsid w:val="006D6F49"/>
    <w:rsid w:val="006E1546"/>
    <w:rsid w:val="006F106E"/>
    <w:rsid w:val="00701FB9"/>
    <w:rsid w:val="007142FB"/>
    <w:rsid w:val="00714B6D"/>
    <w:rsid w:val="00720E9A"/>
    <w:rsid w:val="007252F4"/>
    <w:rsid w:val="00730FC9"/>
    <w:rsid w:val="0073445D"/>
    <w:rsid w:val="007459BB"/>
    <w:rsid w:val="00765DC0"/>
    <w:rsid w:val="007750A7"/>
    <w:rsid w:val="00781371"/>
    <w:rsid w:val="007871E5"/>
    <w:rsid w:val="00797AD9"/>
    <w:rsid w:val="007A746B"/>
    <w:rsid w:val="007C697F"/>
    <w:rsid w:val="007D00FC"/>
    <w:rsid w:val="007D1946"/>
    <w:rsid w:val="007E0120"/>
    <w:rsid w:val="007E7D85"/>
    <w:rsid w:val="00802818"/>
    <w:rsid w:val="00802986"/>
    <w:rsid w:val="00804AB1"/>
    <w:rsid w:val="0080F711"/>
    <w:rsid w:val="0084471D"/>
    <w:rsid w:val="00844CE4"/>
    <w:rsid w:val="00857A95"/>
    <w:rsid w:val="00860269"/>
    <w:rsid w:val="0087006B"/>
    <w:rsid w:val="00871833"/>
    <w:rsid w:val="00877550"/>
    <w:rsid w:val="0088294C"/>
    <w:rsid w:val="00891570"/>
    <w:rsid w:val="008B5234"/>
    <w:rsid w:val="008F2092"/>
    <w:rsid w:val="00910811"/>
    <w:rsid w:val="009236CE"/>
    <w:rsid w:val="009405DE"/>
    <w:rsid w:val="00941F38"/>
    <w:rsid w:val="00943609"/>
    <w:rsid w:val="009511D2"/>
    <w:rsid w:val="00956D87"/>
    <w:rsid w:val="009612B4"/>
    <w:rsid w:val="009703A1"/>
    <w:rsid w:val="009A246E"/>
    <w:rsid w:val="009A6D18"/>
    <w:rsid w:val="009A6FC9"/>
    <w:rsid w:val="009B5EB5"/>
    <w:rsid w:val="009D02FC"/>
    <w:rsid w:val="009D0576"/>
    <w:rsid w:val="009D391D"/>
    <w:rsid w:val="009E11E5"/>
    <w:rsid w:val="009E5009"/>
    <w:rsid w:val="009E6616"/>
    <w:rsid w:val="009F1C04"/>
    <w:rsid w:val="009F48E3"/>
    <w:rsid w:val="009F719C"/>
    <w:rsid w:val="00A13043"/>
    <w:rsid w:val="00A419D4"/>
    <w:rsid w:val="00A43760"/>
    <w:rsid w:val="00A51E29"/>
    <w:rsid w:val="00A5337E"/>
    <w:rsid w:val="00A53B93"/>
    <w:rsid w:val="00A6352C"/>
    <w:rsid w:val="00A71E99"/>
    <w:rsid w:val="00A76492"/>
    <w:rsid w:val="00A81B97"/>
    <w:rsid w:val="00A87F83"/>
    <w:rsid w:val="00AA3D40"/>
    <w:rsid w:val="00AA75F3"/>
    <w:rsid w:val="00AB329B"/>
    <w:rsid w:val="00AC39F7"/>
    <w:rsid w:val="00AD517D"/>
    <w:rsid w:val="00AD5ADB"/>
    <w:rsid w:val="00AE1728"/>
    <w:rsid w:val="00AE76BA"/>
    <w:rsid w:val="00B04ECF"/>
    <w:rsid w:val="00B140C6"/>
    <w:rsid w:val="00B17BD0"/>
    <w:rsid w:val="00B21146"/>
    <w:rsid w:val="00B32139"/>
    <w:rsid w:val="00B32A7D"/>
    <w:rsid w:val="00B3396C"/>
    <w:rsid w:val="00B43C4C"/>
    <w:rsid w:val="00B46800"/>
    <w:rsid w:val="00B4724C"/>
    <w:rsid w:val="00B51C2E"/>
    <w:rsid w:val="00B53185"/>
    <w:rsid w:val="00B73A6E"/>
    <w:rsid w:val="00B83B02"/>
    <w:rsid w:val="00B878A3"/>
    <w:rsid w:val="00BA0CD9"/>
    <w:rsid w:val="00BE45E3"/>
    <w:rsid w:val="00BF2092"/>
    <w:rsid w:val="00C14CB6"/>
    <w:rsid w:val="00C16281"/>
    <w:rsid w:val="00C20A5F"/>
    <w:rsid w:val="00C2D987"/>
    <w:rsid w:val="00C3042C"/>
    <w:rsid w:val="00C315AE"/>
    <w:rsid w:val="00C32085"/>
    <w:rsid w:val="00C41A82"/>
    <w:rsid w:val="00C577FF"/>
    <w:rsid w:val="00C66703"/>
    <w:rsid w:val="00C6722F"/>
    <w:rsid w:val="00C72D23"/>
    <w:rsid w:val="00C755DC"/>
    <w:rsid w:val="00C76EE5"/>
    <w:rsid w:val="00C859EA"/>
    <w:rsid w:val="00C92A5B"/>
    <w:rsid w:val="00C934A0"/>
    <w:rsid w:val="00C9774E"/>
    <w:rsid w:val="00CA0806"/>
    <w:rsid w:val="00CB2AC3"/>
    <w:rsid w:val="00CB447E"/>
    <w:rsid w:val="00CB53A1"/>
    <w:rsid w:val="00CC03A0"/>
    <w:rsid w:val="00CC79B7"/>
    <w:rsid w:val="00CE2A3A"/>
    <w:rsid w:val="00D04654"/>
    <w:rsid w:val="00D21B49"/>
    <w:rsid w:val="00D408B3"/>
    <w:rsid w:val="00D425C3"/>
    <w:rsid w:val="00D47A7B"/>
    <w:rsid w:val="00D51C43"/>
    <w:rsid w:val="00D54939"/>
    <w:rsid w:val="00D56305"/>
    <w:rsid w:val="00D572BC"/>
    <w:rsid w:val="00D5777F"/>
    <w:rsid w:val="00D62B99"/>
    <w:rsid w:val="00D739D6"/>
    <w:rsid w:val="00D7464E"/>
    <w:rsid w:val="00D75C57"/>
    <w:rsid w:val="00D767AE"/>
    <w:rsid w:val="00D82BE8"/>
    <w:rsid w:val="00D91A0E"/>
    <w:rsid w:val="00D9539C"/>
    <w:rsid w:val="00DB3FF5"/>
    <w:rsid w:val="00DB784D"/>
    <w:rsid w:val="00DC0311"/>
    <w:rsid w:val="00DF1422"/>
    <w:rsid w:val="00E10425"/>
    <w:rsid w:val="00E21206"/>
    <w:rsid w:val="00E35FFA"/>
    <w:rsid w:val="00E41555"/>
    <w:rsid w:val="00E41C40"/>
    <w:rsid w:val="00E47482"/>
    <w:rsid w:val="00E5349C"/>
    <w:rsid w:val="00E618A3"/>
    <w:rsid w:val="00E825C1"/>
    <w:rsid w:val="00E8506F"/>
    <w:rsid w:val="00E85539"/>
    <w:rsid w:val="00E917BC"/>
    <w:rsid w:val="00E93147"/>
    <w:rsid w:val="00EC1B26"/>
    <w:rsid w:val="00EC5A7F"/>
    <w:rsid w:val="00EC6279"/>
    <w:rsid w:val="00ED738F"/>
    <w:rsid w:val="00EF0D34"/>
    <w:rsid w:val="00EF0D90"/>
    <w:rsid w:val="00F012F1"/>
    <w:rsid w:val="00F03E9B"/>
    <w:rsid w:val="00F10EC7"/>
    <w:rsid w:val="00F11011"/>
    <w:rsid w:val="00F12FA3"/>
    <w:rsid w:val="00F1363F"/>
    <w:rsid w:val="00F16D01"/>
    <w:rsid w:val="00F241B1"/>
    <w:rsid w:val="00F32327"/>
    <w:rsid w:val="00F36530"/>
    <w:rsid w:val="00F414AA"/>
    <w:rsid w:val="00F500D4"/>
    <w:rsid w:val="00F51BC9"/>
    <w:rsid w:val="00F52F32"/>
    <w:rsid w:val="00F54DB0"/>
    <w:rsid w:val="00F62286"/>
    <w:rsid w:val="00F710B4"/>
    <w:rsid w:val="00F8242A"/>
    <w:rsid w:val="00F85E42"/>
    <w:rsid w:val="00F95FDA"/>
    <w:rsid w:val="00FC5111"/>
    <w:rsid w:val="00FD7E1D"/>
    <w:rsid w:val="00FE0B8C"/>
    <w:rsid w:val="00FE4A5F"/>
    <w:rsid w:val="00FE5B64"/>
    <w:rsid w:val="00FF4E1D"/>
    <w:rsid w:val="00FF6D10"/>
    <w:rsid w:val="011A4B9B"/>
    <w:rsid w:val="01234670"/>
    <w:rsid w:val="0192C79B"/>
    <w:rsid w:val="02F61FEA"/>
    <w:rsid w:val="03176EFF"/>
    <w:rsid w:val="03843063"/>
    <w:rsid w:val="0387D93B"/>
    <w:rsid w:val="03AE5289"/>
    <w:rsid w:val="03C4182C"/>
    <w:rsid w:val="03CEB99D"/>
    <w:rsid w:val="0589CC30"/>
    <w:rsid w:val="070BC581"/>
    <w:rsid w:val="070E7ABB"/>
    <w:rsid w:val="080C6E34"/>
    <w:rsid w:val="08BA5E30"/>
    <w:rsid w:val="08BA8695"/>
    <w:rsid w:val="08E0BC68"/>
    <w:rsid w:val="08FAC558"/>
    <w:rsid w:val="09BA7CD7"/>
    <w:rsid w:val="09BC447E"/>
    <w:rsid w:val="0AE07F34"/>
    <w:rsid w:val="0AE7469C"/>
    <w:rsid w:val="0AF5AF4D"/>
    <w:rsid w:val="0BA962DC"/>
    <w:rsid w:val="0BB740BA"/>
    <w:rsid w:val="0BEE06B1"/>
    <w:rsid w:val="0BFA7F3A"/>
    <w:rsid w:val="0C8DD559"/>
    <w:rsid w:val="0CCFACBF"/>
    <w:rsid w:val="0D7DF9BE"/>
    <w:rsid w:val="0D9E027F"/>
    <w:rsid w:val="0E004630"/>
    <w:rsid w:val="0E2C6CB8"/>
    <w:rsid w:val="0EA0C5B7"/>
    <w:rsid w:val="0F225D03"/>
    <w:rsid w:val="0FA60422"/>
    <w:rsid w:val="0FC32217"/>
    <w:rsid w:val="0FC9FD49"/>
    <w:rsid w:val="0FFC8276"/>
    <w:rsid w:val="10C8B804"/>
    <w:rsid w:val="1102EB7D"/>
    <w:rsid w:val="1143C96F"/>
    <w:rsid w:val="11B5853C"/>
    <w:rsid w:val="129DFDB4"/>
    <w:rsid w:val="135A1D43"/>
    <w:rsid w:val="13BE5AE2"/>
    <w:rsid w:val="1440B439"/>
    <w:rsid w:val="144820D1"/>
    <w:rsid w:val="15D9104E"/>
    <w:rsid w:val="1613DE9C"/>
    <w:rsid w:val="1628E51F"/>
    <w:rsid w:val="16760B7C"/>
    <w:rsid w:val="16F4C9E1"/>
    <w:rsid w:val="17A2CE51"/>
    <w:rsid w:val="18D9C454"/>
    <w:rsid w:val="1921A1D4"/>
    <w:rsid w:val="19586512"/>
    <w:rsid w:val="19A7F900"/>
    <w:rsid w:val="1A07677F"/>
    <w:rsid w:val="1A2A70FD"/>
    <w:rsid w:val="1B66FC69"/>
    <w:rsid w:val="1C0818B1"/>
    <w:rsid w:val="1C23B438"/>
    <w:rsid w:val="1D13ABD6"/>
    <w:rsid w:val="1D414D65"/>
    <w:rsid w:val="1D5136A4"/>
    <w:rsid w:val="1DD3BCD9"/>
    <w:rsid w:val="1EC791D4"/>
    <w:rsid w:val="1F4648B5"/>
    <w:rsid w:val="1F90DA76"/>
    <w:rsid w:val="1FB2B560"/>
    <w:rsid w:val="2025E4FA"/>
    <w:rsid w:val="20A1A4FF"/>
    <w:rsid w:val="20C21F58"/>
    <w:rsid w:val="20E7110C"/>
    <w:rsid w:val="2154A51E"/>
    <w:rsid w:val="21E6F5E0"/>
    <w:rsid w:val="223F66D2"/>
    <w:rsid w:val="229E3033"/>
    <w:rsid w:val="22D11BA6"/>
    <w:rsid w:val="2349CFAD"/>
    <w:rsid w:val="235B4D9D"/>
    <w:rsid w:val="239C8D5D"/>
    <w:rsid w:val="23A8C0B2"/>
    <w:rsid w:val="23D4F876"/>
    <w:rsid w:val="23EF5877"/>
    <w:rsid w:val="23F95817"/>
    <w:rsid w:val="2524944B"/>
    <w:rsid w:val="26A02FE4"/>
    <w:rsid w:val="2706C103"/>
    <w:rsid w:val="2743CB54"/>
    <w:rsid w:val="27863C8F"/>
    <w:rsid w:val="27B56650"/>
    <w:rsid w:val="27E3400A"/>
    <w:rsid w:val="27EFDB0C"/>
    <w:rsid w:val="28DF549D"/>
    <w:rsid w:val="29529522"/>
    <w:rsid w:val="29A711B7"/>
    <w:rsid w:val="2A0AB515"/>
    <w:rsid w:val="2A742EC5"/>
    <w:rsid w:val="2B7ECC18"/>
    <w:rsid w:val="2BAC392F"/>
    <w:rsid w:val="2BEC2678"/>
    <w:rsid w:val="2C01C206"/>
    <w:rsid w:val="2C053561"/>
    <w:rsid w:val="2D113075"/>
    <w:rsid w:val="2E380D87"/>
    <w:rsid w:val="2F22DFE9"/>
    <w:rsid w:val="2F734137"/>
    <w:rsid w:val="2F7F54E7"/>
    <w:rsid w:val="2FCD4FA3"/>
    <w:rsid w:val="2FF15170"/>
    <w:rsid w:val="3016B069"/>
    <w:rsid w:val="30A6F126"/>
    <w:rsid w:val="30CD11C3"/>
    <w:rsid w:val="31258423"/>
    <w:rsid w:val="31374DF1"/>
    <w:rsid w:val="31A2A669"/>
    <w:rsid w:val="32022424"/>
    <w:rsid w:val="3210C575"/>
    <w:rsid w:val="32178B32"/>
    <w:rsid w:val="3223646B"/>
    <w:rsid w:val="32251F50"/>
    <w:rsid w:val="32693CAF"/>
    <w:rsid w:val="3380E7AA"/>
    <w:rsid w:val="33B18D49"/>
    <w:rsid w:val="33ECDE6C"/>
    <w:rsid w:val="34613387"/>
    <w:rsid w:val="348F28D4"/>
    <w:rsid w:val="34A7C929"/>
    <w:rsid w:val="34E6E7DE"/>
    <w:rsid w:val="353A1146"/>
    <w:rsid w:val="358C05BB"/>
    <w:rsid w:val="35C1C901"/>
    <w:rsid w:val="36082C1A"/>
    <w:rsid w:val="361D9843"/>
    <w:rsid w:val="363EE9BD"/>
    <w:rsid w:val="3666DB21"/>
    <w:rsid w:val="367C830F"/>
    <w:rsid w:val="36CBD1B3"/>
    <w:rsid w:val="36DD07EE"/>
    <w:rsid w:val="3731B54C"/>
    <w:rsid w:val="37B30754"/>
    <w:rsid w:val="380869EF"/>
    <w:rsid w:val="3830D621"/>
    <w:rsid w:val="384C610E"/>
    <w:rsid w:val="389CC36C"/>
    <w:rsid w:val="38C22C0D"/>
    <w:rsid w:val="39961AA3"/>
    <w:rsid w:val="3A3F46E8"/>
    <w:rsid w:val="3AB7EEDA"/>
    <w:rsid w:val="3AEFCF1C"/>
    <w:rsid w:val="3C17FB1D"/>
    <w:rsid w:val="3CE44F58"/>
    <w:rsid w:val="3CF27845"/>
    <w:rsid w:val="3D4A187C"/>
    <w:rsid w:val="3D8F3C9D"/>
    <w:rsid w:val="3D9805EF"/>
    <w:rsid w:val="3DE5F879"/>
    <w:rsid w:val="3E852025"/>
    <w:rsid w:val="3EF416FA"/>
    <w:rsid w:val="3F030CD6"/>
    <w:rsid w:val="3F29CFAC"/>
    <w:rsid w:val="3F36F494"/>
    <w:rsid w:val="3F440F28"/>
    <w:rsid w:val="3F8CC3FE"/>
    <w:rsid w:val="400B9BDA"/>
    <w:rsid w:val="40222710"/>
    <w:rsid w:val="40571D64"/>
    <w:rsid w:val="4062625B"/>
    <w:rsid w:val="409B1083"/>
    <w:rsid w:val="4179047E"/>
    <w:rsid w:val="42AFFB70"/>
    <w:rsid w:val="43336B00"/>
    <w:rsid w:val="43ABE257"/>
    <w:rsid w:val="43E3F27D"/>
    <w:rsid w:val="443040E6"/>
    <w:rsid w:val="4494C374"/>
    <w:rsid w:val="4538DD88"/>
    <w:rsid w:val="46E2F54F"/>
    <w:rsid w:val="475E5663"/>
    <w:rsid w:val="4786C9CA"/>
    <w:rsid w:val="488C3254"/>
    <w:rsid w:val="488CECDA"/>
    <w:rsid w:val="48FFFBA3"/>
    <w:rsid w:val="49F2D5AC"/>
    <w:rsid w:val="4A291A6E"/>
    <w:rsid w:val="4A38DA00"/>
    <w:rsid w:val="4AC741A3"/>
    <w:rsid w:val="4C0FD011"/>
    <w:rsid w:val="4C67BA95"/>
    <w:rsid w:val="4CA30F2E"/>
    <w:rsid w:val="4D57A303"/>
    <w:rsid w:val="4D95C33E"/>
    <w:rsid w:val="4DD4DE8D"/>
    <w:rsid w:val="4E6EF473"/>
    <w:rsid w:val="4E874007"/>
    <w:rsid w:val="4EB0DC1F"/>
    <w:rsid w:val="518A9FE3"/>
    <w:rsid w:val="5257058B"/>
    <w:rsid w:val="5260BB5F"/>
    <w:rsid w:val="539E6D1A"/>
    <w:rsid w:val="53BE67DA"/>
    <w:rsid w:val="53F01880"/>
    <w:rsid w:val="544B9AFD"/>
    <w:rsid w:val="54ECC7B5"/>
    <w:rsid w:val="55C40033"/>
    <w:rsid w:val="561496C3"/>
    <w:rsid w:val="56E44896"/>
    <w:rsid w:val="57F8AB04"/>
    <w:rsid w:val="5815BEEA"/>
    <w:rsid w:val="591B9932"/>
    <w:rsid w:val="5978ADCD"/>
    <w:rsid w:val="59879252"/>
    <w:rsid w:val="59BAFA9D"/>
    <w:rsid w:val="59CB985D"/>
    <w:rsid w:val="59E019A8"/>
    <w:rsid w:val="5A407347"/>
    <w:rsid w:val="5ABFC7F3"/>
    <w:rsid w:val="5AC7FBDF"/>
    <w:rsid w:val="5AE0C1CD"/>
    <w:rsid w:val="5B3A7CD0"/>
    <w:rsid w:val="5B787FAD"/>
    <w:rsid w:val="5BD3C3A5"/>
    <w:rsid w:val="5C141C8B"/>
    <w:rsid w:val="5C1C2D1A"/>
    <w:rsid w:val="5C90621D"/>
    <w:rsid w:val="5CE50892"/>
    <w:rsid w:val="5D45DB3D"/>
    <w:rsid w:val="5D485C6F"/>
    <w:rsid w:val="5D97855A"/>
    <w:rsid w:val="5E7A8A6D"/>
    <w:rsid w:val="5F3F3E4B"/>
    <w:rsid w:val="5FDED4BB"/>
    <w:rsid w:val="601CFF2A"/>
    <w:rsid w:val="60237B38"/>
    <w:rsid w:val="6104FDA8"/>
    <w:rsid w:val="61911FDF"/>
    <w:rsid w:val="62DEFC3D"/>
    <w:rsid w:val="631E9699"/>
    <w:rsid w:val="6391155A"/>
    <w:rsid w:val="63F66F23"/>
    <w:rsid w:val="6430C12A"/>
    <w:rsid w:val="64805028"/>
    <w:rsid w:val="6538EB51"/>
    <w:rsid w:val="659197FF"/>
    <w:rsid w:val="687B4161"/>
    <w:rsid w:val="69689B89"/>
    <w:rsid w:val="69E4040E"/>
    <w:rsid w:val="6A14BE9E"/>
    <w:rsid w:val="6AD28768"/>
    <w:rsid w:val="6AF28E53"/>
    <w:rsid w:val="6AF32166"/>
    <w:rsid w:val="6B2252B6"/>
    <w:rsid w:val="6B25A3F7"/>
    <w:rsid w:val="6C00C004"/>
    <w:rsid w:val="6C10458E"/>
    <w:rsid w:val="6C476A1F"/>
    <w:rsid w:val="6CC44E76"/>
    <w:rsid w:val="6D332D62"/>
    <w:rsid w:val="6D925CE4"/>
    <w:rsid w:val="6EFF734F"/>
    <w:rsid w:val="6F8E3F06"/>
    <w:rsid w:val="703EA3E8"/>
    <w:rsid w:val="714541DC"/>
    <w:rsid w:val="721A252F"/>
    <w:rsid w:val="7287BC60"/>
    <w:rsid w:val="729808D6"/>
    <w:rsid w:val="72D3E385"/>
    <w:rsid w:val="733B3F2E"/>
    <w:rsid w:val="73C0F9C5"/>
    <w:rsid w:val="74A7509E"/>
    <w:rsid w:val="74B0304F"/>
    <w:rsid w:val="74EECAF0"/>
    <w:rsid w:val="753591FA"/>
    <w:rsid w:val="75C9CD73"/>
    <w:rsid w:val="75E45D27"/>
    <w:rsid w:val="76F76579"/>
    <w:rsid w:val="77873153"/>
    <w:rsid w:val="778951A3"/>
    <w:rsid w:val="77ACB507"/>
    <w:rsid w:val="77D6EA29"/>
    <w:rsid w:val="787CBB8F"/>
    <w:rsid w:val="78A8BEE3"/>
    <w:rsid w:val="78B63841"/>
    <w:rsid w:val="78CF3171"/>
    <w:rsid w:val="78E7CC55"/>
    <w:rsid w:val="7902B112"/>
    <w:rsid w:val="79517870"/>
    <w:rsid w:val="7979ABDF"/>
    <w:rsid w:val="7A5EF464"/>
    <w:rsid w:val="7AAFBA3E"/>
    <w:rsid w:val="7B1CB041"/>
    <w:rsid w:val="7BE52AA1"/>
    <w:rsid w:val="7CC0D73F"/>
    <w:rsid w:val="7D02FBA5"/>
    <w:rsid w:val="7D1A6AA6"/>
    <w:rsid w:val="7D266F8B"/>
    <w:rsid w:val="7E2AD68A"/>
    <w:rsid w:val="7EE3C77B"/>
    <w:rsid w:val="7F737F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54013"/>
  <w15:chartTrackingRefBased/>
  <w15:docId w15:val="{55D105E0-2AD3-4E21-95BA-1917CBE24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axter Sans Core" w:eastAsiaTheme="minorHAnsi" w:hAnsi="Baxter Sans Core"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530"/>
    <w:pPr>
      <w:keepNext/>
      <w:keepLines/>
      <w:spacing w:before="240" w:after="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F36530"/>
    <w:pPr>
      <w:keepNext/>
      <w:keepLines/>
      <w:spacing w:before="40" w:after="0"/>
      <w:outlineLvl w:val="1"/>
    </w:pPr>
    <w:rPr>
      <w:rFonts w:eastAsiaTheme="majorEastAsia" w:cstheme="majorBidi"/>
      <w:sz w:val="26"/>
      <w:szCs w:val="26"/>
    </w:rPr>
  </w:style>
  <w:style w:type="paragraph" w:styleId="Heading3">
    <w:name w:val="heading 3"/>
    <w:basedOn w:val="Normal"/>
    <w:next w:val="Normal"/>
    <w:link w:val="Heading3Char"/>
    <w:uiPriority w:val="9"/>
    <w:semiHidden/>
    <w:unhideWhenUsed/>
    <w:qFormat/>
    <w:rsid w:val="00FF4E1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4E1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F4E1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F4E1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F4E1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F4E1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F4E1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530"/>
    <w:rPr>
      <w:rFonts w:eastAsiaTheme="majorEastAsia" w:cstheme="majorBidi"/>
      <w:sz w:val="32"/>
      <w:szCs w:val="32"/>
    </w:rPr>
  </w:style>
  <w:style w:type="character" w:customStyle="1" w:styleId="Heading2Char">
    <w:name w:val="Heading 2 Char"/>
    <w:basedOn w:val="DefaultParagraphFont"/>
    <w:link w:val="Heading2"/>
    <w:uiPriority w:val="9"/>
    <w:rsid w:val="00F36530"/>
    <w:rPr>
      <w:rFonts w:eastAsiaTheme="majorEastAsia" w:cstheme="majorBidi"/>
      <w:sz w:val="26"/>
      <w:szCs w:val="26"/>
    </w:rPr>
  </w:style>
  <w:style w:type="character" w:customStyle="1" w:styleId="Heading3Char">
    <w:name w:val="Heading 3 Char"/>
    <w:basedOn w:val="DefaultParagraphFont"/>
    <w:link w:val="Heading3"/>
    <w:uiPriority w:val="9"/>
    <w:semiHidden/>
    <w:rsid w:val="00FF4E1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4E1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F4E1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F4E1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F4E1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F4E1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F4E1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F4E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4E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4E1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4E1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F4E1D"/>
    <w:pPr>
      <w:spacing w:before="160"/>
      <w:jc w:val="center"/>
    </w:pPr>
    <w:rPr>
      <w:i/>
      <w:iCs/>
      <w:color w:val="404040" w:themeColor="text1" w:themeTint="BF"/>
    </w:rPr>
  </w:style>
  <w:style w:type="character" w:customStyle="1" w:styleId="QuoteChar">
    <w:name w:val="Quote Char"/>
    <w:basedOn w:val="DefaultParagraphFont"/>
    <w:link w:val="Quote"/>
    <w:uiPriority w:val="29"/>
    <w:rsid w:val="00FF4E1D"/>
    <w:rPr>
      <w:i/>
      <w:iCs/>
      <w:color w:val="404040" w:themeColor="text1" w:themeTint="BF"/>
    </w:rPr>
  </w:style>
  <w:style w:type="paragraph" w:styleId="ListParagraph">
    <w:name w:val="List Paragraph"/>
    <w:basedOn w:val="Normal"/>
    <w:uiPriority w:val="34"/>
    <w:qFormat/>
    <w:rsid w:val="00FF4E1D"/>
    <w:pPr>
      <w:ind w:left="720"/>
      <w:contextualSpacing/>
    </w:pPr>
  </w:style>
  <w:style w:type="character" w:styleId="IntenseEmphasis">
    <w:name w:val="Intense Emphasis"/>
    <w:basedOn w:val="DefaultParagraphFont"/>
    <w:uiPriority w:val="21"/>
    <w:qFormat/>
    <w:rsid w:val="00FF4E1D"/>
    <w:rPr>
      <w:i/>
      <w:iCs/>
      <w:color w:val="0F4761" w:themeColor="accent1" w:themeShade="BF"/>
    </w:rPr>
  </w:style>
  <w:style w:type="paragraph" w:styleId="IntenseQuote">
    <w:name w:val="Intense Quote"/>
    <w:basedOn w:val="Normal"/>
    <w:next w:val="Normal"/>
    <w:link w:val="IntenseQuoteChar"/>
    <w:uiPriority w:val="30"/>
    <w:qFormat/>
    <w:rsid w:val="00FF4E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4E1D"/>
    <w:rPr>
      <w:i/>
      <w:iCs/>
      <w:color w:val="0F4761" w:themeColor="accent1" w:themeShade="BF"/>
    </w:rPr>
  </w:style>
  <w:style w:type="character" w:styleId="IntenseReference">
    <w:name w:val="Intense Reference"/>
    <w:basedOn w:val="DefaultParagraphFont"/>
    <w:uiPriority w:val="32"/>
    <w:qFormat/>
    <w:rsid w:val="00FF4E1D"/>
    <w:rPr>
      <w:b/>
      <w:bCs/>
      <w:smallCaps/>
      <w:color w:val="0F4761" w:themeColor="accent1" w:themeShade="BF"/>
      <w:spacing w:val="5"/>
    </w:rPr>
  </w:style>
  <w:style w:type="paragraph" w:styleId="Header">
    <w:name w:val="header"/>
    <w:basedOn w:val="Normal"/>
    <w:link w:val="HeaderChar"/>
    <w:uiPriority w:val="99"/>
    <w:unhideWhenUsed/>
    <w:rsid w:val="00FF4E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4E1D"/>
  </w:style>
  <w:style w:type="paragraph" w:styleId="Footer">
    <w:name w:val="footer"/>
    <w:basedOn w:val="Normal"/>
    <w:link w:val="FooterChar"/>
    <w:uiPriority w:val="99"/>
    <w:unhideWhenUsed/>
    <w:rsid w:val="00FF4E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4E1D"/>
  </w:style>
  <w:style w:type="table" w:styleId="TableGrid">
    <w:name w:val="Table Grid"/>
    <w:basedOn w:val="TableNormal"/>
    <w:uiPriority w:val="39"/>
    <w:rsid w:val="00FF4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04ECF"/>
    <w:rPr>
      <w:color w:val="666666"/>
    </w:rPr>
  </w:style>
  <w:style w:type="character" w:styleId="Hyperlink">
    <w:name w:val="Hyperlink"/>
    <w:basedOn w:val="DefaultParagraphFont"/>
    <w:uiPriority w:val="99"/>
    <w:unhideWhenUsed/>
    <w:rsid w:val="02F61FEA"/>
    <w:rPr>
      <w:color w:val="467886"/>
      <w:u w:val="single"/>
    </w:rPr>
  </w:style>
  <w:style w:type="character" w:styleId="CommentReference">
    <w:name w:val="annotation reference"/>
    <w:basedOn w:val="DefaultParagraphFont"/>
    <w:uiPriority w:val="99"/>
    <w:semiHidden/>
    <w:unhideWhenUsed/>
    <w:rsid w:val="0037466D"/>
    <w:rPr>
      <w:sz w:val="16"/>
      <w:szCs w:val="16"/>
    </w:rPr>
  </w:style>
  <w:style w:type="paragraph" w:styleId="CommentText">
    <w:name w:val="annotation text"/>
    <w:basedOn w:val="Normal"/>
    <w:link w:val="CommentTextChar"/>
    <w:uiPriority w:val="99"/>
    <w:semiHidden/>
    <w:unhideWhenUsed/>
    <w:rsid w:val="0037466D"/>
    <w:pPr>
      <w:spacing w:line="240" w:lineRule="auto"/>
    </w:pPr>
    <w:rPr>
      <w:sz w:val="20"/>
      <w:szCs w:val="20"/>
    </w:rPr>
  </w:style>
  <w:style w:type="character" w:customStyle="1" w:styleId="CommentTextChar">
    <w:name w:val="Comment Text Char"/>
    <w:basedOn w:val="DefaultParagraphFont"/>
    <w:link w:val="CommentText"/>
    <w:uiPriority w:val="99"/>
    <w:semiHidden/>
    <w:rsid w:val="0037466D"/>
    <w:rPr>
      <w:sz w:val="20"/>
      <w:szCs w:val="20"/>
    </w:rPr>
  </w:style>
  <w:style w:type="paragraph" w:styleId="CommentSubject">
    <w:name w:val="annotation subject"/>
    <w:basedOn w:val="CommentText"/>
    <w:next w:val="CommentText"/>
    <w:link w:val="CommentSubjectChar"/>
    <w:uiPriority w:val="99"/>
    <w:semiHidden/>
    <w:unhideWhenUsed/>
    <w:rsid w:val="0037466D"/>
    <w:rPr>
      <w:b/>
      <w:bCs/>
    </w:rPr>
  </w:style>
  <w:style w:type="character" w:customStyle="1" w:styleId="CommentSubjectChar">
    <w:name w:val="Comment Subject Char"/>
    <w:basedOn w:val="CommentTextChar"/>
    <w:link w:val="CommentSubject"/>
    <w:uiPriority w:val="99"/>
    <w:semiHidden/>
    <w:rsid w:val="003746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D0B3C4B65E413B934ACA086E6C7E84"/>
        <w:category>
          <w:name w:val="General"/>
          <w:gallery w:val="placeholder"/>
        </w:category>
        <w:types>
          <w:type w:val="bbPlcHdr"/>
        </w:types>
        <w:behaviors>
          <w:behavior w:val="content"/>
        </w:behaviors>
        <w:guid w:val="{3B5E1B20-DE9F-475C-A664-1AEF9234F72D}"/>
      </w:docPartPr>
      <w:docPartBody>
        <w:p w:rsidR="007E7056" w:rsidRDefault="009F719C" w:rsidP="009F719C">
          <w:pPr>
            <w:pStyle w:val="23D0B3C4B65E413B934ACA086E6C7E842"/>
          </w:pPr>
          <w:r w:rsidRPr="00B51C2E">
            <w:rPr>
              <w:rStyle w:val="PlaceholderText"/>
              <w:sz w:val="24"/>
              <w:szCs w:val="24"/>
            </w:rPr>
            <w:t>Choose an item.</w:t>
          </w:r>
        </w:p>
      </w:docPartBody>
    </w:docPart>
    <w:docPart>
      <w:docPartPr>
        <w:name w:val="2BCD83752E4047789E70A361392B9BED"/>
        <w:category>
          <w:name w:val="General"/>
          <w:gallery w:val="placeholder"/>
        </w:category>
        <w:types>
          <w:type w:val="bbPlcHdr"/>
        </w:types>
        <w:behaviors>
          <w:behavior w:val="content"/>
        </w:behaviors>
        <w:guid w:val="{3823D599-62B7-4277-A939-3229D98EA04C}"/>
      </w:docPartPr>
      <w:docPartBody>
        <w:p w:rsidR="007E7056" w:rsidRDefault="009F719C" w:rsidP="009F719C">
          <w:pPr>
            <w:pStyle w:val="2BCD83752E4047789E70A361392B9BED2"/>
          </w:pPr>
          <w:r w:rsidRPr="00B51C2E">
            <w:rPr>
              <w:rStyle w:val="PlaceholderText"/>
              <w:sz w:val="24"/>
              <w:szCs w:val="24"/>
            </w:rPr>
            <w:t>Click or tap to enter a date.</w:t>
          </w:r>
        </w:p>
      </w:docPartBody>
    </w:docPart>
    <w:docPart>
      <w:docPartPr>
        <w:name w:val="73EE95FA55BB459F8FFD645235A82165"/>
        <w:category>
          <w:name w:val="General"/>
          <w:gallery w:val="placeholder"/>
        </w:category>
        <w:types>
          <w:type w:val="bbPlcHdr"/>
        </w:types>
        <w:behaviors>
          <w:behavior w:val="content"/>
        </w:behaviors>
        <w:guid w:val="{5D5D7858-59B3-4AA8-A163-1B66A329B708}"/>
      </w:docPartPr>
      <w:docPartBody>
        <w:p w:rsidR="007E7056" w:rsidRDefault="009F719C" w:rsidP="009F719C">
          <w:pPr>
            <w:pStyle w:val="73EE95FA55BB459F8FFD645235A821652"/>
          </w:pPr>
          <w:r w:rsidRPr="00B51C2E">
            <w:rPr>
              <w:rStyle w:val="PlaceholderText"/>
              <w:sz w:val="24"/>
              <w:szCs w:val="24"/>
            </w:rPr>
            <w:t>Click or tap here to enter text.</w:t>
          </w:r>
        </w:p>
      </w:docPartBody>
    </w:docPart>
    <w:docPart>
      <w:docPartPr>
        <w:name w:val="A8173064BD8E44A9A68827861BADE554"/>
        <w:category>
          <w:name w:val="General"/>
          <w:gallery w:val="placeholder"/>
        </w:category>
        <w:types>
          <w:type w:val="bbPlcHdr"/>
        </w:types>
        <w:behaviors>
          <w:behavior w:val="content"/>
        </w:behaviors>
        <w:guid w:val="{2D3582A6-5F93-4606-929C-F858F78CAFB3}"/>
      </w:docPartPr>
      <w:docPartBody>
        <w:p w:rsidR="007E7056" w:rsidRDefault="009F719C" w:rsidP="009F719C">
          <w:pPr>
            <w:pStyle w:val="A8173064BD8E44A9A68827861BADE5541"/>
          </w:pPr>
          <w:r w:rsidRPr="00B51C2E">
            <w:rPr>
              <w:rStyle w:val="PlaceholderText"/>
              <w:sz w:val="24"/>
              <w:szCs w:val="24"/>
            </w:rPr>
            <w:t>Click or tap here to enter text.</w:t>
          </w:r>
        </w:p>
      </w:docPartBody>
    </w:docPart>
    <w:docPart>
      <w:docPartPr>
        <w:name w:val="8CDD453124CE41B2A4F636EF7595427D"/>
        <w:category>
          <w:name w:val="General"/>
          <w:gallery w:val="placeholder"/>
        </w:category>
        <w:types>
          <w:type w:val="bbPlcHdr"/>
        </w:types>
        <w:behaviors>
          <w:behavior w:val="content"/>
        </w:behaviors>
        <w:guid w:val="{7AC1A5BF-A134-4C63-A180-B92DDF5CEAB8}"/>
      </w:docPartPr>
      <w:docPartBody>
        <w:p w:rsidR="007E7056" w:rsidRDefault="009F719C" w:rsidP="009F719C">
          <w:pPr>
            <w:pStyle w:val="8CDD453124CE41B2A4F636EF7595427D1"/>
          </w:pPr>
          <w:r w:rsidRPr="00B51C2E">
            <w:rPr>
              <w:rStyle w:val="PlaceholderText"/>
              <w:sz w:val="24"/>
              <w:szCs w:val="24"/>
            </w:rPr>
            <w:t>Click or tap here to enter text.</w:t>
          </w:r>
        </w:p>
      </w:docPartBody>
    </w:docPart>
    <w:docPart>
      <w:docPartPr>
        <w:name w:val="DA67B3E08B1C4706B79D65CDB65082C2"/>
        <w:category>
          <w:name w:val="General"/>
          <w:gallery w:val="placeholder"/>
        </w:category>
        <w:types>
          <w:type w:val="bbPlcHdr"/>
        </w:types>
        <w:behaviors>
          <w:behavior w:val="content"/>
        </w:behaviors>
        <w:guid w:val="{2F1C47CD-F939-427D-8573-F190369D2262}"/>
      </w:docPartPr>
      <w:docPartBody>
        <w:p w:rsidR="007E7056" w:rsidRDefault="009F719C" w:rsidP="009F719C">
          <w:pPr>
            <w:pStyle w:val="DA67B3E08B1C4706B79D65CDB65082C21"/>
          </w:pPr>
          <w:r w:rsidRPr="00D93B28">
            <w:rPr>
              <w:rStyle w:val="PlaceholderText"/>
            </w:rPr>
            <w:t>Click or tap here to enter text.</w:t>
          </w:r>
        </w:p>
      </w:docPartBody>
    </w:docPart>
    <w:docPart>
      <w:docPartPr>
        <w:name w:val="A342268ACAEC4711BFD7FCB2ED138FBD"/>
        <w:category>
          <w:name w:val="General"/>
          <w:gallery w:val="placeholder"/>
        </w:category>
        <w:types>
          <w:type w:val="bbPlcHdr"/>
        </w:types>
        <w:behaviors>
          <w:behavior w:val="content"/>
        </w:behaviors>
        <w:guid w:val="{AACA9743-2F9A-41BA-B74F-33946ED9F18D}"/>
      </w:docPartPr>
      <w:docPartBody>
        <w:p w:rsidR="007E7056" w:rsidRDefault="009F719C" w:rsidP="009F719C">
          <w:pPr>
            <w:pStyle w:val="A342268ACAEC4711BFD7FCB2ED138FBD1"/>
          </w:pPr>
          <w:r w:rsidRPr="00B51C2E">
            <w:rPr>
              <w:rStyle w:val="PlaceholderText"/>
              <w:sz w:val="24"/>
              <w:szCs w:val="24"/>
            </w:rPr>
            <w:t>Click or tap here to enter text.</w:t>
          </w:r>
        </w:p>
      </w:docPartBody>
    </w:docPart>
    <w:docPart>
      <w:docPartPr>
        <w:name w:val="8844DC7FEEC1404B844A31B949906E26"/>
        <w:category>
          <w:name w:val="General"/>
          <w:gallery w:val="placeholder"/>
        </w:category>
        <w:types>
          <w:type w:val="bbPlcHdr"/>
        </w:types>
        <w:behaviors>
          <w:behavior w:val="content"/>
        </w:behaviors>
        <w:guid w:val="{72D2585C-EA2B-463D-A5BC-7885FDDE63C0}"/>
      </w:docPartPr>
      <w:docPartBody>
        <w:p w:rsidR="007E7056" w:rsidRDefault="009F719C" w:rsidP="009F719C">
          <w:pPr>
            <w:pStyle w:val="8844DC7FEEC1404B844A31B949906E261"/>
          </w:pPr>
          <w:r w:rsidRPr="00B51C2E">
            <w:rPr>
              <w:rStyle w:val="PlaceholderText"/>
              <w:sz w:val="24"/>
              <w:szCs w:val="24"/>
            </w:rPr>
            <w:t>Click or tap here to enter text.</w:t>
          </w:r>
        </w:p>
      </w:docPartBody>
    </w:docPart>
    <w:docPart>
      <w:docPartPr>
        <w:name w:val="A423A654377E4168892FEAF39F4C1ABD"/>
        <w:category>
          <w:name w:val="General"/>
          <w:gallery w:val="placeholder"/>
        </w:category>
        <w:types>
          <w:type w:val="bbPlcHdr"/>
        </w:types>
        <w:behaviors>
          <w:behavior w:val="content"/>
        </w:behaviors>
        <w:guid w:val="{3C89EFCC-3685-4354-9AB2-15AC1FEE2FFE}"/>
      </w:docPartPr>
      <w:docPartBody>
        <w:p w:rsidR="007E7056" w:rsidRDefault="009F719C" w:rsidP="009F719C">
          <w:pPr>
            <w:pStyle w:val="A423A654377E4168892FEAF39F4C1ABD1"/>
          </w:pPr>
          <w:r w:rsidRPr="00B51C2E">
            <w:rPr>
              <w:rStyle w:val="PlaceholderText"/>
              <w:sz w:val="24"/>
              <w:szCs w:val="24"/>
            </w:rPr>
            <w:t>Click or tap here to enter text.</w:t>
          </w:r>
        </w:p>
      </w:docPartBody>
    </w:docPart>
    <w:docPart>
      <w:docPartPr>
        <w:name w:val="869EACE2CB0646EC85F44F1E38094867"/>
        <w:category>
          <w:name w:val="General"/>
          <w:gallery w:val="placeholder"/>
        </w:category>
        <w:types>
          <w:type w:val="bbPlcHdr"/>
        </w:types>
        <w:behaviors>
          <w:behavior w:val="content"/>
        </w:behaviors>
        <w:guid w:val="{E34BE2EC-7BDD-4B5A-84F2-2F9DBCAC29CF}"/>
      </w:docPartPr>
      <w:docPartBody>
        <w:p w:rsidR="00172B72" w:rsidRDefault="008F2092" w:rsidP="008F2092">
          <w:pPr>
            <w:pStyle w:val="869EACE2CB0646EC85F44F1E38094867"/>
          </w:pPr>
          <w:r w:rsidRPr="00B51C2E">
            <w:rPr>
              <w:rStyle w:val="PlaceholderText"/>
            </w:rPr>
            <w:t>Click or tap to enter a date.</w:t>
          </w:r>
        </w:p>
      </w:docPartBody>
    </w:docPart>
    <w:docPart>
      <w:docPartPr>
        <w:name w:val="0F1F01ED672548FCAEBA28B9501397D4"/>
        <w:category>
          <w:name w:val="General"/>
          <w:gallery w:val="placeholder"/>
        </w:category>
        <w:types>
          <w:type w:val="bbPlcHdr"/>
        </w:types>
        <w:behaviors>
          <w:behavior w:val="content"/>
        </w:behaviors>
        <w:guid w:val="{B00C660D-362C-4A03-97DD-A266B8C8022E}"/>
      </w:docPartPr>
      <w:docPartBody>
        <w:p w:rsidR="00172B72" w:rsidRDefault="008F2092" w:rsidP="008F2092">
          <w:pPr>
            <w:pStyle w:val="0F1F01ED672548FCAEBA28B9501397D4"/>
          </w:pPr>
          <w:r w:rsidRPr="00B51C2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xter Sans Core">
    <w:panose1 w:val="000005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19C"/>
    <w:rsid w:val="000A792D"/>
    <w:rsid w:val="00132D86"/>
    <w:rsid w:val="001523E1"/>
    <w:rsid w:val="00172B72"/>
    <w:rsid w:val="00176409"/>
    <w:rsid w:val="00191F19"/>
    <w:rsid w:val="001F7A09"/>
    <w:rsid w:val="00265794"/>
    <w:rsid w:val="00302141"/>
    <w:rsid w:val="003723FC"/>
    <w:rsid w:val="004130FE"/>
    <w:rsid w:val="004A15C7"/>
    <w:rsid w:val="004A1E64"/>
    <w:rsid w:val="005C10D1"/>
    <w:rsid w:val="005E3777"/>
    <w:rsid w:val="00637217"/>
    <w:rsid w:val="007E7056"/>
    <w:rsid w:val="008F2092"/>
    <w:rsid w:val="009B3DB6"/>
    <w:rsid w:val="009B5EB5"/>
    <w:rsid w:val="009F719C"/>
    <w:rsid w:val="00A51E29"/>
    <w:rsid w:val="00A87F83"/>
    <w:rsid w:val="00B32139"/>
    <w:rsid w:val="00B878A3"/>
    <w:rsid w:val="00C934A0"/>
    <w:rsid w:val="00C95CD1"/>
    <w:rsid w:val="00CA0E03"/>
    <w:rsid w:val="00D22DE1"/>
    <w:rsid w:val="00ED738F"/>
    <w:rsid w:val="00F32327"/>
    <w:rsid w:val="00FE0B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7B3F26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2092"/>
    <w:rPr>
      <w:color w:val="666666"/>
    </w:rPr>
  </w:style>
  <w:style w:type="paragraph" w:customStyle="1" w:styleId="A8173064BD8E44A9A68827861BADE5541">
    <w:name w:val="A8173064BD8E44A9A68827861BADE5541"/>
    <w:rsid w:val="009F719C"/>
    <w:pPr>
      <w:spacing w:line="259" w:lineRule="auto"/>
    </w:pPr>
    <w:rPr>
      <w:rFonts w:ascii="Baxter Sans Core" w:eastAsiaTheme="minorHAnsi" w:hAnsi="Baxter Sans Core"/>
      <w:sz w:val="22"/>
      <w:szCs w:val="22"/>
      <w:lang w:eastAsia="en-US"/>
    </w:rPr>
  </w:style>
  <w:style w:type="paragraph" w:customStyle="1" w:styleId="8CDD453124CE41B2A4F636EF7595427D1">
    <w:name w:val="8CDD453124CE41B2A4F636EF7595427D1"/>
    <w:rsid w:val="009F719C"/>
    <w:pPr>
      <w:spacing w:line="259" w:lineRule="auto"/>
    </w:pPr>
    <w:rPr>
      <w:rFonts w:ascii="Baxter Sans Core" w:eastAsiaTheme="minorHAnsi" w:hAnsi="Baxter Sans Core"/>
      <w:sz w:val="22"/>
      <w:szCs w:val="22"/>
      <w:lang w:eastAsia="en-US"/>
    </w:rPr>
  </w:style>
  <w:style w:type="paragraph" w:customStyle="1" w:styleId="23D0B3C4B65E413B934ACA086E6C7E842">
    <w:name w:val="23D0B3C4B65E413B934ACA086E6C7E842"/>
    <w:rsid w:val="009F719C"/>
    <w:pPr>
      <w:spacing w:line="259" w:lineRule="auto"/>
    </w:pPr>
    <w:rPr>
      <w:rFonts w:ascii="Baxter Sans Core" w:eastAsiaTheme="minorHAnsi" w:hAnsi="Baxter Sans Core"/>
      <w:sz w:val="22"/>
      <w:szCs w:val="22"/>
      <w:lang w:eastAsia="en-US"/>
    </w:rPr>
  </w:style>
  <w:style w:type="paragraph" w:customStyle="1" w:styleId="2BCD83752E4047789E70A361392B9BED2">
    <w:name w:val="2BCD83752E4047789E70A361392B9BED2"/>
    <w:rsid w:val="009F719C"/>
    <w:pPr>
      <w:spacing w:line="259" w:lineRule="auto"/>
    </w:pPr>
    <w:rPr>
      <w:rFonts w:ascii="Baxter Sans Core" w:eastAsiaTheme="minorHAnsi" w:hAnsi="Baxter Sans Core"/>
      <w:sz w:val="22"/>
      <w:szCs w:val="22"/>
      <w:lang w:eastAsia="en-US"/>
    </w:rPr>
  </w:style>
  <w:style w:type="paragraph" w:customStyle="1" w:styleId="DA67B3E08B1C4706B79D65CDB65082C21">
    <w:name w:val="DA67B3E08B1C4706B79D65CDB65082C21"/>
    <w:rsid w:val="009F719C"/>
    <w:pPr>
      <w:spacing w:line="259" w:lineRule="auto"/>
    </w:pPr>
    <w:rPr>
      <w:rFonts w:ascii="Baxter Sans Core" w:eastAsiaTheme="minorHAnsi" w:hAnsi="Baxter Sans Core"/>
      <w:sz w:val="22"/>
      <w:szCs w:val="22"/>
      <w:lang w:eastAsia="en-US"/>
    </w:rPr>
  </w:style>
  <w:style w:type="paragraph" w:customStyle="1" w:styleId="73EE95FA55BB459F8FFD645235A821652">
    <w:name w:val="73EE95FA55BB459F8FFD645235A821652"/>
    <w:rsid w:val="009F719C"/>
    <w:pPr>
      <w:spacing w:line="259" w:lineRule="auto"/>
    </w:pPr>
    <w:rPr>
      <w:rFonts w:ascii="Baxter Sans Core" w:eastAsiaTheme="minorHAnsi" w:hAnsi="Baxter Sans Core"/>
      <w:sz w:val="22"/>
      <w:szCs w:val="22"/>
      <w:lang w:eastAsia="en-US"/>
    </w:rPr>
  </w:style>
  <w:style w:type="paragraph" w:customStyle="1" w:styleId="A342268ACAEC4711BFD7FCB2ED138FBD1">
    <w:name w:val="A342268ACAEC4711BFD7FCB2ED138FBD1"/>
    <w:rsid w:val="009F719C"/>
    <w:pPr>
      <w:spacing w:line="259" w:lineRule="auto"/>
    </w:pPr>
    <w:rPr>
      <w:rFonts w:ascii="Baxter Sans Core" w:eastAsiaTheme="minorHAnsi" w:hAnsi="Baxter Sans Core"/>
      <w:sz w:val="22"/>
      <w:szCs w:val="22"/>
      <w:lang w:eastAsia="en-US"/>
    </w:rPr>
  </w:style>
  <w:style w:type="paragraph" w:customStyle="1" w:styleId="8844DC7FEEC1404B844A31B949906E261">
    <w:name w:val="8844DC7FEEC1404B844A31B949906E261"/>
    <w:rsid w:val="009F719C"/>
    <w:pPr>
      <w:spacing w:line="259" w:lineRule="auto"/>
    </w:pPr>
    <w:rPr>
      <w:rFonts w:ascii="Baxter Sans Core" w:eastAsiaTheme="minorHAnsi" w:hAnsi="Baxter Sans Core"/>
      <w:sz w:val="22"/>
      <w:szCs w:val="22"/>
      <w:lang w:eastAsia="en-US"/>
    </w:rPr>
  </w:style>
  <w:style w:type="paragraph" w:customStyle="1" w:styleId="A423A654377E4168892FEAF39F4C1ABD1">
    <w:name w:val="A423A654377E4168892FEAF39F4C1ABD1"/>
    <w:rsid w:val="009F719C"/>
    <w:pPr>
      <w:spacing w:line="259" w:lineRule="auto"/>
    </w:pPr>
    <w:rPr>
      <w:rFonts w:ascii="Baxter Sans Core" w:eastAsiaTheme="minorHAnsi" w:hAnsi="Baxter Sans Core"/>
      <w:sz w:val="22"/>
      <w:szCs w:val="22"/>
      <w:lang w:eastAsia="en-US"/>
    </w:rPr>
  </w:style>
  <w:style w:type="paragraph" w:customStyle="1" w:styleId="869EACE2CB0646EC85F44F1E38094867">
    <w:name w:val="869EACE2CB0646EC85F44F1E38094867"/>
    <w:rsid w:val="008F2092"/>
  </w:style>
  <w:style w:type="paragraph" w:customStyle="1" w:styleId="0F1F01ED672548FCAEBA28B9501397D4">
    <w:name w:val="0F1F01ED672548FCAEBA28B9501397D4"/>
    <w:rsid w:val="008F20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887741BD5C3A46A72E4ECFE59A3DFE" ma:contentTypeVersion="14" ma:contentTypeDescription="Create a new document." ma:contentTypeScope="" ma:versionID="2d8abbf0607d8b1cc80ded69f9eff9d8">
  <xsd:schema xmlns:xsd="http://www.w3.org/2001/XMLSchema" xmlns:xs="http://www.w3.org/2001/XMLSchema" xmlns:p="http://schemas.microsoft.com/office/2006/metadata/properties" xmlns:ns2="f38008e1-cc1a-4b73-8294-04e8a607cd44" xmlns:ns3="11a1193b-6398-45f2-a65e-e96e80c571be" targetNamespace="http://schemas.microsoft.com/office/2006/metadata/properties" ma:root="true" ma:fieldsID="aa81d0af7edb0436ca18259e28373f25" ns2:_="" ns3:_="">
    <xsd:import namespace="f38008e1-cc1a-4b73-8294-04e8a607cd44"/>
    <xsd:import namespace="11a1193b-6398-45f2-a65e-e96e80c571b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008e1-cc1a-4b73-8294-04e8a607cd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643730-4106-43af-9ce9-7aa0c1c95a0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a1193b-6398-45f2-a65e-e96e80c571b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38008e1-cc1a-4b73-8294-04e8a607cd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478E1B-7D27-4E84-BAB0-92F5C2DC6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8008e1-cc1a-4b73-8294-04e8a607cd44"/>
    <ds:schemaRef ds:uri="11a1193b-6398-45f2-a65e-e96e80c571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7F3280-4A39-42AC-A8A6-5F8AC0089047}">
  <ds:schemaRefs>
    <ds:schemaRef ds:uri="http://schemas.microsoft.com/office/2006/metadata/properties"/>
    <ds:schemaRef ds:uri="http://schemas.microsoft.com/office/infopath/2007/PartnerControls"/>
    <ds:schemaRef ds:uri="f38008e1-cc1a-4b73-8294-04e8a607cd44"/>
  </ds:schemaRefs>
</ds:datastoreItem>
</file>

<file path=customXml/itemProps3.xml><?xml version="1.0" encoding="utf-8"?>
<ds:datastoreItem xmlns:ds="http://schemas.openxmlformats.org/officeDocument/2006/customXml" ds:itemID="{BBE144C8-CCE1-4295-AF14-9708B98A4B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1964</Words>
  <Characters>11198</Characters>
  <Application>Microsoft Office Word</Application>
  <DocSecurity>0</DocSecurity>
  <Lines>93</Lines>
  <Paragraphs>26</Paragraphs>
  <ScaleCrop>false</ScaleCrop>
  <Company/>
  <LinksUpToDate>false</LinksUpToDate>
  <CharactersWithSpaces>13136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Simmonds (Staff)</dc:creator>
  <cp:keywords/>
  <dc:description/>
  <cp:lastModifiedBy>Caroline Petrie (Staff)</cp:lastModifiedBy>
  <cp:revision>2</cp:revision>
  <dcterms:created xsi:type="dcterms:W3CDTF">2026-09-15T10:34:00Z</dcterms:created>
  <dcterms:modified xsi:type="dcterms:W3CDTF">2026-09-15T10:34:00Z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0x010100C5887741BD5C3A46A72E4ECFE59A3DFE</vt:lpwstr>
  </property>
  <property fmtid="{D5CDD505-2E9C-101B-9397-08002B2CF9AE}" pid="3" name="MediaServiceImageTags">
    <vt:lpwstr/>
  </property>
  <property fmtid="{D5CDD505-2E9C-101B-9397-08002B2CF9AE}" pid="4" name="MSIP_Label_a618d1e0-f5d7-4da7-8ddd-3b83021a2c85_Enabled">
    <vt:lpwstr>true</vt:lpwstr>
  </property>
  <property fmtid="{D5CDD505-2E9C-101B-9397-08002B2CF9AE}" pid="5" name="MSIP_Label_a618d1e0-f5d7-4da7-8ddd-3b83021a2c85_SetDate">
    <vt:lpwstr>2026-04-09T09:49:09Z</vt:lpwstr>
  </property>
  <property fmtid="{D5CDD505-2E9C-101B-9397-08002B2CF9AE}" pid="6" name="MSIP_Label_a618d1e0-f5d7-4da7-8ddd-3b83021a2c85_Method">
    <vt:lpwstr>Standard</vt:lpwstr>
  </property>
  <property fmtid="{D5CDD505-2E9C-101B-9397-08002B2CF9AE}" pid="7" name="MSIP_Label_a618d1e0-f5d7-4da7-8ddd-3b83021a2c85_Name">
    <vt:lpwstr>Private</vt:lpwstr>
  </property>
  <property fmtid="{D5CDD505-2E9C-101B-9397-08002B2CF9AE}" pid="8" name="MSIP_Label_a618d1e0-f5d7-4da7-8ddd-3b83021a2c85_SiteId">
    <vt:lpwstr>ae323139-093a-4d2a-81a6-5d334bcd9019</vt:lpwstr>
  </property>
  <property fmtid="{D5CDD505-2E9C-101B-9397-08002B2CF9AE}" pid="9" name="MSIP_Label_a618d1e0-f5d7-4da7-8ddd-3b83021a2c85_ActionId">
    <vt:lpwstr>ce29879a-9dac-4532-9fd5-49fb94c5a527</vt:lpwstr>
  </property>
  <property fmtid="{D5CDD505-2E9C-101B-9397-08002B2CF9AE}" pid="10" name="MSIP_Label_a618d1e0-f5d7-4da7-8ddd-3b83021a2c85_ContentBits">
    <vt:lpwstr>0</vt:lpwstr>
  </property>
  <property fmtid="{D5CDD505-2E9C-101B-9397-08002B2CF9AE}" pid="11" name="MSIP_Label_a618d1e0-f5d7-4da7-8ddd-3b83021a2c85_Tag">
    <vt:lpwstr>10, 3, 0, 2</vt:lpwstr>
  </property>
  <property fmtid="{D5CDD505-2E9C-101B-9397-08002B2CF9AE}" pid="12" name="GrammarlyDocumentId">
    <vt:lpwstr>687216bf-4bfe-4795-b0b3-630c5aab4fa4</vt:lpwstr>
  </property>
</Properties>
</file>