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CEC8322" w14:textId="1BFAD5DB" w:rsidR="002D51A0" w:rsidRPr="009E0886" w:rsidRDefault="002D51A0" w:rsidP="002D51A0">
      <w:pPr>
        <w:rPr>
          <w:b/>
          <w:bCs/>
        </w:rPr>
      </w:pPr>
    </w:p>
    <w:p w14:paraId="286F9149" w14:textId="5234FFBD" w:rsidR="002D51A0" w:rsidRPr="001C2A6A" w:rsidRDefault="002D51A0" w:rsidP="002D51A0">
      <w:r w:rsidRPr="001C2A6A">
        <w:rPr>
          <w:noProof/>
          <w:lang w:eastAsia="en-GB"/>
        </w:rPr>
        <mc:AlternateContent>
          <mc:Choice Requires="wps">
            <w:drawing>
              <wp:anchor distT="0" distB="0" distL="114300" distR="114300" simplePos="0" relativeHeight="251658241" behindDoc="0" locked="1" layoutInCell="1" allowOverlap="0" wp14:anchorId="0033384F" wp14:editId="0AC32222">
                <wp:simplePos x="0" y="0"/>
                <wp:positionH relativeFrom="column">
                  <wp:posOffset>-190500</wp:posOffset>
                </wp:positionH>
                <wp:positionV relativeFrom="page">
                  <wp:posOffset>1517650</wp:posOffset>
                </wp:positionV>
                <wp:extent cx="6184900" cy="519430"/>
                <wp:effectExtent l="0" t="0" r="0" b="0"/>
                <wp:wrapThrough wrapText="bothSides">
                  <wp:wrapPolygon edited="0">
                    <wp:start x="166" y="0"/>
                    <wp:lineTo x="166" y="20597"/>
                    <wp:lineTo x="21296" y="20597"/>
                    <wp:lineTo x="21296" y="0"/>
                    <wp:lineTo x="166" y="0"/>
                  </wp:wrapPolygon>
                </wp:wrapThrough>
                <wp:docPr id="3" name="Text Box 3"/>
                <wp:cNvGraphicFramePr/>
                <a:graphic xmlns:a="http://schemas.openxmlformats.org/drawingml/2006/main">
                  <a:graphicData uri="http://schemas.microsoft.com/office/word/2010/wordprocessingShape">
                    <wps:wsp>
                      <wps:cNvSpPr txBox="1"/>
                      <wps:spPr>
                        <a:xfrm>
                          <a:off x="0" y="0"/>
                          <a:ext cx="6184900" cy="51943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14:paraId="14198AE5" w14:textId="26AFF568" w:rsidR="002D51A0" w:rsidRPr="004F0C2A" w:rsidRDefault="00F53CBA" w:rsidP="002D51A0">
                            <w:pPr>
                              <w:rPr>
                                <w:rFonts w:ascii="Calibri" w:hAnsi="Calibri"/>
                                <w:color w:val="3D5897"/>
                                <w:sz w:val="36"/>
                                <w:szCs w:val="36"/>
                              </w:rPr>
                            </w:pPr>
                            <w:r>
                              <w:rPr>
                                <w:rFonts w:ascii="Calibri" w:hAnsi="Calibri"/>
                                <w:b/>
                                <w:color w:val="3D5897"/>
                                <w:sz w:val="28"/>
                                <w:szCs w:val="28"/>
                              </w:rPr>
                              <w:t xml:space="preserve">Guidance for Approving and Operating </w:t>
                            </w:r>
                            <w:r w:rsidR="00745FD9">
                              <w:rPr>
                                <w:rFonts w:ascii="Calibri" w:hAnsi="Calibri"/>
                                <w:b/>
                                <w:color w:val="3D5897"/>
                                <w:sz w:val="28"/>
                                <w:szCs w:val="28"/>
                              </w:rPr>
                              <w:t>Validation Partnerships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033384F" id="_x0000_t202" coordsize="21600,21600" o:spt="202" path="m,l,21600r21600,l21600,xe">
                <v:stroke joinstyle="miter"/>
                <v:path gradientshapeok="t" o:connecttype="rect"/>
              </v:shapetype>
              <v:shape id="Text Box 3" o:spid="_x0000_s1026" type="#_x0000_t202" style="position:absolute;margin-left:-15pt;margin-top:119.5pt;width:487pt;height:40.9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" o:allowoverlap="f" filled="f" stroked="f">
                <v:textbox>
                  <w:txbxContent>
                    <w:p w14:paraId="14198AE5" w14:textId="26AFF568" w:rsidR="002D51A0" w:rsidRPr="004F0C2A" w:rsidRDefault="00F53CBA" w:rsidP="002D51A0">
                      <w:pPr>
                        <w:rPr>
                          <w:rFonts w:ascii="Calibri" w:hAnsi="Calibri"/>
                          <w:color w:val="3D5897"/>
                          <w:sz w:val="36"/>
                          <w:szCs w:val="36"/>
                        </w:rPr>
                      </w:pPr>
                      <w:r>
                        <w:rPr>
                          <w:rFonts w:ascii="Calibri" w:hAnsi="Calibri"/>
                          <w:b/>
                          <w:color w:val="3D5897"/>
                          <w:sz w:val="28"/>
                          <w:szCs w:val="28"/>
                        </w:rPr>
                        <w:t xml:space="preserve">Guidance for Approving and Operating </w:t>
                      </w:r>
                      <w:r w:rsidR="00745FD9">
                        <w:rPr>
                          <w:rFonts w:ascii="Calibri" w:hAnsi="Calibri"/>
                          <w:b/>
                          <w:color w:val="3D5897"/>
                          <w:sz w:val="28"/>
                          <w:szCs w:val="28"/>
                        </w:rPr>
                        <w:t>Validation Partnerships</w:t>
                      </w:r>
                    </w:p>
                  </w:txbxContent>
                </v:textbox>
                <w10:wrap type="through" anchory="page"/>
                <w10:anchorlock/>
              </v:shape>
            </w:pict>
          </mc:Fallback>
        </mc:AlternateContent>
      </w:r>
      <w:r w:rsidRPr="001C2A6A">
        <w:rPr>
          <w:b/>
          <w:noProof/>
          <w:lang w:eastAsia="en-GB"/>
        </w:rPr>
        <w:drawing>
          <wp:anchor distT="0" distB="0" distL="114300" distR="114300" simplePos="0" relativeHeight="251658240" behindDoc="1" locked="0" layoutInCell="1" allowOverlap="1" wp14:anchorId="582BC6BD" wp14:editId="5643E7B3">
            <wp:simplePos x="0" y="0"/>
            <wp:positionH relativeFrom="column">
              <wp:posOffset>-877341</wp:posOffset>
            </wp:positionH>
            <wp:positionV relativeFrom="paragraph">
              <wp:posOffset>-583565</wp:posOffset>
            </wp:positionV>
            <wp:extent cx="7551420" cy="1577975"/>
            <wp:effectExtent l="0" t="0" r="0"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16963 Uni Court - Summary page background blank.jpg"/>
                    <pic:cNvPicPr/>
                  </pic:nvPicPr>
                  <pic:blipFill rotWithShape="1">
                    <a:blip r:embed="rId11" cstate="print">
                      <a:extLst>
                        <a:ext uri="{28A0092B-C50C-407E-A947-70E740481C1C}">
                          <a14:useLocalDpi xmlns:a14="http://schemas.microsoft.com/office/drawing/2010/main" val="0"/>
                        </a:ext>
                      </a:extLst>
                    </a:blip>
                    <a:srcRect t="3635" b="81597"/>
                    <a:stretch/>
                  </pic:blipFill>
                  <pic:spPr bwMode="auto">
                    <a:xfrm>
                      <a:off x="0" y="0"/>
                      <a:ext cx="7551420" cy="15779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0FEB07E" w14:textId="77777777" w:rsidR="00745FD9" w:rsidRDefault="00745FD9" w:rsidP="002D51A0">
      <w:pPr>
        <w:spacing w:after="120" w:line="240" w:lineRule="auto"/>
        <w:textAlignment w:val="baseline"/>
      </w:pPr>
      <w:bookmarkStart w:id="0" w:name="_Hlk69285104"/>
      <w:bookmarkStart w:id="1" w:name="_Hlk80709019"/>
    </w:p>
    <w:p w14:paraId="41635623" w14:textId="04D23CB6" w:rsidR="00A874A2" w:rsidRDefault="00D061E6" w:rsidP="002D51A0">
      <w:pPr>
        <w:spacing w:after="120" w:line="240" w:lineRule="auto"/>
        <w:textAlignment w:val="baseline"/>
        <w:rPr>
          <w:rFonts w:ascii="Calibri" w:eastAsia="Times New Roman" w:hAnsi="Calibri" w:cs="Calibri"/>
          <w:b/>
          <w:bCs/>
          <w:color w:val="000000"/>
          <w:sz w:val="21"/>
          <w:szCs w:val="21"/>
          <w:lang w:val="en-US" w:eastAsia="en-GB"/>
        </w:rPr>
      </w:pPr>
      <w:r>
        <w:rPr>
          <w:rFonts w:ascii="Calibri" w:eastAsia="Times New Roman" w:hAnsi="Calibri" w:cs="Calibri"/>
          <w:b/>
          <w:bCs/>
          <w:color w:val="000000"/>
          <w:sz w:val="21"/>
          <w:szCs w:val="21"/>
          <w:lang w:val="en-US" w:eastAsia="en-GB"/>
        </w:rPr>
        <w:t>Introduction</w:t>
      </w:r>
      <w:r w:rsidR="00BA23A5">
        <w:rPr>
          <w:rFonts w:ascii="Calibri" w:eastAsia="Times New Roman" w:hAnsi="Calibri" w:cs="Calibri"/>
          <w:b/>
          <w:bCs/>
          <w:color w:val="000000"/>
          <w:sz w:val="21"/>
          <w:szCs w:val="21"/>
          <w:lang w:val="en-US" w:eastAsia="en-GB"/>
        </w:rPr>
        <w:t xml:space="preserve"> </w:t>
      </w:r>
      <w:r w:rsidR="001537EA">
        <w:rPr>
          <w:rFonts w:ascii="Calibri" w:eastAsia="Times New Roman" w:hAnsi="Calibri" w:cs="Calibri"/>
          <w:b/>
          <w:bCs/>
          <w:color w:val="000000"/>
          <w:sz w:val="21"/>
          <w:szCs w:val="21"/>
          <w:lang w:val="en-US" w:eastAsia="en-GB"/>
        </w:rPr>
        <w:t xml:space="preserve"> </w:t>
      </w:r>
    </w:p>
    <w:p w14:paraId="77514B3B" w14:textId="25765CA0" w:rsidR="000A39BB" w:rsidRDefault="00BA23A5" w:rsidP="002D51A0">
      <w:pPr>
        <w:spacing w:after="120" w:line="240" w:lineRule="auto"/>
        <w:textAlignment w:val="baseline"/>
        <w:rPr>
          <w:rFonts w:ascii="Calibri" w:eastAsia="Times New Roman" w:hAnsi="Calibri" w:cs="Calibri"/>
          <w:color w:val="000000"/>
          <w:sz w:val="21"/>
          <w:szCs w:val="21"/>
          <w:lang w:val="en-US" w:eastAsia="en-GB"/>
        </w:rPr>
      </w:pPr>
      <w:r w:rsidRPr="3543F195">
        <w:rPr>
          <w:rFonts w:ascii="Calibri" w:eastAsia="Times New Roman" w:hAnsi="Calibri" w:cs="Calibri"/>
          <w:color w:val="000000" w:themeColor="text1"/>
          <w:sz w:val="21"/>
          <w:szCs w:val="21"/>
          <w:lang w:val="en-US" w:eastAsia="en-GB"/>
        </w:rPr>
        <w:t xml:space="preserve">The Collaborative Partnerships Code of Practice outlines the </w:t>
      </w:r>
      <w:r w:rsidR="002740FD" w:rsidRPr="3543F195">
        <w:rPr>
          <w:rFonts w:ascii="Calibri" w:eastAsia="Times New Roman" w:hAnsi="Calibri" w:cs="Calibri"/>
          <w:color w:val="000000" w:themeColor="text1"/>
          <w:sz w:val="21"/>
          <w:szCs w:val="21"/>
          <w:lang w:val="en-US" w:eastAsia="en-GB"/>
        </w:rPr>
        <w:t>proce</w:t>
      </w:r>
      <w:r w:rsidR="00FC0D3D" w:rsidRPr="3543F195">
        <w:rPr>
          <w:rFonts w:ascii="Calibri" w:eastAsia="Times New Roman" w:hAnsi="Calibri" w:cs="Calibri"/>
          <w:color w:val="000000" w:themeColor="text1"/>
          <w:sz w:val="21"/>
          <w:szCs w:val="21"/>
          <w:lang w:val="en-US" w:eastAsia="en-GB"/>
        </w:rPr>
        <w:t xml:space="preserve">sses in place for the approval and </w:t>
      </w:r>
      <w:r w:rsidR="00BD4A4F" w:rsidRPr="3543F195">
        <w:rPr>
          <w:rFonts w:ascii="Calibri" w:eastAsia="Times New Roman" w:hAnsi="Calibri" w:cs="Calibri"/>
          <w:color w:val="000000" w:themeColor="text1"/>
          <w:sz w:val="21"/>
          <w:szCs w:val="21"/>
          <w:lang w:val="en-US" w:eastAsia="en-GB"/>
        </w:rPr>
        <w:t>oversight of partnership provision</w:t>
      </w:r>
      <w:r w:rsidR="578D3818" w:rsidRPr="3543F195">
        <w:rPr>
          <w:rFonts w:ascii="Calibri" w:eastAsia="Times New Roman" w:hAnsi="Calibri" w:cs="Calibri"/>
          <w:color w:val="000000" w:themeColor="text1"/>
          <w:sz w:val="21"/>
          <w:szCs w:val="21"/>
          <w:lang w:val="en-US" w:eastAsia="en-GB"/>
        </w:rPr>
        <w:t xml:space="preserve"> </w:t>
      </w:r>
      <w:r w:rsidR="7F267B52" w:rsidRPr="3543F195">
        <w:rPr>
          <w:rFonts w:ascii="Calibri" w:eastAsia="Times New Roman" w:hAnsi="Calibri" w:cs="Calibri"/>
          <w:color w:val="000000" w:themeColor="text1"/>
          <w:sz w:val="21"/>
          <w:szCs w:val="21"/>
          <w:lang w:val="en-US" w:eastAsia="en-GB"/>
        </w:rPr>
        <w:t>within</w:t>
      </w:r>
      <w:r w:rsidR="54779C35" w:rsidRPr="3543F195">
        <w:rPr>
          <w:rFonts w:ascii="Calibri" w:eastAsia="Times New Roman" w:hAnsi="Calibri" w:cs="Calibri"/>
          <w:color w:val="000000" w:themeColor="text1"/>
          <w:sz w:val="21"/>
          <w:szCs w:val="21"/>
          <w:lang w:val="en-US" w:eastAsia="en-GB"/>
        </w:rPr>
        <w:t xml:space="preserve"> </w:t>
      </w:r>
      <w:r w:rsidR="578D3818" w:rsidRPr="3543F195">
        <w:rPr>
          <w:rFonts w:ascii="Calibri" w:eastAsia="Times New Roman" w:hAnsi="Calibri" w:cs="Calibri"/>
          <w:color w:val="000000" w:themeColor="text1"/>
          <w:sz w:val="21"/>
          <w:szCs w:val="21"/>
          <w:lang w:val="en-US" w:eastAsia="en-GB"/>
        </w:rPr>
        <w:t>the University</w:t>
      </w:r>
      <w:r w:rsidR="21656DA1" w:rsidRPr="3543F195">
        <w:rPr>
          <w:rFonts w:ascii="Calibri" w:eastAsia="Times New Roman" w:hAnsi="Calibri" w:cs="Calibri"/>
          <w:color w:val="000000" w:themeColor="text1"/>
          <w:sz w:val="21"/>
          <w:szCs w:val="21"/>
          <w:lang w:val="en-US" w:eastAsia="en-GB"/>
        </w:rPr>
        <w:t xml:space="preserve"> of Dundee</w:t>
      </w:r>
      <w:r w:rsidR="00BD4A4F" w:rsidRPr="3543F195">
        <w:rPr>
          <w:rFonts w:ascii="Calibri" w:eastAsia="Times New Roman" w:hAnsi="Calibri" w:cs="Calibri"/>
          <w:color w:val="000000" w:themeColor="text1"/>
          <w:sz w:val="21"/>
          <w:szCs w:val="21"/>
          <w:lang w:val="en-US" w:eastAsia="en-GB"/>
        </w:rPr>
        <w:t xml:space="preserve">. </w:t>
      </w:r>
      <w:r w:rsidR="00534F41" w:rsidRPr="3543F195">
        <w:rPr>
          <w:rFonts w:ascii="Calibri" w:eastAsia="Times New Roman" w:hAnsi="Calibri" w:cs="Calibri"/>
          <w:color w:val="000000" w:themeColor="text1"/>
          <w:sz w:val="21"/>
          <w:szCs w:val="21"/>
          <w:lang w:val="en-US" w:eastAsia="en-GB"/>
        </w:rPr>
        <w:t xml:space="preserve"> </w:t>
      </w:r>
      <w:r w:rsidR="33BE276F" w:rsidRPr="3543F195">
        <w:rPr>
          <w:rFonts w:ascii="Calibri" w:eastAsia="Times New Roman" w:hAnsi="Calibri" w:cs="Calibri"/>
          <w:color w:val="000000" w:themeColor="text1"/>
          <w:sz w:val="21"/>
          <w:szCs w:val="21"/>
          <w:lang w:val="en-US" w:eastAsia="en-GB"/>
        </w:rPr>
        <w:t xml:space="preserve">As well as this, </w:t>
      </w:r>
      <w:r w:rsidR="7413ADAF" w:rsidRPr="3543F195">
        <w:rPr>
          <w:rFonts w:ascii="Calibri" w:eastAsia="Times New Roman" w:hAnsi="Calibri" w:cs="Calibri"/>
          <w:color w:val="000000" w:themeColor="text1"/>
          <w:sz w:val="21"/>
          <w:szCs w:val="21"/>
          <w:lang w:val="en-US" w:eastAsia="en-GB"/>
        </w:rPr>
        <w:t>partnerships</w:t>
      </w:r>
      <w:r w:rsidR="00774EC1" w:rsidRPr="3543F195">
        <w:rPr>
          <w:rFonts w:ascii="Calibri" w:eastAsia="Times New Roman" w:hAnsi="Calibri" w:cs="Calibri"/>
          <w:color w:val="000000" w:themeColor="text1"/>
          <w:sz w:val="21"/>
          <w:szCs w:val="21"/>
          <w:lang w:val="en-US" w:eastAsia="en-GB"/>
        </w:rPr>
        <w:t xml:space="preserve"> based on </w:t>
      </w:r>
      <w:r w:rsidR="00BC1182" w:rsidRPr="3543F195">
        <w:rPr>
          <w:rFonts w:ascii="Calibri" w:eastAsia="Times New Roman" w:hAnsi="Calibri" w:cs="Calibri"/>
          <w:color w:val="000000" w:themeColor="text1"/>
          <w:sz w:val="21"/>
          <w:szCs w:val="21"/>
          <w:lang w:val="en-US" w:eastAsia="en-GB"/>
        </w:rPr>
        <w:t xml:space="preserve">a </w:t>
      </w:r>
      <w:r w:rsidR="00774EC1" w:rsidRPr="3543F195">
        <w:rPr>
          <w:rFonts w:ascii="Calibri" w:eastAsia="Times New Roman" w:hAnsi="Calibri" w:cs="Calibri"/>
          <w:color w:val="000000" w:themeColor="text1"/>
          <w:sz w:val="21"/>
          <w:szCs w:val="21"/>
          <w:lang w:val="en-US" w:eastAsia="en-GB"/>
        </w:rPr>
        <w:t>Validation model</w:t>
      </w:r>
      <w:r w:rsidR="00BC1182" w:rsidRPr="3543F195">
        <w:rPr>
          <w:rFonts w:ascii="Calibri" w:eastAsia="Times New Roman" w:hAnsi="Calibri" w:cs="Calibri"/>
          <w:color w:val="000000" w:themeColor="text1"/>
          <w:sz w:val="21"/>
          <w:szCs w:val="21"/>
          <w:lang w:val="en-US" w:eastAsia="en-GB"/>
        </w:rPr>
        <w:t xml:space="preserve">, where the University of Dundee </w:t>
      </w:r>
      <w:r w:rsidR="60865B68" w:rsidRPr="3543F195">
        <w:rPr>
          <w:rFonts w:ascii="Calibri" w:eastAsia="Times New Roman" w:hAnsi="Calibri" w:cs="Calibri"/>
          <w:color w:val="000000" w:themeColor="text1"/>
          <w:sz w:val="21"/>
          <w:szCs w:val="21"/>
          <w:lang w:val="en-US" w:eastAsia="en-GB"/>
        </w:rPr>
        <w:t xml:space="preserve">(UoD) </w:t>
      </w:r>
      <w:r w:rsidR="0057433D" w:rsidRPr="3543F195">
        <w:rPr>
          <w:rFonts w:ascii="Calibri" w:eastAsia="Times New Roman" w:hAnsi="Calibri" w:cs="Calibri"/>
          <w:color w:val="000000" w:themeColor="text1"/>
          <w:sz w:val="21"/>
          <w:szCs w:val="21"/>
          <w:lang w:val="en-US" w:eastAsia="en-GB"/>
        </w:rPr>
        <w:t xml:space="preserve">awards a </w:t>
      </w:r>
      <w:r w:rsidR="00813D6E" w:rsidRPr="3543F195">
        <w:rPr>
          <w:rFonts w:ascii="Calibri" w:eastAsia="Times New Roman" w:hAnsi="Calibri" w:cs="Calibri"/>
          <w:color w:val="000000" w:themeColor="text1"/>
          <w:sz w:val="21"/>
          <w:szCs w:val="21"/>
          <w:lang w:val="en-US" w:eastAsia="en-GB"/>
        </w:rPr>
        <w:t>degree</w:t>
      </w:r>
      <w:r w:rsidR="0057433D" w:rsidRPr="3543F195">
        <w:rPr>
          <w:rFonts w:ascii="Calibri" w:eastAsia="Times New Roman" w:hAnsi="Calibri" w:cs="Calibri"/>
          <w:color w:val="000000" w:themeColor="text1"/>
          <w:sz w:val="21"/>
          <w:szCs w:val="21"/>
          <w:lang w:val="en-US" w:eastAsia="en-GB"/>
        </w:rPr>
        <w:t xml:space="preserve"> for a programme devised and delivered by a partner</w:t>
      </w:r>
      <w:r w:rsidR="00D061E6" w:rsidRPr="3543F195">
        <w:rPr>
          <w:rFonts w:ascii="Calibri" w:eastAsia="Times New Roman" w:hAnsi="Calibri" w:cs="Calibri"/>
          <w:color w:val="000000" w:themeColor="text1"/>
          <w:sz w:val="21"/>
          <w:szCs w:val="21"/>
          <w:lang w:val="en-US" w:eastAsia="en-GB"/>
        </w:rPr>
        <w:t>, require</w:t>
      </w:r>
      <w:r w:rsidR="00A1793A" w:rsidRPr="3543F195">
        <w:rPr>
          <w:rFonts w:ascii="Calibri" w:eastAsia="Times New Roman" w:hAnsi="Calibri" w:cs="Calibri"/>
          <w:color w:val="000000" w:themeColor="text1"/>
          <w:sz w:val="21"/>
          <w:szCs w:val="21"/>
          <w:lang w:val="en-US" w:eastAsia="en-GB"/>
        </w:rPr>
        <w:t xml:space="preserve"> specific </w:t>
      </w:r>
      <w:r w:rsidR="035EC9A0" w:rsidRPr="3543F195">
        <w:rPr>
          <w:rFonts w:ascii="Calibri" w:eastAsia="Times New Roman" w:hAnsi="Calibri" w:cs="Calibri"/>
          <w:color w:val="000000" w:themeColor="text1"/>
          <w:sz w:val="21"/>
          <w:szCs w:val="21"/>
          <w:lang w:val="en-US" w:eastAsia="en-GB"/>
        </w:rPr>
        <w:t xml:space="preserve">approval and </w:t>
      </w:r>
      <w:r w:rsidR="00A1793A" w:rsidRPr="3543F195">
        <w:rPr>
          <w:rFonts w:ascii="Calibri" w:eastAsia="Times New Roman" w:hAnsi="Calibri" w:cs="Calibri"/>
          <w:color w:val="000000" w:themeColor="text1"/>
          <w:sz w:val="21"/>
          <w:szCs w:val="21"/>
          <w:lang w:val="en-US" w:eastAsia="en-GB"/>
        </w:rPr>
        <w:t xml:space="preserve">oversight measures to </w:t>
      </w:r>
      <w:r w:rsidR="000C2533" w:rsidRPr="3543F195">
        <w:rPr>
          <w:rFonts w:ascii="Calibri" w:eastAsia="Times New Roman" w:hAnsi="Calibri" w:cs="Calibri"/>
          <w:color w:val="000000" w:themeColor="text1"/>
          <w:sz w:val="21"/>
          <w:szCs w:val="21"/>
          <w:lang w:val="en-US" w:eastAsia="en-GB"/>
        </w:rPr>
        <w:t>as</w:t>
      </w:r>
      <w:r w:rsidR="00617FF2" w:rsidRPr="3543F195">
        <w:rPr>
          <w:rFonts w:ascii="Calibri" w:eastAsia="Times New Roman" w:hAnsi="Calibri" w:cs="Calibri"/>
          <w:color w:val="000000" w:themeColor="text1"/>
          <w:sz w:val="21"/>
          <w:szCs w:val="21"/>
          <w:lang w:val="en-US" w:eastAsia="en-GB"/>
        </w:rPr>
        <w:t xml:space="preserve">sure </w:t>
      </w:r>
      <w:r w:rsidR="0001400F" w:rsidRPr="3543F195">
        <w:rPr>
          <w:rFonts w:ascii="Calibri" w:eastAsia="Times New Roman" w:hAnsi="Calibri" w:cs="Calibri"/>
          <w:color w:val="000000" w:themeColor="text1"/>
          <w:sz w:val="21"/>
          <w:szCs w:val="21"/>
          <w:lang w:val="en-US" w:eastAsia="en-GB"/>
        </w:rPr>
        <w:t>the quality of the award</w:t>
      </w:r>
      <w:r w:rsidR="00AA0DC0" w:rsidRPr="3543F195">
        <w:rPr>
          <w:rFonts w:ascii="Calibri" w:eastAsia="Times New Roman" w:hAnsi="Calibri" w:cs="Calibri"/>
          <w:color w:val="000000" w:themeColor="text1"/>
          <w:sz w:val="21"/>
          <w:szCs w:val="21"/>
          <w:lang w:val="en-US" w:eastAsia="en-GB"/>
        </w:rPr>
        <w:t xml:space="preserve">. </w:t>
      </w:r>
      <w:r w:rsidR="008B6C09" w:rsidRPr="3543F195">
        <w:rPr>
          <w:rFonts w:ascii="Calibri" w:eastAsia="Times New Roman" w:hAnsi="Calibri" w:cs="Calibri"/>
          <w:color w:val="000000" w:themeColor="text1"/>
          <w:sz w:val="21"/>
          <w:szCs w:val="21"/>
          <w:lang w:val="en-US" w:eastAsia="en-GB"/>
        </w:rPr>
        <w:t xml:space="preserve">The </w:t>
      </w:r>
      <w:hyperlink r:id="rId12" w:history="1">
        <w:r w:rsidR="008B6C09" w:rsidRPr="00197100">
          <w:rPr>
            <w:rStyle w:val="Hyperlink"/>
            <w:rFonts w:ascii="Calibri" w:eastAsia="Times New Roman" w:hAnsi="Calibri" w:cs="Calibri"/>
            <w:sz w:val="21"/>
            <w:szCs w:val="21"/>
            <w:lang w:val="en-US" w:eastAsia="en-GB"/>
          </w:rPr>
          <w:t>Q</w:t>
        </w:r>
        <w:r w:rsidR="328B6C07" w:rsidRPr="00197100">
          <w:rPr>
            <w:rStyle w:val="Hyperlink"/>
            <w:rFonts w:ascii="Calibri" w:eastAsia="Times New Roman" w:hAnsi="Calibri" w:cs="Calibri"/>
            <w:sz w:val="21"/>
            <w:szCs w:val="21"/>
            <w:lang w:val="en-US" w:eastAsia="en-GB"/>
          </w:rPr>
          <w:t xml:space="preserve">uality </w:t>
        </w:r>
        <w:r w:rsidR="008B6C09" w:rsidRPr="00197100">
          <w:rPr>
            <w:rStyle w:val="Hyperlink"/>
            <w:rFonts w:ascii="Calibri" w:eastAsia="Times New Roman" w:hAnsi="Calibri" w:cs="Calibri"/>
            <w:sz w:val="21"/>
            <w:szCs w:val="21"/>
            <w:lang w:val="en-US" w:eastAsia="en-GB"/>
          </w:rPr>
          <w:t>A</w:t>
        </w:r>
        <w:r w:rsidR="4A2A6C48" w:rsidRPr="00197100">
          <w:rPr>
            <w:rStyle w:val="Hyperlink"/>
            <w:rFonts w:ascii="Calibri" w:eastAsia="Times New Roman" w:hAnsi="Calibri" w:cs="Calibri"/>
            <w:sz w:val="21"/>
            <w:szCs w:val="21"/>
            <w:lang w:val="en-US" w:eastAsia="en-GB"/>
          </w:rPr>
          <w:t xml:space="preserve">ssurance </w:t>
        </w:r>
        <w:r w:rsidR="008B6C09" w:rsidRPr="00197100">
          <w:rPr>
            <w:rStyle w:val="Hyperlink"/>
            <w:rFonts w:ascii="Calibri" w:eastAsia="Times New Roman" w:hAnsi="Calibri" w:cs="Calibri"/>
            <w:sz w:val="21"/>
            <w:szCs w:val="21"/>
            <w:lang w:val="en-US" w:eastAsia="en-GB"/>
          </w:rPr>
          <w:t>A</w:t>
        </w:r>
        <w:r w:rsidR="43CEA02D" w:rsidRPr="00197100">
          <w:rPr>
            <w:rStyle w:val="Hyperlink"/>
            <w:rFonts w:ascii="Calibri" w:eastAsia="Times New Roman" w:hAnsi="Calibri" w:cs="Calibri"/>
            <w:sz w:val="21"/>
            <w:szCs w:val="21"/>
            <w:lang w:val="en-US" w:eastAsia="en-GB"/>
          </w:rPr>
          <w:t>gency (QAA)</w:t>
        </w:r>
        <w:r w:rsidR="008B6C09" w:rsidRPr="00197100">
          <w:rPr>
            <w:rStyle w:val="Hyperlink"/>
            <w:rFonts w:ascii="Calibri" w:eastAsia="Times New Roman" w:hAnsi="Calibri" w:cs="Calibri"/>
            <w:sz w:val="21"/>
            <w:szCs w:val="21"/>
            <w:lang w:val="en-US" w:eastAsia="en-GB"/>
          </w:rPr>
          <w:t xml:space="preserve"> </w:t>
        </w:r>
        <w:r w:rsidR="67C4740E" w:rsidRPr="00197100">
          <w:rPr>
            <w:rStyle w:val="Hyperlink"/>
            <w:rFonts w:ascii="Calibri" w:eastAsia="Times New Roman" w:hAnsi="Calibri" w:cs="Calibri"/>
            <w:sz w:val="21"/>
            <w:szCs w:val="21"/>
            <w:lang w:val="en-US" w:eastAsia="en-GB"/>
          </w:rPr>
          <w:t xml:space="preserve">makes </w:t>
        </w:r>
        <w:r w:rsidR="008B6C09" w:rsidRPr="00197100">
          <w:rPr>
            <w:rStyle w:val="Hyperlink"/>
            <w:rFonts w:ascii="Calibri" w:eastAsia="Times New Roman" w:hAnsi="Calibri" w:cs="Calibri"/>
            <w:sz w:val="21"/>
            <w:szCs w:val="21"/>
            <w:lang w:val="en-US" w:eastAsia="en-GB"/>
          </w:rPr>
          <w:t>clear</w:t>
        </w:r>
      </w:hyperlink>
      <w:r w:rsidR="008B6C09" w:rsidRPr="3543F195">
        <w:rPr>
          <w:rFonts w:ascii="Calibri" w:eastAsia="Times New Roman" w:hAnsi="Calibri" w:cs="Calibri"/>
          <w:color w:val="000000" w:themeColor="text1"/>
          <w:sz w:val="21"/>
          <w:szCs w:val="21"/>
          <w:lang w:val="en-US" w:eastAsia="en-GB"/>
        </w:rPr>
        <w:t xml:space="preserve"> that</w:t>
      </w:r>
      <w:r w:rsidR="00BF3350" w:rsidRPr="3543F195">
        <w:rPr>
          <w:rFonts w:ascii="Calibri" w:eastAsia="Times New Roman" w:hAnsi="Calibri" w:cs="Calibri"/>
          <w:color w:val="000000" w:themeColor="text1"/>
          <w:sz w:val="21"/>
          <w:szCs w:val="21"/>
          <w:lang w:val="en-US" w:eastAsia="en-GB"/>
        </w:rPr>
        <w:t xml:space="preserve"> a validating university is </w:t>
      </w:r>
      <w:r w:rsidR="003678EC" w:rsidRPr="3543F195">
        <w:rPr>
          <w:rFonts w:ascii="Calibri" w:eastAsia="Times New Roman" w:hAnsi="Calibri" w:cs="Calibri"/>
          <w:color w:val="000000" w:themeColor="text1"/>
          <w:sz w:val="21"/>
          <w:szCs w:val="21"/>
          <w:lang w:val="en-US" w:eastAsia="en-GB"/>
        </w:rPr>
        <w:t>responsible</w:t>
      </w:r>
      <w:r w:rsidR="00BF3350" w:rsidRPr="3543F195">
        <w:rPr>
          <w:rFonts w:ascii="Calibri" w:eastAsia="Times New Roman" w:hAnsi="Calibri" w:cs="Calibri"/>
          <w:color w:val="000000" w:themeColor="text1"/>
          <w:sz w:val="21"/>
          <w:szCs w:val="21"/>
          <w:lang w:val="en-US" w:eastAsia="en-GB"/>
        </w:rPr>
        <w:t xml:space="preserve"> for the </w:t>
      </w:r>
      <w:r w:rsidR="003678EC" w:rsidRPr="3543F195">
        <w:rPr>
          <w:rFonts w:ascii="Calibri" w:eastAsia="Times New Roman" w:hAnsi="Calibri" w:cs="Calibri"/>
          <w:color w:val="000000" w:themeColor="text1"/>
          <w:sz w:val="21"/>
          <w:szCs w:val="21"/>
          <w:lang w:val="en-US" w:eastAsia="en-GB"/>
        </w:rPr>
        <w:t>academic</w:t>
      </w:r>
      <w:r w:rsidR="00BF3350" w:rsidRPr="3543F195">
        <w:rPr>
          <w:rFonts w:ascii="Calibri" w:eastAsia="Times New Roman" w:hAnsi="Calibri" w:cs="Calibri"/>
          <w:color w:val="000000" w:themeColor="text1"/>
          <w:sz w:val="21"/>
          <w:szCs w:val="21"/>
          <w:lang w:val="en-US" w:eastAsia="en-GB"/>
        </w:rPr>
        <w:t xml:space="preserve"> </w:t>
      </w:r>
      <w:r w:rsidR="003678EC" w:rsidRPr="3543F195">
        <w:rPr>
          <w:rFonts w:ascii="Calibri" w:eastAsia="Times New Roman" w:hAnsi="Calibri" w:cs="Calibri"/>
          <w:color w:val="000000" w:themeColor="text1"/>
          <w:sz w:val="21"/>
          <w:szCs w:val="21"/>
          <w:lang w:val="en-US" w:eastAsia="en-GB"/>
        </w:rPr>
        <w:t>standards</w:t>
      </w:r>
      <w:r w:rsidR="00BF3350" w:rsidRPr="3543F195">
        <w:rPr>
          <w:rFonts w:ascii="Calibri" w:eastAsia="Times New Roman" w:hAnsi="Calibri" w:cs="Calibri"/>
          <w:color w:val="000000" w:themeColor="text1"/>
          <w:sz w:val="21"/>
          <w:szCs w:val="21"/>
          <w:lang w:val="en-US" w:eastAsia="en-GB"/>
        </w:rPr>
        <w:t xml:space="preserve"> </w:t>
      </w:r>
      <w:r w:rsidR="003678EC" w:rsidRPr="3543F195">
        <w:rPr>
          <w:rFonts w:ascii="Calibri" w:eastAsia="Times New Roman" w:hAnsi="Calibri" w:cs="Calibri"/>
          <w:color w:val="000000" w:themeColor="text1"/>
          <w:sz w:val="21"/>
          <w:szCs w:val="21"/>
          <w:lang w:val="en-US" w:eastAsia="en-GB"/>
        </w:rPr>
        <w:t xml:space="preserve">of any award granted in its name. </w:t>
      </w:r>
    </w:p>
    <w:p w14:paraId="1A13A15D" w14:textId="77777777" w:rsidR="0006477A" w:rsidRDefault="0006477A" w:rsidP="002D51A0">
      <w:pPr>
        <w:spacing w:after="120" w:line="240" w:lineRule="auto"/>
        <w:textAlignment w:val="baseline"/>
        <w:rPr>
          <w:rFonts w:ascii="Calibri" w:eastAsia="Times New Roman" w:hAnsi="Calibri" w:cs="Calibri"/>
          <w:b/>
          <w:bCs/>
          <w:color w:val="000000"/>
          <w:sz w:val="21"/>
          <w:szCs w:val="21"/>
          <w:lang w:val="en-US" w:eastAsia="en-GB"/>
        </w:rPr>
      </w:pPr>
    </w:p>
    <w:p w14:paraId="30FE35E8" w14:textId="40B33E01" w:rsidR="00622AA0" w:rsidRDefault="00862DDA" w:rsidP="002D51A0">
      <w:pPr>
        <w:spacing w:after="120" w:line="240" w:lineRule="auto"/>
        <w:textAlignment w:val="baseline"/>
        <w:rPr>
          <w:rFonts w:ascii="Calibri" w:eastAsia="Times New Roman" w:hAnsi="Calibri" w:cs="Calibri"/>
          <w:b/>
          <w:bCs/>
          <w:color w:val="000000"/>
          <w:sz w:val="21"/>
          <w:szCs w:val="21"/>
          <w:lang w:val="en-US" w:eastAsia="en-GB"/>
        </w:rPr>
      </w:pPr>
      <w:r w:rsidRPr="3543F195">
        <w:rPr>
          <w:rFonts w:ascii="Calibri" w:eastAsia="Times New Roman" w:hAnsi="Calibri" w:cs="Calibri"/>
          <w:b/>
          <w:bCs/>
          <w:color w:val="000000" w:themeColor="text1"/>
          <w:sz w:val="21"/>
          <w:szCs w:val="21"/>
          <w:lang w:val="en-US" w:eastAsia="en-GB"/>
        </w:rPr>
        <w:t>Definition</w:t>
      </w:r>
      <w:r w:rsidR="59A38EE1" w:rsidRPr="3543F195">
        <w:rPr>
          <w:rFonts w:ascii="Calibri" w:eastAsia="Times New Roman" w:hAnsi="Calibri" w:cs="Calibri"/>
          <w:b/>
          <w:bCs/>
          <w:color w:val="000000" w:themeColor="text1"/>
          <w:sz w:val="21"/>
          <w:szCs w:val="21"/>
          <w:lang w:val="en-US" w:eastAsia="en-GB"/>
        </w:rPr>
        <w:t xml:space="preserve"> of Validated Partnership Provision</w:t>
      </w:r>
    </w:p>
    <w:p w14:paraId="4C375250" w14:textId="4B067C78" w:rsidR="00B0583C" w:rsidRDefault="6C11584D" w:rsidP="3543F195">
      <w:pPr>
        <w:spacing w:after="120" w:line="240" w:lineRule="auto"/>
        <w:rPr>
          <w:rFonts w:ascii="Calibri" w:eastAsia="Times New Roman" w:hAnsi="Calibri" w:cs="Calibri"/>
          <w:color w:val="000000" w:themeColor="text1"/>
          <w:sz w:val="21"/>
          <w:szCs w:val="21"/>
          <w:lang w:val="en-US" w:eastAsia="en-GB"/>
        </w:rPr>
      </w:pPr>
      <w:r w:rsidRPr="3543F195">
        <w:rPr>
          <w:rFonts w:ascii="Calibri" w:eastAsia="Times New Roman" w:hAnsi="Calibri" w:cs="Calibri"/>
          <w:color w:val="000000" w:themeColor="text1"/>
          <w:sz w:val="21"/>
          <w:szCs w:val="21"/>
          <w:lang w:val="en-US" w:eastAsia="en-GB"/>
        </w:rPr>
        <w:t xml:space="preserve">UK and European quality body definitions, and therefore </w:t>
      </w:r>
      <w:proofErr w:type="spellStart"/>
      <w:r w:rsidRPr="3543F195">
        <w:rPr>
          <w:rFonts w:ascii="Calibri" w:eastAsia="Times New Roman" w:hAnsi="Calibri" w:cs="Calibri"/>
          <w:color w:val="000000" w:themeColor="text1"/>
          <w:sz w:val="21"/>
          <w:szCs w:val="21"/>
          <w:lang w:val="en-US" w:eastAsia="en-GB"/>
        </w:rPr>
        <w:t>UoDs</w:t>
      </w:r>
      <w:proofErr w:type="spellEnd"/>
      <w:r w:rsidRPr="3543F195">
        <w:rPr>
          <w:rFonts w:ascii="Calibri" w:eastAsia="Times New Roman" w:hAnsi="Calibri" w:cs="Calibri"/>
          <w:color w:val="000000" w:themeColor="text1"/>
          <w:sz w:val="21"/>
          <w:szCs w:val="21"/>
          <w:lang w:val="en-US" w:eastAsia="en-GB"/>
        </w:rPr>
        <w:t xml:space="preserve"> own definitions, of degrees delivered in partnership do not always align with the those of international partners beyond Europe. To allow better alignment with new strategic partners, it is important to clarify and adopt the appropriate terminology. </w:t>
      </w:r>
    </w:p>
    <w:p w14:paraId="096D3700" w14:textId="52E6BEAE" w:rsidR="6C11584D" w:rsidRDefault="6C11584D" w:rsidP="3543F195">
      <w:pPr>
        <w:spacing w:after="120" w:line="240" w:lineRule="auto"/>
        <w:rPr>
          <w:sz w:val="21"/>
          <w:szCs w:val="21"/>
        </w:rPr>
      </w:pPr>
      <w:r w:rsidRPr="3543F195">
        <w:rPr>
          <w:rFonts w:ascii="Calibri" w:eastAsia="Times New Roman" w:hAnsi="Calibri" w:cs="Calibri"/>
          <w:color w:val="000000" w:themeColor="text1"/>
          <w:sz w:val="21"/>
          <w:szCs w:val="21"/>
          <w:lang w:val="en-US" w:eastAsia="en-GB"/>
        </w:rPr>
        <w:t xml:space="preserve">A dual degree is </w:t>
      </w:r>
      <w:proofErr w:type="spellStart"/>
      <w:r w:rsidRPr="3543F195">
        <w:rPr>
          <w:rFonts w:ascii="Calibri" w:eastAsia="Times New Roman" w:hAnsi="Calibri" w:cs="Calibri"/>
          <w:color w:val="000000" w:themeColor="text1"/>
          <w:sz w:val="21"/>
          <w:szCs w:val="21"/>
          <w:lang w:val="en-US" w:eastAsia="en-GB"/>
        </w:rPr>
        <w:t>recognised</w:t>
      </w:r>
      <w:proofErr w:type="spellEnd"/>
      <w:r w:rsidRPr="3543F195">
        <w:rPr>
          <w:rFonts w:ascii="Calibri" w:eastAsia="Times New Roman" w:hAnsi="Calibri" w:cs="Calibri"/>
          <w:color w:val="000000" w:themeColor="text1"/>
          <w:sz w:val="21"/>
          <w:szCs w:val="21"/>
          <w:lang w:val="en-US" w:eastAsia="en-GB"/>
        </w:rPr>
        <w:t xml:space="preserve"> internationally as one where partner institutions with degree awarding powers in their own </w:t>
      </w:r>
      <w:r w:rsidR="00197100" w:rsidRPr="3543F195">
        <w:rPr>
          <w:rFonts w:ascii="Calibri" w:eastAsia="Times New Roman" w:hAnsi="Calibri" w:cs="Calibri"/>
          <w:color w:val="000000" w:themeColor="text1"/>
          <w:sz w:val="21"/>
          <w:szCs w:val="21"/>
          <w:lang w:val="en-US" w:eastAsia="en-GB"/>
        </w:rPr>
        <w:t>countries</w:t>
      </w:r>
      <w:r w:rsidRPr="3543F195">
        <w:rPr>
          <w:rFonts w:ascii="Calibri" w:eastAsia="Times New Roman" w:hAnsi="Calibri" w:cs="Calibri"/>
          <w:color w:val="000000" w:themeColor="text1"/>
          <w:sz w:val="21"/>
          <w:szCs w:val="21"/>
          <w:lang w:val="en-US" w:eastAsia="en-GB"/>
        </w:rPr>
        <w:t xml:space="preserve"> </w:t>
      </w:r>
      <w:proofErr w:type="gramStart"/>
      <w:r w:rsidRPr="3543F195">
        <w:rPr>
          <w:rFonts w:ascii="Calibri" w:eastAsia="Times New Roman" w:hAnsi="Calibri" w:cs="Calibri"/>
          <w:color w:val="000000" w:themeColor="text1"/>
          <w:sz w:val="21"/>
          <w:szCs w:val="21"/>
          <w:lang w:val="en-US" w:eastAsia="en-GB"/>
        </w:rPr>
        <w:t>both award</w:t>
      </w:r>
      <w:proofErr w:type="gramEnd"/>
      <w:r w:rsidRPr="3543F195">
        <w:rPr>
          <w:rFonts w:ascii="Calibri" w:eastAsia="Times New Roman" w:hAnsi="Calibri" w:cs="Calibri"/>
          <w:color w:val="000000" w:themeColor="text1"/>
          <w:sz w:val="21"/>
          <w:szCs w:val="21"/>
          <w:lang w:val="en-US" w:eastAsia="en-GB"/>
        </w:rPr>
        <w:t xml:space="preserve"> a qualification for the same programme of study. </w:t>
      </w:r>
      <w:r w:rsidRPr="3543F195">
        <w:rPr>
          <w:sz w:val="21"/>
          <w:szCs w:val="21"/>
        </w:rPr>
        <w:t xml:space="preserve">Each award is granted </w:t>
      </w:r>
      <w:proofErr w:type="gramStart"/>
      <w:r w:rsidRPr="3543F195">
        <w:rPr>
          <w:sz w:val="21"/>
          <w:szCs w:val="21"/>
        </w:rPr>
        <w:t>on the basis of</w:t>
      </w:r>
      <w:proofErr w:type="gramEnd"/>
      <w:r w:rsidRPr="3543F195">
        <w:rPr>
          <w:sz w:val="21"/>
          <w:szCs w:val="21"/>
        </w:rPr>
        <w:t xml:space="preserve"> the same body of work, assessed in the same way, and studied over the same period of time. One degree is awarded by the University of </w:t>
      </w:r>
      <w:proofErr w:type="gramStart"/>
      <w:r w:rsidRPr="3543F195">
        <w:rPr>
          <w:sz w:val="21"/>
          <w:szCs w:val="21"/>
        </w:rPr>
        <w:t>Dundee</w:t>
      </w:r>
      <w:proofErr w:type="gramEnd"/>
      <w:r w:rsidRPr="3543F195">
        <w:rPr>
          <w:sz w:val="21"/>
          <w:szCs w:val="21"/>
        </w:rPr>
        <w:t xml:space="preserve"> and one is awarded by the partner institution. Separate degree certificates are issued by each institution, with a transcript that clearly outlines the programme of study and makes clear the degrees were awarded based on a single programme.</w:t>
      </w:r>
      <w:r w:rsidR="16306CF2" w:rsidRPr="3543F195">
        <w:rPr>
          <w:sz w:val="21"/>
          <w:szCs w:val="21"/>
        </w:rPr>
        <w:t xml:space="preserve"> </w:t>
      </w:r>
    </w:p>
    <w:p w14:paraId="54199B61" w14:textId="6CD0566A" w:rsidR="16306CF2" w:rsidRDefault="16306CF2" w:rsidP="3543F195">
      <w:pPr>
        <w:spacing w:after="120" w:line="240" w:lineRule="auto"/>
        <w:rPr>
          <w:sz w:val="21"/>
          <w:szCs w:val="21"/>
        </w:rPr>
      </w:pPr>
      <w:r w:rsidRPr="3543F195">
        <w:rPr>
          <w:sz w:val="21"/>
          <w:szCs w:val="21"/>
        </w:rPr>
        <w:t xml:space="preserve">Validations in the UK </w:t>
      </w:r>
      <w:r w:rsidR="00197100">
        <w:rPr>
          <w:sz w:val="21"/>
          <w:szCs w:val="21"/>
        </w:rPr>
        <w:t>are</w:t>
      </w:r>
      <w:r w:rsidRPr="3543F195">
        <w:rPr>
          <w:sz w:val="21"/>
          <w:szCs w:val="21"/>
        </w:rPr>
        <w:t xml:space="preserve"> not based on </w:t>
      </w:r>
      <w:r w:rsidR="00197100">
        <w:rPr>
          <w:sz w:val="21"/>
          <w:szCs w:val="21"/>
        </w:rPr>
        <w:t>d</w:t>
      </w:r>
      <w:r w:rsidRPr="3543F195">
        <w:rPr>
          <w:sz w:val="21"/>
          <w:szCs w:val="21"/>
        </w:rPr>
        <w:t>ual</w:t>
      </w:r>
      <w:r w:rsidR="00197100">
        <w:rPr>
          <w:sz w:val="21"/>
          <w:szCs w:val="21"/>
        </w:rPr>
        <w:t xml:space="preserve"> award</w:t>
      </w:r>
      <w:r w:rsidRPr="3543F195">
        <w:rPr>
          <w:sz w:val="21"/>
          <w:szCs w:val="21"/>
        </w:rPr>
        <w:t xml:space="preserve"> arrangements. </w:t>
      </w:r>
      <w:r w:rsidR="1EF5F555" w:rsidRPr="3543F195">
        <w:rPr>
          <w:sz w:val="21"/>
          <w:szCs w:val="21"/>
        </w:rPr>
        <w:t xml:space="preserve">For </w:t>
      </w:r>
      <w:r w:rsidRPr="3543F195">
        <w:rPr>
          <w:sz w:val="21"/>
          <w:szCs w:val="21"/>
        </w:rPr>
        <w:t>UK validation</w:t>
      </w:r>
      <w:r w:rsidR="01BD0EC5" w:rsidRPr="3543F195">
        <w:rPr>
          <w:sz w:val="21"/>
          <w:szCs w:val="21"/>
        </w:rPr>
        <w:t xml:space="preserve"> partnerships</w:t>
      </w:r>
      <w:r w:rsidR="20A93693" w:rsidRPr="3543F195">
        <w:rPr>
          <w:sz w:val="21"/>
          <w:szCs w:val="21"/>
        </w:rPr>
        <w:t>, the University of Dundee will be the awarding body.</w:t>
      </w:r>
      <w:r w:rsidR="00197100" w:rsidRPr="00197100">
        <w:rPr>
          <w:rFonts w:ascii="Calibri" w:eastAsia="Times New Roman" w:hAnsi="Calibri" w:cs="Calibri"/>
          <w:color w:val="000000" w:themeColor="text1"/>
          <w:sz w:val="21"/>
          <w:szCs w:val="21"/>
          <w:lang w:val="en-US" w:eastAsia="en-GB"/>
        </w:rPr>
        <w:t xml:space="preserve"> </w:t>
      </w:r>
      <w:r w:rsidR="00197100" w:rsidRPr="3543F195">
        <w:rPr>
          <w:rFonts w:ascii="Calibri" w:eastAsia="Times New Roman" w:hAnsi="Calibri" w:cs="Calibri"/>
          <w:color w:val="000000" w:themeColor="text1"/>
          <w:sz w:val="21"/>
          <w:szCs w:val="21"/>
          <w:lang w:val="en-US" w:eastAsia="en-GB"/>
        </w:rPr>
        <w:t xml:space="preserve">In the UK and Europe, validation partners will be institutions that cannot award </w:t>
      </w:r>
      <w:proofErr w:type="gramStart"/>
      <w:r w:rsidR="00197100" w:rsidRPr="3543F195">
        <w:rPr>
          <w:rFonts w:ascii="Calibri" w:eastAsia="Times New Roman" w:hAnsi="Calibri" w:cs="Calibri"/>
          <w:color w:val="000000" w:themeColor="text1"/>
          <w:sz w:val="21"/>
          <w:szCs w:val="21"/>
          <w:lang w:val="en-US" w:eastAsia="en-GB"/>
        </w:rPr>
        <w:t>degrees in their own right, but</w:t>
      </w:r>
      <w:proofErr w:type="gramEnd"/>
      <w:r w:rsidR="00197100" w:rsidRPr="3543F195">
        <w:rPr>
          <w:rFonts w:ascii="Calibri" w:eastAsia="Times New Roman" w:hAnsi="Calibri" w:cs="Calibri"/>
          <w:color w:val="000000" w:themeColor="text1"/>
          <w:sz w:val="21"/>
          <w:szCs w:val="21"/>
          <w:lang w:val="en-US" w:eastAsia="en-GB"/>
        </w:rPr>
        <w:t xml:space="preserve"> international partnership arrangements may follow a validation-based model that results in a degree award from each partner.</w:t>
      </w:r>
    </w:p>
    <w:p w14:paraId="47F58A7A" w14:textId="76109B52" w:rsidR="00574D37" w:rsidRPr="00E66D1A" w:rsidRDefault="00782CF9" w:rsidP="3543F195">
      <w:pPr>
        <w:spacing w:after="120" w:line="240" w:lineRule="auto"/>
        <w:textAlignment w:val="baseline"/>
        <w:rPr>
          <w:rFonts w:ascii="Calibri" w:eastAsia="Times New Roman" w:hAnsi="Calibri" w:cs="Calibri"/>
          <w:i/>
          <w:iCs/>
          <w:color w:val="000000" w:themeColor="text1"/>
          <w:sz w:val="21"/>
          <w:szCs w:val="21"/>
          <w:lang w:val="en-US" w:eastAsia="en-GB"/>
        </w:rPr>
      </w:pPr>
      <w:r w:rsidRPr="3543F195">
        <w:rPr>
          <w:rFonts w:ascii="Calibri" w:eastAsia="Times New Roman" w:hAnsi="Calibri" w:cs="Calibri"/>
          <w:color w:val="000000" w:themeColor="text1"/>
          <w:sz w:val="21"/>
          <w:szCs w:val="21"/>
          <w:lang w:val="en-US" w:eastAsia="en-GB"/>
        </w:rPr>
        <w:t>Partnerships based on a</w:t>
      </w:r>
      <w:r w:rsidR="00A03017" w:rsidRPr="3543F195">
        <w:rPr>
          <w:rFonts w:ascii="Calibri" w:eastAsia="Times New Roman" w:hAnsi="Calibri" w:cs="Calibri"/>
          <w:color w:val="000000" w:themeColor="text1"/>
          <w:sz w:val="21"/>
          <w:szCs w:val="21"/>
          <w:lang w:val="en-US" w:eastAsia="en-GB"/>
        </w:rPr>
        <w:t xml:space="preserve"> validation </w:t>
      </w:r>
      <w:r w:rsidRPr="3543F195">
        <w:rPr>
          <w:rFonts w:ascii="Calibri" w:eastAsia="Times New Roman" w:hAnsi="Calibri" w:cs="Calibri"/>
          <w:color w:val="000000" w:themeColor="text1"/>
          <w:sz w:val="21"/>
          <w:szCs w:val="21"/>
          <w:lang w:val="en-US" w:eastAsia="en-GB"/>
        </w:rPr>
        <w:t xml:space="preserve">model </w:t>
      </w:r>
      <w:r w:rsidR="007426E4" w:rsidRPr="3543F195">
        <w:rPr>
          <w:rFonts w:ascii="Calibri" w:eastAsia="Times New Roman" w:hAnsi="Calibri" w:cs="Calibri"/>
          <w:color w:val="000000" w:themeColor="text1"/>
          <w:sz w:val="21"/>
          <w:szCs w:val="21"/>
          <w:lang w:val="en-US" w:eastAsia="en-GB"/>
        </w:rPr>
        <w:t xml:space="preserve">are those where the University makes </w:t>
      </w:r>
      <w:r w:rsidR="00E32ACA" w:rsidRPr="3543F195">
        <w:rPr>
          <w:rFonts w:ascii="Calibri" w:eastAsia="Times New Roman" w:hAnsi="Calibri" w:cs="Calibri"/>
          <w:color w:val="000000" w:themeColor="text1"/>
          <w:sz w:val="21"/>
          <w:szCs w:val="21"/>
          <w:lang w:val="en-US" w:eastAsia="en-GB"/>
        </w:rPr>
        <w:t xml:space="preserve">an </w:t>
      </w:r>
      <w:r w:rsidR="00E02E70" w:rsidRPr="3543F195">
        <w:rPr>
          <w:rFonts w:ascii="Calibri" w:eastAsia="Times New Roman" w:hAnsi="Calibri" w:cs="Calibri"/>
          <w:color w:val="000000" w:themeColor="text1"/>
          <w:sz w:val="21"/>
          <w:szCs w:val="21"/>
          <w:lang w:val="en-US" w:eastAsia="en-GB"/>
        </w:rPr>
        <w:t>a</w:t>
      </w:r>
      <w:r w:rsidR="00E32ACA" w:rsidRPr="3543F195">
        <w:rPr>
          <w:rFonts w:ascii="Calibri" w:eastAsia="Times New Roman" w:hAnsi="Calibri" w:cs="Calibri"/>
          <w:color w:val="000000" w:themeColor="text1"/>
          <w:sz w:val="21"/>
          <w:szCs w:val="21"/>
          <w:lang w:val="en-US" w:eastAsia="en-GB"/>
        </w:rPr>
        <w:t xml:space="preserve">ward based on a programme of study devised and delivered by </w:t>
      </w:r>
      <w:r w:rsidR="00E02E70" w:rsidRPr="3543F195">
        <w:rPr>
          <w:rFonts w:ascii="Calibri" w:eastAsia="Times New Roman" w:hAnsi="Calibri" w:cs="Calibri"/>
          <w:color w:val="000000" w:themeColor="text1"/>
          <w:sz w:val="21"/>
          <w:szCs w:val="21"/>
          <w:lang w:val="en-US" w:eastAsia="en-GB"/>
        </w:rPr>
        <w:t>the</w:t>
      </w:r>
      <w:r w:rsidR="00E32ACA" w:rsidRPr="3543F195">
        <w:rPr>
          <w:rFonts w:ascii="Calibri" w:eastAsia="Times New Roman" w:hAnsi="Calibri" w:cs="Calibri"/>
          <w:color w:val="000000" w:themeColor="text1"/>
          <w:sz w:val="21"/>
          <w:szCs w:val="21"/>
          <w:lang w:val="en-US" w:eastAsia="en-GB"/>
        </w:rPr>
        <w:t xml:space="preserve"> partner. </w:t>
      </w:r>
      <w:r w:rsidR="007A38CB" w:rsidRPr="3543F195">
        <w:rPr>
          <w:rFonts w:ascii="Calibri" w:eastAsia="Times New Roman" w:hAnsi="Calibri" w:cs="Calibri"/>
          <w:color w:val="000000" w:themeColor="text1"/>
          <w:sz w:val="21"/>
          <w:szCs w:val="21"/>
          <w:lang w:val="en-US" w:eastAsia="en-GB"/>
        </w:rPr>
        <w:t>Students</w:t>
      </w:r>
      <w:r w:rsidR="00E02E70" w:rsidRPr="3543F195">
        <w:rPr>
          <w:rFonts w:ascii="Calibri" w:eastAsia="Times New Roman" w:hAnsi="Calibri" w:cs="Calibri"/>
          <w:color w:val="000000" w:themeColor="text1"/>
          <w:sz w:val="21"/>
          <w:szCs w:val="21"/>
          <w:lang w:val="en-US" w:eastAsia="en-GB"/>
        </w:rPr>
        <w:t xml:space="preserve"> are </w:t>
      </w:r>
      <w:r w:rsidR="007A38CB" w:rsidRPr="3543F195">
        <w:rPr>
          <w:rFonts w:ascii="Calibri" w:eastAsia="Times New Roman" w:hAnsi="Calibri" w:cs="Calibri"/>
          <w:color w:val="000000" w:themeColor="text1"/>
          <w:sz w:val="21"/>
          <w:szCs w:val="21"/>
          <w:lang w:val="en-US" w:eastAsia="en-GB"/>
        </w:rPr>
        <w:t>registered</w:t>
      </w:r>
      <w:r w:rsidR="00E02E70" w:rsidRPr="3543F195">
        <w:rPr>
          <w:rFonts w:ascii="Calibri" w:eastAsia="Times New Roman" w:hAnsi="Calibri" w:cs="Calibri"/>
          <w:color w:val="000000" w:themeColor="text1"/>
          <w:sz w:val="21"/>
          <w:szCs w:val="21"/>
          <w:lang w:val="en-US" w:eastAsia="en-GB"/>
        </w:rPr>
        <w:t xml:space="preserve"> with the partner</w:t>
      </w:r>
      <w:r w:rsidR="00FB1BF9" w:rsidRPr="3543F195">
        <w:rPr>
          <w:rFonts w:ascii="Calibri" w:eastAsia="Times New Roman" w:hAnsi="Calibri" w:cs="Calibri"/>
          <w:color w:val="000000" w:themeColor="text1"/>
          <w:sz w:val="21"/>
          <w:szCs w:val="21"/>
          <w:lang w:val="en-US" w:eastAsia="en-GB"/>
        </w:rPr>
        <w:t xml:space="preserve"> and the partner </w:t>
      </w:r>
      <w:r w:rsidR="007A38CB" w:rsidRPr="3543F195">
        <w:rPr>
          <w:rFonts w:ascii="Calibri" w:eastAsia="Times New Roman" w:hAnsi="Calibri" w:cs="Calibri"/>
          <w:color w:val="000000" w:themeColor="text1"/>
          <w:sz w:val="21"/>
          <w:szCs w:val="21"/>
          <w:lang w:val="en-US" w:eastAsia="en-GB"/>
        </w:rPr>
        <w:t xml:space="preserve">is responsible for </w:t>
      </w:r>
      <w:r w:rsidR="2A7D2921" w:rsidRPr="3543F195">
        <w:rPr>
          <w:rFonts w:ascii="Calibri" w:eastAsia="Times New Roman" w:hAnsi="Calibri" w:cs="Calibri"/>
          <w:color w:val="000000" w:themeColor="text1"/>
          <w:sz w:val="21"/>
          <w:szCs w:val="21"/>
          <w:lang w:val="en-US" w:eastAsia="en-GB"/>
        </w:rPr>
        <w:t xml:space="preserve">programme delivery and </w:t>
      </w:r>
      <w:r w:rsidR="007A38CB" w:rsidRPr="3543F195">
        <w:rPr>
          <w:rFonts w:ascii="Calibri" w:eastAsia="Times New Roman" w:hAnsi="Calibri" w:cs="Calibri"/>
          <w:color w:val="000000" w:themeColor="text1"/>
          <w:sz w:val="21"/>
          <w:szCs w:val="21"/>
          <w:lang w:val="en-US" w:eastAsia="en-GB"/>
        </w:rPr>
        <w:t xml:space="preserve">their </w:t>
      </w:r>
      <w:r w:rsidR="00FB1BF9" w:rsidRPr="3543F195">
        <w:rPr>
          <w:rFonts w:ascii="Calibri" w:eastAsia="Times New Roman" w:hAnsi="Calibri" w:cs="Calibri"/>
          <w:color w:val="000000" w:themeColor="text1"/>
          <w:sz w:val="21"/>
          <w:szCs w:val="21"/>
          <w:lang w:val="en-US" w:eastAsia="en-GB"/>
        </w:rPr>
        <w:t xml:space="preserve">student experience. </w:t>
      </w:r>
    </w:p>
    <w:p w14:paraId="254DA507" w14:textId="7C1C254D" w:rsidR="00F6693C" w:rsidRDefault="4524CC20" w:rsidP="3543F195">
      <w:pPr>
        <w:spacing w:after="120" w:line="240" w:lineRule="auto"/>
        <w:textAlignment w:val="baseline"/>
        <w:rPr>
          <w:sz w:val="21"/>
          <w:szCs w:val="21"/>
        </w:rPr>
      </w:pPr>
      <w:r w:rsidRPr="3543F195">
        <w:rPr>
          <w:rFonts w:ascii="Calibri" w:eastAsia="Times New Roman" w:hAnsi="Calibri" w:cs="Calibri"/>
          <w:color w:val="000000" w:themeColor="text1"/>
          <w:sz w:val="21"/>
          <w:szCs w:val="21"/>
          <w:lang w:val="en-US" w:eastAsia="en-GB"/>
        </w:rPr>
        <w:t xml:space="preserve">The University is responsible for reporting </w:t>
      </w:r>
      <w:r w:rsidR="1CD1EF2E" w:rsidRPr="3543F195">
        <w:rPr>
          <w:rFonts w:ascii="Calibri" w:eastAsia="Times New Roman" w:hAnsi="Calibri" w:cs="Calibri"/>
          <w:color w:val="000000" w:themeColor="text1"/>
          <w:sz w:val="21"/>
          <w:szCs w:val="21"/>
          <w:lang w:val="en-US" w:eastAsia="en-GB"/>
        </w:rPr>
        <w:t>students</w:t>
      </w:r>
      <w:r w:rsidRPr="3543F195">
        <w:rPr>
          <w:rFonts w:ascii="Calibri" w:eastAsia="Times New Roman" w:hAnsi="Calibri" w:cs="Calibri"/>
          <w:color w:val="000000" w:themeColor="text1"/>
          <w:sz w:val="21"/>
          <w:szCs w:val="21"/>
          <w:lang w:val="en-US" w:eastAsia="en-GB"/>
        </w:rPr>
        <w:t xml:space="preserve"> registered on offshore validated </w:t>
      </w:r>
      <w:proofErr w:type="spellStart"/>
      <w:r w:rsidRPr="3543F195">
        <w:rPr>
          <w:rFonts w:ascii="Calibri" w:eastAsia="Times New Roman" w:hAnsi="Calibri" w:cs="Calibri"/>
          <w:color w:val="000000" w:themeColor="text1"/>
          <w:sz w:val="21"/>
          <w:szCs w:val="21"/>
          <w:lang w:val="en-US" w:eastAsia="en-GB"/>
        </w:rPr>
        <w:t>programmes</w:t>
      </w:r>
      <w:proofErr w:type="spellEnd"/>
      <w:r w:rsidRPr="3543F195">
        <w:rPr>
          <w:rFonts w:ascii="Calibri" w:eastAsia="Times New Roman" w:hAnsi="Calibri" w:cs="Calibri"/>
          <w:color w:val="000000" w:themeColor="text1"/>
          <w:sz w:val="21"/>
          <w:szCs w:val="21"/>
          <w:lang w:val="en-US" w:eastAsia="en-GB"/>
        </w:rPr>
        <w:t xml:space="preserve"> through the </w:t>
      </w:r>
      <w:hyperlink r:id="rId13" w:history="1">
        <w:r w:rsidRPr="00197100">
          <w:rPr>
            <w:rStyle w:val="Hyperlink"/>
            <w:rFonts w:ascii="Calibri" w:eastAsia="Times New Roman" w:hAnsi="Calibri" w:cs="Calibri"/>
            <w:sz w:val="21"/>
            <w:szCs w:val="21"/>
            <w:lang w:val="en-US" w:eastAsia="en-GB"/>
          </w:rPr>
          <w:t xml:space="preserve">HESA Offshore Aggregate </w:t>
        </w:r>
        <w:r w:rsidR="5749BFA9" w:rsidRPr="00197100">
          <w:rPr>
            <w:rStyle w:val="Hyperlink"/>
            <w:rFonts w:ascii="Calibri" w:eastAsia="Times New Roman" w:hAnsi="Calibri" w:cs="Calibri"/>
            <w:sz w:val="21"/>
            <w:szCs w:val="21"/>
            <w:lang w:val="en-US" w:eastAsia="en-GB"/>
          </w:rPr>
          <w:t>Return</w:t>
        </w:r>
      </w:hyperlink>
      <w:r w:rsidR="64642321" w:rsidRPr="3543F195">
        <w:rPr>
          <w:rFonts w:ascii="Calibri" w:eastAsia="Times New Roman" w:hAnsi="Calibri" w:cs="Calibri"/>
          <w:color w:val="000000" w:themeColor="text1"/>
          <w:sz w:val="21"/>
          <w:szCs w:val="21"/>
          <w:lang w:val="en-US" w:eastAsia="en-GB"/>
        </w:rPr>
        <w:t xml:space="preserve">. </w:t>
      </w:r>
      <w:r w:rsidR="5EA2A367" w:rsidRPr="3543F195">
        <w:rPr>
          <w:rFonts w:ascii="Calibri" w:eastAsia="Times New Roman" w:hAnsi="Calibri" w:cs="Calibri"/>
          <w:color w:val="000000" w:themeColor="text1"/>
          <w:sz w:val="21"/>
          <w:szCs w:val="21"/>
          <w:lang w:val="en-US" w:eastAsia="en-GB"/>
        </w:rPr>
        <w:t xml:space="preserve">This kind of overseas partnership </w:t>
      </w:r>
      <w:r w:rsidR="004C35F9" w:rsidRPr="3543F195">
        <w:rPr>
          <w:rFonts w:ascii="Calibri" w:eastAsia="Times New Roman" w:hAnsi="Calibri" w:cs="Calibri"/>
          <w:color w:val="000000" w:themeColor="text1"/>
          <w:sz w:val="21"/>
          <w:szCs w:val="21"/>
          <w:lang w:val="en-US" w:eastAsia="en-GB"/>
        </w:rPr>
        <w:t>arrangement</w:t>
      </w:r>
      <w:r w:rsidR="00574D37" w:rsidRPr="3543F195">
        <w:rPr>
          <w:rFonts w:ascii="Calibri" w:eastAsia="Times New Roman" w:hAnsi="Calibri" w:cs="Calibri"/>
          <w:color w:val="000000" w:themeColor="text1"/>
          <w:sz w:val="21"/>
          <w:szCs w:val="21"/>
          <w:lang w:val="en-US" w:eastAsia="en-GB"/>
        </w:rPr>
        <w:t xml:space="preserve"> is </w:t>
      </w:r>
      <w:r w:rsidR="004C35F9" w:rsidRPr="3543F195">
        <w:rPr>
          <w:rFonts w:ascii="Calibri" w:eastAsia="Times New Roman" w:hAnsi="Calibri" w:cs="Calibri"/>
          <w:color w:val="000000" w:themeColor="text1"/>
          <w:sz w:val="21"/>
          <w:szCs w:val="21"/>
          <w:lang w:val="en-US" w:eastAsia="en-GB"/>
        </w:rPr>
        <w:t xml:space="preserve">reported </w:t>
      </w:r>
      <w:r w:rsidR="00704524" w:rsidRPr="3543F195">
        <w:rPr>
          <w:rFonts w:ascii="Calibri" w:eastAsia="Times New Roman" w:hAnsi="Calibri" w:cs="Calibri"/>
          <w:color w:val="000000" w:themeColor="text1"/>
          <w:sz w:val="21"/>
          <w:szCs w:val="21"/>
          <w:lang w:val="en-US" w:eastAsia="en-GB"/>
        </w:rPr>
        <w:t xml:space="preserve">as </w:t>
      </w:r>
      <w:r w:rsidR="00E22903" w:rsidRPr="3543F195">
        <w:rPr>
          <w:rFonts w:ascii="Calibri" w:eastAsia="Times New Roman" w:hAnsi="Calibri" w:cs="Calibri"/>
          <w:color w:val="000000" w:themeColor="text1"/>
          <w:sz w:val="21"/>
          <w:szCs w:val="21"/>
          <w:lang w:val="en-US" w:eastAsia="en-GB"/>
        </w:rPr>
        <w:t>‘</w:t>
      </w:r>
      <w:r w:rsidR="00E150D5" w:rsidRPr="3543F195">
        <w:rPr>
          <w:rFonts w:ascii="Calibri" w:eastAsia="Times New Roman" w:hAnsi="Calibri" w:cs="Calibri"/>
          <w:color w:val="000000" w:themeColor="text1"/>
          <w:sz w:val="21"/>
          <w:szCs w:val="21"/>
          <w:lang w:val="en-US" w:eastAsia="en-GB"/>
        </w:rPr>
        <w:t xml:space="preserve">Overseas </w:t>
      </w:r>
      <w:r w:rsidR="00B665FB" w:rsidRPr="3543F195">
        <w:rPr>
          <w:rFonts w:ascii="Calibri" w:eastAsia="Times New Roman" w:hAnsi="Calibri" w:cs="Calibri"/>
          <w:color w:val="000000" w:themeColor="text1"/>
          <w:sz w:val="21"/>
          <w:szCs w:val="21"/>
          <w:lang w:val="en-US" w:eastAsia="en-GB"/>
        </w:rPr>
        <w:t>P</w:t>
      </w:r>
      <w:r w:rsidR="00E150D5" w:rsidRPr="3543F195">
        <w:rPr>
          <w:rFonts w:ascii="Calibri" w:eastAsia="Times New Roman" w:hAnsi="Calibri" w:cs="Calibri"/>
          <w:color w:val="000000" w:themeColor="text1"/>
          <w:sz w:val="21"/>
          <w:szCs w:val="21"/>
          <w:lang w:val="en-US" w:eastAsia="en-GB"/>
        </w:rPr>
        <w:t xml:space="preserve">artner </w:t>
      </w:r>
      <w:proofErr w:type="spellStart"/>
      <w:r w:rsidR="00B665FB" w:rsidRPr="3543F195">
        <w:rPr>
          <w:rFonts w:ascii="Calibri" w:eastAsia="Times New Roman" w:hAnsi="Calibri" w:cs="Calibri"/>
          <w:color w:val="000000" w:themeColor="text1"/>
          <w:sz w:val="21"/>
          <w:szCs w:val="21"/>
          <w:lang w:val="en-US" w:eastAsia="en-GB"/>
        </w:rPr>
        <w:t>O</w:t>
      </w:r>
      <w:r w:rsidR="00E150D5" w:rsidRPr="3543F195">
        <w:rPr>
          <w:rFonts w:ascii="Calibri" w:eastAsia="Times New Roman" w:hAnsi="Calibri" w:cs="Calibri"/>
          <w:color w:val="000000" w:themeColor="text1"/>
          <w:sz w:val="21"/>
          <w:szCs w:val="21"/>
          <w:lang w:val="en-US" w:eastAsia="en-GB"/>
        </w:rPr>
        <w:t>rganisation</w:t>
      </w:r>
      <w:proofErr w:type="spellEnd"/>
      <w:r w:rsidR="00E150D5" w:rsidRPr="3543F195">
        <w:rPr>
          <w:rFonts w:ascii="Calibri" w:eastAsia="Times New Roman" w:hAnsi="Calibri" w:cs="Calibri"/>
          <w:color w:val="000000" w:themeColor="text1"/>
          <w:sz w:val="21"/>
          <w:szCs w:val="21"/>
          <w:lang w:val="en-US" w:eastAsia="en-GB"/>
        </w:rPr>
        <w:t>/Other Arrangement’</w:t>
      </w:r>
      <w:r w:rsidR="00EA0DA6" w:rsidRPr="3543F195">
        <w:rPr>
          <w:rFonts w:ascii="Calibri" w:eastAsia="Times New Roman" w:hAnsi="Calibri" w:cs="Calibri"/>
          <w:color w:val="000000" w:themeColor="text1"/>
          <w:sz w:val="21"/>
          <w:szCs w:val="21"/>
          <w:lang w:val="en-US" w:eastAsia="en-GB"/>
        </w:rPr>
        <w:t xml:space="preserve">, which is defined as </w:t>
      </w:r>
      <w:r w:rsidR="00EA0DA6" w:rsidRPr="3543F195">
        <w:rPr>
          <w:rFonts w:ascii="Calibri" w:eastAsia="Times New Roman" w:hAnsi="Calibri" w:cs="Calibri"/>
          <w:i/>
          <w:iCs/>
          <w:color w:val="000000" w:themeColor="text1"/>
          <w:sz w:val="21"/>
          <w:szCs w:val="21"/>
          <w:lang w:val="en-US" w:eastAsia="en-GB"/>
        </w:rPr>
        <w:t>“</w:t>
      </w:r>
      <w:r w:rsidR="00E66D1A" w:rsidRPr="3543F195">
        <w:rPr>
          <w:rFonts w:ascii="Calibri" w:eastAsia="Times New Roman" w:hAnsi="Calibri" w:cs="Calibri"/>
          <w:i/>
          <w:iCs/>
          <w:color w:val="000000" w:themeColor="text1"/>
          <w:sz w:val="21"/>
          <w:szCs w:val="21"/>
          <w:lang w:val="en-US" w:eastAsia="en-GB"/>
        </w:rPr>
        <w:t xml:space="preserve">Students studying for an award of a UK higher education provider. Students studying for an award of a UK HEI are not registered students of the reporting provider but are studying for an award of the reporting provider, and are registered at an Overseas partner </w:t>
      </w:r>
      <w:proofErr w:type="spellStart"/>
      <w:r w:rsidR="00E66D1A" w:rsidRPr="3543F195">
        <w:rPr>
          <w:rFonts w:ascii="Calibri" w:eastAsia="Times New Roman" w:hAnsi="Calibri" w:cs="Calibri"/>
          <w:i/>
          <w:iCs/>
          <w:color w:val="000000" w:themeColor="text1"/>
          <w:sz w:val="21"/>
          <w:szCs w:val="21"/>
          <w:lang w:val="en-US" w:eastAsia="en-GB"/>
        </w:rPr>
        <w:t>organisation</w:t>
      </w:r>
      <w:proofErr w:type="spellEnd"/>
      <w:r w:rsidR="00E66D1A" w:rsidRPr="3543F195">
        <w:rPr>
          <w:rFonts w:ascii="Calibri" w:eastAsia="Times New Roman" w:hAnsi="Calibri" w:cs="Calibri"/>
          <w:i/>
          <w:iCs/>
          <w:color w:val="000000" w:themeColor="text1"/>
          <w:sz w:val="21"/>
          <w:szCs w:val="21"/>
          <w:lang w:val="en-US" w:eastAsia="en-GB"/>
        </w:rPr>
        <w:t xml:space="preserve"> or via some Other arrangement.</w:t>
      </w:r>
      <w:bookmarkEnd w:id="0"/>
      <w:bookmarkEnd w:id="1"/>
      <w:r w:rsidR="00F6693C" w:rsidRPr="3543F195">
        <w:rPr>
          <w:sz w:val="21"/>
          <w:szCs w:val="21"/>
        </w:rPr>
        <w:t xml:space="preserve">International partnership models are complex and </w:t>
      </w:r>
      <w:r w:rsidR="47944608" w:rsidRPr="3543F195">
        <w:rPr>
          <w:sz w:val="21"/>
          <w:szCs w:val="21"/>
        </w:rPr>
        <w:t xml:space="preserve">often </w:t>
      </w:r>
      <w:r w:rsidR="00F6693C" w:rsidRPr="3543F195">
        <w:rPr>
          <w:sz w:val="21"/>
          <w:szCs w:val="21"/>
        </w:rPr>
        <w:t>unique, and their exact nature is determined by the aims and objectives of the partnership, the regulatory landscape in the partner country, and the needs of stakeholders.</w:t>
      </w:r>
    </w:p>
    <w:p w14:paraId="195051A5" w14:textId="77777777" w:rsidR="00FD66E2" w:rsidRDefault="00FD66E2" w:rsidP="002D51A0">
      <w:pPr>
        <w:spacing w:after="120" w:line="240" w:lineRule="auto"/>
        <w:textAlignment w:val="baseline"/>
        <w:rPr>
          <w:rFonts w:cstheme="minorHAnsi"/>
          <w:sz w:val="21"/>
          <w:szCs w:val="21"/>
        </w:rPr>
      </w:pPr>
    </w:p>
    <w:p w14:paraId="0EE8C097" w14:textId="28978CC1" w:rsidR="009368B2" w:rsidRPr="009368B2" w:rsidRDefault="009368B2" w:rsidP="002D51A0">
      <w:pPr>
        <w:spacing w:after="120" w:line="240" w:lineRule="auto"/>
        <w:textAlignment w:val="baseline"/>
        <w:rPr>
          <w:rFonts w:cstheme="minorHAnsi"/>
          <w:b/>
          <w:bCs/>
          <w:sz w:val="21"/>
          <w:szCs w:val="21"/>
        </w:rPr>
      </w:pPr>
      <w:r w:rsidRPr="009368B2">
        <w:rPr>
          <w:rFonts w:cstheme="minorHAnsi"/>
          <w:b/>
          <w:bCs/>
          <w:sz w:val="21"/>
          <w:szCs w:val="21"/>
        </w:rPr>
        <w:t xml:space="preserve">Oversight </w:t>
      </w:r>
    </w:p>
    <w:p w14:paraId="12F78CED" w14:textId="2515E7F9" w:rsidR="001F1708" w:rsidRDefault="00571B4D" w:rsidP="002D51A0">
      <w:pPr>
        <w:spacing w:after="120" w:line="240" w:lineRule="auto"/>
        <w:textAlignment w:val="baseline"/>
        <w:rPr>
          <w:rFonts w:cstheme="minorHAnsi"/>
          <w:sz w:val="21"/>
          <w:szCs w:val="21"/>
        </w:rPr>
      </w:pPr>
      <w:proofErr w:type="gramStart"/>
      <w:r>
        <w:rPr>
          <w:rFonts w:cstheme="minorHAnsi"/>
          <w:sz w:val="21"/>
          <w:szCs w:val="21"/>
        </w:rPr>
        <w:t>In order to</w:t>
      </w:r>
      <w:proofErr w:type="gramEnd"/>
      <w:r>
        <w:rPr>
          <w:rFonts w:cstheme="minorHAnsi"/>
          <w:sz w:val="21"/>
          <w:szCs w:val="21"/>
        </w:rPr>
        <w:t xml:space="preserve"> award a degree that is </w:t>
      </w:r>
      <w:r w:rsidR="00621765">
        <w:rPr>
          <w:rFonts w:cstheme="minorHAnsi"/>
          <w:sz w:val="21"/>
          <w:szCs w:val="21"/>
        </w:rPr>
        <w:t xml:space="preserve">devised and delivered wholly or mainly by </w:t>
      </w:r>
      <w:r w:rsidR="003542A0">
        <w:rPr>
          <w:rFonts w:cstheme="minorHAnsi"/>
          <w:sz w:val="21"/>
          <w:szCs w:val="21"/>
        </w:rPr>
        <w:t xml:space="preserve">a partner, </w:t>
      </w:r>
      <w:r w:rsidR="000D02BF">
        <w:rPr>
          <w:rFonts w:cstheme="minorHAnsi"/>
          <w:sz w:val="21"/>
          <w:szCs w:val="21"/>
        </w:rPr>
        <w:t xml:space="preserve">the University </w:t>
      </w:r>
      <w:r w:rsidR="0075149A">
        <w:rPr>
          <w:rFonts w:cstheme="minorHAnsi"/>
          <w:sz w:val="21"/>
          <w:szCs w:val="21"/>
        </w:rPr>
        <w:t xml:space="preserve">of Dundee </w:t>
      </w:r>
      <w:r w:rsidR="000D02BF">
        <w:rPr>
          <w:rFonts w:cstheme="minorHAnsi"/>
          <w:sz w:val="21"/>
          <w:szCs w:val="21"/>
        </w:rPr>
        <w:t xml:space="preserve">requires the following </w:t>
      </w:r>
      <w:r w:rsidR="00266E65">
        <w:rPr>
          <w:rFonts w:cstheme="minorHAnsi"/>
          <w:sz w:val="21"/>
          <w:szCs w:val="21"/>
        </w:rPr>
        <w:t>arrangements to be in place in order to discharge its responsibility for the quality and academic standards of the degree it will award</w:t>
      </w:r>
      <w:r w:rsidR="007E038C">
        <w:rPr>
          <w:rFonts w:cstheme="minorHAnsi"/>
          <w:sz w:val="21"/>
          <w:szCs w:val="21"/>
        </w:rPr>
        <w:t>.</w:t>
      </w:r>
    </w:p>
    <w:p w14:paraId="7BCBA0D2" w14:textId="63728A94" w:rsidR="007D603E" w:rsidRDefault="000C75E5" w:rsidP="4E9886B2">
      <w:pPr>
        <w:pStyle w:val="ListParagraph"/>
        <w:numPr>
          <w:ilvl w:val="0"/>
          <w:numId w:val="14"/>
        </w:numPr>
        <w:spacing w:after="120" w:line="240" w:lineRule="auto"/>
        <w:textAlignment w:val="baseline"/>
        <w:rPr>
          <w:sz w:val="21"/>
          <w:szCs w:val="21"/>
        </w:rPr>
      </w:pPr>
      <w:r w:rsidRPr="3543F195">
        <w:rPr>
          <w:sz w:val="21"/>
          <w:szCs w:val="21"/>
        </w:rPr>
        <w:lastRenderedPageBreak/>
        <w:t xml:space="preserve">An initial </w:t>
      </w:r>
      <w:r w:rsidR="007D4A17" w:rsidRPr="3543F195">
        <w:rPr>
          <w:sz w:val="21"/>
          <w:szCs w:val="21"/>
        </w:rPr>
        <w:t>V</w:t>
      </w:r>
      <w:r w:rsidR="0070123A" w:rsidRPr="3543F195">
        <w:rPr>
          <w:sz w:val="21"/>
          <w:szCs w:val="21"/>
        </w:rPr>
        <w:t xml:space="preserve">alidation </w:t>
      </w:r>
      <w:r w:rsidR="0075149A">
        <w:rPr>
          <w:sz w:val="21"/>
          <w:szCs w:val="21"/>
        </w:rPr>
        <w:t xml:space="preserve">Review and </w:t>
      </w:r>
      <w:r w:rsidR="50A97DE6" w:rsidRPr="3543F195">
        <w:rPr>
          <w:sz w:val="21"/>
          <w:szCs w:val="21"/>
        </w:rPr>
        <w:t xml:space="preserve">Approval </w:t>
      </w:r>
      <w:r w:rsidR="0070123A" w:rsidRPr="3543F195">
        <w:rPr>
          <w:sz w:val="21"/>
          <w:szCs w:val="21"/>
        </w:rPr>
        <w:t xml:space="preserve">will take place, followed by revalidation every </w:t>
      </w:r>
      <w:r w:rsidR="009C01FF" w:rsidRPr="3543F195">
        <w:rPr>
          <w:sz w:val="21"/>
          <w:szCs w:val="21"/>
        </w:rPr>
        <w:t xml:space="preserve">five to </w:t>
      </w:r>
      <w:r w:rsidR="0070123A" w:rsidRPr="3543F195">
        <w:rPr>
          <w:sz w:val="21"/>
          <w:szCs w:val="21"/>
        </w:rPr>
        <w:t>six years</w:t>
      </w:r>
    </w:p>
    <w:p w14:paraId="47E98628" w14:textId="477BDDFF" w:rsidR="004E6F40" w:rsidRDefault="004E6F40" w:rsidP="3543F195">
      <w:pPr>
        <w:pStyle w:val="ListParagraph"/>
        <w:numPr>
          <w:ilvl w:val="0"/>
          <w:numId w:val="14"/>
        </w:numPr>
        <w:spacing w:after="120" w:line="240" w:lineRule="auto"/>
        <w:textAlignment w:val="baseline"/>
        <w:rPr>
          <w:sz w:val="21"/>
          <w:szCs w:val="21"/>
        </w:rPr>
      </w:pPr>
      <w:r w:rsidRPr="3543F195">
        <w:rPr>
          <w:sz w:val="21"/>
          <w:szCs w:val="21"/>
        </w:rPr>
        <w:t>A</w:t>
      </w:r>
      <w:r w:rsidR="00A77870" w:rsidRPr="3543F195">
        <w:rPr>
          <w:sz w:val="21"/>
          <w:szCs w:val="21"/>
        </w:rPr>
        <w:t xml:space="preserve"> Joint</w:t>
      </w:r>
      <w:r w:rsidRPr="3543F195">
        <w:rPr>
          <w:sz w:val="21"/>
          <w:szCs w:val="21"/>
        </w:rPr>
        <w:t xml:space="preserve"> </w:t>
      </w:r>
      <w:r w:rsidR="008F67F1" w:rsidRPr="3543F195">
        <w:rPr>
          <w:sz w:val="21"/>
          <w:szCs w:val="21"/>
        </w:rPr>
        <w:t xml:space="preserve">Programme Board will be established with </w:t>
      </w:r>
      <w:r w:rsidR="00A77870" w:rsidRPr="3543F195">
        <w:rPr>
          <w:sz w:val="21"/>
          <w:szCs w:val="21"/>
        </w:rPr>
        <w:t>responsibility</w:t>
      </w:r>
      <w:r w:rsidR="008F67F1" w:rsidRPr="3543F195">
        <w:rPr>
          <w:sz w:val="21"/>
          <w:szCs w:val="21"/>
        </w:rPr>
        <w:t xml:space="preserve"> for ongoing and </w:t>
      </w:r>
      <w:r w:rsidR="00A77870" w:rsidRPr="3543F195">
        <w:rPr>
          <w:sz w:val="21"/>
          <w:szCs w:val="21"/>
        </w:rPr>
        <w:t>a</w:t>
      </w:r>
      <w:r w:rsidRPr="3543F195">
        <w:rPr>
          <w:sz w:val="21"/>
          <w:szCs w:val="21"/>
        </w:rPr>
        <w:t xml:space="preserve">nnual </w:t>
      </w:r>
      <w:r w:rsidR="00A77870" w:rsidRPr="3543F195">
        <w:rPr>
          <w:sz w:val="21"/>
          <w:szCs w:val="21"/>
        </w:rPr>
        <w:t>r</w:t>
      </w:r>
      <w:r w:rsidRPr="3543F195">
        <w:rPr>
          <w:sz w:val="21"/>
          <w:szCs w:val="21"/>
        </w:rPr>
        <w:t xml:space="preserve">eview of the programme and partnership </w:t>
      </w:r>
    </w:p>
    <w:p w14:paraId="532B5D2D" w14:textId="21E4E55A" w:rsidR="004E6F40" w:rsidRPr="00266E65" w:rsidRDefault="004E6F40" w:rsidP="004E6F40">
      <w:pPr>
        <w:pStyle w:val="ListParagraph"/>
        <w:numPr>
          <w:ilvl w:val="0"/>
          <w:numId w:val="14"/>
        </w:numPr>
        <w:spacing w:after="120" w:line="240" w:lineRule="auto"/>
        <w:textAlignment w:val="baseline"/>
        <w:rPr>
          <w:rFonts w:cstheme="minorHAnsi"/>
          <w:sz w:val="21"/>
          <w:szCs w:val="21"/>
        </w:rPr>
      </w:pPr>
      <w:r w:rsidRPr="3543F195">
        <w:rPr>
          <w:sz w:val="21"/>
          <w:szCs w:val="21"/>
        </w:rPr>
        <w:t xml:space="preserve">A Link Coordinator will be appointed for the validated programme – this will be a UoD academic with relevant subject expertise </w:t>
      </w:r>
    </w:p>
    <w:p w14:paraId="46BC92E2" w14:textId="77777777" w:rsidR="006A3BF5" w:rsidRDefault="006A3BF5" w:rsidP="3543F195">
      <w:pPr>
        <w:pStyle w:val="ListParagraph"/>
        <w:numPr>
          <w:ilvl w:val="0"/>
          <w:numId w:val="14"/>
        </w:numPr>
        <w:spacing w:after="120" w:line="240" w:lineRule="auto"/>
        <w:textAlignment w:val="baseline"/>
        <w:rPr>
          <w:sz w:val="21"/>
          <w:szCs w:val="21"/>
        </w:rPr>
      </w:pPr>
      <w:r w:rsidRPr="3543F195">
        <w:rPr>
          <w:sz w:val="21"/>
          <w:szCs w:val="21"/>
        </w:rPr>
        <w:t xml:space="preserve">A QAS operational plan will be agreed that outlines oversight arrangements and responsibilities of each partner  </w:t>
      </w:r>
    </w:p>
    <w:p w14:paraId="70F42424" w14:textId="780D1B95" w:rsidR="008953C6" w:rsidRDefault="007E038C" w:rsidP="3543F195">
      <w:pPr>
        <w:pStyle w:val="ListParagraph"/>
        <w:numPr>
          <w:ilvl w:val="0"/>
          <w:numId w:val="14"/>
        </w:numPr>
        <w:spacing w:after="120" w:line="240" w:lineRule="auto"/>
        <w:textAlignment w:val="baseline"/>
        <w:rPr>
          <w:sz w:val="21"/>
          <w:szCs w:val="21"/>
        </w:rPr>
      </w:pPr>
      <w:r w:rsidRPr="3543F195">
        <w:rPr>
          <w:sz w:val="21"/>
          <w:szCs w:val="21"/>
        </w:rPr>
        <w:t xml:space="preserve">Ensure an </w:t>
      </w:r>
      <w:hyperlink r:id="rId14" w:history="1">
        <w:r w:rsidR="008953C6" w:rsidRPr="3543F195">
          <w:rPr>
            <w:rStyle w:val="Hyperlink"/>
            <w:sz w:val="21"/>
            <w:szCs w:val="21"/>
          </w:rPr>
          <w:t>External Examiner</w:t>
        </w:r>
      </w:hyperlink>
      <w:r w:rsidR="00181FCE" w:rsidRPr="3543F195">
        <w:rPr>
          <w:sz w:val="21"/>
          <w:szCs w:val="21"/>
        </w:rPr>
        <w:t xml:space="preserve"> </w:t>
      </w:r>
      <w:r w:rsidRPr="3543F195">
        <w:rPr>
          <w:sz w:val="21"/>
          <w:szCs w:val="21"/>
        </w:rPr>
        <w:t xml:space="preserve">is in place </w:t>
      </w:r>
      <w:r w:rsidR="00181FCE" w:rsidRPr="3543F195">
        <w:rPr>
          <w:sz w:val="21"/>
          <w:szCs w:val="21"/>
        </w:rPr>
        <w:t xml:space="preserve"> </w:t>
      </w:r>
    </w:p>
    <w:p w14:paraId="21209D3A" w14:textId="39B6442E" w:rsidR="00181FCE" w:rsidRDefault="00945466" w:rsidP="3543F195">
      <w:pPr>
        <w:pStyle w:val="ListParagraph"/>
        <w:numPr>
          <w:ilvl w:val="0"/>
          <w:numId w:val="14"/>
        </w:numPr>
        <w:spacing w:after="120" w:line="240" w:lineRule="auto"/>
        <w:textAlignment w:val="baseline"/>
        <w:rPr>
          <w:sz w:val="21"/>
          <w:szCs w:val="21"/>
        </w:rPr>
      </w:pPr>
      <w:r w:rsidRPr="3543F195">
        <w:rPr>
          <w:sz w:val="21"/>
          <w:szCs w:val="21"/>
        </w:rPr>
        <w:t xml:space="preserve">Ensure </w:t>
      </w:r>
      <w:hyperlink r:id="rId15" w:history="1">
        <w:r w:rsidR="00181FCE" w:rsidRPr="00197100">
          <w:rPr>
            <w:rStyle w:val="Hyperlink"/>
            <w:sz w:val="21"/>
            <w:szCs w:val="21"/>
          </w:rPr>
          <w:t>Exam Board</w:t>
        </w:r>
        <w:r w:rsidR="004501BD" w:rsidRPr="00197100">
          <w:rPr>
            <w:rStyle w:val="Hyperlink"/>
            <w:sz w:val="21"/>
            <w:szCs w:val="21"/>
          </w:rPr>
          <w:t>s</w:t>
        </w:r>
      </w:hyperlink>
      <w:r w:rsidR="004501BD" w:rsidRPr="3543F195">
        <w:rPr>
          <w:sz w:val="21"/>
          <w:szCs w:val="21"/>
        </w:rPr>
        <w:t xml:space="preserve"> ta</w:t>
      </w:r>
      <w:r w:rsidR="00636D7C" w:rsidRPr="3543F195">
        <w:rPr>
          <w:sz w:val="21"/>
          <w:szCs w:val="21"/>
        </w:rPr>
        <w:t>ke</w:t>
      </w:r>
      <w:r w:rsidR="004501BD" w:rsidRPr="3543F195">
        <w:rPr>
          <w:sz w:val="21"/>
          <w:szCs w:val="21"/>
        </w:rPr>
        <w:t xml:space="preserve"> place </w:t>
      </w:r>
    </w:p>
    <w:p w14:paraId="0CEF4EBB" w14:textId="0873D3AD" w:rsidR="00A8088C" w:rsidRDefault="006A3BF5" w:rsidP="4E9886B2">
      <w:pPr>
        <w:pStyle w:val="ListParagraph"/>
        <w:numPr>
          <w:ilvl w:val="0"/>
          <w:numId w:val="14"/>
        </w:numPr>
        <w:spacing w:after="120" w:line="240" w:lineRule="auto"/>
        <w:textAlignment w:val="baseline"/>
        <w:rPr>
          <w:sz w:val="21"/>
          <w:szCs w:val="21"/>
        </w:rPr>
      </w:pPr>
      <w:r w:rsidRPr="3543F195">
        <w:rPr>
          <w:sz w:val="21"/>
          <w:szCs w:val="21"/>
        </w:rPr>
        <w:t>D</w:t>
      </w:r>
      <w:r w:rsidR="00566908" w:rsidRPr="3543F195">
        <w:rPr>
          <w:sz w:val="21"/>
          <w:szCs w:val="21"/>
        </w:rPr>
        <w:t>egree</w:t>
      </w:r>
      <w:r w:rsidR="00636D7C" w:rsidRPr="3543F195">
        <w:rPr>
          <w:sz w:val="21"/>
          <w:szCs w:val="21"/>
        </w:rPr>
        <w:t xml:space="preserve"> </w:t>
      </w:r>
      <w:r w:rsidRPr="3543F195">
        <w:rPr>
          <w:sz w:val="21"/>
          <w:szCs w:val="21"/>
        </w:rPr>
        <w:t>R</w:t>
      </w:r>
      <w:r w:rsidR="00636D7C" w:rsidRPr="3543F195">
        <w:rPr>
          <w:sz w:val="21"/>
          <w:szCs w:val="21"/>
        </w:rPr>
        <w:t xml:space="preserve">egulations </w:t>
      </w:r>
      <w:r w:rsidRPr="3543F195">
        <w:rPr>
          <w:sz w:val="21"/>
          <w:szCs w:val="21"/>
        </w:rPr>
        <w:t>will be</w:t>
      </w:r>
      <w:r w:rsidR="00F125E5">
        <w:rPr>
          <w:sz w:val="21"/>
          <w:szCs w:val="21"/>
        </w:rPr>
        <w:t xml:space="preserve"> agreed and published</w:t>
      </w:r>
      <w:r w:rsidRPr="3543F195">
        <w:rPr>
          <w:sz w:val="21"/>
          <w:szCs w:val="21"/>
        </w:rPr>
        <w:t xml:space="preserve"> </w:t>
      </w:r>
    </w:p>
    <w:p w14:paraId="4E59BF74" w14:textId="77777777" w:rsidR="00ED118E" w:rsidRDefault="00ED118E" w:rsidP="002D51A0">
      <w:pPr>
        <w:spacing w:after="120" w:line="240" w:lineRule="auto"/>
        <w:textAlignment w:val="baseline"/>
        <w:rPr>
          <w:rFonts w:cstheme="minorHAnsi"/>
          <w:sz w:val="21"/>
          <w:szCs w:val="21"/>
        </w:rPr>
      </w:pPr>
    </w:p>
    <w:p w14:paraId="3A2FB405" w14:textId="2BB64398" w:rsidR="000D02BF" w:rsidRDefault="00966767" w:rsidP="4E9886B2">
      <w:pPr>
        <w:spacing w:after="120" w:line="240" w:lineRule="auto"/>
        <w:textAlignment w:val="baseline"/>
        <w:rPr>
          <w:sz w:val="21"/>
          <w:szCs w:val="21"/>
        </w:rPr>
      </w:pPr>
      <w:r w:rsidRPr="3543F195">
        <w:rPr>
          <w:sz w:val="21"/>
          <w:szCs w:val="21"/>
        </w:rPr>
        <w:t>The Quality and Academic Standards</w:t>
      </w:r>
      <w:r w:rsidR="00840826" w:rsidRPr="3543F195">
        <w:rPr>
          <w:sz w:val="21"/>
          <w:szCs w:val="21"/>
        </w:rPr>
        <w:t xml:space="preserve"> (QAS)</w:t>
      </w:r>
      <w:r w:rsidRPr="3543F195">
        <w:rPr>
          <w:sz w:val="21"/>
          <w:szCs w:val="21"/>
        </w:rPr>
        <w:t xml:space="preserve"> team will </w:t>
      </w:r>
      <w:r w:rsidR="001B3617" w:rsidRPr="3543F195">
        <w:rPr>
          <w:sz w:val="21"/>
          <w:szCs w:val="21"/>
        </w:rPr>
        <w:t>be responsible for</w:t>
      </w:r>
      <w:r w:rsidR="00E2760C" w:rsidRPr="3543F195">
        <w:rPr>
          <w:sz w:val="21"/>
          <w:szCs w:val="21"/>
        </w:rPr>
        <w:t xml:space="preserve"> </w:t>
      </w:r>
      <w:r w:rsidR="1BF1EF12" w:rsidRPr="3543F195">
        <w:rPr>
          <w:sz w:val="21"/>
          <w:szCs w:val="21"/>
        </w:rPr>
        <w:t xml:space="preserve">oversight of arrangements and supporting Schools to manage </w:t>
      </w:r>
      <w:r w:rsidR="00765FDD" w:rsidRPr="3543F195">
        <w:rPr>
          <w:sz w:val="21"/>
          <w:szCs w:val="21"/>
        </w:rPr>
        <w:t>these arrangements effectively</w:t>
      </w:r>
      <w:r w:rsidR="336CEBC7" w:rsidRPr="3543F195">
        <w:rPr>
          <w:sz w:val="21"/>
          <w:szCs w:val="21"/>
        </w:rPr>
        <w:t xml:space="preserve">, including ensuring </w:t>
      </w:r>
      <w:r w:rsidR="00197100">
        <w:rPr>
          <w:sz w:val="21"/>
          <w:szCs w:val="21"/>
        </w:rPr>
        <w:t xml:space="preserve">the University’s </w:t>
      </w:r>
      <w:r w:rsidR="336CEBC7" w:rsidRPr="3543F195">
        <w:rPr>
          <w:sz w:val="21"/>
          <w:szCs w:val="21"/>
        </w:rPr>
        <w:t>broader Quality Assurance framework is adhered to</w:t>
      </w:r>
      <w:r w:rsidR="00765FDD" w:rsidRPr="3543F195">
        <w:rPr>
          <w:sz w:val="21"/>
          <w:szCs w:val="21"/>
        </w:rPr>
        <w:t xml:space="preserve">. </w:t>
      </w:r>
      <w:r w:rsidR="00EF668C" w:rsidRPr="3543F195">
        <w:rPr>
          <w:sz w:val="21"/>
          <w:szCs w:val="21"/>
        </w:rPr>
        <w:t xml:space="preserve">Where a </w:t>
      </w:r>
      <w:r w:rsidR="00152D6E" w:rsidRPr="3543F195">
        <w:rPr>
          <w:sz w:val="21"/>
          <w:szCs w:val="21"/>
        </w:rPr>
        <w:t>validation-based</w:t>
      </w:r>
      <w:r w:rsidR="00C50494" w:rsidRPr="3543F195">
        <w:rPr>
          <w:sz w:val="21"/>
          <w:szCs w:val="21"/>
        </w:rPr>
        <w:t xml:space="preserve"> partnership involves multiple Schools, </w:t>
      </w:r>
      <w:r w:rsidR="00152D6E" w:rsidRPr="3543F195">
        <w:rPr>
          <w:sz w:val="21"/>
          <w:szCs w:val="21"/>
        </w:rPr>
        <w:t>these arrangements</w:t>
      </w:r>
      <w:r w:rsidR="00C50494" w:rsidRPr="3543F195">
        <w:rPr>
          <w:sz w:val="21"/>
          <w:szCs w:val="21"/>
        </w:rPr>
        <w:t xml:space="preserve"> will be managed by QAS in consultation with the relevant School</w:t>
      </w:r>
      <w:r w:rsidR="004A3644" w:rsidRPr="3543F195">
        <w:rPr>
          <w:sz w:val="21"/>
          <w:szCs w:val="21"/>
        </w:rPr>
        <w:t>s’ Link Coordinators</w:t>
      </w:r>
      <w:r w:rsidR="00F559CD" w:rsidRPr="3543F195">
        <w:rPr>
          <w:sz w:val="21"/>
          <w:szCs w:val="21"/>
        </w:rPr>
        <w:t>.</w:t>
      </w:r>
      <w:r w:rsidR="00C13B61" w:rsidRPr="3543F195">
        <w:rPr>
          <w:sz w:val="21"/>
          <w:szCs w:val="21"/>
        </w:rPr>
        <w:t xml:space="preserve"> </w:t>
      </w:r>
    </w:p>
    <w:p w14:paraId="70649F34" w14:textId="77777777" w:rsidR="00C13B61" w:rsidRDefault="00C13B61" w:rsidP="002D51A0">
      <w:pPr>
        <w:spacing w:after="120" w:line="240" w:lineRule="auto"/>
        <w:textAlignment w:val="baseline"/>
        <w:rPr>
          <w:rFonts w:cstheme="minorHAnsi"/>
          <w:sz w:val="21"/>
          <w:szCs w:val="21"/>
        </w:rPr>
      </w:pPr>
    </w:p>
    <w:p w14:paraId="31EC1408" w14:textId="5B809F1A" w:rsidR="00F43E9D" w:rsidRPr="00F43E9D" w:rsidRDefault="00F43E9D" w:rsidP="002D51A0">
      <w:pPr>
        <w:spacing w:after="120" w:line="240" w:lineRule="auto"/>
        <w:textAlignment w:val="baseline"/>
        <w:rPr>
          <w:rFonts w:cstheme="minorHAnsi"/>
          <w:b/>
          <w:bCs/>
          <w:sz w:val="21"/>
          <w:szCs w:val="21"/>
        </w:rPr>
      </w:pPr>
      <w:r w:rsidRPr="00F43E9D">
        <w:rPr>
          <w:rFonts w:cstheme="minorHAnsi"/>
          <w:b/>
          <w:bCs/>
          <w:sz w:val="21"/>
          <w:szCs w:val="21"/>
        </w:rPr>
        <w:t>Approval</w:t>
      </w:r>
    </w:p>
    <w:p w14:paraId="2DFBC65B" w14:textId="0BB3F29F" w:rsidR="00871B66" w:rsidRDefault="00E92D12" w:rsidP="002D51A0">
      <w:pPr>
        <w:spacing w:after="120" w:line="240" w:lineRule="auto"/>
        <w:textAlignment w:val="baseline"/>
        <w:rPr>
          <w:rFonts w:cstheme="minorHAnsi"/>
          <w:sz w:val="21"/>
          <w:szCs w:val="21"/>
        </w:rPr>
      </w:pPr>
      <w:r>
        <w:rPr>
          <w:rFonts w:cstheme="minorHAnsi"/>
          <w:sz w:val="21"/>
          <w:szCs w:val="21"/>
        </w:rPr>
        <w:t>A</w:t>
      </w:r>
      <w:r w:rsidR="00F43E9D">
        <w:rPr>
          <w:rFonts w:cstheme="minorHAnsi"/>
          <w:sz w:val="21"/>
          <w:szCs w:val="21"/>
        </w:rPr>
        <w:t xml:space="preserve">pproval of </w:t>
      </w:r>
      <w:r w:rsidR="00483913">
        <w:rPr>
          <w:rFonts w:cstheme="minorHAnsi"/>
          <w:sz w:val="21"/>
          <w:szCs w:val="21"/>
        </w:rPr>
        <w:t>validation-based</w:t>
      </w:r>
      <w:r w:rsidR="00F43E9D">
        <w:rPr>
          <w:rFonts w:cstheme="minorHAnsi"/>
          <w:sz w:val="21"/>
          <w:szCs w:val="21"/>
        </w:rPr>
        <w:t xml:space="preserve"> partnership</w:t>
      </w:r>
      <w:r w:rsidR="006A5F1C">
        <w:rPr>
          <w:rFonts w:cstheme="minorHAnsi"/>
          <w:sz w:val="21"/>
          <w:szCs w:val="21"/>
        </w:rPr>
        <w:t>s</w:t>
      </w:r>
      <w:r w:rsidR="00F43E9D">
        <w:rPr>
          <w:rFonts w:cstheme="minorHAnsi"/>
          <w:sz w:val="21"/>
          <w:szCs w:val="21"/>
        </w:rPr>
        <w:t xml:space="preserve"> will follow the process </w:t>
      </w:r>
      <w:r>
        <w:rPr>
          <w:rFonts w:cstheme="minorHAnsi"/>
          <w:sz w:val="21"/>
          <w:szCs w:val="21"/>
        </w:rPr>
        <w:t xml:space="preserve">outlined in the Code of Practice </w:t>
      </w:r>
      <w:r w:rsidR="00967328">
        <w:rPr>
          <w:rFonts w:cstheme="minorHAnsi"/>
          <w:sz w:val="21"/>
          <w:szCs w:val="21"/>
        </w:rPr>
        <w:t xml:space="preserve">for Tier A </w:t>
      </w:r>
      <w:r w:rsidR="00D85F4C">
        <w:rPr>
          <w:rFonts w:cstheme="minorHAnsi"/>
          <w:sz w:val="21"/>
          <w:szCs w:val="21"/>
        </w:rPr>
        <w:t>or</w:t>
      </w:r>
      <w:r w:rsidR="00967328">
        <w:rPr>
          <w:rFonts w:cstheme="minorHAnsi"/>
          <w:sz w:val="21"/>
          <w:szCs w:val="21"/>
        </w:rPr>
        <w:t xml:space="preserve"> B partnerships</w:t>
      </w:r>
      <w:r w:rsidR="00BE34D7">
        <w:rPr>
          <w:rFonts w:cstheme="minorHAnsi"/>
          <w:sz w:val="21"/>
          <w:szCs w:val="21"/>
        </w:rPr>
        <w:t xml:space="preserve"> and the validation</w:t>
      </w:r>
      <w:r w:rsidR="00967328">
        <w:rPr>
          <w:rFonts w:cstheme="minorHAnsi"/>
          <w:sz w:val="21"/>
          <w:szCs w:val="21"/>
        </w:rPr>
        <w:t xml:space="preserve"> </w:t>
      </w:r>
      <w:r w:rsidR="00BE34D7">
        <w:rPr>
          <w:rFonts w:cstheme="minorHAnsi"/>
          <w:sz w:val="21"/>
          <w:szCs w:val="21"/>
        </w:rPr>
        <w:t xml:space="preserve">of partner programmes will </w:t>
      </w:r>
      <w:r w:rsidR="00215457">
        <w:rPr>
          <w:rFonts w:cstheme="minorHAnsi"/>
          <w:sz w:val="21"/>
          <w:szCs w:val="21"/>
        </w:rPr>
        <w:t xml:space="preserve">largely </w:t>
      </w:r>
      <w:r w:rsidR="00666728">
        <w:rPr>
          <w:rFonts w:cstheme="minorHAnsi"/>
          <w:sz w:val="21"/>
          <w:szCs w:val="21"/>
        </w:rPr>
        <w:t xml:space="preserve">be </w:t>
      </w:r>
      <w:r w:rsidR="009223DA">
        <w:rPr>
          <w:rFonts w:cstheme="minorHAnsi"/>
          <w:sz w:val="21"/>
          <w:szCs w:val="21"/>
        </w:rPr>
        <w:t>dealt with as</w:t>
      </w:r>
      <w:r w:rsidR="00666728">
        <w:rPr>
          <w:rFonts w:cstheme="minorHAnsi"/>
          <w:sz w:val="21"/>
          <w:szCs w:val="21"/>
        </w:rPr>
        <w:t xml:space="preserve"> a new programme</w:t>
      </w:r>
      <w:r w:rsidR="00215457">
        <w:rPr>
          <w:rFonts w:cstheme="minorHAnsi"/>
          <w:sz w:val="21"/>
          <w:szCs w:val="21"/>
        </w:rPr>
        <w:t xml:space="preserve">, but with some </w:t>
      </w:r>
      <w:r w:rsidR="00356ECD">
        <w:rPr>
          <w:rFonts w:cstheme="minorHAnsi"/>
          <w:sz w:val="21"/>
          <w:szCs w:val="21"/>
        </w:rPr>
        <w:t xml:space="preserve">distinct </w:t>
      </w:r>
      <w:r w:rsidR="00A80BAF">
        <w:rPr>
          <w:rFonts w:cstheme="minorHAnsi"/>
          <w:sz w:val="21"/>
          <w:szCs w:val="21"/>
        </w:rPr>
        <w:t>features:</w:t>
      </w:r>
    </w:p>
    <w:p w14:paraId="2EF55791" w14:textId="0961F267" w:rsidR="00871B66" w:rsidRPr="000B42F5" w:rsidRDefault="00231317" w:rsidP="009B1422">
      <w:pPr>
        <w:pStyle w:val="ListParagraph"/>
        <w:numPr>
          <w:ilvl w:val="0"/>
          <w:numId w:val="15"/>
        </w:numPr>
        <w:spacing w:after="120" w:line="240" w:lineRule="auto"/>
        <w:textAlignment w:val="baseline"/>
        <w:rPr>
          <w:rFonts w:ascii="Calibri" w:eastAsia="Times New Roman" w:hAnsi="Calibri" w:cs="Calibri"/>
          <w:color w:val="000000"/>
          <w:sz w:val="21"/>
          <w:szCs w:val="21"/>
          <w:lang w:val="en-US" w:eastAsia="en-GB"/>
        </w:rPr>
      </w:pPr>
      <w:r w:rsidRPr="3543F195">
        <w:rPr>
          <w:sz w:val="21"/>
          <w:szCs w:val="21"/>
        </w:rPr>
        <w:t xml:space="preserve">A Validation </w:t>
      </w:r>
      <w:r w:rsidR="00EE56B7">
        <w:rPr>
          <w:sz w:val="21"/>
          <w:szCs w:val="21"/>
        </w:rPr>
        <w:t xml:space="preserve">Review and Approval exercise </w:t>
      </w:r>
      <w:r w:rsidRPr="3543F195">
        <w:rPr>
          <w:sz w:val="21"/>
          <w:szCs w:val="21"/>
        </w:rPr>
        <w:t xml:space="preserve">will </w:t>
      </w:r>
      <w:r w:rsidR="00325D76" w:rsidRPr="3543F195">
        <w:rPr>
          <w:sz w:val="21"/>
          <w:szCs w:val="21"/>
        </w:rPr>
        <w:t xml:space="preserve">take place, </w:t>
      </w:r>
      <w:r w:rsidR="000449F2" w:rsidRPr="3543F195">
        <w:rPr>
          <w:sz w:val="21"/>
          <w:szCs w:val="21"/>
        </w:rPr>
        <w:t xml:space="preserve">which </w:t>
      </w:r>
      <w:r w:rsidR="00325D76" w:rsidRPr="3543F195">
        <w:rPr>
          <w:sz w:val="21"/>
          <w:szCs w:val="21"/>
        </w:rPr>
        <w:t xml:space="preserve">is a robust scrutiny </w:t>
      </w:r>
      <w:r w:rsidR="00EE56B7">
        <w:rPr>
          <w:sz w:val="21"/>
          <w:szCs w:val="21"/>
        </w:rPr>
        <w:t>activity</w:t>
      </w:r>
      <w:r w:rsidR="00325D76" w:rsidRPr="3543F195">
        <w:rPr>
          <w:sz w:val="21"/>
          <w:szCs w:val="21"/>
        </w:rPr>
        <w:t xml:space="preserve"> that </w:t>
      </w:r>
      <w:r w:rsidR="000449F2" w:rsidRPr="3543F195">
        <w:rPr>
          <w:sz w:val="21"/>
          <w:szCs w:val="21"/>
        </w:rPr>
        <w:t xml:space="preserve">combines the requirements of the current PQGA </w:t>
      </w:r>
      <w:r w:rsidR="00267096" w:rsidRPr="3543F195">
        <w:rPr>
          <w:sz w:val="21"/>
          <w:szCs w:val="21"/>
        </w:rPr>
        <w:t>form and the requiremen</w:t>
      </w:r>
      <w:r w:rsidR="00233287" w:rsidRPr="3543F195">
        <w:rPr>
          <w:sz w:val="21"/>
          <w:szCs w:val="21"/>
        </w:rPr>
        <w:t>t to hold a</w:t>
      </w:r>
      <w:r w:rsidR="7724BF7F" w:rsidRPr="3543F195">
        <w:rPr>
          <w:sz w:val="21"/>
          <w:szCs w:val="21"/>
        </w:rPr>
        <w:t>n</w:t>
      </w:r>
      <w:r w:rsidR="00233287" w:rsidRPr="3543F195">
        <w:rPr>
          <w:sz w:val="21"/>
          <w:szCs w:val="21"/>
        </w:rPr>
        <w:t xml:space="preserve"> </w:t>
      </w:r>
      <w:r w:rsidR="652E2354" w:rsidRPr="3543F195">
        <w:rPr>
          <w:sz w:val="21"/>
          <w:szCs w:val="21"/>
        </w:rPr>
        <w:t xml:space="preserve">Approval </w:t>
      </w:r>
      <w:r w:rsidR="00233287" w:rsidRPr="3543F195">
        <w:rPr>
          <w:sz w:val="21"/>
          <w:szCs w:val="21"/>
        </w:rPr>
        <w:t>event</w:t>
      </w:r>
      <w:r w:rsidR="001E3DB3" w:rsidRPr="3543F195">
        <w:rPr>
          <w:sz w:val="21"/>
          <w:szCs w:val="21"/>
        </w:rPr>
        <w:t xml:space="preserve"> for new programmes. </w:t>
      </w:r>
    </w:p>
    <w:p w14:paraId="67C74115" w14:textId="415DAB07" w:rsidR="000B42F5" w:rsidRPr="001E3DB3" w:rsidRDefault="007D20E4" w:rsidP="009B1422">
      <w:pPr>
        <w:pStyle w:val="ListParagraph"/>
        <w:numPr>
          <w:ilvl w:val="0"/>
          <w:numId w:val="15"/>
        </w:numPr>
        <w:spacing w:after="120" w:line="240" w:lineRule="auto"/>
        <w:textAlignment w:val="baseline"/>
        <w:rPr>
          <w:rFonts w:ascii="Calibri" w:eastAsia="Times New Roman" w:hAnsi="Calibri" w:cs="Calibri"/>
          <w:color w:val="000000"/>
          <w:sz w:val="21"/>
          <w:szCs w:val="21"/>
          <w:lang w:val="en-US" w:eastAsia="en-GB"/>
        </w:rPr>
      </w:pPr>
      <w:r>
        <w:rPr>
          <w:rFonts w:cstheme="minorHAnsi"/>
          <w:sz w:val="21"/>
          <w:szCs w:val="21"/>
        </w:rPr>
        <w:t>Validation</w:t>
      </w:r>
      <w:r w:rsidR="000B42F5">
        <w:rPr>
          <w:rFonts w:cstheme="minorHAnsi"/>
          <w:sz w:val="21"/>
          <w:szCs w:val="21"/>
        </w:rPr>
        <w:t xml:space="preserve"> </w:t>
      </w:r>
      <w:r w:rsidR="00EE56B7">
        <w:rPr>
          <w:rFonts w:cstheme="minorHAnsi"/>
          <w:sz w:val="21"/>
          <w:szCs w:val="21"/>
        </w:rPr>
        <w:t xml:space="preserve">Review and Approval </w:t>
      </w:r>
      <w:r w:rsidR="000B42F5">
        <w:rPr>
          <w:rFonts w:cstheme="minorHAnsi"/>
          <w:sz w:val="21"/>
          <w:szCs w:val="21"/>
        </w:rPr>
        <w:t>consists of</w:t>
      </w:r>
      <w:r>
        <w:rPr>
          <w:rFonts w:cstheme="minorHAnsi"/>
          <w:sz w:val="21"/>
          <w:szCs w:val="21"/>
        </w:rPr>
        <w:t xml:space="preserve"> </w:t>
      </w:r>
      <w:r w:rsidR="000B42F5">
        <w:rPr>
          <w:rFonts w:cstheme="minorHAnsi"/>
          <w:sz w:val="21"/>
          <w:szCs w:val="21"/>
        </w:rPr>
        <w:t xml:space="preserve">a range of activities, </w:t>
      </w:r>
      <w:r w:rsidR="00A443A0">
        <w:rPr>
          <w:rFonts w:cstheme="minorHAnsi"/>
          <w:sz w:val="21"/>
          <w:szCs w:val="21"/>
        </w:rPr>
        <w:t xml:space="preserve">rather than </w:t>
      </w:r>
      <w:r>
        <w:rPr>
          <w:rFonts w:cstheme="minorHAnsi"/>
          <w:sz w:val="21"/>
          <w:szCs w:val="21"/>
        </w:rPr>
        <w:t>being</w:t>
      </w:r>
      <w:r w:rsidR="00A443A0">
        <w:rPr>
          <w:rFonts w:cstheme="minorHAnsi"/>
          <w:sz w:val="21"/>
          <w:szCs w:val="21"/>
        </w:rPr>
        <w:t xml:space="preserve"> centred around one ‘event’ held </w:t>
      </w:r>
      <w:r>
        <w:rPr>
          <w:rFonts w:cstheme="minorHAnsi"/>
          <w:sz w:val="21"/>
          <w:szCs w:val="21"/>
        </w:rPr>
        <w:t>in one day.</w:t>
      </w:r>
    </w:p>
    <w:p w14:paraId="30361EFA" w14:textId="7538CF83" w:rsidR="001E3DB3" w:rsidRDefault="00975ADB" w:rsidP="003859EC">
      <w:pPr>
        <w:pStyle w:val="ListParagraph"/>
        <w:numPr>
          <w:ilvl w:val="0"/>
          <w:numId w:val="15"/>
        </w:numPr>
        <w:spacing w:after="120" w:line="240" w:lineRule="auto"/>
        <w:textAlignment w:val="baseline"/>
        <w:rPr>
          <w:rFonts w:ascii="Calibri" w:eastAsia="Times New Roman" w:hAnsi="Calibri" w:cs="Calibri"/>
          <w:color w:val="000000"/>
          <w:sz w:val="21"/>
          <w:szCs w:val="21"/>
          <w:lang w:val="en-US" w:eastAsia="en-GB"/>
        </w:rPr>
      </w:pPr>
      <w:r w:rsidRPr="3543F195">
        <w:rPr>
          <w:rFonts w:ascii="Calibri" w:eastAsia="Times New Roman" w:hAnsi="Calibri" w:cs="Calibri"/>
          <w:color w:val="000000" w:themeColor="text1"/>
          <w:sz w:val="21"/>
          <w:szCs w:val="21"/>
          <w:lang w:val="en-US" w:eastAsia="en-GB"/>
        </w:rPr>
        <w:t xml:space="preserve">The </w:t>
      </w:r>
      <w:r w:rsidR="00325D76" w:rsidRPr="3543F195">
        <w:rPr>
          <w:rFonts w:ascii="Calibri" w:eastAsia="Times New Roman" w:hAnsi="Calibri" w:cs="Calibri"/>
          <w:color w:val="000000" w:themeColor="text1"/>
          <w:sz w:val="21"/>
          <w:szCs w:val="21"/>
          <w:lang w:val="en-US" w:eastAsia="en-GB"/>
        </w:rPr>
        <w:t>V</w:t>
      </w:r>
      <w:r w:rsidRPr="3543F195">
        <w:rPr>
          <w:rFonts w:ascii="Calibri" w:eastAsia="Times New Roman" w:hAnsi="Calibri" w:cs="Calibri"/>
          <w:color w:val="000000" w:themeColor="text1"/>
          <w:sz w:val="21"/>
          <w:szCs w:val="21"/>
          <w:lang w:val="en-US" w:eastAsia="en-GB"/>
        </w:rPr>
        <w:t>alidation</w:t>
      </w:r>
      <w:r w:rsidR="00EE56B7">
        <w:rPr>
          <w:rFonts w:ascii="Calibri" w:eastAsia="Times New Roman" w:hAnsi="Calibri" w:cs="Calibri"/>
          <w:color w:val="000000" w:themeColor="text1"/>
          <w:sz w:val="21"/>
          <w:szCs w:val="21"/>
          <w:lang w:val="en-US" w:eastAsia="en-GB"/>
        </w:rPr>
        <w:t xml:space="preserve"> </w:t>
      </w:r>
      <w:r w:rsidR="0013579A" w:rsidRPr="3543F195">
        <w:rPr>
          <w:rFonts w:ascii="Calibri" w:eastAsia="Times New Roman" w:hAnsi="Calibri" w:cs="Calibri"/>
          <w:color w:val="000000" w:themeColor="text1"/>
          <w:sz w:val="21"/>
          <w:szCs w:val="21"/>
          <w:lang w:val="en-US" w:eastAsia="en-GB"/>
        </w:rPr>
        <w:t xml:space="preserve">Review </w:t>
      </w:r>
      <w:r w:rsidR="0013579A">
        <w:rPr>
          <w:rFonts w:ascii="Calibri" w:eastAsia="Times New Roman" w:hAnsi="Calibri" w:cs="Calibri"/>
          <w:color w:val="000000" w:themeColor="text1"/>
          <w:sz w:val="21"/>
          <w:szCs w:val="21"/>
          <w:lang w:val="en-US" w:eastAsia="en-GB"/>
        </w:rPr>
        <w:t xml:space="preserve">and </w:t>
      </w:r>
      <w:r w:rsidR="00EE56B7">
        <w:rPr>
          <w:rFonts w:ascii="Calibri" w:eastAsia="Times New Roman" w:hAnsi="Calibri" w:cs="Calibri"/>
          <w:color w:val="000000" w:themeColor="text1"/>
          <w:sz w:val="21"/>
          <w:szCs w:val="21"/>
          <w:lang w:val="en-US" w:eastAsia="en-GB"/>
        </w:rPr>
        <w:t>Approval</w:t>
      </w:r>
      <w:r w:rsidRPr="3543F195">
        <w:rPr>
          <w:rFonts w:ascii="Calibri" w:eastAsia="Times New Roman" w:hAnsi="Calibri" w:cs="Calibri"/>
          <w:color w:val="000000" w:themeColor="text1"/>
          <w:sz w:val="21"/>
          <w:szCs w:val="21"/>
          <w:lang w:val="en-US" w:eastAsia="en-GB"/>
        </w:rPr>
        <w:t xml:space="preserve"> </w:t>
      </w:r>
      <w:r w:rsidR="00C46542" w:rsidRPr="3543F195">
        <w:rPr>
          <w:rFonts w:ascii="Calibri" w:eastAsia="Times New Roman" w:hAnsi="Calibri" w:cs="Calibri"/>
          <w:color w:val="000000" w:themeColor="text1"/>
          <w:sz w:val="21"/>
          <w:szCs w:val="21"/>
          <w:lang w:val="en-US" w:eastAsia="en-GB"/>
        </w:rPr>
        <w:t xml:space="preserve">Panel </w:t>
      </w:r>
      <w:r w:rsidR="00E0623D" w:rsidRPr="3543F195">
        <w:rPr>
          <w:rFonts w:ascii="Calibri" w:eastAsia="Times New Roman" w:hAnsi="Calibri" w:cs="Calibri"/>
          <w:color w:val="000000" w:themeColor="text1"/>
          <w:sz w:val="21"/>
          <w:szCs w:val="21"/>
          <w:lang w:val="en-US" w:eastAsia="en-GB"/>
        </w:rPr>
        <w:t xml:space="preserve">will </w:t>
      </w:r>
      <w:r w:rsidR="00574778" w:rsidRPr="3543F195">
        <w:rPr>
          <w:rFonts w:ascii="Calibri" w:eastAsia="Times New Roman" w:hAnsi="Calibri" w:cs="Calibri"/>
          <w:color w:val="000000" w:themeColor="text1"/>
          <w:sz w:val="21"/>
          <w:szCs w:val="21"/>
          <w:lang w:val="en-US" w:eastAsia="en-GB"/>
        </w:rPr>
        <w:t xml:space="preserve">replace </w:t>
      </w:r>
      <w:r w:rsidR="44712BCB" w:rsidRPr="3543F195">
        <w:rPr>
          <w:rFonts w:ascii="Calibri" w:eastAsia="Times New Roman" w:hAnsi="Calibri" w:cs="Calibri"/>
          <w:color w:val="000000" w:themeColor="text1"/>
          <w:sz w:val="21"/>
          <w:szCs w:val="21"/>
          <w:lang w:val="en-US" w:eastAsia="en-GB"/>
        </w:rPr>
        <w:t xml:space="preserve">the </w:t>
      </w:r>
      <w:r w:rsidR="00574778" w:rsidRPr="3543F195">
        <w:rPr>
          <w:rFonts w:ascii="Calibri" w:eastAsia="Times New Roman" w:hAnsi="Calibri" w:cs="Calibri"/>
          <w:color w:val="000000" w:themeColor="text1"/>
          <w:sz w:val="21"/>
          <w:szCs w:val="21"/>
          <w:lang w:val="en-US" w:eastAsia="en-GB"/>
        </w:rPr>
        <w:t>School</w:t>
      </w:r>
      <w:r w:rsidR="27A6F8C8" w:rsidRPr="3543F195">
        <w:rPr>
          <w:rFonts w:ascii="Calibri" w:eastAsia="Times New Roman" w:hAnsi="Calibri" w:cs="Calibri"/>
          <w:color w:val="000000" w:themeColor="text1"/>
          <w:sz w:val="21"/>
          <w:szCs w:val="21"/>
          <w:lang w:val="en-US" w:eastAsia="en-GB"/>
        </w:rPr>
        <w:t xml:space="preserve">’s Quality Assurance committee </w:t>
      </w:r>
      <w:r w:rsidR="00FF2432" w:rsidRPr="3543F195">
        <w:rPr>
          <w:rFonts w:ascii="Calibri" w:eastAsia="Times New Roman" w:hAnsi="Calibri" w:cs="Calibri"/>
          <w:color w:val="000000" w:themeColor="text1"/>
          <w:sz w:val="21"/>
          <w:szCs w:val="21"/>
          <w:lang w:val="en-US" w:eastAsia="en-GB"/>
        </w:rPr>
        <w:t xml:space="preserve">as an approving </w:t>
      </w:r>
      <w:r w:rsidR="00CA41E3" w:rsidRPr="3543F195">
        <w:rPr>
          <w:rFonts w:ascii="Calibri" w:eastAsia="Times New Roman" w:hAnsi="Calibri" w:cs="Calibri"/>
          <w:color w:val="000000" w:themeColor="text1"/>
          <w:sz w:val="21"/>
          <w:szCs w:val="21"/>
          <w:lang w:val="en-US" w:eastAsia="en-GB"/>
        </w:rPr>
        <w:t>body</w:t>
      </w:r>
      <w:r w:rsidR="00FF2432" w:rsidRPr="3543F195">
        <w:rPr>
          <w:rFonts w:ascii="Calibri" w:eastAsia="Times New Roman" w:hAnsi="Calibri" w:cs="Calibri"/>
          <w:color w:val="000000" w:themeColor="text1"/>
          <w:sz w:val="21"/>
          <w:szCs w:val="21"/>
          <w:lang w:val="en-US" w:eastAsia="en-GB"/>
        </w:rPr>
        <w:t xml:space="preserve"> during the development stage. This is because </w:t>
      </w:r>
      <w:r w:rsidR="00D76FC5" w:rsidRPr="3543F195">
        <w:rPr>
          <w:rFonts w:ascii="Calibri" w:eastAsia="Times New Roman" w:hAnsi="Calibri" w:cs="Calibri"/>
          <w:color w:val="000000" w:themeColor="text1"/>
          <w:sz w:val="21"/>
          <w:szCs w:val="21"/>
          <w:lang w:val="en-US" w:eastAsia="en-GB"/>
        </w:rPr>
        <w:t xml:space="preserve">the relevant School </w:t>
      </w:r>
      <w:r w:rsidR="00F22502" w:rsidRPr="3543F195">
        <w:rPr>
          <w:rFonts w:ascii="Calibri" w:eastAsia="Times New Roman" w:hAnsi="Calibri" w:cs="Calibri"/>
          <w:color w:val="000000" w:themeColor="text1"/>
          <w:sz w:val="21"/>
          <w:szCs w:val="21"/>
          <w:lang w:val="en-US" w:eastAsia="en-GB"/>
        </w:rPr>
        <w:t xml:space="preserve">staff </w:t>
      </w:r>
      <w:r w:rsidR="00D76FC5" w:rsidRPr="3543F195">
        <w:rPr>
          <w:rFonts w:ascii="Calibri" w:eastAsia="Times New Roman" w:hAnsi="Calibri" w:cs="Calibri"/>
          <w:color w:val="000000" w:themeColor="text1"/>
          <w:sz w:val="21"/>
          <w:szCs w:val="21"/>
          <w:lang w:val="en-US" w:eastAsia="en-GB"/>
        </w:rPr>
        <w:t xml:space="preserve">will </w:t>
      </w:r>
      <w:r w:rsidR="003859EC" w:rsidRPr="3543F195">
        <w:rPr>
          <w:rFonts w:ascii="Calibri" w:eastAsia="Times New Roman" w:hAnsi="Calibri" w:cs="Calibri"/>
          <w:color w:val="000000" w:themeColor="text1"/>
          <w:sz w:val="21"/>
          <w:szCs w:val="21"/>
          <w:lang w:val="en-US" w:eastAsia="en-GB"/>
        </w:rPr>
        <w:t xml:space="preserve">be </w:t>
      </w:r>
      <w:r w:rsidR="00EE2AD0" w:rsidRPr="3543F195">
        <w:rPr>
          <w:rFonts w:ascii="Calibri" w:eastAsia="Times New Roman" w:hAnsi="Calibri" w:cs="Calibri"/>
          <w:color w:val="000000" w:themeColor="text1"/>
          <w:sz w:val="21"/>
          <w:szCs w:val="21"/>
          <w:lang w:val="en-US" w:eastAsia="en-GB"/>
        </w:rPr>
        <w:t xml:space="preserve">panel members and </w:t>
      </w:r>
      <w:r w:rsidR="004703DE" w:rsidRPr="3543F195">
        <w:rPr>
          <w:rFonts w:ascii="Calibri" w:eastAsia="Times New Roman" w:hAnsi="Calibri" w:cs="Calibri"/>
          <w:color w:val="000000" w:themeColor="text1"/>
          <w:sz w:val="21"/>
          <w:szCs w:val="21"/>
          <w:lang w:val="en-US" w:eastAsia="en-GB"/>
        </w:rPr>
        <w:t xml:space="preserve">key </w:t>
      </w:r>
      <w:r w:rsidR="005865E4" w:rsidRPr="3543F195">
        <w:rPr>
          <w:rFonts w:ascii="Calibri" w:eastAsia="Times New Roman" w:hAnsi="Calibri" w:cs="Calibri"/>
          <w:color w:val="000000" w:themeColor="text1"/>
          <w:sz w:val="21"/>
          <w:szCs w:val="21"/>
          <w:lang w:val="en-US" w:eastAsia="en-GB"/>
        </w:rPr>
        <w:t>contributors</w:t>
      </w:r>
      <w:r w:rsidR="004703DE" w:rsidRPr="3543F195">
        <w:rPr>
          <w:rFonts w:ascii="Calibri" w:eastAsia="Times New Roman" w:hAnsi="Calibri" w:cs="Calibri"/>
          <w:color w:val="000000" w:themeColor="text1"/>
          <w:sz w:val="21"/>
          <w:szCs w:val="21"/>
          <w:lang w:val="en-US" w:eastAsia="en-GB"/>
        </w:rPr>
        <w:t xml:space="preserve"> throughout the development stage and </w:t>
      </w:r>
      <w:r w:rsidR="005865E4" w:rsidRPr="3543F195">
        <w:rPr>
          <w:rFonts w:ascii="Calibri" w:eastAsia="Times New Roman" w:hAnsi="Calibri" w:cs="Calibri"/>
          <w:color w:val="000000" w:themeColor="text1"/>
          <w:sz w:val="21"/>
          <w:szCs w:val="21"/>
          <w:lang w:val="en-US" w:eastAsia="en-GB"/>
        </w:rPr>
        <w:t>validation</w:t>
      </w:r>
      <w:r w:rsidR="004703DE" w:rsidRPr="3543F195">
        <w:rPr>
          <w:rFonts w:ascii="Calibri" w:eastAsia="Times New Roman" w:hAnsi="Calibri" w:cs="Calibri"/>
          <w:color w:val="000000" w:themeColor="text1"/>
          <w:sz w:val="21"/>
          <w:szCs w:val="21"/>
          <w:lang w:val="en-US" w:eastAsia="en-GB"/>
        </w:rPr>
        <w:t xml:space="preserve"> </w:t>
      </w:r>
      <w:r w:rsidR="00636EFC" w:rsidRPr="3543F195">
        <w:rPr>
          <w:rFonts w:ascii="Calibri" w:eastAsia="Times New Roman" w:hAnsi="Calibri" w:cs="Calibri"/>
          <w:color w:val="000000" w:themeColor="text1"/>
          <w:sz w:val="21"/>
          <w:szCs w:val="21"/>
          <w:lang w:val="en-US" w:eastAsia="en-GB"/>
        </w:rPr>
        <w:t>review</w:t>
      </w:r>
      <w:r w:rsidR="004703DE" w:rsidRPr="3543F195">
        <w:rPr>
          <w:rFonts w:ascii="Calibri" w:eastAsia="Times New Roman" w:hAnsi="Calibri" w:cs="Calibri"/>
          <w:color w:val="000000" w:themeColor="text1"/>
          <w:sz w:val="21"/>
          <w:szCs w:val="21"/>
          <w:lang w:val="en-US" w:eastAsia="en-GB"/>
        </w:rPr>
        <w:t xml:space="preserve">, so </w:t>
      </w:r>
      <w:r w:rsidR="00574778" w:rsidRPr="3543F195">
        <w:rPr>
          <w:rFonts w:ascii="Calibri" w:eastAsia="Times New Roman" w:hAnsi="Calibri" w:cs="Calibri"/>
          <w:color w:val="000000" w:themeColor="text1"/>
          <w:sz w:val="21"/>
          <w:szCs w:val="21"/>
          <w:lang w:val="en-US" w:eastAsia="en-GB"/>
        </w:rPr>
        <w:t>th</w:t>
      </w:r>
      <w:r w:rsidR="005865E4" w:rsidRPr="3543F195">
        <w:rPr>
          <w:rFonts w:ascii="Calibri" w:eastAsia="Times New Roman" w:hAnsi="Calibri" w:cs="Calibri"/>
          <w:color w:val="000000" w:themeColor="text1"/>
          <w:sz w:val="21"/>
          <w:szCs w:val="21"/>
          <w:lang w:val="en-US" w:eastAsia="en-GB"/>
        </w:rPr>
        <w:t>is arrangement avoids duplication</w:t>
      </w:r>
      <w:r w:rsidR="001115EE" w:rsidRPr="3543F195">
        <w:rPr>
          <w:rFonts w:ascii="Calibri" w:eastAsia="Times New Roman" w:hAnsi="Calibri" w:cs="Calibri"/>
          <w:color w:val="000000" w:themeColor="text1"/>
          <w:sz w:val="21"/>
          <w:szCs w:val="21"/>
          <w:lang w:val="en-US" w:eastAsia="en-GB"/>
        </w:rPr>
        <w:t xml:space="preserve">, </w:t>
      </w:r>
      <w:r w:rsidR="00396362" w:rsidRPr="3543F195">
        <w:rPr>
          <w:rFonts w:ascii="Calibri" w:eastAsia="Times New Roman" w:hAnsi="Calibri" w:cs="Calibri"/>
          <w:color w:val="000000" w:themeColor="text1"/>
          <w:sz w:val="21"/>
          <w:szCs w:val="21"/>
          <w:lang w:val="en-US" w:eastAsia="en-GB"/>
        </w:rPr>
        <w:t xml:space="preserve">particularly for arrangements that involve </w:t>
      </w:r>
      <w:r w:rsidR="001115EE" w:rsidRPr="3543F195">
        <w:rPr>
          <w:rFonts w:ascii="Calibri" w:eastAsia="Times New Roman" w:hAnsi="Calibri" w:cs="Calibri"/>
          <w:color w:val="000000" w:themeColor="text1"/>
          <w:sz w:val="21"/>
          <w:szCs w:val="21"/>
          <w:lang w:val="en-US" w:eastAsia="en-GB"/>
        </w:rPr>
        <w:t>multiple Schools</w:t>
      </w:r>
      <w:r w:rsidR="00396362" w:rsidRPr="3543F195">
        <w:rPr>
          <w:rFonts w:ascii="Calibri" w:eastAsia="Times New Roman" w:hAnsi="Calibri" w:cs="Calibri"/>
          <w:color w:val="000000" w:themeColor="text1"/>
          <w:sz w:val="21"/>
          <w:szCs w:val="21"/>
          <w:lang w:val="en-US" w:eastAsia="en-GB"/>
        </w:rPr>
        <w:t>.</w:t>
      </w:r>
    </w:p>
    <w:p w14:paraId="33C292CB" w14:textId="77777777" w:rsidR="00C46542" w:rsidRDefault="00C46542" w:rsidP="00C46542">
      <w:pPr>
        <w:spacing w:after="120" w:line="240" w:lineRule="auto"/>
        <w:textAlignment w:val="baseline"/>
        <w:rPr>
          <w:rFonts w:ascii="Calibri" w:eastAsia="Times New Roman" w:hAnsi="Calibri" w:cs="Calibri"/>
          <w:color w:val="000000"/>
          <w:sz w:val="21"/>
          <w:szCs w:val="21"/>
          <w:lang w:val="en-US" w:eastAsia="en-GB"/>
        </w:rPr>
      </w:pPr>
    </w:p>
    <w:p w14:paraId="7A20C3B4" w14:textId="7A9236CC" w:rsidR="00204B17" w:rsidRDefault="005D2643" w:rsidP="00C46542">
      <w:pPr>
        <w:spacing w:after="120" w:line="240" w:lineRule="auto"/>
        <w:textAlignment w:val="baseline"/>
        <w:rPr>
          <w:rFonts w:ascii="Calibri" w:eastAsia="Times New Roman" w:hAnsi="Calibri" w:cs="Calibri"/>
          <w:b/>
          <w:bCs/>
          <w:color w:val="000000"/>
          <w:sz w:val="21"/>
          <w:szCs w:val="21"/>
          <w:lang w:val="en-US" w:eastAsia="en-GB"/>
        </w:rPr>
      </w:pPr>
      <w:r w:rsidRPr="00581C49">
        <w:rPr>
          <w:rFonts w:ascii="Calibri" w:eastAsia="Times New Roman" w:hAnsi="Calibri" w:cs="Calibri"/>
          <w:b/>
          <w:bCs/>
          <w:color w:val="000000"/>
          <w:sz w:val="21"/>
          <w:szCs w:val="21"/>
          <w:lang w:val="en-US" w:eastAsia="en-GB"/>
        </w:rPr>
        <w:t xml:space="preserve">Validation </w:t>
      </w:r>
      <w:r w:rsidR="00EE56B7" w:rsidRPr="00581C49">
        <w:rPr>
          <w:rFonts w:ascii="Calibri" w:eastAsia="Times New Roman" w:hAnsi="Calibri" w:cs="Calibri"/>
          <w:b/>
          <w:bCs/>
          <w:color w:val="000000"/>
          <w:sz w:val="21"/>
          <w:szCs w:val="21"/>
          <w:lang w:val="en-US" w:eastAsia="en-GB"/>
        </w:rPr>
        <w:t xml:space="preserve">Review </w:t>
      </w:r>
      <w:r w:rsidR="00EE56B7">
        <w:rPr>
          <w:rFonts w:ascii="Calibri" w:eastAsia="Times New Roman" w:hAnsi="Calibri" w:cs="Calibri"/>
          <w:b/>
          <w:bCs/>
          <w:color w:val="000000"/>
          <w:sz w:val="21"/>
          <w:szCs w:val="21"/>
          <w:lang w:val="en-US" w:eastAsia="en-GB"/>
        </w:rPr>
        <w:t>and Approval</w:t>
      </w:r>
      <w:r w:rsidR="00EE56B7" w:rsidRPr="00581C49">
        <w:rPr>
          <w:rFonts w:ascii="Calibri" w:eastAsia="Times New Roman" w:hAnsi="Calibri" w:cs="Calibri"/>
          <w:b/>
          <w:bCs/>
          <w:color w:val="000000"/>
          <w:sz w:val="21"/>
          <w:szCs w:val="21"/>
          <w:lang w:val="en-US" w:eastAsia="en-GB"/>
        </w:rPr>
        <w:t xml:space="preserve"> </w:t>
      </w:r>
    </w:p>
    <w:p w14:paraId="3B361D9A" w14:textId="070EA750" w:rsidR="00FC11C2" w:rsidRPr="00986678" w:rsidRDefault="00205CED" w:rsidP="00986678">
      <w:pPr>
        <w:spacing w:after="120" w:line="240" w:lineRule="auto"/>
        <w:textAlignment w:val="baseline"/>
        <w:rPr>
          <w:rFonts w:ascii="Calibri" w:eastAsia="Times New Roman" w:hAnsi="Calibri" w:cs="Calibri"/>
          <w:color w:val="000000"/>
          <w:sz w:val="21"/>
          <w:szCs w:val="21"/>
          <w:lang w:val="en-US" w:eastAsia="en-GB"/>
        </w:rPr>
      </w:pPr>
      <w:r w:rsidRPr="3543F195">
        <w:rPr>
          <w:rFonts w:ascii="Calibri" w:eastAsia="Times New Roman" w:hAnsi="Calibri" w:cs="Calibri"/>
          <w:color w:val="000000" w:themeColor="text1"/>
          <w:sz w:val="21"/>
          <w:szCs w:val="21"/>
          <w:lang w:val="en-US" w:eastAsia="en-GB"/>
        </w:rPr>
        <w:t xml:space="preserve">The </w:t>
      </w:r>
      <w:r w:rsidR="00991DA1" w:rsidRPr="3543F195">
        <w:rPr>
          <w:rFonts w:ascii="Calibri" w:eastAsia="Times New Roman" w:hAnsi="Calibri" w:cs="Calibri"/>
          <w:color w:val="000000" w:themeColor="text1"/>
          <w:sz w:val="21"/>
          <w:szCs w:val="21"/>
          <w:lang w:val="en-US" w:eastAsia="en-GB"/>
        </w:rPr>
        <w:t>validation</w:t>
      </w:r>
      <w:r w:rsidRPr="3543F195">
        <w:rPr>
          <w:rFonts w:ascii="Calibri" w:eastAsia="Times New Roman" w:hAnsi="Calibri" w:cs="Calibri"/>
          <w:color w:val="000000" w:themeColor="text1"/>
          <w:sz w:val="21"/>
          <w:szCs w:val="21"/>
          <w:lang w:val="en-US" w:eastAsia="en-GB"/>
        </w:rPr>
        <w:t xml:space="preserve"> w</w:t>
      </w:r>
      <w:r w:rsidR="00991DA1" w:rsidRPr="3543F195">
        <w:rPr>
          <w:rFonts w:ascii="Calibri" w:eastAsia="Times New Roman" w:hAnsi="Calibri" w:cs="Calibri"/>
          <w:color w:val="000000" w:themeColor="text1"/>
          <w:sz w:val="21"/>
          <w:szCs w:val="21"/>
          <w:lang w:val="en-US" w:eastAsia="en-GB"/>
        </w:rPr>
        <w:t xml:space="preserve">ill include </w:t>
      </w:r>
      <w:r w:rsidR="00991DA1" w:rsidRPr="00CD2BE6">
        <w:rPr>
          <w:rFonts w:ascii="Calibri" w:eastAsia="Times New Roman" w:hAnsi="Calibri" w:cs="Calibri"/>
          <w:color w:val="000000" w:themeColor="text1"/>
          <w:sz w:val="21"/>
          <w:szCs w:val="21"/>
          <w:lang w:val="en-US" w:eastAsia="en-GB"/>
        </w:rPr>
        <w:t>an in-depth</w:t>
      </w:r>
      <w:r w:rsidR="00991DA1" w:rsidRPr="00EE56B7">
        <w:rPr>
          <w:rFonts w:ascii="Calibri" w:eastAsia="Times New Roman" w:hAnsi="Calibri" w:cs="Calibri"/>
          <w:b/>
          <w:bCs/>
          <w:color w:val="000000" w:themeColor="text1"/>
          <w:sz w:val="21"/>
          <w:szCs w:val="21"/>
          <w:lang w:val="en-US" w:eastAsia="en-GB"/>
        </w:rPr>
        <w:t xml:space="preserve"> review of the programme</w:t>
      </w:r>
      <w:r w:rsidR="00991DA1" w:rsidRPr="3543F195">
        <w:rPr>
          <w:rFonts w:ascii="Calibri" w:eastAsia="Times New Roman" w:hAnsi="Calibri" w:cs="Calibri"/>
          <w:color w:val="000000" w:themeColor="text1"/>
          <w:sz w:val="21"/>
          <w:szCs w:val="21"/>
          <w:lang w:val="en-US" w:eastAsia="en-GB"/>
        </w:rPr>
        <w:t xml:space="preserve"> to be validated</w:t>
      </w:r>
      <w:r w:rsidR="00207193" w:rsidRPr="3543F195">
        <w:rPr>
          <w:rFonts w:ascii="Calibri" w:eastAsia="Times New Roman" w:hAnsi="Calibri" w:cs="Calibri"/>
          <w:color w:val="000000" w:themeColor="text1"/>
          <w:sz w:val="21"/>
          <w:szCs w:val="21"/>
          <w:lang w:val="en-US" w:eastAsia="en-GB"/>
        </w:rPr>
        <w:t>.</w:t>
      </w:r>
      <w:r w:rsidR="00B809B6" w:rsidRPr="3543F195">
        <w:rPr>
          <w:rFonts w:ascii="Calibri" w:eastAsia="Times New Roman" w:hAnsi="Calibri" w:cs="Calibri"/>
          <w:color w:val="000000" w:themeColor="text1"/>
          <w:sz w:val="21"/>
          <w:szCs w:val="21"/>
          <w:lang w:val="en-US" w:eastAsia="en-GB"/>
        </w:rPr>
        <w:t xml:space="preserve"> </w:t>
      </w:r>
      <w:r w:rsidR="00FC11C2" w:rsidRPr="3543F195">
        <w:rPr>
          <w:rFonts w:ascii="Calibri" w:eastAsia="Times New Roman" w:hAnsi="Calibri" w:cs="Calibri"/>
          <w:color w:val="000000" w:themeColor="text1"/>
          <w:sz w:val="21"/>
          <w:szCs w:val="21"/>
          <w:lang w:val="en-US" w:eastAsia="en-GB"/>
        </w:rPr>
        <w:t xml:space="preserve">This will be carried out by </w:t>
      </w:r>
      <w:r w:rsidR="004550EB" w:rsidRPr="3543F195">
        <w:rPr>
          <w:rFonts w:ascii="Calibri" w:eastAsia="Times New Roman" w:hAnsi="Calibri" w:cs="Calibri"/>
          <w:color w:val="000000" w:themeColor="text1"/>
          <w:sz w:val="21"/>
          <w:szCs w:val="21"/>
          <w:lang w:val="en-US" w:eastAsia="en-GB"/>
        </w:rPr>
        <w:t>U</w:t>
      </w:r>
      <w:r w:rsidR="0A5BC971" w:rsidRPr="3543F195">
        <w:rPr>
          <w:rFonts w:ascii="Calibri" w:eastAsia="Times New Roman" w:hAnsi="Calibri" w:cs="Calibri"/>
          <w:color w:val="000000" w:themeColor="text1"/>
          <w:sz w:val="21"/>
          <w:szCs w:val="21"/>
          <w:lang w:val="en-US" w:eastAsia="en-GB"/>
        </w:rPr>
        <w:t xml:space="preserve">oD </w:t>
      </w:r>
      <w:r w:rsidR="004550EB" w:rsidRPr="3543F195">
        <w:rPr>
          <w:rFonts w:ascii="Calibri" w:eastAsia="Times New Roman" w:hAnsi="Calibri" w:cs="Calibri"/>
          <w:color w:val="000000" w:themeColor="text1"/>
          <w:sz w:val="21"/>
          <w:szCs w:val="21"/>
          <w:lang w:val="en-US" w:eastAsia="en-GB"/>
        </w:rPr>
        <w:t xml:space="preserve">academics from the relevant School and discipline. </w:t>
      </w:r>
      <w:r w:rsidR="0069403D" w:rsidRPr="3543F195">
        <w:rPr>
          <w:rFonts w:ascii="Calibri" w:eastAsia="Times New Roman" w:hAnsi="Calibri" w:cs="Calibri"/>
          <w:color w:val="000000" w:themeColor="text1"/>
          <w:sz w:val="21"/>
          <w:szCs w:val="21"/>
          <w:lang w:val="en-US" w:eastAsia="en-GB"/>
        </w:rPr>
        <w:t xml:space="preserve">It will include consideration of </w:t>
      </w:r>
      <w:proofErr w:type="gramStart"/>
      <w:r w:rsidR="0069403D" w:rsidRPr="3543F195">
        <w:rPr>
          <w:rFonts w:ascii="Calibri" w:eastAsia="Times New Roman" w:hAnsi="Calibri" w:cs="Calibri"/>
          <w:color w:val="000000" w:themeColor="text1"/>
          <w:sz w:val="21"/>
          <w:szCs w:val="21"/>
          <w:lang w:val="en-US" w:eastAsia="en-GB"/>
        </w:rPr>
        <w:t>programme</w:t>
      </w:r>
      <w:proofErr w:type="gramEnd"/>
      <w:r w:rsidR="0069403D" w:rsidRPr="3543F195">
        <w:rPr>
          <w:rFonts w:ascii="Calibri" w:eastAsia="Times New Roman" w:hAnsi="Calibri" w:cs="Calibri"/>
          <w:color w:val="000000" w:themeColor="text1"/>
          <w:sz w:val="21"/>
          <w:szCs w:val="21"/>
          <w:lang w:val="en-US" w:eastAsia="en-GB"/>
        </w:rPr>
        <w:t xml:space="preserve"> and module specifications,</w:t>
      </w:r>
      <w:r w:rsidR="00110E8E" w:rsidRPr="3543F195">
        <w:rPr>
          <w:rFonts w:ascii="Calibri" w:eastAsia="Times New Roman" w:hAnsi="Calibri" w:cs="Calibri"/>
          <w:color w:val="000000" w:themeColor="text1"/>
          <w:sz w:val="21"/>
          <w:szCs w:val="21"/>
          <w:lang w:val="en-US" w:eastAsia="en-GB"/>
        </w:rPr>
        <w:t xml:space="preserve"> course content, and assessment</w:t>
      </w:r>
      <w:r w:rsidR="00D10122">
        <w:rPr>
          <w:rFonts w:ascii="Calibri" w:eastAsia="Times New Roman" w:hAnsi="Calibri" w:cs="Calibri"/>
          <w:color w:val="000000" w:themeColor="text1"/>
          <w:sz w:val="21"/>
          <w:szCs w:val="21"/>
          <w:lang w:val="en-US" w:eastAsia="en-GB"/>
        </w:rPr>
        <w:t xml:space="preserve"> strategy</w:t>
      </w:r>
      <w:r w:rsidR="00110E8E" w:rsidRPr="3543F195">
        <w:rPr>
          <w:rFonts w:ascii="Calibri" w:eastAsia="Times New Roman" w:hAnsi="Calibri" w:cs="Calibri"/>
          <w:color w:val="000000" w:themeColor="text1"/>
          <w:sz w:val="21"/>
          <w:szCs w:val="21"/>
          <w:lang w:val="en-US" w:eastAsia="en-GB"/>
        </w:rPr>
        <w:t xml:space="preserve">. </w:t>
      </w:r>
    </w:p>
    <w:p w14:paraId="6845A318" w14:textId="428CD190" w:rsidR="004F6B66" w:rsidRDefault="009D010E" w:rsidP="004F6B66">
      <w:pPr>
        <w:spacing w:after="120" w:line="240" w:lineRule="auto"/>
        <w:textAlignment w:val="baseline"/>
        <w:rPr>
          <w:rFonts w:ascii="Calibri" w:eastAsia="Times New Roman" w:hAnsi="Calibri" w:cs="Calibri"/>
          <w:color w:val="000000"/>
          <w:sz w:val="21"/>
          <w:szCs w:val="21"/>
          <w:lang w:val="en-US" w:eastAsia="en-GB"/>
        </w:rPr>
      </w:pPr>
      <w:r w:rsidRPr="3543F195">
        <w:rPr>
          <w:rFonts w:ascii="Calibri" w:eastAsia="Times New Roman" w:hAnsi="Calibri" w:cs="Calibri"/>
          <w:color w:val="000000" w:themeColor="text1"/>
          <w:sz w:val="21"/>
          <w:szCs w:val="21"/>
          <w:lang w:val="en-US" w:eastAsia="en-GB"/>
        </w:rPr>
        <w:t>Wher</w:t>
      </w:r>
      <w:r w:rsidR="00581C49" w:rsidRPr="3543F195">
        <w:rPr>
          <w:rFonts w:ascii="Calibri" w:eastAsia="Times New Roman" w:hAnsi="Calibri" w:cs="Calibri"/>
          <w:color w:val="000000" w:themeColor="text1"/>
          <w:sz w:val="21"/>
          <w:szCs w:val="21"/>
          <w:lang w:val="en-US" w:eastAsia="en-GB"/>
        </w:rPr>
        <w:t>e</w:t>
      </w:r>
      <w:r w:rsidRPr="3543F195">
        <w:rPr>
          <w:rFonts w:ascii="Calibri" w:eastAsia="Times New Roman" w:hAnsi="Calibri" w:cs="Calibri"/>
          <w:color w:val="000000" w:themeColor="text1"/>
          <w:sz w:val="21"/>
          <w:szCs w:val="21"/>
          <w:lang w:val="en-US" w:eastAsia="en-GB"/>
        </w:rPr>
        <w:t xml:space="preserve"> </w:t>
      </w:r>
      <w:r w:rsidR="00581C49" w:rsidRPr="3543F195">
        <w:rPr>
          <w:rFonts w:ascii="Calibri" w:eastAsia="Times New Roman" w:hAnsi="Calibri" w:cs="Calibri"/>
          <w:color w:val="000000" w:themeColor="text1"/>
          <w:sz w:val="21"/>
          <w:szCs w:val="21"/>
          <w:lang w:val="en-US" w:eastAsia="en-GB"/>
        </w:rPr>
        <w:t>a</w:t>
      </w:r>
      <w:r w:rsidRPr="3543F195">
        <w:rPr>
          <w:rFonts w:ascii="Calibri" w:eastAsia="Times New Roman" w:hAnsi="Calibri" w:cs="Calibri"/>
          <w:color w:val="000000" w:themeColor="text1"/>
          <w:sz w:val="21"/>
          <w:szCs w:val="21"/>
          <w:lang w:val="en-US" w:eastAsia="en-GB"/>
        </w:rPr>
        <w:t xml:space="preserve"> programme is subject to national </w:t>
      </w:r>
      <w:r w:rsidR="00581C49" w:rsidRPr="3543F195">
        <w:rPr>
          <w:rFonts w:ascii="Calibri" w:eastAsia="Times New Roman" w:hAnsi="Calibri" w:cs="Calibri"/>
          <w:color w:val="000000" w:themeColor="text1"/>
          <w:sz w:val="21"/>
          <w:szCs w:val="21"/>
          <w:lang w:val="en-US" w:eastAsia="en-GB"/>
        </w:rPr>
        <w:t xml:space="preserve">programme level </w:t>
      </w:r>
      <w:r w:rsidRPr="3543F195">
        <w:rPr>
          <w:rFonts w:ascii="Calibri" w:eastAsia="Times New Roman" w:hAnsi="Calibri" w:cs="Calibri"/>
          <w:color w:val="000000" w:themeColor="text1"/>
          <w:sz w:val="21"/>
          <w:szCs w:val="21"/>
          <w:lang w:val="en-US" w:eastAsia="en-GB"/>
        </w:rPr>
        <w:t>approval</w:t>
      </w:r>
      <w:r w:rsidR="00581C49" w:rsidRPr="3543F195">
        <w:rPr>
          <w:rFonts w:ascii="Calibri" w:eastAsia="Times New Roman" w:hAnsi="Calibri" w:cs="Calibri"/>
          <w:color w:val="000000" w:themeColor="text1"/>
          <w:sz w:val="21"/>
          <w:szCs w:val="21"/>
          <w:lang w:val="en-US" w:eastAsia="en-GB"/>
        </w:rPr>
        <w:t>s</w:t>
      </w:r>
      <w:r w:rsidRPr="3543F195">
        <w:rPr>
          <w:rFonts w:ascii="Calibri" w:eastAsia="Times New Roman" w:hAnsi="Calibri" w:cs="Calibri"/>
          <w:color w:val="000000" w:themeColor="text1"/>
          <w:sz w:val="21"/>
          <w:szCs w:val="21"/>
          <w:lang w:val="en-US" w:eastAsia="en-GB"/>
        </w:rPr>
        <w:t xml:space="preserve"> and</w:t>
      </w:r>
      <w:r w:rsidR="00581C49" w:rsidRPr="3543F195">
        <w:rPr>
          <w:rFonts w:ascii="Calibri" w:eastAsia="Times New Roman" w:hAnsi="Calibri" w:cs="Calibri"/>
          <w:color w:val="000000" w:themeColor="text1"/>
          <w:sz w:val="21"/>
          <w:szCs w:val="21"/>
          <w:lang w:val="en-US" w:eastAsia="en-GB"/>
        </w:rPr>
        <w:t>/or accreditation</w:t>
      </w:r>
      <w:r w:rsidRPr="3543F195">
        <w:rPr>
          <w:rFonts w:ascii="Calibri" w:eastAsia="Times New Roman" w:hAnsi="Calibri" w:cs="Calibri"/>
          <w:color w:val="000000" w:themeColor="text1"/>
          <w:sz w:val="21"/>
          <w:szCs w:val="21"/>
          <w:lang w:val="en-US" w:eastAsia="en-GB"/>
        </w:rPr>
        <w:t xml:space="preserve">, the review panel </w:t>
      </w:r>
      <w:r w:rsidR="00581C49" w:rsidRPr="3543F195">
        <w:rPr>
          <w:rFonts w:ascii="Calibri" w:eastAsia="Times New Roman" w:hAnsi="Calibri" w:cs="Calibri"/>
          <w:color w:val="000000" w:themeColor="text1"/>
          <w:sz w:val="21"/>
          <w:szCs w:val="21"/>
          <w:lang w:val="en-US" w:eastAsia="en-GB"/>
        </w:rPr>
        <w:t xml:space="preserve">will </w:t>
      </w:r>
      <w:r w:rsidR="004F6B66" w:rsidRPr="3543F195">
        <w:rPr>
          <w:rFonts w:ascii="Calibri" w:eastAsia="Times New Roman" w:hAnsi="Calibri" w:cs="Calibri"/>
          <w:color w:val="000000" w:themeColor="text1"/>
          <w:sz w:val="21"/>
          <w:szCs w:val="21"/>
          <w:lang w:val="en-US" w:eastAsia="en-GB"/>
        </w:rPr>
        <w:t xml:space="preserve">also review the reports from those approval/accrediting </w:t>
      </w:r>
      <w:r w:rsidR="256F219E" w:rsidRPr="3543F195">
        <w:rPr>
          <w:rFonts w:ascii="Calibri" w:eastAsia="Times New Roman" w:hAnsi="Calibri" w:cs="Calibri"/>
          <w:color w:val="000000" w:themeColor="text1"/>
          <w:sz w:val="21"/>
          <w:szCs w:val="21"/>
          <w:lang w:val="en-US" w:eastAsia="en-GB"/>
        </w:rPr>
        <w:t>bodies,</w:t>
      </w:r>
      <w:r w:rsidR="00986678" w:rsidRPr="3543F195">
        <w:rPr>
          <w:rFonts w:ascii="Calibri" w:eastAsia="Times New Roman" w:hAnsi="Calibri" w:cs="Calibri"/>
          <w:color w:val="000000" w:themeColor="text1"/>
          <w:sz w:val="21"/>
          <w:szCs w:val="21"/>
          <w:lang w:val="en-US" w:eastAsia="en-GB"/>
        </w:rPr>
        <w:t xml:space="preserve"> and</w:t>
      </w:r>
      <w:r w:rsidR="00EF5152" w:rsidRPr="3543F195">
        <w:rPr>
          <w:rFonts w:ascii="Calibri" w:eastAsia="Times New Roman" w:hAnsi="Calibri" w:cs="Calibri"/>
          <w:color w:val="000000" w:themeColor="text1"/>
          <w:sz w:val="21"/>
          <w:szCs w:val="21"/>
          <w:lang w:val="en-US" w:eastAsia="en-GB"/>
        </w:rPr>
        <w:t xml:space="preserve"> it will</w:t>
      </w:r>
      <w:r w:rsidR="00B809B6" w:rsidRPr="3543F195">
        <w:rPr>
          <w:rFonts w:ascii="Calibri" w:eastAsia="Times New Roman" w:hAnsi="Calibri" w:cs="Calibri"/>
          <w:color w:val="000000" w:themeColor="text1"/>
          <w:sz w:val="21"/>
          <w:szCs w:val="21"/>
          <w:lang w:val="en-US" w:eastAsia="en-GB"/>
        </w:rPr>
        <w:t xml:space="preserve"> </w:t>
      </w:r>
      <w:r w:rsidR="00EF5152" w:rsidRPr="3543F195">
        <w:rPr>
          <w:rFonts w:ascii="Calibri" w:eastAsia="Times New Roman" w:hAnsi="Calibri" w:cs="Calibri"/>
          <w:color w:val="000000" w:themeColor="text1"/>
          <w:sz w:val="21"/>
          <w:szCs w:val="21"/>
          <w:lang w:val="en-US" w:eastAsia="en-GB"/>
        </w:rPr>
        <w:t xml:space="preserve">not be in scope for the review panel to make recommendations for any changes that </w:t>
      </w:r>
      <w:r w:rsidR="004F6B66" w:rsidRPr="3543F195">
        <w:rPr>
          <w:rFonts w:ascii="Calibri" w:eastAsia="Times New Roman" w:hAnsi="Calibri" w:cs="Calibri"/>
          <w:color w:val="000000" w:themeColor="text1"/>
          <w:sz w:val="21"/>
          <w:szCs w:val="21"/>
          <w:lang w:val="en-US" w:eastAsia="en-GB"/>
        </w:rPr>
        <w:t xml:space="preserve">will </w:t>
      </w:r>
      <w:proofErr w:type="gramStart"/>
      <w:r w:rsidR="004F6B66" w:rsidRPr="3543F195">
        <w:rPr>
          <w:rFonts w:ascii="Calibri" w:eastAsia="Times New Roman" w:hAnsi="Calibri" w:cs="Calibri"/>
          <w:color w:val="000000" w:themeColor="text1"/>
          <w:sz w:val="21"/>
          <w:szCs w:val="21"/>
          <w:lang w:val="en-US" w:eastAsia="en-GB"/>
        </w:rPr>
        <w:t>impact</w:t>
      </w:r>
      <w:proofErr w:type="gramEnd"/>
      <w:r w:rsidR="004F6B66" w:rsidRPr="3543F195">
        <w:rPr>
          <w:rFonts w:ascii="Calibri" w:eastAsia="Times New Roman" w:hAnsi="Calibri" w:cs="Calibri"/>
          <w:color w:val="000000" w:themeColor="text1"/>
          <w:sz w:val="21"/>
          <w:szCs w:val="21"/>
          <w:lang w:val="en-US" w:eastAsia="en-GB"/>
        </w:rPr>
        <w:t xml:space="preserve"> this approval or accreditation.</w:t>
      </w:r>
    </w:p>
    <w:p w14:paraId="782EE2A0" w14:textId="7AB8C891" w:rsidR="00B809B6" w:rsidRDefault="4D9C4ADD" w:rsidP="004F6B66">
      <w:pPr>
        <w:spacing w:after="120" w:line="240" w:lineRule="auto"/>
        <w:textAlignment w:val="baseline"/>
        <w:rPr>
          <w:rFonts w:ascii="Calibri" w:eastAsia="Times New Roman" w:hAnsi="Calibri" w:cs="Calibri"/>
          <w:color w:val="000000"/>
          <w:sz w:val="21"/>
          <w:szCs w:val="21"/>
          <w:lang w:val="en-US" w:eastAsia="en-GB"/>
        </w:rPr>
      </w:pPr>
      <w:r w:rsidRPr="3543F195">
        <w:rPr>
          <w:rFonts w:ascii="Calibri" w:eastAsia="Times New Roman" w:hAnsi="Calibri" w:cs="Calibri"/>
          <w:color w:val="000000" w:themeColor="text1"/>
          <w:sz w:val="21"/>
          <w:szCs w:val="21"/>
          <w:lang w:val="en-US" w:eastAsia="en-GB"/>
        </w:rPr>
        <w:t xml:space="preserve">The University of Dundee </w:t>
      </w:r>
      <w:r w:rsidR="004E0FF9" w:rsidRPr="3543F195">
        <w:rPr>
          <w:rFonts w:ascii="Calibri" w:eastAsia="Times New Roman" w:hAnsi="Calibri" w:cs="Calibri"/>
          <w:color w:val="000000" w:themeColor="text1"/>
          <w:sz w:val="21"/>
          <w:szCs w:val="21"/>
          <w:lang w:val="en-US" w:eastAsia="en-GB"/>
        </w:rPr>
        <w:t xml:space="preserve">QAS </w:t>
      </w:r>
      <w:r w:rsidR="00E43329" w:rsidRPr="3543F195">
        <w:rPr>
          <w:rFonts w:ascii="Calibri" w:eastAsia="Times New Roman" w:hAnsi="Calibri" w:cs="Calibri"/>
          <w:color w:val="000000" w:themeColor="text1"/>
          <w:sz w:val="21"/>
          <w:szCs w:val="21"/>
          <w:lang w:val="en-US" w:eastAsia="en-GB"/>
        </w:rPr>
        <w:t xml:space="preserve">team </w:t>
      </w:r>
      <w:r w:rsidR="004E0FF9" w:rsidRPr="3543F195">
        <w:rPr>
          <w:rFonts w:ascii="Calibri" w:eastAsia="Times New Roman" w:hAnsi="Calibri" w:cs="Calibri"/>
          <w:color w:val="000000" w:themeColor="text1"/>
          <w:sz w:val="21"/>
          <w:szCs w:val="21"/>
          <w:lang w:val="en-US" w:eastAsia="en-GB"/>
        </w:rPr>
        <w:t xml:space="preserve">will consult relevant </w:t>
      </w:r>
      <w:r w:rsidR="656FFB6E" w:rsidRPr="3543F195">
        <w:rPr>
          <w:rFonts w:ascii="Calibri" w:eastAsia="Times New Roman" w:hAnsi="Calibri" w:cs="Calibri"/>
          <w:color w:val="000000" w:themeColor="text1"/>
          <w:sz w:val="21"/>
          <w:szCs w:val="21"/>
          <w:lang w:val="en-US" w:eastAsia="en-GB"/>
        </w:rPr>
        <w:t xml:space="preserve">quality assurance </w:t>
      </w:r>
      <w:r w:rsidR="00E43329" w:rsidRPr="3543F195">
        <w:rPr>
          <w:rFonts w:ascii="Calibri" w:eastAsia="Times New Roman" w:hAnsi="Calibri" w:cs="Calibri"/>
          <w:color w:val="000000" w:themeColor="text1"/>
          <w:sz w:val="21"/>
          <w:szCs w:val="21"/>
          <w:lang w:val="en-US" w:eastAsia="en-GB"/>
        </w:rPr>
        <w:t xml:space="preserve">staff </w:t>
      </w:r>
      <w:r w:rsidR="004E0FF9" w:rsidRPr="3543F195">
        <w:rPr>
          <w:rFonts w:ascii="Calibri" w:eastAsia="Times New Roman" w:hAnsi="Calibri" w:cs="Calibri"/>
          <w:color w:val="000000" w:themeColor="text1"/>
          <w:sz w:val="21"/>
          <w:szCs w:val="21"/>
          <w:lang w:val="en-US" w:eastAsia="en-GB"/>
        </w:rPr>
        <w:t xml:space="preserve">at the partner university to map their </w:t>
      </w:r>
      <w:r w:rsidR="004E0FF9" w:rsidRPr="000B4DDB">
        <w:rPr>
          <w:rFonts w:ascii="Calibri" w:eastAsia="Times New Roman" w:hAnsi="Calibri" w:cs="Calibri"/>
          <w:color w:val="000000" w:themeColor="text1"/>
          <w:sz w:val="21"/>
          <w:szCs w:val="21"/>
          <w:lang w:val="en-US" w:eastAsia="en-GB"/>
        </w:rPr>
        <w:t>QA framework</w:t>
      </w:r>
      <w:r w:rsidR="004E0FF9" w:rsidRPr="3543F195">
        <w:rPr>
          <w:rFonts w:ascii="Calibri" w:eastAsia="Times New Roman" w:hAnsi="Calibri" w:cs="Calibri"/>
          <w:color w:val="000000" w:themeColor="text1"/>
          <w:sz w:val="21"/>
          <w:szCs w:val="21"/>
          <w:lang w:val="en-US" w:eastAsia="en-GB"/>
        </w:rPr>
        <w:t xml:space="preserve"> to the UK Quality Code</w:t>
      </w:r>
      <w:r w:rsidR="00DF4EDC" w:rsidRPr="3543F195">
        <w:rPr>
          <w:rFonts w:ascii="Calibri" w:eastAsia="Times New Roman" w:hAnsi="Calibri" w:cs="Calibri"/>
          <w:color w:val="000000" w:themeColor="text1"/>
          <w:sz w:val="21"/>
          <w:szCs w:val="21"/>
          <w:lang w:val="en-US" w:eastAsia="en-GB"/>
        </w:rPr>
        <w:t xml:space="preserve"> and UoD requirement</w:t>
      </w:r>
      <w:r w:rsidR="00B674F1" w:rsidRPr="3543F195">
        <w:rPr>
          <w:rFonts w:ascii="Calibri" w:eastAsia="Times New Roman" w:hAnsi="Calibri" w:cs="Calibri"/>
          <w:color w:val="000000" w:themeColor="text1"/>
          <w:sz w:val="21"/>
          <w:szCs w:val="21"/>
          <w:lang w:val="en-US" w:eastAsia="en-GB"/>
        </w:rPr>
        <w:t>s. I</w:t>
      </w:r>
      <w:r w:rsidR="00473C9C" w:rsidRPr="3543F195">
        <w:rPr>
          <w:rFonts w:ascii="Calibri" w:eastAsia="Times New Roman" w:hAnsi="Calibri" w:cs="Calibri"/>
          <w:color w:val="000000" w:themeColor="text1"/>
          <w:sz w:val="21"/>
          <w:szCs w:val="21"/>
          <w:lang w:val="en-US" w:eastAsia="en-GB"/>
        </w:rPr>
        <w:t>t</w:t>
      </w:r>
      <w:r w:rsidR="00B674F1" w:rsidRPr="3543F195">
        <w:rPr>
          <w:rFonts w:ascii="Calibri" w:eastAsia="Times New Roman" w:hAnsi="Calibri" w:cs="Calibri"/>
          <w:color w:val="000000" w:themeColor="text1"/>
          <w:sz w:val="21"/>
          <w:szCs w:val="21"/>
          <w:lang w:val="en-US" w:eastAsia="en-GB"/>
        </w:rPr>
        <w:t xml:space="preserve"> is not expected that </w:t>
      </w:r>
      <w:r w:rsidR="00473C9C" w:rsidRPr="3543F195">
        <w:rPr>
          <w:rFonts w:ascii="Calibri" w:eastAsia="Times New Roman" w:hAnsi="Calibri" w:cs="Calibri"/>
          <w:color w:val="000000" w:themeColor="text1"/>
          <w:sz w:val="21"/>
          <w:szCs w:val="21"/>
          <w:lang w:val="en-US" w:eastAsia="en-GB"/>
        </w:rPr>
        <w:t xml:space="preserve">approaches will align in their entirety, and the process will take </w:t>
      </w:r>
      <w:r w:rsidR="009375CB" w:rsidRPr="3543F195">
        <w:rPr>
          <w:rFonts w:ascii="Calibri" w:eastAsia="Times New Roman" w:hAnsi="Calibri" w:cs="Calibri"/>
          <w:color w:val="000000" w:themeColor="text1"/>
          <w:sz w:val="21"/>
          <w:szCs w:val="21"/>
          <w:lang w:val="en-US" w:eastAsia="en-GB"/>
        </w:rPr>
        <w:t xml:space="preserve">the </w:t>
      </w:r>
      <w:r w:rsidR="00520F87" w:rsidRPr="3543F195">
        <w:rPr>
          <w:rFonts w:ascii="Calibri" w:eastAsia="Times New Roman" w:hAnsi="Calibri" w:cs="Calibri"/>
          <w:color w:val="000000" w:themeColor="text1"/>
          <w:sz w:val="21"/>
          <w:szCs w:val="21"/>
          <w:lang w:val="en-US" w:eastAsia="en-GB"/>
        </w:rPr>
        <w:t>partner’s</w:t>
      </w:r>
      <w:r w:rsidR="009375CB" w:rsidRPr="3543F195">
        <w:rPr>
          <w:rFonts w:ascii="Calibri" w:eastAsia="Times New Roman" w:hAnsi="Calibri" w:cs="Calibri"/>
          <w:color w:val="000000" w:themeColor="text1"/>
          <w:sz w:val="21"/>
          <w:szCs w:val="21"/>
          <w:lang w:val="en-US" w:eastAsia="en-GB"/>
        </w:rPr>
        <w:t xml:space="preserve"> national framework into account. Should there be any fundamental differences</w:t>
      </w:r>
      <w:r w:rsidR="009B3301" w:rsidRPr="3543F195">
        <w:rPr>
          <w:rFonts w:ascii="Calibri" w:eastAsia="Times New Roman" w:hAnsi="Calibri" w:cs="Calibri"/>
          <w:color w:val="000000" w:themeColor="text1"/>
          <w:sz w:val="21"/>
          <w:szCs w:val="21"/>
          <w:lang w:val="en-US" w:eastAsia="en-GB"/>
        </w:rPr>
        <w:t xml:space="preserve"> in relation to key </w:t>
      </w:r>
      <w:r w:rsidR="0093464B" w:rsidRPr="3543F195">
        <w:rPr>
          <w:rFonts w:ascii="Calibri" w:eastAsia="Times New Roman" w:hAnsi="Calibri" w:cs="Calibri"/>
          <w:color w:val="000000" w:themeColor="text1"/>
          <w:sz w:val="21"/>
          <w:szCs w:val="21"/>
          <w:lang w:val="en-US" w:eastAsia="en-GB"/>
        </w:rPr>
        <w:t>aspects</w:t>
      </w:r>
      <w:r w:rsidR="009B3301" w:rsidRPr="3543F195">
        <w:rPr>
          <w:rFonts w:ascii="Calibri" w:eastAsia="Times New Roman" w:hAnsi="Calibri" w:cs="Calibri"/>
          <w:color w:val="000000" w:themeColor="text1"/>
          <w:sz w:val="21"/>
          <w:szCs w:val="21"/>
          <w:lang w:val="en-US" w:eastAsia="en-GB"/>
        </w:rPr>
        <w:t xml:space="preserve"> of delivery and student experience, the </w:t>
      </w:r>
      <w:r w:rsidR="0093464B" w:rsidRPr="3543F195">
        <w:rPr>
          <w:rFonts w:ascii="Calibri" w:eastAsia="Times New Roman" w:hAnsi="Calibri" w:cs="Calibri"/>
          <w:color w:val="000000" w:themeColor="text1"/>
          <w:sz w:val="21"/>
          <w:szCs w:val="21"/>
          <w:lang w:val="en-US" w:eastAsia="en-GB"/>
        </w:rPr>
        <w:t>partners</w:t>
      </w:r>
      <w:r w:rsidR="009B3301" w:rsidRPr="3543F195">
        <w:rPr>
          <w:rFonts w:ascii="Calibri" w:eastAsia="Times New Roman" w:hAnsi="Calibri" w:cs="Calibri"/>
          <w:color w:val="000000" w:themeColor="text1"/>
          <w:sz w:val="21"/>
          <w:szCs w:val="21"/>
          <w:lang w:val="en-US" w:eastAsia="en-GB"/>
        </w:rPr>
        <w:t xml:space="preserve"> will </w:t>
      </w:r>
      <w:r w:rsidR="0093464B" w:rsidRPr="3543F195">
        <w:rPr>
          <w:rFonts w:ascii="Calibri" w:eastAsia="Times New Roman" w:hAnsi="Calibri" w:cs="Calibri"/>
          <w:color w:val="000000" w:themeColor="text1"/>
          <w:sz w:val="21"/>
          <w:szCs w:val="21"/>
          <w:lang w:val="en-US" w:eastAsia="en-GB"/>
        </w:rPr>
        <w:t xml:space="preserve">reach an agreement on expectations and </w:t>
      </w:r>
      <w:r w:rsidR="00EE56B7" w:rsidRPr="3543F195">
        <w:rPr>
          <w:rFonts w:ascii="Calibri" w:eastAsia="Times New Roman" w:hAnsi="Calibri" w:cs="Calibri"/>
          <w:color w:val="000000" w:themeColor="text1"/>
          <w:sz w:val="21"/>
          <w:szCs w:val="21"/>
          <w:lang w:val="en-US" w:eastAsia="en-GB"/>
        </w:rPr>
        <w:t>requirements,</w:t>
      </w:r>
      <w:r w:rsidR="004047F9" w:rsidRPr="3543F195">
        <w:rPr>
          <w:rFonts w:ascii="Calibri" w:eastAsia="Times New Roman" w:hAnsi="Calibri" w:cs="Calibri"/>
          <w:color w:val="000000" w:themeColor="text1"/>
          <w:sz w:val="21"/>
          <w:szCs w:val="21"/>
          <w:lang w:val="en-US" w:eastAsia="en-GB"/>
        </w:rPr>
        <w:t xml:space="preserve"> and these will be made clear in the guidance and regulations for the partnership. </w:t>
      </w:r>
    </w:p>
    <w:p w14:paraId="0420DC5B" w14:textId="77777777" w:rsidR="00A554AC" w:rsidRDefault="00A554AC" w:rsidP="00A554AC">
      <w:pPr>
        <w:spacing w:after="120" w:line="240" w:lineRule="auto"/>
        <w:textAlignment w:val="baseline"/>
        <w:rPr>
          <w:rFonts w:ascii="Calibri" w:eastAsia="Times New Roman" w:hAnsi="Calibri" w:cs="Calibri"/>
          <w:color w:val="000000"/>
          <w:sz w:val="21"/>
          <w:szCs w:val="21"/>
          <w:lang w:val="en-US" w:eastAsia="en-GB"/>
        </w:rPr>
      </w:pPr>
      <w:r>
        <w:rPr>
          <w:rFonts w:ascii="Calibri" w:eastAsia="Times New Roman" w:hAnsi="Calibri" w:cs="Calibri"/>
          <w:color w:val="000000"/>
          <w:sz w:val="21"/>
          <w:szCs w:val="21"/>
          <w:lang w:val="en-US" w:eastAsia="en-GB"/>
        </w:rPr>
        <w:lastRenderedPageBreak/>
        <w:t xml:space="preserve">Global Partnerships will carry out the </w:t>
      </w:r>
      <w:r w:rsidRPr="006B0BE4">
        <w:rPr>
          <w:rFonts w:ascii="Calibri" w:eastAsia="Times New Roman" w:hAnsi="Calibri" w:cs="Calibri"/>
          <w:b/>
          <w:bCs/>
          <w:color w:val="000000"/>
          <w:sz w:val="21"/>
          <w:szCs w:val="21"/>
          <w:lang w:val="en-US" w:eastAsia="en-GB"/>
        </w:rPr>
        <w:t>due diligence</w:t>
      </w:r>
      <w:r>
        <w:rPr>
          <w:rFonts w:ascii="Calibri" w:eastAsia="Times New Roman" w:hAnsi="Calibri" w:cs="Calibri"/>
          <w:color w:val="000000"/>
          <w:sz w:val="21"/>
          <w:szCs w:val="21"/>
          <w:lang w:val="en-US" w:eastAsia="en-GB"/>
        </w:rPr>
        <w:t xml:space="preserve"> outlined in the Code of Practice and provide input on the </w:t>
      </w:r>
      <w:r w:rsidRPr="006B0BE4">
        <w:rPr>
          <w:rFonts w:ascii="Calibri" w:eastAsia="Times New Roman" w:hAnsi="Calibri" w:cs="Calibri"/>
          <w:b/>
          <w:bCs/>
          <w:color w:val="000000"/>
          <w:sz w:val="21"/>
          <w:szCs w:val="21"/>
          <w:lang w:val="en-US" w:eastAsia="en-GB"/>
        </w:rPr>
        <w:t>business case</w:t>
      </w:r>
      <w:r>
        <w:rPr>
          <w:rFonts w:ascii="Calibri" w:eastAsia="Times New Roman" w:hAnsi="Calibri" w:cs="Calibri"/>
          <w:color w:val="000000"/>
          <w:sz w:val="21"/>
          <w:szCs w:val="21"/>
          <w:lang w:val="en-US" w:eastAsia="en-GB"/>
        </w:rPr>
        <w:t xml:space="preserve">. </w:t>
      </w:r>
    </w:p>
    <w:p w14:paraId="28D3FD17" w14:textId="4042FF8B" w:rsidR="00B55D43" w:rsidRDefault="00FA320E" w:rsidP="004F6B66">
      <w:pPr>
        <w:spacing w:after="120" w:line="240" w:lineRule="auto"/>
        <w:textAlignment w:val="baseline"/>
        <w:rPr>
          <w:rFonts w:ascii="Calibri" w:eastAsia="Times New Roman" w:hAnsi="Calibri" w:cs="Calibri"/>
          <w:color w:val="000000"/>
          <w:sz w:val="21"/>
          <w:szCs w:val="21"/>
          <w:lang w:val="en-US" w:eastAsia="en-GB"/>
        </w:rPr>
      </w:pPr>
      <w:r>
        <w:rPr>
          <w:rFonts w:ascii="Calibri" w:eastAsia="Times New Roman" w:hAnsi="Calibri" w:cs="Calibri"/>
          <w:color w:val="000000"/>
          <w:sz w:val="21"/>
          <w:szCs w:val="21"/>
          <w:lang w:val="en-US" w:eastAsia="en-GB"/>
        </w:rPr>
        <w:t xml:space="preserve">Members of the Validation Review </w:t>
      </w:r>
      <w:r w:rsidR="00EE56B7">
        <w:rPr>
          <w:rFonts w:ascii="Calibri" w:eastAsia="Times New Roman" w:hAnsi="Calibri" w:cs="Calibri"/>
          <w:color w:val="000000"/>
          <w:sz w:val="21"/>
          <w:szCs w:val="21"/>
          <w:lang w:val="en-US" w:eastAsia="en-GB"/>
        </w:rPr>
        <w:t xml:space="preserve">and Approval </w:t>
      </w:r>
      <w:r>
        <w:rPr>
          <w:rFonts w:ascii="Calibri" w:eastAsia="Times New Roman" w:hAnsi="Calibri" w:cs="Calibri"/>
          <w:color w:val="000000"/>
          <w:sz w:val="21"/>
          <w:szCs w:val="21"/>
          <w:lang w:val="en-US" w:eastAsia="en-GB"/>
        </w:rPr>
        <w:t xml:space="preserve">Panel will conduct a </w:t>
      </w:r>
      <w:r w:rsidRPr="00C819DD">
        <w:rPr>
          <w:rFonts w:ascii="Calibri" w:eastAsia="Times New Roman" w:hAnsi="Calibri" w:cs="Calibri"/>
          <w:b/>
          <w:bCs/>
          <w:color w:val="000000"/>
          <w:sz w:val="21"/>
          <w:szCs w:val="21"/>
          <w:lang w:val="en-US" w:eastAsia="en-GB"/>
        </w:rPr>
        <w:t>Site Visit</w:t>
      </w:r>
      <w:r>
        <w:rPr>
          <w:rFonts w:ascii="Calibri" w:eastAsia="Times New Roman" w:hAnsi="Calibri" w:cs="Calibri"/>
          <w:color w:val="000000"/>
          <w:sz w:val="21"/>
          <w:szCs w:val="21"/>
          <w:lang w:val="en-US" w:eastAsia="en-GB"/>
        </w:rPr>
        <w:t xml:space="preserve"> </w:t>
      </w:r>
      <w:r w:rsidR="00C819DD">
        <w:rPr>
          <w:rFonts w:ascii="Calibri" w:eastAsia="Times New Roman" w:hAnsi="Calibri" w:cs="Calibri"/>
          <w:color w:val="000000"/>
          <w:sz w:val="21"/>
          <w:szCs w:val="21"/>
          <w:lang w:val="en-US" w:eastAsia="en-GB"/>
        </w:rPr>
        <w:t xml:space="preserve">to </w:t>
      </w:r>
      <w:r w:rsidR="004E2B28">
        <w:rPr>
          <w:rFonts w:ascii="Calibri" w:eastAsia="Times New Roman" w:hAnsi="Calibri" w:cs="Calibri"/>
          <w:color w:val="000000"/>
          <w:sz w:val="21"/>
          <w:szCs w:val="21"/>
          <w:lang w:val="en-US" w:eastAsia="en-GB"/>
        </w:rPr>
        <w:t xml:space="preserve">meet with partner staff and to </w:t>
      </w:r>
      <w:r w:rsidR="00C819DD">
        <w:rPr>
          <w:rFonts w:ascii="Calibri" w:eastAsia="Times New Roman" w:hAnsi="Calibri" w:cs="Calibri"/>
          <w:color w:val="000000"/>
          <w:sz w:val="21"/>
          <w:szCs w:val="21"/>
          <w:lang w:val="en-US" w:eastAsia="en-GB"/>
        </w:rPr>
        <w:t xml:space="preserve">evaluate the </w:t>
      </w:r>
      <w:r w:rsidR="006035D6">
        <w:rPr>
          <w:rFonts w:ascii="Calibri" w:eastAsia="Times New Roman" w:hAnsi="Calibri" w:cs="Calibri"/>
          <w:color w:val="000000"/>
          <w:sz w:val="21"/>
          <w:szCs w:val="21"/>
          <w:lang w:val="en-US" w:eastAsia="en-GB"/>
        </w:rPr>
        <w:t>facilities and resources at the partner.</w:t>
      </w:r>
    </w:p>
    <w:p w14:paraId="5836A6FC" w14:textId="77777777" w:rsidR="00EE56B7" w:rsidRDefault="00EE56B7" w:rsidP="004F6B66">
      <w:pPr>
        <w:spacing w:after="120" w:line="240" w:lineRule="auto"/>
        <w:textAlignment w:val="baseline"/>
        <w:rPr>
          <w:rFonts w:ascii="Calibri" w:eastAsia="Times New Roman" w:hAnsi="Calibri" w:cs="Calibri"/>
          <w:b/>
          <w:bCs/>
          <w:color w:val="000000"/>
          <w:sz w:val="21"/>
          <w:szCs w:val="21"/>
          <w:lang w:val="en-US" w:eastAsia="en-GB"/>
        </w:rPr>
      </w:pPr>
    </w:p>
    <w:p w14:paraId="0DFCF537" w14:textId="754377AF" w:rsidR="004015CA" w:rsidRPr="004015CA" w:rsidRDefault="004015CA" w:rsidP="004F6B66">
      <w:pPr>
        <w:spacing w:after="120" w:line="240" w:lineRule="auto"/>
        <w:textAlignment w:val="baseline"/>
        <w:rPr>
          <w:rFonts w:ascii="Calibri" w:eastAsia="Times New Roman" w:hAnsi="Calibri" w:cs="Calibri"/>
          <w:b/>
          <w:bCs/>
          <w:color w:val="000000"/>
          <w:sz w:val="21"/>
          <w:szCs w:val="21"/>
          <w:lang w:val="en-US" w:eastAsia="en-GB"/>
        </w:rPr>
      </w:pPr>
      <w:r w:rsidRPr="004015CA">
        <w:rPr>
          <w:rFonts w:ascii="Calibri" w:eastAsia="Times New Roman" w:hAnsi="Calibri" w:cs="Calibri"/>
          <w:b/>
          <w:bCs/>
          <w:color w:val="000000"/>
          <w:sz w:val="21"/>
          <w:szCs w:val="21"/>
          <w:lang w:val="en-US" w:eastAsia="en-GB"/>
        </w:rPr>
        <w:t xml:space="preserve">Validation </w:t>
      </w:r>
      <w:r w:rsidR="00EE56B7" w:rsidRPr="004015CA">
        <w:rPr>
          <w:rFonts w:ascii="Calibri" w:eastAsia="Times New Roman" w:hAnsi="Calibri" w:cs="Calibri"/>
          <w:b/>
          <w:bCs/>
          <w:color w:val="000000"/>
          <w:sz w:val="21"/>
          <w:szCs w:val="21"/>
          <w:lang w:val="en-US" w:eastAsia="en-GB"/>
        </w:rPr>
        <w:t xml:space="preserve">Review </w:t>
      </w:r>
      <w:r w:rsidR="00EE56B7">
        <w:rPr>
          <w:rFonts w:ascii="Calibri" w:eastAsia="Times New Roman" w:hAnsi="Calibri" w:cs="Calibri"/>
          <w:b/>
          <w:bCs/>
          <w:color w:val="000000"/>
          <w:sz w:val="21"/>
          <w:szCs w:val="21"/>
          <w:lang w:val="en-US" w:eastAsia="en-GB"/>
        </w:rPr>
        <w:t xml:space="preserve">and Approval </w:t>
      </w:r>
      <w:r w:rsidRPr="004015CA">
        <w:rPr>
          <w:rFonts w:ascii="Calibri" w:eastAsia="Times New Roman" w:hAnsi="Calibri" w:cs="Calibri"/>
          <w:b/>
          <w:bCs/>
          <w:color w:val="000000"/>
          <w:sz w:val="21"/>
          <w:szCs w:val="21"/>
          <w:lang w:val="en-US" w:eastAsia="en-GB"/>
        </w:rPr>
        <w:t>Panel</w:t>
      </w:r>
    </w:p>
    <w:p w14:paraId="0CAA0DA4" w14:textId="4DB580D0" w:rsidR="004015CA" w:rsidRDefault="001E3203" w:rsidP="004F6B66">
      <w:pPr>
        <w:spacing w:after="120" w:line="240" w:lineRule="auto"/>
        <w:textAlignment w:val="baseline"/>
        <w:rPr>
          <w:rFonts w:ascii="Calibri" w:eastAsia="Times New Roman" w:hAnsi="Calibri" w:cs="Calibri"/>
          <w:color w:val="000000"/>
          <w:sz w:val="21"/>
          <w:szCs w:val="21"/>
          <w:lang w:val="en-US" w:eastAsia="en-GB"/>
        </w:rPr>
      </w:pPr>
      <w:r>
        <w:rPr>
          <w:rFonts w:ascii="Calibri" w:eastAsia="Times New Roman" w:hAnsi="Calibri" w:cs="Calibri"/>
          <w:color w:val="000000"/>
          <w:sz w:val="21"/>
          <w:szCs w:val="21"/>
          <w:lang w:val="en-US" w:eastAsia="en-GB"/>
        </w:rPr>
        <w:t>From each relevant School: Academic subject specialist,</w:t>
      </w:r>
      <w:r w:rsidR="005B1DB7">
        <w:rPr>
          <w:rFonts w:ascii="Calibri" w:eastAsia="Times New Roman" w:hAnsi="Calibri" w:cs="Calibri"/>
          <w:color w:val="000000"/>
          <w:sz w:val="21"/>
          <w:szCs w:val="21"/>
          <w:lang w:val="en-US" w:eastAsia="en-GB"/>
        </w:rPr>
        <w:t xml:space="preserve"> equivalent Programme Lead,</w:t>
      </w:r>
      <w:r>
        <w:rPr>
          <w:rFonts w:ascii="Calibri" w:eastAsia="Times New Roman" w:hAnsi="Calibri" w:cs="Calibri"/>
          <w:color w:val="000000"/>
          <w:sz w:val="21"/>
          <w:szCs w:val="21"/>
          <w:lang w:val="en-US" w:eastAsia="en-GB"/>
        </w:rPr>
        <w:t xml:space="preserve"> </w:t>
      </w:r>
      <w:r w:rsidR="005B1DB7">
        <w:rPr>
          <w:rFonts w:ascii="Calibri" w:eastAsia="Times New Roman" w:hAnsi="Calibri" w:cs="Calibri"/>
          <w:color w:val="000000"/>
          <w:sz w:val="21"/>
          <w:szCs w:val="21"/>
          <w:lang w:val="en-US" w:eastAsia="en-GB"/>
        </w:rPr>
        <w:t xml:space="preserve">Associate Dean Quality Assurance and Enhancement, Associate Dean </w:t>
      </w:r>
      <w:r w:rsidR="00041568">
        <w:rPr>
          <w:rFonts w:ascii="Calibri" w:eastAsia="Times New Roman" w:hAnsi="Calibri" w:cs="Calibri"/>
          <w:color w:val="000000"/>
          <w:sz w:val="21"/>
          <w:szCs w:val="21"/>
          <w:lang w:val="en-US" w:eastAsia="en-GB"/>
        </w:rPr>
        <w:t>International</w:t>
      </w:r>
      <w:r w:rsidR="009364DD">
        <w:rPr>
          <w:rFonts w:ascii="Calibri" w:eastAsia="Times New Roman" w:hAnsi="Calibri" w:cs="Calibri"/>
          <w:color w:val="000000"/>
          <w:sz w:val="21"/>
          <w:szCs w:val="21"/>
          <w:lang w:val="en-US" w:eastAsia="en-GB"/>
        </w:rPr>
        <w:t xml:space="preserve">. One of these School </w:t>
      </w:r>
      <w:r w:rsidR="00392B42">
        <w:rPr>
          <w:rFonts w:ascii="Calibri" w:eastAsia="Times New Roman" w:hAnsi="Calibri" w:cs="Calibri"/>
          <w:color w:val="000000"/>
          <w:sz w:val="21"/>
          <w:szCs w:val="21"/>
          <w:lang w:val="en-US" w:eastAsia="en-GB"/>
        </w:rPr>
        <w:t>representatives</w:t>
      </w:r>
      <w:r w:rsidR="009364DD">
        <w:rPr>
          <w:rFonts w:ascii="Calibri" w:eastAsia="Times New Roman" w:hAnsi="Calibri" w:cs="Calibri"/>
          <w:color w:val="000000"/>
          <w:sz w:val="21"/>
          <w:szCs w:val="21"/>
          <w:lang w:val="en-US" w:eastAsia="en-GB"/>
        </w:rPr>
        <w:t xml:space="preserve"> should</w:t>
      </w:r>
      <w:r w:rsidR="000A5809">
        <w:rPr>
          <w:rFonts w:ascii="Calibri" w:eastAsia="Times New Roman" w:hAnsi="Calibri" w:cs="Calibri"/>
          <w:color w:val="000000"/>
          <w:sz w:val="21"/>
          <w:szCs w:val="21"/>
          <w:lang w:val="en-US" w:eastAsia="en-GB"/>
        </w:rPr>
        <w:t>, where possible,</w:t>
      </w:r>
      <w:r w:rsidR="009364DD">
        <w:rPr>
          <w:rFonts w:ascii="Calibri" w:eastAsia="Times New Roman" w:hAnsi="Calibri" w:cs="Calibri"/>
          <w:color w:val="000000"/>
          <w:sz w:val="21"/>
          <w:szCs w:val="21"/>
          <w:lang w:val="en-US" w:eastAsia="en-GB"/>
        </w:rPr>
        <w:t xml:space="preserve"> be </w:t>
      </w:r>
      <w:r w:rsidR="00392B42">
        <w:rPr>
          <w:rFonts w:ascii="Calibri" w:eastAsia="Times New Roman" w:hAnsi="Calibri" w:cs="Calibri"/>
          <w:color w:val="000000"/>
          <w:sz w:val="21"/>
          <w:szCs w:val="21"/>
          <w:lang w:val="en-US" w:eastAsia="en-GB"/>
        </w:rPr>
        <w:t xml:space="preserve">the person that will be the Link Coordinator if the validation is approved. </w:t>
      </w:r>
    </w:p>
    <w:p w14:paraId="17BD74DF" w14:textId="5978951F" w:rsidR="00BE55CC" w:rsidRDefault="0082386D" w:rsidP="004F6B66">
      <w:pPr>
        <w:spacing w:after="120" w:line="240" w:lineRule="auto"/>
        <w:textAlignment w:val="baseline"/>
        <w:rPr>
          <w:rFonts w:ascii="Calibri" w:eastAsia="Times New Roman" w:hAnsi="Calibri" w:cs="Calibri"/>
          <w:color w:val="000000"/>
          <w:sz w:val="21"/>
          <w:szCs w:val="21"/>
          <w:lang w:val="en-US" w:eastAsia="en-GB"/>
        </w:rPr>
      </w:pPr>
      <w:r>
        <w:rPr>
          <w:rFonts w:ascii="Calibri" w:eastAsia="Times New Roman" w:hAnsi="Calibri" w:cs="Calibri"/>
          <w:color w:val="000000"/>
          <w:sz w:val="21"/>
          <w:szCs w:val="21"/>
          <w:lang w:val="en-US" w:eastAsia="en-GB"/>
        </w:rPr>
        <w:t>External</w:t>
      </w:r>
      <w:r w:rsidR="00E26C97">
        <w:rPr>
          <w:rFonts w:ascii="Calibri" w:eastAsia="Times New Roman" w:hAnsi="Calibri" w:cs="Calibri"/>
          <w:color w:val="000000"/>
          <w:sz w:val="21"/>
          <w:szCs w:val="21"/>
          <w:lang w:val="en-US" w:eastAsia="en-GB"/>
        </w:rPr>
        <w:t>ity</w:t>
      </w:r>
      <w:r w:rsidR="0077679A">
        <w:rPr>
          <w:rFonts w:ascii="Calibri" w:eastAsia="Times New Roman" w:hAnsi="Calibri" w:cs="Calibri"/>
          <w:color w:val="000000"/>
          <w:sz w:val="21"/>
          <w:szCs w:val="21"/>
          <w:lang w:val="en-US" w:eastAsia="en-GB"/>
        </w:rPr>
        <w:t xml:space="preserve">: For </w:t>
      </w:r>
      <w:r w:rsidR="00E26C97">
        <w:rPr>
          <w:rFonts w:ascii="Calibri" w:eastAsia="Times New Roman" w:hAnsi="Calibri" w:cs="Calibri"/>
          <w:color w:val="000000"/>
          <w:sz w:val="21"/>
          <w:szCs w:val="21"/>
          <w:lang w:val="en-US" w:eastAsia="en-GB"/>
        </w:rPr>
        <w:t xml:space="preserve">validation arrangements for existing </w:t>
      </w:r>
      <w:proofErr w:type="spellStart"/>
      <w:r w:rsidR="00E26C97">
        <w:rPr>
          <w:rFonts w:ascii="Calibri" w:eastAsia="Times New Roman" w:hAnsi="Calibri" w:cs="Calibri"/>
          <w:color w:val="000000"/>
          <w:sz w:val="21"/>
          <w:szCs w:val="21"/>
          <w:lang w:val="en-US" w:eastAsia="en-GB"/>
        </w:rPr>
        <w:t>programmes</w:t>
      </w:r>
      <w:proofErr w:type="spellEnd"/>
      <w:r w:rsidR="00624A6E">
        <w:rPr>
          <w:rFonts w:ascii="Calibri" w:eastAsia="Times New Roman" w:hAnsi="Calibri" w:cs="Calibri"/>
          <w:color w:val="000000"/>
          <w:sz w:val="21"/>
          <w:szCs w:val="21"/>
          <w:lang w:val="en-US" w:eastAsia="en-GB"/>
        </w:rPr>
        <w:t xml:space="preserve"> within other established</w:t>
      </w:r>
      <w:r w:rsidR="00E26C97">
        <w:rPr>
          <w:rFonts w:ascii="Calibri" w:eastAsia="Times New Roman" w:hAnsi="Calibri" w:cs="Calibri"/>
          <w:color w:val="000000"/>
          <w:sz w:val="21"/>
          <w:szCs w:val="21"/>
          <w:lang w:val="en-US" w:eastAsia="en-GB"/>
        </w:rPr>
        <w:t xml:space="preserve"> </w:t>
      </w:r>
      <w:r w:rsidR="00624A6E">
        <w:rPr>
          <w:rFonts w:ascii="Calibri" w:eastAsia="Times New Roman" w:hAnsi="Calibri" w:cs="Calibri"/>
          <w:color w:val="000000"/>
          <w:sz w:val="21"/>
          <w:szCs w:val="21"/>
          <w:lang w:val="en-US" w:eastAsia="en-GB"/>
        </w:rPr>
        <w:t xml:space="preserve">degree </w:t>
      </w:r>
      <w:r w:rsidR="0012354D">
        <w:rPr>
          <w:rFonts w:ascii="Calibri" w:eastAsia="Times New Roman" w:hAnsi="Calibri" w:cs="Calibri"/>
          <w:color w:val="000000"/>
          <w:sz w:val="21"/>
          <w:szCs w:val="21"/>
          <w:lang w:val="en-US" w:eastAsia="en-GB"/>
        </w:rPr>
        <w:t>awarding</w:t>
      </w:r>
      <w:r w:rsidR="00624A6E">
        <w:rPr>
          <w:rFonts w:ascii="Calibri" w:eastAsia="Times New Roman" w:hAnsi="Calibri" w:cs="Calibri"/>
          <w:color w:val="000000"/>
          <w:sz w:val="21"/>
          <w:szCs w:val="21"/>
          <w:lang w:val="en-US" w:eastAsia="en-GB"/>
        </w:rPr>
        <w:t xml:space="preserve"> institutions, the External </w:t>
      </w:r>
      <w:r>
        <w:rPr>
          <w:rFonts w:ascii="Calibri" w:eastAsia="Times New Roman" w:hAnsi="Calibri" w:cs="Calibri"/>
          <w:color w:val="000000"/>
          <w:sz w:val="21"/>
          <w:szCs w:val="21"/>
          <w:lang w:val="en-US" w:eastAsia="en-GB"/>
        </w:rPr>
        <w:t xml:space="preserve">Examiner for </w:t>
      </w:r>
      <w:r w:rsidR="00624A6E">
        <w:rPr>
          <w:rFonts w:ascii="Calibri" w:eastAsia="Times New Roman" w:hAnsi="Calibri" w:cs="Calibri"/>
          <w:color w:val="000000"/>
          <w:sz w:val="21"/>
          <w:szCs w:val="21"/>
          <w:lang w:val="en-US" w:eastAsia="en-GB"/>
        </w:rPr>
        <w:t xml:space="preserve">the </w:t>
      </w:r>
      <w:r>
        <w:rPr>
          <w:rFonts w:ascii="Calibri" w:eastAsia="Times New Roman" w:hAnsi="Calibri" w:cs="Calibri"/>
          <w:color w:val="000000"/>
          <w:sz w:val="21"/>
          <w:szCs w:val="21"/>
          <w:lang w:val="en-US" w:eastAsia="en-GB"/>
        </w:rPr>
        <w:t xml:space="preserve">equivalent programme </w:t>
      </w:r>
      <w:r w:rsidR="00624A6E">
        <w:rPr>
          <w:rFonts w:ascii="Calibri" w:eastAsia="Times New Roman" w:hAnsi="Calibri" w:cs="Calibri"/>
          <w:color w:val="000000"/>
          <w:sz w:val="21"/>
          <w:szCs w:val="21"/>
          <w:lang w:val="en-US" w:eastAsia="en-GB"/>
        </w:rPr>
        <w:t xml:space="preserve">at </w:t>
      </w:r>
      <w:r w:rsidR="00A85653">
        <w:rPr>
          <w:rFonts w:ascii="Calibri" w:eastAsia="Times New Roman" w:hAnsi="Calibri" w:cs="Calibri"/>
          <w:color w:val="000000"/>
          <w:sz w:val="21"/>
          <w:szCs w:val="21"/>
          <w:lang w:val="en-US" w:eastAsia="en-GB"/>
        </w:rPr>
        <w:t xml:space="preserve">the </w:t>
      </w:r>
      <w:r w:rsidR="00624A6E">
        <w:rPr>
          <w:rFonts w:ascii="Calibri" w:eastAsia="Times New Roman" w:hAnsi="Calibri" w:cs="Calibri"/>
          <w:color w:val="000000"/>
          <w:sz w:val="21"/>
          <w:szCs w:val="21"/>
          <w:lang w:val="en-US" w:eastAsia="en-GB"/>
        </w:rPr>
        <w:t>University of Dundee will be asked to comment</w:t>
      </w:r>
      <w:r w:rsidR="00A46FDD">
        <w:rPr>
          <w:rFonts w:ascii="Calibri" w:eastAsia="Times New Roman" w:hAnsi="Calibri" w:cs="Calibri"/>
          <w:color w:val="000000"/>
          <w:sz w:val="21"/>
          <w:szCs w:val="21"/>
          <w:lang w:val="en-US" w:eastAsia="en-GB"/>
        </w:rPr>
        <w:t xml:space="preserve">. For </w:t>
      </w:r>
      <w:proofErr w:type="gramStart"/>
      <w:r w:rsidR="00A46FDD">
        <w:rPr>
          <w:rFonts w:ascii="Calibri" w:eastAsia="Times New Roman" w:hAnsi="Calibri" w:cs="Calibri"/>
          <w:color w:val="000000"/>
          <w:sz w:val="21"/>
          <w:szCs w:val="21"/>
          <w:lang w:val="en-US" w:eastAsia="en-GB"/>
        </w:rPr>
        <w:t>validations</w:t>
      </w:r>
      <w:proofErr w:type="gramEnd"/>
      <w:r w:rsidR="00A46FDD">
        <w:rPr>
          <w:rFonts w:ascii="Calibri" w:eastAsia="Times New Roman" w:hAnsi="Calibri" w:cs="Calibri"/>
          <w:color w:val="000000"/>
          <w:sz w:val="21"/>
          <w:szCs w:val="21"/>
          <w:lang w:val="en-US" w:eastAsia="en-GB"/>
        </w:rPr>
        <w:t xml:space="preserve"> of entirely new </w:t>
      </w:r>
      <w:proofErr w:type="spellStart"/>
      <w:r w:rsidR="00A46FDD">
        <w:rPr>
          <w:rFonts w:ascii="Calibri" w:eastAsia="Times New Roman" w:hAnsi="Calibri" w:cs="Calibri"/>
          <w:color w:val="000000"/>
          <w:sz w:val="21"/>
          <w:szCs w:val="21"/>
          <w:lang w:val="en-US" w:eastAsia="en-GB"/>
        </w:rPr>
        <w:t>programmes</w:t>
      </w:r>
      <w:proofErr w:type="spellEnd"/>
      <w:r w:rsidR="00A46FDD">
        <w:rPr>
          <w:rFonts w:ascii="Calibri" w:eastAsia="Times New Roman" w:hAnsi="Calibri" w:cs="Calibri"/>
          <w:color w:val="000000"/>
          <w:sz w:val="21"/>
          <w:szCs w:val="21"/>
          <w:lang w:val="en-US" w:eastAsia="en-GB"/>
        </w:rPr>
        <w:t>, or for partne</w:t>
      </w:r>
      <w:r w:rsidR="0012354D">
        <w:rPr>
          <w:rFonts w:ascii="Calibri" w:eastAsia="Times New Roman" w:hAnsi="Calibri" w:cs="Calibri"/>
          <w:color w:val="000000"/>
          <w:sz w:val="21"/>
          <w:szCs w:val="21"/>
          <w:lang w:val="en-US" w:eastAsia="en-GB"/>
        </w:rPr>
        <w:t>rs that do not have degree awarding po</w:t>
      </w:r>
      <w:r w:rsidR="00A85653">
        <w:rPr>
          <w:rFonts w:ascii="Calibri" w:eastAsia="Times New Roman" w:hAnsi="Calibri" w:cs="Calibri"/>
          <w:color w:val="000000"/>
          <w:sz w:val="21"/>
          <w:szCs w:val="21"/>
          <w:lang w:val="en-US" w:eastAsia="en-GB"/>
        </w:rPr>
        <w:t>w</w:t>
      </w:r>
      <w:r w:rsidR="0012354D">
        <w:rPr>
          <w:rFonts w:ascii="Calibri" w:eastAsia="Times New Roman" w:hAnsi="Calibri" w:cs="Calibri"/>
          <w:color w:val="000000"/>
          <w:sz w:val="21"/>
          <w:szCs w:val="21"/>
          <w:lang w:val="en-US" w:eastAsia="en-GB"/>
        </w:rPr>
        <w:t xml:space="preserve">ers, </w:t>
      </w:r>
      <w:r w:rsidR="000D4087">
        <w:rPr>
          <w:rFonts w:ascii="Calibri" w:eastAsia="Times New Roman" w:hAnsi="Calibri" w:cs="Calibri"/>
          <w:color w:val="000000"/>
          <w:sz w:val="21"/>
          <w:szCs w:val="21"/>
          <w:lang w:val="en-US" w:eastAsia="en-GB"/>
        </w:rPr>
        <w:t>two</w:t>
      </w:r>
      <w:r w:rsidR="0012354D">
        <w:rPr>
          <w:rFonts w:ascii="Calibri" w:eastAsia="Times New Roman" w:hAnsi="Calibri" w:cs="Calibri"/>
          <w:color w:val="000000"/>
          <w:sz w:val="21"/>
          <w:szCs w:val="21"/>
          <w:lang w:val="en-US" w:eastAsia="en-GB"/>
        </w:rPr>
        <w:t xml:space="preserve"> additional independent </w:t>
      </w:r>
      <w:r w:rsidR="00232FEC">
        <w:rPr>
          <w:rFonts w:ascii="Calibri" w:eastAsia="Times New Roman" w:hAnsi="Calibri" w:cs="Calibri"/>
          <w:color w:val="000000"/>
          <w:sz w:val="21"/>
          <w:szCs w:val="21"/>
          <w:lang w:val="en-US" w:eastAsia="en-GB"/>
        </w:rPr>
        <w:t>e</w:t>
      </w:r>
      <w:r w:rsidR="0012354D">
        <w:rPr>
          <w:rFonts w:ascii="Calibri" w:eastAsia="Times New Roman" w:hAnsi="Calibri" w:cs="Calibri"/>
          <w:color w:val="000000"/>
          <w:sz w:val="21"/>
          <w:szCs w:val="21"/>
          <w:lang w:val="en-US" w:eastAsia="en-GB"/>
        </w:rPr>
        <w:t xml:space="preserve">xternal </w:t>
      </w:r>
      <w:r w:rsidR="00232FEC">
        <w:rPr>
          <w:rFonts w:ascii="Calibri" w:eastAsia="Times New Roman" w:hAnsi="Calibri" w:cs="Calibri"/>
          <w:color w:val="000000"/>
          <w:sz w:val="21"/>
          <w:szCs w:val="21"/>
          <w:lang w:val="en-US" w:eastAsia="en-GB"/>
        </w:rPr>
        <w:t xml:space="preserve">reviewers </w:t>
      </w:r>
      <w:r w:rsidR="0012354D">
        <w:rPr>
          <w:rFonts w:ascii="Calibri" w:eastAsia="Times New Roman" w:hAnsi="Calibri" w:cs="Calibri"/>
          <w:color w:val="000000"/>
          <w:sz w:val="21"/>
          <w:szCs w:val="21"/>
          <w:lang w:val="en-US" w:eastAsia="en-GB"/>
        </w:rPr>
        <w:t>will be required</w:t>
      </w:r>
      <w:r w:rsidR="000D4087">
        <w:rPr>
          <w:rFonts w:ascii="Calibri" w:eastAsia="Times New Roman" w:hAnsi="Calibri" w:cs="Calibri"/>
          <w:color w:val="000000"/>
          <w:sz w:val="21"/>
          <w:szCs w:val="21"/>
          <w:lang w:val="en-US" w:eastAsia="en-GB"/>
        </w:rPr>
        <w:t xml:space="preserve"> (as is the case for</w:t>
      </w:r>
      <w:r w:rsidR="00B928F9">
        <w:rPr>
          <w:rFonts w:ascii="Calibri" w:eastAsia="Times New Roman" w:hAnsi="Calibri" w:cs="Calibri"/>
          <w:color w:val="000000"/>
          <w:sz w:val="21"/>
          <w:szCs w:val="21"/>
          <w:lang w:val="en-US" w:eastAsia="en-GB"/>
        </w:rPr>
        <w:t xml:space="preserve"> approval</w:t>
      </w:r>
      <w:r w:rsidR="000D4087">
        <w:rPr>
          <w:rFonts w:ascii="Calibri" w:eastAsia="Times New Roman" w:hAnsi="Calibri" w:cs="Calibri"/>
          <w:color w:val="000000"/>
          <w:sz w:val="21"/>
          <w:szCs w:val="21"/>
          <w:lang w:val="en-US" w:eastAsia="en-GB"/>
        </w:rPr>
        <w:t xml:space="preserve"> </w:t>
      </w:r>
      <w:r w:rsidR="00325821">
        <w:rPr>
          <w:rFonts w:ascii="Calibri" w:eastAsia="Times New Roman" w:hAnsi="Calibri" w:cs="Calibri"/>
          <w:color w:val="000000"/>
          <w:sz w:val="21"/>
          <w:szCs w:val="21"/>
          <w:lang w:val="en-US" w:eastAsia="en-GB"/>
        </w:rPr>
        <w:t>events)</w:t>
      </w:r>
      <w:r w:rsidR="0012354D">
        <w:rPr>
          <w:rFonts w:ascii="Calibri" w:eastAsia="Times New Roman" w:hAnsi="Calibri" w:cs="Calibri"/>
          <w:color w:val="000000"/>
          <w:sz w:val="21"/>
          <w:szCs w:val="21"/>
          <w:lang w:val="en-US" w:eastAsia="en-GB"/>
        </w:rPr>
        <w:t xml:space="preserve">. </w:t>
      </w:r>
    </w:p>
    <w:p w14:paraId="729AB26D" w14:textId="29B3AD55" w:rsidR="00325821" w:rsidRDefault="00232FEC" w:rsidP="004F6B66">
      <w:pPr>
        <w:spacing w:after="120" w:line="240" w:lineRule="auto"/>
        <w:textAlignment w:val="baseline"/>
        <w:rPr>
          <w:rFonts w:ascii="Calibri" w:eastAsia="Times New Roman" w:hAnsi="Calibri" w:cs="Calibri"/>
          <w:color w:val="000000"/>
          <w:sz w:val="21"/>
          <w:szCs w:val="21"/>
          <w:lang w:val="en-US" w:eastAsia="en-GB"/>
        </w:rPr>
      </w:pPr>
      <w:r w:rsidRPr="3543F195">
        <w:rPr>
          <w:rFonts w:ascii="Calibri" w:eastAsia="Times New Roman" w:hAnsi="Calibri" w:cs="Calibri"/>
          <w:color w:val="000000" w:themeColor="text1"/>
          <w:sz w:val="21"/>
          <w:szCs w:val="21"/>
          <w:lang w:val="en-US" w:eastAsia="en-GB"/>
        </w:rPr>
        <w:t xml:space="preserve">Professional Services: </w:t>
      </w:r>
      <w:r w:rsidR="00C76355" w:rsidRPr="3543F195">
        <w:rPr>
          <w:rFonts w:ascii="Calibri" w:eastAsia="Times New Roman" w:hAnsi="Calibri" w:cs="Calibri"/>
          <w:color w:val="000000" w:themeColor="text1"/>
          <w:sz w:val="21"/>
          <w:szCs w:val="21"/>
          <w:lang w:val="en-US" w:eastAsia="en-GB"/>
        </w:rPr>
        <w:t xml:space="preserve">Quality </w:t>
      </w:r>
      <w:r w:rsidR="007865CA" w:rsidRPr="3543F195">
        <w:rPr>
          <w:rFonts w:ascii="Calibri" w:eastAsia="Times New Roman" w:hAnsi="Calibri" w:cs="Calibri"/>
          <w:color w:val="000000" w:themeColor="text1"/>
          <w:sz w:val="21"/>
          <w:szCs w:val="21"/>
          <w:lang w:val="en-US" w:eastAsia="en-GB"/>
        </w:rPr>
        <w:t xml:space="preserve">and Academic Standards </w:t>
      </w:r>
      <w:r w:rsidR="19EEB94E" w:rsidRPr="3543F195">
        <w:rPr>
          <w:rFonts w:ascii="Calibri" w:eastAsia="Times New Roman" w:hAnsi="Calibri" w:cs="Calibri"/>
          <w:color w:val="000000" w:themeColor="text1"/>
          <w:sz w:val="21"/>
          <w:szCs w:val="21"/>
          <w:lang w:val="en-US" w:eastAsia="en-GB"/>
        </w:rPr>
        <w:t xml:space="preserve">(QAS) </w:t>
      </w:r>
      <w:r w:rsidR="007865CA" w:rsidRPr="3543F195">
        <w:rPr>
          <w:rFonts w:ascii="Calibri" w:eastAsia="Times New Roman" w:hAnsi="Calibri" w:cs="Calibri"/>
          <w:color w:val="000000" w:themeColor="text1"/>
          <w:sz w:val="21"/>
          <w:szCs w:val="21"/>
          <w:lang w:val="en-US" w:eastAsia="en-GB"/>
        </w:rPr>
        <w:t>Collaborative Partnership Manager</w:t>
      </w:r>
      <w:r w:rsidR="00652782" w:rsidRPr="3543F195">
        <w:rPr>
          <w:rFonts w:ascii="Calibri" w:eastAsia="Times New Roman" w:hAnsi="Calibri" w:cs="Calibri"/>
          <w:color w:val="000000" w:themeColor="text1"/>
          <w:sz w:val="21"/>
          <w:szCs w:val="21"/>
          <w:lang w:val="en-US" w:eastAsia="en-GB"/>
        </w:rPr>
        <w:t xml:space="preserve"> and </w:t>
      </w:r>
      <w:r w:rsidR="007865CA" w:rsidRPr="3543F195">
        <w:rPr>
          <w:rFonts w:ascii="Calibri" w:eastAsia="Times New Roman" w:hAnsi="Calibri" w:cs="Calibri"/>
          <w:color w:val="000000" w:themeColor="text1"/>
          <w:sz w:val="21"/>
          <w:szCs w:val="21"/>
          <w:lang w:val="en-US" w:eastAsia="en-GB"/>
        </w:rPr>
        <w:t xml:space="preserve">Global Partnerships </w:t>
      </w:r>
      <w:r w:rsidR="3E9CEB6F" w:rsidRPr="3543F195">
        <w:rPr>
          <w:rFonts w:ascii="Calibri" w:eastAsia="Times New Roman" w:hAnsi="Calibri" w:cs="Calibri"/>
          <w:color w:val="000000" w:themeColor="text1"/>
          <w:sz w:val="21"/>
          <w:szCs w:val="21"/>
          <w:lang w:val="en-US" w:eastAsia="en-GB"/>
        </w:rPr>
        <w:t xml:space="preserve">(GP) </w:t>
      </w:r>
      <w:r w:rsidR="007865CA" w:rsidRPr="3543F195">
        <w:rPr>
          <w:rFonts w:ascii="Calibri" w:eastAsia="Times New Roman" w:hAnsi="Calibri" w:cs="Calibri"/>
          <w:color w:val="000000" w:themeColor="text1"/>
          <w:sz w:val="21"/>
          <w:szCs w:val="21"/>
          <w:lang w:val="en-US" w:eastAsia="en-GB"/>
        </w:rPr>
        <w:t>Manager</w:t>
      </w:r>
      <w:r w:rsidR="00652782" w:rsidRPr="3543F195">
        <w:rPr>
          <w:rFonts w:ascii="Calibri" w:eastAsia="Times New Roman" w:hAnsi="Calibri" w:cs="Calibri"/>
          <w:color w:val="000000" w:themeColor="text1"/>
          <w:sz w:val="21"/>
          <w:szCs w:val="21"/>
          <w:lang w:val="en-US" w:eastAsia="en-GB"/>
        </w:rPr>
        <w:t xml:space="preserve">. </w:t>
      </w:r>
      <w:r w:rsidR="0064694F" w:rsidRPr="3543F195">
        <w:rPr>
          <w:rFonts w:ascii="Calibri" w:eastAsia="Times New Roman" w:hAnsi="Calibri" w:cs="Calibri"/>
          <w:color w:val="000000" w:themeColor="text1"/>
          <w:sz w:val="21"/>
          <w:szCs w:val="21"/>
          <w:lang w:val="en-US" w:eastAsia="en-GB"/>
        </w:rPr>
        <w:t xml:space="preserve">QAS and GP will </w:t>
      </w:r>
      <w:r w:rsidR="00CC4B63" w:rsidRPr="3543F195">
        <w:rPr>
          <w:rFonts w:ascii="Calibri" w:eastAsia="Times New Roman" w:hAnsi="Calibri" w:cs="Calibri"/>
          <w:color w:val="000000" w:themeColor="text1"/>
          <w:sz w:val="21"/>
          <w:szCs w:val="21"/>
          <w:lang w:val="en-US" w:eastAsia="en-GB"/>
        </w:rPr>
        <w:t xml:space="preserve">determine, </w:t>
      </w:r>
      <w:r w:rsidR="47DCABE3" w:rsidRPr="3543F195">
        <w:rPr>
          <w:rFonts w:ascii="Calibri" w:eastAsia="Times New Roman" w:hAnsi="Calibri" w:cs="Calibri"/>
          <w:color w:val="000000" w:themeColor="text1"/>
          <w:sz w:val="21"/>
          <w:szCs w:val="21"/>
          <w:lang w:val="en-US" w:eastAsia="en-GB"/>
        </w:rPr>
        <w:t xml:space="preserve">in consultation with the </w:t>
      </w:r>
      <w:proofErr w:type="gramStart"/>
      <w:r w:rsidR="00007C2A">
        <w:rPr>
          <w:rFonts w:ascii="Calibri" w:eastAsia="Times New Roman" w:hAnsi="Calibri" w:cs="Calibri"/>
          <w:color w:val="000000" w:themeColor="text1"/>
          <w:sz w:val="21"/>
          <w:szCs w:val="21"/>
          <w:lang w:val="en-US" w:eastAsia="en-GB"/>
        </w:rPr>
        <w:t>S</w:t>
      </w:r>
      <w:r w:rsidR="47DCABE3" w:rsidRPr="3543F195">
        <w:rPr>
          <w:rFonts w:ascii="Calibri" w:eastAsia="Times New Roman" w:hAnsi="Calibri" w:cs="Calibri"/>
          <w:color w:val="000000" w:themeColor="text1"/>
          <w:sz w:val="21"/>
          <w:szCs w:val="21"/>
          <w:lang w:val="en-US" w:eastAsia="en-GB"/>
        </w:rPr>
        <w:t>chool</w:t>
      </w:r>
      <w:proofErr w:type="gramEnd"/>
      <w:r w:rsidR="47DCABE3" w:rsidRPr="3543F195">
        <w:rPr>
          <w:rFonts w:ascii="Calibri" w:eastAsia="Times New Roman" w:hAnsi="Calibri" w:cs="Calibri"/>
          <w:color w:val="000000" w:themeColor="text1"/>
          <w:sz w:val="21"/>
          <w:szCs w:val="21"/>
          <w:lang w:val="en-US" w:eastAsia="en-GB"/>
        </w:rPr>
        <w:t xml:space="preserve">, and </w:t>
      </w:r>
      <w:r w:rsidR="3ED624E7" w:rsidRPr="3543F195">
        <w:rPr>
          <w:rFonts w:ascii="Calibri" w:eastAsia="Times New Roman" w:hAnsi="Calibri" w:cs="Calibri"/>
          <w:color w:val="000000" w:themeColor="text1"/>
          <w:sz w:val="21"/>
          <w:szCs w:val="21"/>
          <w:lang w:val="en-US" w:eastAsia="en-GB"/>
        </w:rPr>
        <w:t xml:space="preserve">as appropriate </w:t>
      </w:r>
      <w:r w:rsidR="00EE56B7">
        <w:rPr>
          <w:rFonts w:ascii="Calibri" w:eastAsia="Times New Roman" w:hAnsi="Calibri" w:cs="Calibri"/>
          <w:color w:val="000000" w:themeColor="text1"/>
          <w:sz w:val="21"/>
          <w:szCs w:val="21"/>
          <w:lang w:val="en-US" w:eastAsia="en-GB"/>
        </w:rPr>
        <w:t>to</w:t>
      </w:r>
      <w:r w:rsidRPr="3543F195">
        <w:rPr>
          <w:rFonts w:ascii="Calibri" w:eastAsia="Times New Roman" w:hAnsi="Calibri" w:cs="Calibri"/>
          <w:color w:val="000000" w:themeColor="text1"/>
          <w:sz w:val="21"/>
          <w:szCs w:val="21"/>
          <w:lang w:val="en-US" w:eastAsia="en-GB"/>
        </w:rPr>
        <w:t xml:space="preserve"> </w:t>
      </w:r>
      <w:r w:rsidR="00CC4B63" w:rsidRPr="3543F195">
        <w:rPr>
          <w:rFonts w:ascii="Calibri" w:eastAsia="Times New Roman" w:hAnsi="Calibri" w:cs="Calibri"/>
          <w:color w:val="000000" w:themeColor="text1"/>
          <w:sz w:val="21"/>
          <w:szCs w:val="21"/>
          <w:lang w:val="en-US" w:eastAsia="en-GB"/>
        </w:rPr>
        <w:t xml:space="preserve">the nature of the partnership arrangement, which UoD professional services staff </w:t>
      </w:r>
      <w:r w:rsidR="008C5A2C" w:rsidRPr="3543F195">
        <w:rPr>
          <w:rFonts w:ascii="Calibri" w:eastAsia="Times New Roman" w:hAnsi="Calibri" w:cs="Calibri"/>
          <w:color w:val="000000" w:themeColor="text1"/>
          <w:sz w:val="21"/>
          <w:szCs w:val="21"/>
          <w:lang w:val="en-US" w:eastAsia="en-GB"/>
        </w:rPr>
        <w:t>will be</w:t>
      </w:r>
      <w:r w:rsidR="00CC4B63" w:rsidRPr="3543F195">
        <w:rPr>
          <w:rFonts w:ascii="Calibri" w:eastAsia="Times New Roman" w:hAnsi="Calibri" w:cs="Calibri"/>
          <w:color w:val="000000" w:themeColor="text1"/>
          <w:sz w:val="21"/>
          <w:szCs w:val="21"/>
          <w:lang w:val="en-US" w:eastAsia="en-GB"/>
        </w:rPr>
        <w:t xml:space="preserve"> required for the review panel. </w:t>
      </w:r>
      <w:r w:rsidR="00A40376" w:rsidRPr="3543F195">
        <w:rPr>
          <w:rFonts w:ascii="Calibri" w:eastAsia="Times New Roman" w:hAnsi="Calibri" w:cs="Calibri"/>
          <w:color w:val="000000" w:themeColor="text1"/>
          <w:sz w:val="21"/>
          <w:szCs w:val="21"/>
          <w:lang w:val="en-US" w:eastAsia="en-GB"/>
        </w:rPr>
        <w:t>C</w:t>
      </w:r>
      <w:r w:rsidR="008C4856" w:rsidRPr="3543F195">
        <w:rPr>
          <w:rFonts w:ascii="Calibri" w:eastAsia="Times New Roman" w:hAnsi="Calibri" w:cs="Calibri"/>
          <w:color w:val="000000" w:themeColor="text1"/>
          <w:sz w:val="21"/>
          <w:szCs w:val="21"/>
          <w:lang w:val="en-US" w:eastAsia="en-GB"/>
        </w:rPr>
        <w:t xml:space="preserve">onsultation with Legal will happen as part of the Due Diligence process, and </w:t>
      </w:r>
      <w:r w:rsidR="00F37C73" w:rsidRPr="3543F195">
        <w:rPr>
          <w:rFonts w:ascii="Calibri" w:eastAsia="Times New Roman" w:hAnsi="Calibri" w:cs="Calibri"/>
          <w:color w:val="000000" w:themeColor="text1"/>
          <w:sz w:val="21"/>
          <w:szCs w:val="21"/>
          <w:lang w:val="en-US" w:eastAsia="en-GB"/>
        </w:rPr>
        <w:t xml:space="preserve">Registry will be consulted in relation </w:t>
      </w:r>
      <w:r w:rsidR="00A40376" w:rsidRPr="3543F195">
        <w:rPr>
          <w:rFonts w:ascii="Calibri" w:eastAsia="Times New Roman" w:hAnsi="Calibri" w:cs="Calibri"/>
          <w:color w:val="000000" w:themeColor="text1"/>
          <w:sz w:val="21"/>
          <w:szCs w:val="21"/>
          <w:lang w:val="en-US" w:eastAsia="en-GB"/>
        </w:rPr>
        <w:t>to award</w:t>
      </w:r>
      <w:r w:rsidR="00976648">
        <w:rPr>
          <w:rFonts w:ascii="Calibri" w:eastAsia="Times New Roman" w:hAnsi="Calibri" w:cs="Calibri"/>
          <w:color w:val="000000" w:themeColor="text1"/>
          <w:sz w:val="21"/>
          <w:szCs w:val="21"/>
          <w:lang w:val="en-US" w:eastAsia="en-GB"/>
        </w:rPr>
        <w:t>ing</w:t>
      </w:r>
      <w:r w:rsidR="00A40376" w:rsidRPr="3543F195">
        <w:rPr>
          <w:rFonts w:ascii="Calibri" w:eastAsia="Times New Roman" w:hAnsi="Calibri" w:cs="Calibri"/>
          <w:color w:val="000000" w:themeColor="text1"/>
          <w:sz w:val="21"/>
          <w:szCs w:val="21"/>
          <w:lang w:val="en-US" w:eastAsia="en-GB"/>
        </w:rPr>
        <w:t xml:space="preserve"> certificates and transcripts</w:t>
      </w:r>
      <w:r w:rsidR="00976648">
        <w:rPr>
          <w:rFonts w:ascii="Calibri" w:eastAsia="Times New Roman" w:hAnsi="Calibri" w:cs="Calibri"/>
          <w:color w:val="000000" w:themeColor="text1"/>
          <w:sz w:val="21"/>
          <w:szCs w:val="21"/>
          <w:lang w:val="en-US" w:eastAsia="en-GB"/>
        </w:rPr>
        <w:t>,</w:t>
      </w:r>
      <w:r w:rsidR="00A40376" w:rsidRPr="3543F195">
        <w:rPr>
          <w:rFonts w:ascii="Calibri" w:eastAsia="Times New Roman" w:hAnsi="Calibri" w:cs="Calibri"/>
          <w:color w:val="000000" w:themeColor="text1"/>
          <w:sz w:val="21"/>
          <w:szCs w:val="21"/>
          <w:lang w:val="en-US" w:eastAsia="en-GB"/>
        </w:rPr>
        <w:t xml:space="preserve"> as required. </w:t>
      </w:r>
    </w:p>
    <w:p w14:paraId="61941DD9" w14:textId="1830D617" w:rsidR="00222392" w:rsidRDefault="00E4710B" w:rsidP="004F6B66">
      <w:pPr>
        <w:spacing w:after="120" w:line="240" w:lineRule="auto"/>
        <w:textAlignment w:val="baseline"/>
        <w:rPr>
          <w:rFonts w:ascii="Calibri" w:eastAsia="Times New Roman" w:hAnsi="Calibri" w:cs="Calibri"/>
          <w:color w:val="000000"/>
          <w:sz w:val="21"/>
          <w:szCs w:val="21"/>
          <w:lang w:val="en-US" w:eastAsia="en-GB"/>
        </w:rPr>
      </w:pPr>
      <w:r>
        <w:rPr>
          <w:rFonts w:ascii="Calibri" w:eastAsia="Times New Roman" w:hAnsi="Calibri" w:cs="Calibri"/>
          <w:color w:val="000000"/>
          <w:sz w:val="21"/>
          <w:szCs w:val="21"/>
          <w:lang w:val="en-US" w:eastAsia="en-GB"/>
        </w:rPr>
        <w:t xml:space="preserve">Student representation: As </w:t>
      </w:r>
      <w:r w:rsidR="00487367">
        <w:rPr>
          <w:rFonts w:ascii="Calibri" w:eastAsia="Times New Roman" w:hAnsi="Calibri" w:cs="Calibri"/>
          <w:color w:val="000000"/>
          <w:sz w:val="21"/>
          <w:szCs w:val="21"/>
          <w:lang w:val="en-US" w:eastAsia="en-GB"/>
        </w:rPr>
        <w:t>students</w:t>
      </w:r>
      <w:r>
        <w:rPr>
          <w:rFonts w:ascii="Calibri" w:eastAsia="Times New Roman" w:hAnsi="Calibri" w:cs="Calibri"/>
          <w:color w:val="000000"/>
          <w:sz w:val="21"/>
          <w:szCs w:val="21"/>
          <w:lang w:val="en-US" w:eastAsia="en-GB"/>
        </w:rPr>
        <w:t xml:space="preserve"> on </w:t>
      </w:r>
      <w:r w:rsidR="00487367">
        <w:rPr>
          <w:rFonts w:ascii="Calibri" w:eastAsia="Times New Roman" w:hAnsi="Calibri" w:cs="Calibri"/>
          <w:color w:val="000000"/>
          <w:sz w:val="21"/>
          <w:szCs w:val="21"/>
          <w:lang w:val="en-US" w:eastAsia="en-GB"/>
        </w:rPr>
        <w:t>validated</w:t>
      </w:r>
      <w:r>
        <w:rPr>
          <w:rFonts w:ascii="Calibri" w:eastAsia="Times New Roman" w:hAnsi="Calibri" w:cs="Calibri"/>
          <w:color w:val="000000"/>
          <w:sz w:val="21"/>
          <w:szCs w:val="21"/>
          <w:lang w:val="en-US" w:eastAsia="en-GB"/>
        </w:rPr>
        <w:t xml:space="preserve"> </w:t>
      </w:r>
      <w:proofErr w:type="spellStart"/>
      <w:r w:rsidR="00487367">
        <w:rPr>
          <w:rFonts w:ascii="Calibri" w:eastAsia="Times New Roman" w:hAnsi="Calibri" w:cs="Calibri"/>
          <w:color w:val="000000"/>
          <w:sz w:val="21"/>
          <w:szCs w:val="21"/>
          <w:lang w:val="en-US" w:eastAsia="en-GB"/>
        </w:rPr>
        <w:t>programmes</w:t>
      </w:r>
      <w:proofErr w:type="spellEnd"/>
      <w:r w:rsidR="00487367">
        <w:rPr>
          <w:rFonts w:ascii="Calibri" w:eastAsia="Times New Roman" w:hAnsi="Calibri" w:cs="Calibri"/>
          <w:color w:val="000000"/>
          <w:sz w:val="21"/>
          <w:szCs w:val="21"/>
          <w:lang w:val="en-US" w:eastAsia="en-GB"/>
        </w:rPr>
        <w:t xml:space="preserve"> </w:t>
      </w:r>
      <w:r>
        <w:rPr>
          <w:rFonts w:ascii="Calibri" w:eastAsia="Times New Roman" w:hAnsi="Calibri" w:cs="Calibri"/>
          <w:color w:val="000000"/>
          <w:sz w:val="21"/>
          <w:szCs w:val="21"/>
          <w:lang w:val="en-US" w:eastAsia="en-GB"/>
        </w:rPr>
        <w:t>are not registered students with UoD</w:t>
      </w:r>
      <w:r w:rsidR="00487367">
        <w:rPr>
          <w:rFonts w:ascii="Calibri" w:eastAsia="Times New Roman" w:hAnsi="Calibri" w:cs="Calibri"/>
          <w:color w:val="000000"/>
          <w:sz w:val="21"/>
          <w:szCs w:val="21"/>
          <w:lang w:val="en-US" w:eastAsia="en-GB"/>
        </w:rPr>
        <w:t>, the</w:t>
      </w:r>
      <w:r w:rsidR="00DD0667">
        <w:rPr>
          <w:rFonts w:ascii="Calibri" w:eastAsia="Times New Roman" w:hAnsi="Calibri" w:cs="Calibri"/>
          <w:color w:val="000000"/>
          <w:sz w:val="21"/>
          <w:szCs w:val="21"/>
          <w:lang w:val="en-US" w:eastAsia="en-GB"/>
        </w:rPr>
        <w:t xml:space="preserve">re will be no student representation on the review panel. However, </w:t>
      </w:r>
      <w:r w:rsidR="00CB64D4">
        <w:rPr>
          <w:rFonts w:ascii="Calibri" w:eastAsia="Times New Roman" w:hAnsi="Calibri" w:cs="Calibri"/>
          <w:color w:val="000000"/>
          <w:sz w:val="21"/>
          <w:szCs w:val="21"/>
          <w:lang w:val="en-US" w:eastAsia="en-GB"/>
        </w:rPr>
        <w:t xml:space="preserve">student feedback will be considered as part of the annual review and </w:t>
      </w:r>
      <w:r w:rsidR="0020005B">
        <w:rPr>
          <w:rFonts w:ascii="Calibri" w:eastAsia="Times New Roman" w:hAnsi="Calibri" w:cs="Calibri"/>
          <w:color w:val="000000"/>
          <w:sz w:val="21"/>
          <w:szCs w:val="21"/>
          <w:lang w:val="en-US" w:eastAsia="en-GB"/>
        </w:rPr>
        <w:t xml:space="preserve">review panels will meet with </w:t>
      </w:r>
      <w:r w:rsidR="00CB64D4">
        <w:rPr>
          <w:rFonts w:ascii="Calibri" w:eastAsia="Times New Roman" w:hAnsi="Calibri" w:cs="Calibri"/>
          <w:color w:val="000000"/>
          <w:sz w:val="21"/>
          <w:szCs w:val="21"/>
          <w:lang w:val="en-US" w:eastAsia="en-GB"/>
        </w:rPr>
        <w:t xml:space="preserve">students </w:t>
      </w:r>
      <w:r w:rsidR="0020005B">
        <w:rPr>
          <w:rFonts w:ascii="Calibri" w:eastAsia="Times New Roman" w:hAnsi="Calibri" w:cs="Calibri"/>
          <w:color w:val="000000"/>
          <w:sz w:val="21"/>
          <w:szCs w:val="21"/>
          <w:lang w:val="en-US" w:eastAsia="en-GB"/>
        </w:rPr>
        <w:t xml:space="preserve">during the periodic </w:t>
      </w:r>
      <w:r w:rsidR="00B432D4">
        <w:rPr>
          <w:rFonts w:ascii="Calibri" w:eastAsia="Times New Roman" w:hAnsi="Calibri" w:cs="Calibri"/>
          <w:color w:val="000000"/>
          <w:sz w:val="21"/>
          <w:szCs w:val="21"/>
          <w:lang w:val="en-US" w:eastAsia="en-GB"/>
        </w:rPr>
        <w:t>review/</w:t>
      </w:r>
      <w:r w:rsidR="0020005B">
        <w:rPr>
          <w:rFonts w:ascii="Calibri" w:eastAsia="Times New Roman" w:hAnsi="Calibri" w:cs="Calibri"/>
          <w:color w:val="000000"/>
          <w:sz w:val="21"/>
          <w:szCs w:val="21"/>
          <w:lang w:val="en-US" w:eastAsia="en-GB"/>
        </w:rPr>
        <w:t xml:space="preserve">revalidation visits. </w:t>
      </w:r>
      <w:r w:rsidR="00B432D4">
        <w:rPr>
          <w:rFonts w:ascii="Calibri" w:eastAsia="Times New Roman" w:hAnsi="Calibri" w:cs="Calibri"/>
          <w:color w:val="000000"/>
          <w:sz w:val="21"/>
          <w:szCs w:val="21"/>
          <w:lang w:val="en-US" w:eastAsia="en-GB"/>
        </w:rPr>
        <w:t xml:space="preserve">Where UoD is </w:t>
      </w:r>
      <w:r w:rsidR="00124834">
        <w:rPr>
          <w:rFonts w:ascii="Calibri" w:eastAsia="Times New Roman" w:hAnsi="Calibri" w:cs="Calibri"/>
          <w:color w:val="000000"/>
          <w:sz w:val="21"/>
          <w:szCs w:val="21"/>
          <w:lang w:val="en-US" w:eastAsia="en-GB"/>
        </w:rPr>
        <w:t xml:space="preserve">validating an established programme within another degree awarding institution, the site visit </w:t>
      </w:r>
      <w:r w:rsidR="001028E9">
        <w:rPr>
          <w:rFonts w:ascii="Calibri" w:eastAsia="Times New Roman" w:hAnsi="Calibri" w:cs="Calibri"/>
          <w:color w:val="000000"/>
          <w:sz w:val="21"/>
          <w:szCs w:val="21"/>
          <w:lang w:val="en-US" w:eastAsia="en-GB"/>
        </w:rPr>
        <w:t>should</w:t>
      </w:r>
      <w:r w:rsidR="00124834">
        <w:rPr>
          <w:rFonts w:ascii="Calibri" w:eastAsia="Times New Roman" w:hAnsi="Calibri" w:cs="Calibri"/>
          <w:color w:val="000000"/>
          <w:sz w:val="21"/>
          <w:szCs w:val="21"/>
          <w:lang w:val="en-US" w:eastAsia="en-GB"/>
        </w:rPr>
        <w:t xml:space="preserve"> include </w:t>
      </w:r>
      <w:r w:rsidR="001028E9">
        <w:rPr>
          <w:rFonts w:ascii="Calibri" w:eastAsia="Times New Roman" w:hAnsi="Calibri" w:cs="Calibri"/>
          <w:color w:val="000000"/>
          <w:sz w:val="21"/>
          <w:szCs w:val="21"/>
          <w:lang w:val="en-US" w:eastAsia="en-GB"/>
        </w:rPr>
        <w:t>a meeting with students to discuss their experience o</w:t>
      </w:r>
      <w:r w:rsidR="000A7618">
        <w:rPr>
          <w:rFonts w:ascii="Calibri" w:eastAsia="Times New Roman" w:hAnsi="Calibri" w:cs="Calibri"/>
          <w:color w:val="000000"/>
          <w:sz w:val="21"/>
          <w:szCs w:val="21"/>
          <w:lang w:val="en-US" w:eastAsia="en-GB"/>
        </w:rPr>
        <w:t>f</w:t>
      </w:r>
      <w:r w:rsidR="001028E9">
        <w:rPr>
          <w:rFonts w:ascii="Calibri" w:eastAsia="Times New Roman" w:hAnsi="Calibri" w:cs="Calibri"/>
          <w:color w:val="000000"/>
          <w:sz w:val="21"/>
          <w:szCs w:val="21"/>
          <w:lang w:val="en-US" w:eastAsia="en-GB"/>
        </w:rPr>
        <w:t xml:space="preserve"> the programme. </w:t>
      </w:r>
    </w:p>
    <w:p w14:paraId="10EACF55" w14:textId="0242E9B7" w:rsidR="003506B9" w:rsidRDefault="00307B82" w:rsidP="004F6B66">
      <w:pPr>
        <w:spacing w:after="120" w:line="240" w:lineRule="auto"/>
        <w:textAlignment w:val="baseline"/>
        <w:rPr>
          <w:rFonts w:ascii="Calibri" w:eastAsia="Times New Roman" w:hAnsi="Calibri" w:cs="Calibri"/>
          <w:color w:val="000000"/>
          <w:sz w:val="21"/>
          <w:szCs w:val="21"/>
          <w:lang w:val="en-US" w:eastAsia="en-GB"/>
        </w:rPr>
      </w:pPr>
      <w:r w:rsidRPr="3543F195">
        <w:rPr>
          <w:rFonts w:ascii="Calibri" w:eastAsia="Times New Roman" w:hAnsi="Calibri" w:cs="Calibri"/>
          <w:color w:val="000000" w:themeColor="text1"/>
          <w:sz w:val="21"/>
          <w:szCs w:val="21"/>
          <w:lang w:val="en-US" w:eastAsia="en-GB"/>
        </w:rPr>
        <w:t>An appropr</w:t>
      </w:r>
      <w:r w:rsidR="00650498" w:rsidRPr="3543F195">
        <w:rPr>
          <w:rFonts w:ascii="Calibri" w:eastAsia="Times New Roman" w:hAnsi="Calibri" w:cs="Calibri"/>
          <w:color w:val="000000" w:themeColor="text1"/>
          <w:sz w:val="21"/>
          <w:szCs w:val="21"/>
          <w:lang w:val="en-US" w:eastAsia="en-GB"/>
        </w:rPr>
        <w:t>iate</w:t>
      </w:r>
      <w:r w:rsidRPr="3543F195">
        <w:rPr>
          <w:rFonts w:ascii="Calibri" w:eastAsia="Times New Roman" w:hAnsi="Calibri" w:cs="Calibri"/>
          <w:color w:val="000000" w:themeColor="text1"/>
          <w:sz w:val="21"/>
          <w:szCs w:val="21"/>
          <w:lang w:val="en-US" w:eastAsia="en-GB"/>
        </w:rPr>
        <w:t xml:space="preserve"> Chair </w:t>
      </w:r>
      <w:r w:rsidR="00650498" w:rsidRPr="3543F195">
        <w:rPr>
          <w:rFonts w:ascii="Calibri" w:eastAsia="Times New Roman" w:hAnsi="Calibri" w:cs="Calibri"/>
          <w:color w:val="000000" w:themeColor="text1"/>
          <w:sz w:val="21"/>
          <w:szCs w:val="21"/>
          <w:lang w:val="en-US" w:eastAsia="en-GB"/>
        </w:rPr>
        <w:t xml:space="preserve">for the panel </w:t>
      </w:r>
      <w:r w:rsidRPr="3543F195">
        <w:rPr>
          <w:rFonts w:ascii="Calibri" w:eastAsia="Times New Roman" w:hAnsi="Calibri" w:cs="Calibri"/>
          <w:color w:val="000000" w:themeColor="text1"/>
          <w:sz w:val="21"/>
          <w:szCs w:val="21"/>
          <w:lang w:val="en-US" w:eastAsia="en-GB"/>
        </w:rPr>
        <w:t xml:space="preserve">will be </w:t>
      </w:r>
      <w:r w:rsidR="34FA182C" w:rsidRPr="3543F195">
        <w:rPr>
          <w:rFonts w:ascii="Calibri" w:eastAsia="Times New Roman" w:hAnsi="Calibri" w:cs="Calibri"/>
          <w:color w:val="000000" w:themeColor="text1"/>
          <w:sz w:val="21"/>
          <w:szCs w:val="21"/>
          <w:lang w:val="en-US" w:eastAsia="en-GB"/>
        </w:rPr>
        <w:t xml:space="preserve">agreed </w:t>
      </w:r>
      <w:r w:rsidR="1358C391" w:rsidRPr="3543F195">
        <w:rPr>
          <w:rFonts w:ascii="Calibri" w:eastAsia="Times New Roman" w:hAnsi="Calibri" w:cs="Calibri"/>
          <w:color w:val="000000" w:themeColor="text1"/>
          <w:sz w:val="21"/>
          <w:szCs w:val="21"/>
          <w:lang w:val="en-US" w:eastAsia="en-GB"/>
        </w:rPr>
        <w:t>with QAS</w:t>
      </w:r>
      <w:r w:rsidRPr="3543F195">
        <w:rPr>
          <w:rFonts w:ascii="Calibri" w:eastAsia="Times New Roman" w:hAnsi="Calibri" w:cs="Calibri"/>
          <w:color w:val="000000" w:themeColor="text1"/>
          <w:sz w:val="21"/>
          <w:szCs w:val="21"/>
          <w:lang w:val="en-US" w:eastAsia="en-GB"/>
        </w:rPr>
        <w:t xml:space="preserve">, as relevant to the </w:t>
      </w:r>
      <w:r w:rsidR="003D0830" w:rsidRPr="3543F195">
        <w:rPr>
          <w:rFonts w:ascii="Calibri" w:eastAsia="Times New Roman" w:hAnsi="Calibri" w:cs="Calibri"/>
          <w:color w:val="000000" w:themeColor="text1"/>
          <w:sz w:val="21"/>
          <w:szCs w:val="21"/>
          <w:lang w:val="en-US" w:eastAsia="en-GB"/>
        </w:rPr>
        <w:t xml:space="preserve">size and scope of the </w:t>
      </w:r>
      <w:r w:rsidR="0090137E" w:rsidRPr="3543F195">
        <w:rPr>
          <w:rFonts w:ascii="Calibri" w:eastAsia="Times New Roman" w:hAnsi="Calibri" w:cs="Calibri"/>
          <w:color w:val="000000" w:themeColor="text1"/>
          <w:sz w:val="21"/>
          <w:szCs w:val="21"/>
          <w:lang w:val="en-US" w:eastAsia="en-GB"/>
        </w:rPr>
        <w:t xml:space="preserve">validation arrangement. </w:t>
      </w:r>
    </w:p>
    <w:p w14:paraId="0EB85335" w14:textId="77777777" w:rsidR="00E056C0" w:rsidRDefault="00E056C0" w:rsidP="004F6B66">
      <w:pPr>
        <w:spacing w:after="120" w:line="240" w:lineRule="auto"/>
        <w:textAlignment w:val="baseline"/>
        <w:rPr>
          <w:rFonts w:ascii="Calibri" w:eastAsia="Times New Roman" w:hAnsi="Calibri" w:cs="Calibri"/>
          <w:color w:val="000000"/>
          <w:sz w:val="21"/>
          <w:szCs w:val="21"/>
          <w:lang w:val="en-US" w:eastAsia="en-GB"/>
        </w:rPr>
      </w:pPr>
    </w:p>
    <w:p w14:paraId="1C9DCDC4" w14:textId="0C382946" w:rsidR="00222392" w:rsidRPr="00222392" w:rsidRDefault="00222392" w:rsidP="004F6B66">
      <w:pPr>
        <w:spacing w:after="120" w:line="240" w:lineRule="auto"/>
        <w:textAlignment w:val="baseline"/>
        <w:rPr>
          <w:rFonts w:ascii="Calibri" w:eastAsia="Times New Roman" w:hAnsi="Calibri" w:cs="Calibri"/>
          <w:b/>
          <w:bCs/>
          <w:color w:val="000000"/>
          <w:sz w:val="21"/>
          <w:szCs w:val="21"/>
          <w:lang w:val="en-US" w:eastAsia="en-GB"/>
        </w:rPr>
      </w:pPr>
      <w:r w:rsidRPr="00222392">
        <w:rPr>
          <w:rFonts w:ascii="Calibri" w:eastAsia="Times New Roman" w:hAnsi="Calibri" w:cs="Calibri"/>
          <w:b/>
          <w:bCs/>
          <w:color w:val="000000"/>
          <w:sz w:val="21"/>
          <w:szCs w:val="21"/>
          <w:lang w:val="en-US" w:eastAsia="en-GB"/>
        </w:rPr>
        <w:t>Site Visit</w:t>
      </w:r>
    </w:p>
    <w:p w14:paraId="30B90A63" w14:textId="4220A16E" w:rsidR="00937F6F" w:rsidRDefault="006146B6" w:rsidP="004F6B66">
      <w:pPr>
        <w:spacing w:after="120" w:line="240" w:lineRule="auto"/>
        <w:textAlignment w:val="baseline"/>
        <w:rPr>
          <w:rFonts w:ascii="Calibri" w:eastAsia="Times New Roman" w:hAnsi="Calibri" w:cs="Calibri"/>
          <w:color w:val="000000"/>
          <w:sz w:val="21"/>
          <w:szCs w:val="21"/>
          <w:lang w:val="en-US" w:eastAsia="en-GB"/>
        </w:rPr>
      </w:pPr>
      <w:r w:rsidRPr="3543F195">
        <w:rPr>
          <w:rFonts w:ascii="Calibri" w:eastAsia="Times New Roman" w:hAnsi="Calibri" w:cs="Calibri"/>
          <w:color w:val="000000" w:themeColor="text1"/>
          <w:sz w:val="21"/>
          <w:szCs w:val="21"/>
          <w:lang w:val="en-US" w:eastAsia="en-GB"/>
        </w:rPr>
        <w:t>A minimum of t</w:t>
      </w:r>
      <w:r w:rsidR="00A6523B" w:rsidRPr="3543F195">
        <w:rPr>
          <w:rFonts w:ascii="Calibri" w:eastAsia="Times New Roman" w:hAnsi="Calibri" w:cs="Calibri"/>
          <w:color w:val="000000" w:themeColor="text1"/>
          <w:sz w:val="21"/>
          <w:szCs w:val="21"/>
          <w:lang w:val="en-US" w:eastAsia="en-GB"/>
        </w:rPr>
        <w:t>hree panel members</w:t>
      </w:r>
      <w:r w:rsidRPr="3543F195">
        <w:rPr>
          <w:rFonts w:ascii="Calibri" w:eastAsia="Times New Roman" w:hAnsi="Calibri" w:cs="Calibri"/>
          <w:color w:val="000000" w:themeColor="text1"/>
          <w:sz w:val="21"/>
          <w:szCs w:val="21"/>
          <w:lang w:val="en-US" w:eastAsia="en-GB"/>
        </w:rPr>
        <w:t xml:space="preserve">, representing the School, QAS and Global Partnerships, will visit the </w:t>
      </w:r>
      <w:r w:rsidR="003D7DD3" w:rsidRPr="3543F195">
        <w:rPr>
          <w:rFonts w:ascii="Calibri" w:eastAsia="Times New Roman" w:hAnsi="Calibri" w:cs="Calibri"/>
          <w:color w:val="000000" w:themeColor="text1"/>
          <w:sz w:val="21"/>
          <w:szCs w:val="21"/>
          <w:lang w:val="en-US" w:eastAsia="en-GB"/>
        </w:rPr>
        <w:t xml:space="preserve">partner as part of the review. </w:t>
      </w:r>
      <w:r w:rsidR="00C71ACF" w:rsidRPr="3543F195">
        <w:rPr>
          <w:rFonts w:ascii="Calibri" w:eastAsia="Times New Roman" w:hAnsi="Calibri" w:cs="Calibri"/>
          <w:color w:val="000000" w:themeColor="text1"/>
          <w:sz w:val="21"/>
          <w:szCs w:val="21"/>
          <w:lang w:val="en-US" w:eastAsia="en-GB"/>
        </w:rPr>
        <w:t xml:space="preserve">The </w:t>
      </w:r>
      <w:proofErr w:type="gramStart"/>
      <w:r w:rsidR="00C71ACF" w:rsidRPr="3543F195">
        <w:rPr>
          <w:rFonts w:ascii="Calibri" w:eastAsia="Times New Roman" w:hAnsi="Calibri" w:cs="Calibri"/>
          <w:color w:val="000000" w:themeColor="text1"/>
          <w:sz w:val="21"/>
          <w:szCs w:val="21"/>
          <w:lang w:val="en-US" w:eastAsia="en-GB"/>
        </w:rPr>
        <w:t>School</w:t>
      </w:r>
      <w:proofErr w:type="gramEnd"/>
      <w:r w:rsidR="00C71ACF" w:rsidRPr="3543F195">
        <w:rPr>
          <w:rFonts w:ascii="Calibri" w:eastAsia="Times New Roman" w:hAnsi="Calibri" w:cs="Calibri"/>
          <w:color w:val="000000" w:themeColor="text1"/>
          <w:sz w:val="21"/>
          <w:szCs w:val="21"/>
          <w:lang w:val="en-US" w:eastAsia="en-GB"/>
        </w:rPr>
        <w:t xml:space="preserve"> representative </w:t>
      </w:r>
      <w:r w:rsidR="001D172F" w:rsidRPr="3543F195">
        <w:rPr>
          <w:rFonts w:ascii="Calibri" w:eastAsia="Times New Roman" w:hAnsi="Calibri" w:cs="Calibri"/>
          <w:color w:val="000000" w:themeColor="text1"/>
          <w:sz w:val="21"/>
          <w:szCs w:val="21"/>
          <w:lang w:val="en-US" w:eastAsia="en-GB"/>
        </w:rPr>
        <w:t>must be an academic with knowledge of the programme discipline</w:t>
      </w:r>
      <w:r w:rsidR="00B5635F" w:rsidRPr="3543F195">
        <w:rPr>
          <w:rFonts w:ascii="Calibri" w:eastAsia="Times New Roman" w:hAnsi="Calibri" w:cs="Calibri"/>
          <w:color w:val="000000" w:themeColor="text1"/>
          <w:sz w:val="21"/>
          <w:szCs w:val="21"/>
          <w:lang w:val="en-US" w:eastAsia="en-GB"/>
        </w:rPr>
        <w:t xml:space="preserve">, </w:t>
      </w:r>
      <w:r w:rsidR="005B4EC1" w:rsidRPr="3543F195">
        <w:rPr>
          <w:rFonts w:ascii="Calibri" w:eastAsia="Times New Roman" w:hAnsi="Calibri" w:cs="Calibri"/>
          <w:color w:val="000000" w:themeColor="text1"/>
          <w:sz w:val="21"/>
          <w:szCs w:val="21"/>
          <w:lang w:val="en-US" w:eastAsia="en-GB"/>
        </w:rPr>
        <w:t>preferably</w:t>
      </w:r>
      <w:r w:rsidR="00B5635F" w:rsidRPr="3543F195">
        <w:rPr>
          <w:rFonts w:ascii="Calibri" w:eastAsia="Times New Roman" w:hAnsi="Calibri" w:cs="Calibri"/>
          <w:color w:val="000000" w:themeColor="text1"/>
          <w:sz w:val="21"/>
          <w:szCs w:val="21"/>
          <w:lang w:val="en-US" w:eastAsia="en-GB"/>
        </w:rPr>
        <w:t xml:space="preserve"> th</w:t>
      </w:r>
      <w:r w:rsidR="005B4EC1" w:rsidRPr="3543F195">
        <w:rPr>
          <w:rFonts w:ascii="Calibri" w:eastAsia="Times New Roman" w:hAnsi="Calibri" w:cs="Calibri"/>
          <w:color w:val="000000" w:themeColor="text1"/>
          <w:sz w:val="21"/>
          <w:szCs w:val="21"/>
          <w:lang w:val="en-US" w:eastAsia="en-GB"/>
        </w:rPr>
        <w:t>e person that will be the Link Coordinator</w:t>
      </w:r>
      <w:r w:rsidR="001D172F" w:rsidRPr="3543F195">
        <w:rPr>
          <w:rFonts w:ascii="Calibri" w:eastAsia="Times New Roman" w:hAnsi="Calibri" w:cs="Calibri"/>
          <w:color w:val="000000" w:themeColor="text1"/>
          <w:sz w:val="21"/>
          <w:szCs w:val="21"/>
          <w:lang w:val="en-US" w:eastAsia="en-GB"/>
        </w:rPr>
        <w:t xml:space="preserve">. </w:t>
      </w:r>
      <w:r w:rsidR="00BC0808" w:rsidRPr="3543F195">
        <w:rPr>
          <w:rFonts w:ascii="Calibri" w:eastAsia="Times New Roman" w:hAnsi="Calibri" w:cs="Calibri"/>
          <w:color w:val="000000" w:themeColor="text1"/>
          <w:sz w:val="21"/>
          <w:szCs w:val="21"/>
          <w:lang w:val="en-US" w:eastAsia="en-GB"/>
        </w:rPr>
        <w:t>The aim</w:t>
      </w:r>
      <w:r w:rsidR="00937F6F" w:rsidRPr="3543F195">
        <w:rPr>
          <w:rFonts w:ascii="Calibri" w:eastAsia="Times New Roman" w:hAnsi="Calibri" w:cs="Calibri"/>
          <w:color w:val="000000" w:themeColor="text1"/>
          <w:sz w:val="21"/>
          <w:szCs w:val="21"/>
          <w:lang w:val="en-US" w:eastAsia="en-GB"/>
        </w:rPr>
        <w:t>s</w:t>
      </w:r>
      <w:r w:rsidR="00BC0808" w:rsidRPr="3543F195">
        <w:rPr>
          <w:rFonts w:ascii="Calibri" w:eastAsia="Times New Roman" w:hAnsi="Calibri" w:cs="Calibri"/>
          <w:color w:val="000000" w:themeColor="text1"/>
          <w:sz w:val="21"/>
          <w:szCs w:val="21"/>
          <w:lang w:val="en-US" w:eastAsia="en-GB"/>
        </w:rPr>
        <w:t xml:space="preserve"> of the visit </w:t>
      </w:r>
      <w:r w:rsidR="00937F6F" w:rsidRPr="3543F195">
        <w:rPr>
          <w:rFonts w:ascii="Calibri" w:eastAsia="Times New Roman" w:hAnsi="Calibri" w:cs="Calibri"/>
          <w:color w:val="000000" w:themeColor="text1"/>
          <w:sz w:val="21"/>
          <w:szCs w:val="21"/>
          <w:lang w:val="en-US" w:eastAsia="en-GB"/>
        </w:rPr>
        <w:t>are to:</w:t>
      </w:r>
    </w:p>
    <w:p w14:paraId="65B9D978" w14:textId="67A81781" w:rsidR="000A5809" w:rsidRDefault="00937F6F" w:rsidP="00937F6F">
      <w:pPr>
        <w:pStyle w:val="ListParagraph"/>
        <w:numPr>
          <w:ilvl w:val="0"/>
          <w:numId w:val="19"/>
        </w:numPr>
        <w:spacing w:after="120" w:line="240" w:lineRule="auto"/>
        <w:textAlignment w:val="baseline"/>
        <w:rPr>
          <w:rFonts w:ascii="Calibri" w:eastAsia="Times New Roman" w:hAnsi="Calibri" w:cs="Calibri"/>
          <w:color w:val="000000"/>
          <w:sz w:val="21"/>
          <w:szCs w:val="21"/>
          <w:lang w:val="en-US" w:eastAsia="en-GB"/>
        </w:rPr>
      </w:pPr>
      <w:r>
        <w:rPr>
          <w:rFonts w:ascii="Calibri" w:eastAsia="Times New Roman" w:hAnsi="Calibri" w:cs="Calibri"/>
          <w:color w:val="000000"/>
          <w:sz w:val="21"/>
          <w:szCs w:val="21"/>
          <w:lang w:val="en-US" w:eastAsia="en-GB"/>
        </w:rPr>
        <w:t xml:space="preserve">Meet with </w:t>
      </w:r>
      <w:r w:rsidR="0003509B">
        <w:rPr>
          <w:rFonts w:ascii="Calibri" w:eastAsia="Times New Roman" w:hAnsi="Calibri" w:cs="Calibri"/>
          <w:color w:val="000000"/>
          <w:sz w:val="21"/>
          <w:szCs w:val="21"/>
          <w:lang w:val="en-US" w:eastAsia="en-GB"/>
        </w:rPr>
        <w:t xml:space="preserve">academic </w:t>
      </w:r>
      <w:r>
        <w:rPr>
          <w:rFonts w:ascii="Calibri" w:eastAsia="Times New Roman" w:hAnsi="Calibri" w:cs="Calibri"/>
          <w:color w:val="000000"/>
          <w:sz w:val="21"/>
          <w:szCs w:val="21"/>
          <w:lang w:val="en-US" w:eastAsia="en-GB"/>
        </w:rPr>
        <w:t xml:space="preserve">staff to discuss the curriculum </w:t>
      </w:r>
      <w:r w:rsidR="002539B1">
        <w:rPr>
          <w:rFonts w:ascii="Calibri" w:eastAsia="Times New Roman" w:hAnsi="Calibri" w:cs="Calibri"/>
          <w:color w:val="000000"/>
          <w:sz w:val="21"/>
          <w:szCs w:val="21"/>
          <w:lang w:val="en-US" w:eastAsia="en-GB"/>
        </w:rPr>
        <w:t xml:space="preserve">and learning and teaching approaches </w:t>
      </w:r>
      <w:r>
        <w:rPr>
          <w:rFonts w:ascii="Calibri" w:eastAsia="Times New Roman" w:hAnsi="Calibri" w:cs="Calibri"/>
          <w:color w:val="000000"/>
          <w:sz w:val="21"/>
          <w:szCs w:val="21"/>
          <w:lang w:val="en-US" w:eastAsia="en-GB"/>
        </w:rPr>
        <w:t xml:space="preserve">in more detail </w:t>
      </w:r>
    </w:p>
    <w:p w14:paraId="2E920323" w14:textId="77777777" w:rsidR="003664B5" w:rsidRDefault="003664B5" w:rsidP="003664B5">
      <w:pPr>
        <w:pStyle w:val="ListParagraph"/>
        <w:numPr>
          <w:ilvl w:val="0"/>
          <w:numId w:val="19"/>
        </w:numPr>
        <w:spacing w:after="120" w:line="240" w:lineRule="auto"/>
        <w:textAlignment w:val="baseline"/>
        <w:rPr>
          <w:rFonts w:ascii="Calibri" w:eastAsia="Times New Roman" w:hAnsi="Calibri" w:cs="Calibri"/>
          <w:color w:val="000000"/>
          <w:sz w:val="21"/>
          <w:szCs w:val="21"/>
          <w:lang w:val="en-US" w:eastAsia="en-GB"/>
        </w:rPr>
      </w:pPr>
      <w:r>
        <w:rPr>
          <w:rFonts w:ascii="Calibri" w:eastAsia="Times New Roman" w:hAnsi="Calibri" w:cs="Calibri"/>
          <w:color w:val="000000"/>
          <w:sz w:val="21"/>
          <w:szCs w:val="21"/>
          <w:lang w:val="en-US" w:eastAsia="en-GB"/>
        </w:rPr>
        <w:t xml:space="preserve">Tour facilities and ensure the relevant resources are in place </w:t>
      </w:r>
    </w:p>
    <w:p w14:paraId="4E235CF8" w14:textId="1F63A04F" w:rsidR="003664B5" w:rsidRDefault="003664B5" w:rsidP="003664B5">
      <w:pPr>
        <w:pStyle w:val="ListParagraph"/>
        <w:numPr>
          <w:ilvl w:val="0"/>
          <w:numId w:val="19"/>
        </w:numPr>
        <w:spacing w:after="120" w:line="240" w:lineRule="auto"/>
        <w:textAlignment w:val="baseline"/>
        <w:rPr>
          <w:rFonts w:ascii="Calibri" w:eastAsia="Times New Roman" w:hAnsi="Calibri" w:cs="Calibri"/>
          <w:color w:val="000000"/>
          <w:sz w:val="21"/>
          <w:szCs w:val="21"/>
          <w:lang w:val="en-US" w:eastAsia="en-GB"/>
        </w:rPr>
      </w:pPr>
      <w:r w:rsidRPr="00D76D64">
        <w:rPr>
          <w:rFonts w:ascii="Calibri" w:eastAsia="Times New Roman" w:hAnsi="Calibri" w:cs="Calibri"/>
          <w:color w:val="000000"/>
          <w:sz w:val="21"/>
          <w:szCs w:val="21"/>
          <w:lang w:val="en-US" w:eastAsia="en-GB"/>
        </w:rPr>
        <w:t>Meet with students to discuss their experience on the programme or at the institution</w:t>
      </w:r>
    </w:p>
    <w:p w14:paraId="6BA92B22" w14:textId="21109553" w:rsidR="0003509B" w:rsidRDefault="0003509B" w:rsidP="00937F6F">
      <w:pPr>
        <w:pStyle w:val="ListParagraph"/>
        <w:numPr>
          <w:ilvl w:val="0"/>
          <w:numId w:val="19"/>
        </w:numPr>
        <w:spacing w:after="120" w:line="240" w:lineRule="auto"/>
        <w:textAlignment w:val="baseline"/>
        <w:rPr>
          <w:rFonts w:ascii="Calibri" w:eastAsia="Times New Roman" w:hAnsi="Calibri" w:cs="Calibri"/>
          <w:color w:val="000000"/>
          <w:sz w:val="21"/>
          <w:szCs w:val="21"/>
          <w:lang w:val="en-US" w:eastAsia="en-GB"/>
        </w:rPr>
      </w:pPr>
      <w:r>
        <w:rPr>
          <w:rFonts w:ascii="Calibri" w:eastAsia="Times New Roman" w:hAnsi="Calibri" w:cs="Calibri"/>
          <w:color w:val="000000"/>
          <w:sz w:val="21"/>
          <w:szCs w:val="21"/>
          <w:lang w:val="en-US" w:eastAsia="en-GB"/>
        </w:rPr>
        <w:t xml:space="preserve">Meet with QA staff to </w:t>
      </w:r>
      <w:r w:rsidR="00D00E1D">
        <w:rPr>
          <w:rFonts w:ascii="Calibri" w:eastAsia="Times New Roman" w:hAnsi="Calibri" w:cs="Calibri"/>
          <w:color w:val="000000"/>
          <w:sz w:val="21"/>
          <w:szCs w:val="21"/>
          <w:lang w:val="en-US" w:eastAsia="en-GB"/>
        </w:rPr>
        <w:t xml:space="preserve">agree the QAS operational plan and </w:t>
      </w:r>
      <w:r w:rsidR="0056283B">
        <w:rPr>
          <w:rFonts w:ascii="Calibri" w:eastAsia="Times New Roman" w:hAnsi="Calibri" w:cs="Calibri"/>
          <w:color w:val="000000"/>
          <w:sz w:val="21"/>
          <w:szCs w:val="21"/>
          <w:lang w:val="en-US" w:eastAsia="en-GB"/>
        </w:rPr>
        <w:t>ensure each partner understand</w:t>
      </w:r>
      <w:r w:rsidR="009E2AA8">
        <w:rPr>
          <w:rFonts w:ascii="Calibri" w:eastAsia="Times New Roman" w:hAnsi="Calibri" w:cs="Calibri"/>
          <w:color w:val="000000"/>
          <w:sz w:val="21"/>
          <w:szCs w:val="21"/>
          <w:lang w:val="en-US" w:eastAsia="en-GB"/>
        </w:rPr>
        <w:t>s</w:t>
      </w:r>
      <w:r w:rsidR="0056283B">
        <w:rPr>
          <w:rFonts w:ascii="Calibri" w:eastAsia="Times New Roman" w:hAnsi="Calibri" w:cs="Calibri"/>
          <w:color w:val="000000"/>
          <w:sz w:val="21"/>
          <w:szCs w:val="21"/>
          <w:lang w:val="en-US" w:eastAsia="en-GB"/>
        </w:rPr>
        <w:t xml:space="preserve"> the QA framework of the other </w:t>
      </w:r>
    </w:p>
    <w:p w14:paraId="36718AD8" w14:textId="12439193" w:rsidR="008D6CE8" w:rsidRDefault="008D6CE8" w:rsidP="004F6B66">
      <w:pPr>
        <w:pStyle w:val="ListParagraph"/>
        <w:numPr>
          <w:ilvl w:val="0"/>
          <w:numId w:val="19"/>
        </w:numPr>
        <w:spacing w:after="120" w:line="240" w:lineRule="auto"/>
        <w:textAlignment w:val="baseline"/>
        <w:rPr>
          <w:rFonts w:ascii="Calibri" w:eastAsia="Times New Roman" w:hAnsi="Calibri" w:cs="Calibri"/>
          <w:color w:val="000000"/>
          <w:sz w:val="21"/>
          <w:szCs w:val="21"/>
          <w:lang w:val="en-US" w:eastAsia="en-GB"/>
        </w:rPr>
      </w:pPr>
      <w:r>
        <w:rPr>
          <w:rFonts w:ascii="Calibri" w:eastAsia="Times New Roman" w:hAnsi="Calibri" w:cs="Calibri"/>
          <w:color w:val="000000"/>
          <w:sz w:val="21"/>
          <w:szCs w:val="21"/>
          <w:lang w:val="en-US" w:eastAsia="en-GB"/>
        </w:rPr>
        <w:t xml:space="preserve">Meet with </w:t>
      </w:r>
      <w:r w:rsidR="003664B5">
        <w:rPr>
          <w:rFonts w:ascii="Calibri" w:eastAsia="Times New Roman" w:hAnsi="Calibri" w:cs="Calibri"/>
          <w:color w:val="000000"/>
          <w:sz w:val="21"/>
          <w:szCs w:val="21"/>
          <w:lang w:val="en-US" w:eastAsia="en-GB"/>
        </w:rPr>
        <w:t xml:space="preserve">professional services </w:t>
      </w:r>
      <w:r w:rsidR="00B1082A">
        <w:rPr>
          <w:rFonts w:ascii="Calibri" w:eastAsia="Times New Roman" w:hAnsi="Calibri" w:cs="Calibri"/>
          <w:color w:val="000000"/>
          <w:sz w:val="21"/>
          <w:szCs w:val="21"/>
          <w:lang w:val="en-US" w:eastAsia="en-GB"/>
        </w:rPr>
        <w:t>and</w:t>
      </w:r>
      <w:r w:rsidR="003664B5">
        <w:rPr>
          <w:rFonts w:ascii="Calibri" w:eastAsia="Times New Roman" w:hAnsi="Calibri" w:cs="Calibri"/>
          <w:color w:val="000000"/>
          <w:sz w:val="21"/>
          <w:szCs w:val="21"/>
          <w:lang w:val="en-US" w:eastAsia="en-GB"/>
        </w:rPr>
        <w:t xml:space="preserve"> leadership staff to discuss the business case and/or any other relevant matters</w:t>
      </w:r>
      <w:r w:rsidR="007E4224">
        <w:rPr>
          <w:rFonts w:ascii="Calibri" w:eastAsia="Times New Roman" w:hAnsi="Calibri" w:cs="Calibri"/>
          <w:color w:val="000000"/>
          <w:sz w:val="21"/>
          <w:szCs w:val="21"/>
          <w:lang w:val="en-US" w:eastAsia="en-GB"/>
        </w:rPr>
        <w:t xml:space="preserve"> </w:t>
      </w:r>
    </w:p>
    <w:p w14:paraId="46911E09" w14:textId="3AF8364E" w:rsidR="002539B1" w:rsidRPr="002539B1" w:rsidRDefault="00F41811" w:rsidP="002539B1">
      <w:pPr>
        <w:spacing w:after="120" w:line="240" w:lineRule="auto"/>
        <w:textAlignment w:val="baseline"/>
        <w:rPr>
          <w:rFonts w:ascii="Calibri" w:eastAsia="Times New Roman" w:hAnsi="Calibri" w:cs="Calibri"/>
          <w:color w:val="000000"/>
          <w:sz w:val="21"/>
          <w:szCs w:val="21"/>
          <w:lang w:val="en-US" w:eastAsia="en-GB"/>
        </w:rPr>
      </w:pPr>
      <w:r>
        <w:rPr>
          <w:rFonts w:ascii="Calibri" w:eastAsia="Times New Roman" w:hAnsi="Calibri" w:cs="Calibri"/>
          <w:color w:val="000000"/>
          <w:sz w:val="21"/>
          <w:szCs w:val="21"/>
          <w:lang w:val="en-US" w:eastAsia="en-GB"/>
        </w:rPr>
        <w:t xml:space="preserve">A report on the visit will be </w:t>
      </w:r>
      <w:r w:rsidR="00912DEA">
        <w:rPr>
          <w:rFonts w:ascii="Calibri" w:eastAsia="Times New Roman" w:hAnsi="Calibri" w:cs="Calibri"/>
          <w:color w:val="000000"/>
          <w:sz w:val="21"/>
          <w:szCs w:val="21"/>
          <w:lang w:val="en-US" w:eastAsia="en-GB"/>
        </w:rPr>
        <w:t>prepare</w:t>
      </w:r>
      <w:r w:rsidR="00D31914">
        <w:rPr>
          <w:rFonts w:ascii="Calibri" w:eastAsia="Times New Roman" w:hAnsi="Calibri" w:cs="Calibri"/>
          <w:color w:val="000000"/>
          <w:sz w:val="21"/>
          <w:szCs w:val="21"/>
          <w:lang w:val="en-US" w:eastAsia="en-GB"/>
        </w:rPr>
        <w:t>d</w:t>
      </w:r>
      <w:r w:rsidR="00912DEA">
        <w:rPr>
          <w:rFonts w:ascii="Calibri" w:eastAsia="Times New Roman" w:hAnsi="Calibri" w:cs="Calibri"/>
          <w:color w:val="000000"/>
          <w:sz w:val="21"/>
          <w:szCs w:val="21"/>
          <w:lang w:val="en-US" w:eastAsia="en-GB"/>
        </w:rPr>
        <w:t xml:space="preserve"> by QAS and </w:t>
      </w:r>
      <w:r>
        <w:rPr>
          <w:rFonts w:ascii="Calibri" w:eastAsia="Times New Roman" w:hAnsi="Calibri" w:cs="Calibri"/>
          <w:color w:val="000000"/>
          <w:sz w:val="21"/>
          <w:szCs w:val="21"/>
          <w:lang w:val="en-US" w:eastAsia="en-GB"/>
        </w:rPr>
        <w:t xml:space="preserve">shared with the </w:t>
      </w:r>
      <w:r w:rsidR="005671A6">
        <w:rPr>
          <w:rFonts w:ascii="Calibri" w:eastAsia="Times New Roman" w:hAnsi="Calibri" w:cs="Calibri"/>
          <w:color w:val="000000"/>
          <w:sz w:val="21"/>
          <w:szCs w:val="21"/>
          <w:lang w:val="en-US" w:eastAsia="en-GB"/>
        </w:rPr>
        <w:t xml:space="preserve">full </w:t>
      </w:r>
      <w:r>
        <w:rPr>
          <w:rFonts w:ascii="Calibri" w:eastAsia="Times New Roman" w:hAnsi="Calibri" w:cs="Calibri"/>
          <w:color w:val="000000"/>
          <w:sz w:val="21"/>
          <w:szCs w:val="21"/>
          <w:lang w:val="en-US" w:eastAsia="en-GB"/>
        </w:rPr>
        <w:t xml:space="preserve">Validation Review </w:t>
      </w:r>
      <w:r w:rsidR="00EE56B7">
        <w:rPr>
          <w:rFonts w:ascii="Calibri" w:eastAsia="Times New Roman" w:hAnsi="Calibri" w:cs="Calibri"/>
          <w:color w:val="000000"/>
          <w:sz w:val="21"/>
          <w:szCs w:val="21"/>
          <w:lang w:val="en-US" w:eastAsia="en-GB"/>
        </w:rPr>
        <w:t xml:space="preserve">and Approval </w:t>
      </w:r>
      <w:r>
        <w:rPr>
          <w:rFonts w:ascii="Calibri" w:eastAsia="Times New Roman" w:hAnsi="Calibri" w:cs="Calibri"/>
          <w:color w:val="000000"/>
          <w:sz w:val="21"/>
          <w:szCs w:val="21"/>
          <w:lang w:val="en-US" w:eastAsia="en-GB"/>
        </w:rPr>
        <w:t xml:space="preserve">Panel. </w:t>
      </w:r>
    </w:p>
    <w:p w14:paraId="0EA3B639" w14:textId="77777777" w:rsidR="00222392" w:rsidRDefault="00222392" w:rsidP="004F6B66">
      <w:pPr>
        <w:spacing w:after="120" w:line="240" w:lineRule="auto"/>
        <w:textAlignment w:val="baseline"/>
        <w:rPr>
          <w:rFonts w:ascii="Calibri" w:eastAsia="Times New Roman" w:hAnsi="Calibri" w:cs="Calibri"/>
          <w:color w:val="000000"/>
          <w:sz w:val="21"/>
          <w:szCs w:val="21"/>
          <w:lang w:val="en-US" w:eastAsia="en-GB"/>
        </w:rPr>
      </w:pPr>
    </w:p>
    <w:p w14:paraId="6C824BCE" w14:textId="77777777" w:rsidR="00EE56B7" w:rsidRDefault="00EE56B7" w:rsidP="004F6B66">
      <w:pPr>
        <w:spacing w:after="120" w:line="240" w:lineRule="auto"/>
        <w:textAlignment w:val="baseline"/>
        <w:rPr>
          <w:rFonts w:ascii="Calibri" w:eastAsia="Times New Roman" w:hAnsi="Calibri" w:cs="Calibri"/>
          <w:color w:val="000000"/>
          <w:sz w:val="21"/>
          <w:szCs w:val="21"/>
          <w:lang w:val="en-US" w:eastAsia="en-GB"/>
        </w:rPr>
      </w:pPr>
    </w:p>
    <w:p w14:paraId="52743D74" w14:textId="77777777" w:rsidR="00EE56B7" w:rsidRDefault="00EE56B7" w:rsidP="004F6B66">
      <w:pPr>
        <w:spacing w:after="120" w:line="240" w:lineRule="auto"/>
        <w:textAlignment w:val="baseline"/>
        <w:rPr>
          <w:rFonts w:ascii="Calibri" w:eastAsia="Times New Roman" w:hAnsi="Calibri" w:cs="Calibri"/>
          <w:color w:val="000000"/>
          <w:sz w:val="21"/>
          <w:szCs w:val="21"/>
          <w:lang w:val="en-US" w:eastAsia="en-GB"/>
        </w:rPr>
      </w:pPr>
    </w:p>
    <w:p w14:paraId="0FAFCA7E" w14:textId="017DB582" w:rsidR="0082386D" w:rsidRPr="000A7618" w:rsidRDefault="00A77870" w:rsidP="004F6B66">
      <w:pPr>
        <w:spacing w:after="120" w:line="240" w:lineRule="auto"/>
        <w:textAlignment w:val="baseline"/>
        <w:rPr>
          <w:rFonts w:ascii="Calibri" w:eastAsia="Times New Roman" w:hAnsi="Calibri" w:cs="Calibri"/>
          <w:b/>
          <w:bCs/>
          <w:color w:val="000000"/>
          <w:sz w:val="21"/>
          <w:szCs w:val="21"/>
          <w:lang w:val="en-US" w:eastAsia="en-GB"/>
        </w:rPr>
      </w:pPr>
      <w:r w:rsidRPr="000A7618">
        <w:rPr>
          <w:rFonts w:ascii="Calibri" w:eastAsia="Times New Roman" w:hAnsi="Calibri" w:cs="Calibri"/>
          <w:b/>
          <w:bCs/>
          <w:color w:val="000000"/>
          <w:sz w:val="21"/>
          <w:szCs w:val="21"/>
          <w:lang w:val="en-US" w:eastAsia="en-GB"/>
        </w:rPr>
        <w:t xml:space="preserve">Annual Review </w:t>
      </w:r>
    </w:p>
    <w:p w14:paraId="58E7080E" w14:textId="567F9F1D" w:rsidR="00015E83" w:rsidRPr="00EE56B7" w:rsidRDefault="00CA0325" w:rsidP="004F6B66">
      <w:pPr>
        <w:spacing w:after="120" w:line="240" w:lineRule="auto"/>
        <w:textAlignment w:val="baseline"/>
        <w:rPr>
          <w:rFonts w:ascii="Calibri" w:eastAsia="Times New Roman" w:hAnsi="Calibri" w:cs="Calibri"/>
          <w:color w:val="000000"/>
          <w:sz w:val="21"/>
          <w:szCs w:val="21"/>
          <w:lang w:val="en-US" w:eastAsia="en-GB"/>
        </w:rPr>
      </w:pPr>
      <w:r w:rsidRPr="3543F195">
        <w:rPr>
          <w:rFonts w:ascii="Calibri" w:eastAsia="Times New Roman" w:hAnsi="Calibri" w:cs="Calibri"/>
          <w:color w:val="000000" w:themeColor="text1"/>
          <w:sz w:val="21"/>
          <w:szCs w:val="21"/>
          <w:lang w:val="en-US" w:eastAsia="en-GB"/>
        </w:rPr>
        <w:t xml:space="preserve">The University of Dundee is responsible for monitoring and maintaining the quality and standards of all awards made in its name, so will review the programme </w:t>
      </w:r>
      <w:r w:rsidR="742B6F77" w:rsidRPr="3543F195">
        <w:rPr>
          <w:rFonts w:ascii="Calibri" w:eastAsia="Times New Roman" w:hAnsi="Calibri" w:cs="Calibri"/>
          <w:color w:val="000000" w:themeColor="text1"/>
          <w:sz w:val="21"/>
          <w:szCs w:val="21"/>
          <w:lang w:val="en-US" w:eastAsia="en-GB"/>
        </w:rPr>
        <w:t xml:space="preserve">and modules </w:t>
      </w:r>
      <w:r w:rsidRPr="3543F195">
        <w:rPr>
          <w:rFonts w:ascii="Calibri" w:eastAsia="Times New Roman" w:hAnsi="Calibri" w:cs="Calibri"/>
          <w:color w:val="000000" w:themeColor="text1"/>
          <w:sz w:val="21"/>
          <w:szCs w:val="21"/>
          <w:lang w:val="en-US" w:eastAsia="en-GB"/>
        </w:rPr>
        <w:t>on an ongoing basis</w:t>
      </w:r>
      <w:r w:rsidR="36EE6FEA" w:rsidRPr="3543F195">
        <w:rPr>
          <w:rFonts w:ascii="Calibri" w:eastAsia="Times New Roman" w:hAnsi="Calibri" w:cs="Calibri"/>
          <w:color w:val="000000" w:themeColor="text1"/>
          <w:sz w:val="21"/>
          <w:szCs w:val="21"/>
          <w:lang w:val="en-US" w:eastAsia="en-GB"/>
        </w:rPr>
        <w:t xml:space="preserve">, in line with its </w:t>
      </w:r>
      <w:r w:rsidR="2AEFC557" w:rsidRPr="3543F195">
        <w:rPr>
          <w:rFonts w:ascii="Calibri" w:eastAsia="Times New Roman" w:hAnsi="Calibri" w:cs="Calibri"/>
          <w:color w:val="000000" w:themeColor="text1"/>
          <w:sz w:val="21"/>
          <w:szCs w:val="21"/>
          <w:lang w:val="en-US" w:eastAsia="en-GB"/>
        </w:rPr>
        <w:t>institution-led quality review</w:t>
      </w:r>
      <w:r w:rsidR="36EE6FEA" w:rsidRPr="3543F195">
        <w:rPr>
          <w:rFonts w:ascii="Calibri" w:eastAsia="Times New Roman" w:hAnsi="Calibri" w:cs="Calibri"/>
          <w:color w:val="000000" w:themeColor="text1"/>
          <w:sz w:val="21"/>
          <w:szCs w:val="21"/>
          <w:lang w:val="en-US" w:eastAsia="en-GB"/>
        </w:rPr>
        <w:t xml:space="preserve"> process</w:t>
      </w:r>
      <w:r w:rsidR="005E4328">
        <w:rPr>
          <w:rFonts w:ascii="Calibri" w:eastAsia="Times New Roman" w:hAnsi="Calibri" w:cs="Calibri"/>
          <w:color w:val="000000" w:themeColor="text1"/>
          <w:sz w:val="21"/>
          <w:szCs w:val="21"/>
          <w:lang w:val="en-US" w:eastAsia="en-GB"/>
        </w:rPr>
        <w:t>.</w:t>
      </w:r>
      <w:r w:rsidR="655B81EF" w:rsidRPr="3543F195">
        <w:rPr>
          <w:rFonts w:ascii="Calibri" w:eastAsia="Times New Roman" w:hAnsi="Calibri" w:cs="Calibri"/>
          <w:color w:val="000000" w:themeColor="text1"/>
          <w:sz w:val="21"/>
          <w:szCs w:val="21"/>
          <w:lang w:val="en-US" w:eastAsia="en-GB"/>
        </w:rPr>
        <w:t xml:space="preserve"> </w:t>
      </w:r>
      <w:r w:rsidR="00B56DBB" w:rsidRPr="3543F195">
        <w:rPr>
          <w:rFonts w:ascii="Calibri" w:eastAsia="Times New Roman" w:hAnsi="Calibri" w:cs="Calibri"/>
          <w:color w:val="000000" w:themeColor="text1"/>
          <w:sz w:val="21"/>
          <w:szCs w:val="21"/>
          <w:lang w:val="en-US" w:eastAsia="en-GB"/>
        </w:rPr>
        <w:t xml:space="preserve">The Joint Programme Board </w:t>
      </w:r>
      <w:r w:rsidR="005E4328">
        <w:rPr>
          <w:rFonts w:ascii="Calibri" w:eastAsia="Times New Roman" w:hAnsi="Calibri" w:cs="Calibri"/>
          <w:color w:val="000000" w:themeColor="text1"/>
          <w:sz w:val="21"/>
          <w:szCs w:val="21"/>
          <w:lang w:val="en-US" w:eastAsia="en-GB"/>
        </w:rPr>
        <w:t xml:space="preserve">(JPB) </w:t>
      </w:r>
      <w:r w:rsidR="00B56DBB" w:rsidRPr="3543F195">
        <w:rPr>
          <w:rFonts w:ascii="Calibri" w:eastAsia="Times New Roman" w:hAnsi="Calibri" w:cs="Calibri"/>
          <w:color w:val="000000" w:themeColor="text1"/>
          <w:sz w:val="21"/>
          <w:szCs w:val="21"/>
          <w:lang w:val="en-US" w:eastAsia="en-GB"/>
        </w:rPr>
        <w:t>will review the programme annually</w:t>
      </w:r>
      <w:r w:rsidR="006940BA" w:rsidRPr="3543F195">
        <w:rPr>
          <w:rFonts w:ascii="Calibri" w:eastAsia="Times New Roman" w:hAnsi="Calibri" w:cs="Calibri"/>
          <w:color w:val="000000" w:themeColor="text1"/>
          <w:sz w:val="21"/>
          <w:szCs w:val="21"/>
          <w:lang w:val="en-US" w:eastAsia="en-GB"/>
        </w:rPr>
        <w:t xml:space="preserve"> with reference to the </w:t>
      </w:r>
      <w:r w:rsidR="00846318" w:rsidRPr="3543F195">
        <w:rPr>
          <w:rFonts w:ascii="Calibri" w:eastAsia="Times New Roman" w:hAnsi="Calibri" w:cs="Calibri"/>
          <w:color w:val="000000" w:themeColor="text1"/>
          <w:sz w:val="21"/>
          <w:szCs w:val="21"/>
          <w:lang w:val="en-US" w:eastAsia="en-GB"/>
        </w:rPr>
        <w:t xml:space="preserve">agreed </w:t>
      </w:r>
      <w:r w:rsidR="006940BA" w:rsidRPr="3543F195">
        <w:rPr>
          <w:rFonts w:ascii="Calibri" w:eastAsia="Times New Roman" w:hAnsi="Calibri" w:cs="Calibri"/>
          <w:color w:val="000000" w:themeColor="text1"/>
          <w:sz w:val="21"/>
          <w:szCs w:val="21"/>
          <w:lang w:val="en-US" w:eastAsia="en-GB"/>
        </w:rPr>
        <w:t xml:space="preserve">QAS operational </w:t>
      </w:r>
      <w:proofErr w:type="gramStart"/>
      <w:r w:rsidR="006940BA" w:rsidRPr="3543F195">
        <w:rPr>
          <w:rFonts w:ascii="Calibri" w:eastAsia="Times New Roman" w:hAnsi="Calibri" w:cs="Calibri"/>
          <w:color w:val="000000" w:themeColor="text1"/>
          <w:sz w:val="21"/>
          <w:szCs w:val="21"/>
          <w:lang w:val="en-US" w:eastAsia="en-GB"/>
        </w:rPr>
        <w:t>plan</w:t>
      </w:r>
      <w:r w:rsidR="001B05DF" w:rsidRPr="3543F195">
        <w:rPr>
          <w:rFonts w:ascii="Calibri" w:eastAsia="Times New Roman" w:hAnsi="Calibri" w:cs="Calibri"/>
          <w:color w:val="000000" w:themeColor="text1"/>
          <w:sz w:val="21"/>
          <w:szCs w:val="21"/>
          <w:lang w:val="en-US" w:eastAsia="en-GB"/>
        </w:rPr>
        <w:t>,</w:t>
      </w:r>
      <w:r w:rsidR="00D36C8E" w:rsidRPr="3543F195">
        <w:rPr>
          <w:rFonts w:ascii="Calibri" w:eastAsia="Times New Roman" w:hAnsi="Calibri" w:cs="Calibri"/>
          <w:color w:val="000000" w:themeColor="text1"/>
          <w:sz w:val="21"/>
          <w:szCs w:val="21"/>
          <w:lang w:val="en-US" w:eastAsia="en-GB"/>
        </w:rPr>
        <w:t xml:space="preserve"> and</w:t>
      </w:r>
      <w:proofErr w:type="gramEnd"/>
      <w:r w:rsidR="00D36C8E" w:rsidRPr="3543F195">
        <w:rPr>
          <w:rFonts w:ascii="Calibri" w:eastAsia="Times New Roman" w:hAnsi="Calibri" w:cs="Calibri"/>
          <w:color w:val="000000" w:themeColor="text1"/>
          <w:sz w:val="21"/>
          <w:szCs w:val="21"/>
          <w:lang w:val="en-US" w:eastAsia="en-GB"/>
        </w:rPr>
        <w:t xml:space="preserve"> based on the information noted below in the </w:t>
      </w:r>
      <w:r w:rsidR="00886490" w:rsidRPr="3543F195">
        <w:rPr>
          <w:rFonts w:ascii="Calibri" w:eastAsia="Times New Roman" w:hAnsi="Calibri" w:cs="Calibri"/>
          <w:color w:val="000000" w:themeColor="text1"/>
          <w:sz w:val="21"/>
          <w:szCs w:val="21"/>
          <w:lang w:val="en-US" w:eastAsia="en-GB"/>
        </w:rPr>
        <w:t>JPB</w:t>
      </w:r>
      <w:r w:rsidR="00D36C8E" w:rsidRPr="3543F195">
        <w:rPr>
          <w:rFonts w:ascii="Calibri" w:eastAsia="Times New Roman" w:hAnsi="Calibri" w:cs="Calibri"/>
          <w:color w:val="000000" w:themeColor="text1"/>
          <w:sz w:val="21"/>
          <w:szCs w:val="21"/>
          <w:lang w:val="en-US" w:eastAsia="en-GB"/>
        </w:rPr>
        <w:t xml:space="preserve"> terms of reference. </w:t>
      </w:r>
      <w:r w:rsidR="00417BF5" w:rsidRPr="3543F195">
        <w:rPr>
          <w:rFonts w:ascii="Calibri" w:eastAsia="Times New Roman" w:hAnsi="Calibri" w:cs="Calibri"/>
          <w:color w:val="000000" w:themeColor="text1"/>
          <w:sz w:val="21"/>
          <w:szCs w:val="21"/>
          <w:lang w:val="en-US" w:eastAsia="en-GB"/>
        </w:rPr>
        <w:t xml:space="preserve">As a minimum, </w:t>
      </w:r>
      <w:r w:rsidR="005A0DD5" w:rsidRPr="3543F195">
        <w:rPr>
          <w:rFonts w:ascii="Calibri" w:eastAsia="Times New Roman" w:hAnsi="Calibri" w:cs="Calibri"/>
          <w:color w:val="000000" w:themeColor="text1"/>
          <w:sz w:val="21"/>
          <w:szCs w:val="21"/>
          <w:lang w:val="en-US" w:eastAsia="en-GB"/>
        </w:rPr>
        <w:t>representatives from the School and QAS (</w:t>
      </w:r>
      <w:r w:rsidR="00877202" w:rsidRPr="3543F195">
        <w:rPr>
          <w:rFonts w:ascii="Calibri" w:eastAsia="Times New Roman" w:hAnsi="Calibri" w:cs="Calibri"/>
          <w:color w:val="000000" w:themeColor="text1"/>
          <w:sz w:val="21"/>
          <w:szCs w:val="21"/>
          <w:lang w:val="en-US" w:eastAsia="en-GB"/>
        </w:rPr>
        <w:t xml:space="preserve">normally, </w:t>
      </w:r>
      <w:r w:rsidR="00417BF5" w:rsidRPr="3543F195">
        <w:rPr>
          <w:rFonts w:ascii="Calibri" w:eastAsia="Times New Roman" w:hAnsi="Calibri" w:cs="Calibri"/>
          <w:color w:val="000000" w:themeColor="text1"/>
          <w:sz w:val="21"/>
          <w:szCs w:val="21"/>
          <w:lang w:val="en-US" w:eastAsia="en-GB"/>
        </w:rPr>
        <w:t>t</w:t>
      </w:r>
      <w:r w:rsidR="00F37A19" w:rsidRPr="3543F195">
        <w:rPr>
          <w:rFonts w:ascii="Calibri" w:eastAsia="Times New Roman" w:hAnsi="Calibri" w:cs="Calibri"/>
          <w:color w:val="000000" w:themeColor="text1"/>
          <w:sz w:val="21"/>
          <w:szCs w:val="21"/>
          <w:lang w:val="en-US" w:eastAsia="en-GB"/>
        </w:rPr>
        <w:t>he Link Coordinator</w:t>
      </w:r>
      <w:r w:rsidR="00BA4E50" w:rsidRPr="3543F195">
        <w:rPr>
          <w:rFonts w:ascii="Calibri" w:eastAsia="Times New Roman" w:hAnsi="Calibri" w:cs="Calibri"/>
          <w:color w:val="000000" w:themeColor="text1"/>
          <w:sz w:val="21"/>
          <w:szCs w:val="21"/>
          <w:lang w:val="en-US" w:eastAsia="en-GB"/>
        </w:rPr>
        <w:t xml:space="preserve"> </w:t>
      </w:r>
      <w:r w:rsidR="00417BF5" w:rsidRPr="3543F195">
        <w:rPr>
          <w:rFonts w:ascii="Calibri" w:eastAsia="Times New Roman" w:hAnsi="Calibri" w:cs="Calibri"/>
          <w:color w:val="000000" w:themeColor="text1"/>
          <w:sz w:val="21"/>
          <w:szCs w:val="21"/>
          <w:lang w:val="en-US" w:eastAsia="en-GB"/>
        </w:rPr>
        <w:t>and QAS Collaborative Partnership Manager</w:t>
      </w:r>
      <w:r w:rsidR="00877202" w:rsidRPr="3543F195">
        <w:rPr>
          <w:rFonts w:ascii="Calibri" w:eastAsia="Times New Roman" w:hAnsi="Calibri" w:cs="Calibri"/>
          <w:color w:val="000000" w:themeColor="text1"/>
          <w:sz w:val="21"/>
          <w:szCs w:val="21"/>
          <w:lang w:val="en-US" w:eastAsia="en-GB"/>
        </w:rPr>
        <w:t>)</w:t>
      </w:r>
      <w:r w:rsidR="00417BF5" w:rsidRPr="3543F195">
        <w:rPr>
          <w:rFonts w:ascii="Calibri" w:eastAsia="Times New Roman" w:hAnsi="Calibri" w:cs="Calibri"/>
          <w:color w:val="000000" w:themeColor="text1"/>
          <w:sz w:val="21"/>
          <w:szCs w:val="21"/>
          <w:lang w:val="en-US" w:eastAsia="en-GB"/>
        </w:rPr>
        <w:t xml:space="preserve"> will </w:t>
      </w:r>
      <w:r w:rsidR="00A0780D" w:rsidRPr="3543F195">
        <w:rPr>
          <w:rFonts w:ascii="Calibri" w:eastAsia="Times New Roman" w:hAnsi="Calibri" w:cs="Calibri"/>
          <w:color w:val="000000" w:themeColor="text1"/>
          <w:sz w:val="21"/>
          <w:szCs w:val="21"/>
          <w:lang w:val="en-US" w:eastAsia="en-GB"/>
        </w:rPr>
        <w:t>visit the partner annually</w:t>
      </w:r>
      <w:r w:rsidR="00C72CEA" w:rsidRPr="3543F195">
        <w:rPr>
          <w:rFonts w:ascii="Calibri" w:eastAsia="Times New Roman" w:hAnsi="Calibri" w:cs="Calibri"/>
          <w:color w:val="000000" w:themeColor="text1"/>
          <w:sz w:val="21"/>
          <w:szCs w:val="21"/>
          <w:lang w:val="en-US" w:eastAsia="en-GB"/>
        </w:rPr>
        <w:t>.</w:t>
      </w:r>
      <w:r w:rsidR="5176304D" w:rsidRPr="3543F195">
        <w:rPr>
          <w:rFonts w:ascii="Calibri" w:eastAsia="Times New Roman" w:hAnsi="Calibri" w:cs="Calibri"/>
          <w:color w:val="000000" w:themeColor="text1"/>
          <w:sz w:val="21"/>
          <w:szCs w:val="21"/>
          <w:lang w:val="en-US" w:eastAsia="en-GB"/>
        </w:rPr>
        <w:t xml:space="preserve"> </w:t>
      </w:r>
    </w:p>
    <w:p w14:paraId="00CB85C3" w14:textId="77777777" w:rsidR="00015E83" w:rsidRDefault="00015E83" w:rsidP="004F6B66">
      <w:pPr>
        <w:spacing w:after="120" w:line="240" w:lineRule="auto"/>
        <w:textAlignment w:val="baseline"/>
        <w:rPr>
          <w:rFonts w:ascii="Calibri" w:eastAsia="Times New Roman" w:hAnsi="Calibri" w:cs="Calibri"/>
          <w:b/>
          <w:bCs/>
          <w:color w:val="000000"/>
          <w:sz w:val="21"/>
          <w:szCs w:val="21"/>
          <w:lang w:val="en-US" w:eastAsia="en-GB"/>
        </w:rPr>
      </w:pPr>
    </w:p>
    <w:p w14:paraId="2C53E54B" w14:textId="322CEEA2" w:rsidR="00A77870" w:rsidRPr="00B56DBB" w:rsidRDefault="009B5BF3" w:rsidP="004F6B66">
      <w:pPr>
        <w:spacing w:after="120" w:line="240" w:lineRule="auto"/>
        <w:textAlignment w:val="baseline"/>
        <w:rPr>
          <w:rFonts w:ascii="Calibri" w:eastAsia="Times New Roman" w:hAnsi="Calibri" w:cs="Calibri"/>
          <w:b/>
          <w:bCs/>
          <w:color w:val="000000"/>
          <w:sz w:val="21"/>
          <w:szCs w:val="21"/>
          <w:lang w:val="en-US" w:eastAsia="en-GB"/>
        </w:rPr>
      </w:pPr>
      <w:r w:rsidRPr="00B56DBB">
        <w:rPr>
          <w:rFonts w:ascii="Calibri" w:eastAsia="Times New Roman" w:hAnsi="Calibri" w:cs="Calibri"/>
          <w:b/>
          <w:bCs/>
          <w:color w:val="000000"/>
          <w:sz w:val="21"/>
          <w:szCs w:val="21"/>
          <w:lang w:val="en-US" w:eastAsia="en-GB"/>
        </w:rPr>
        <w:t>Joint Programme Board</w:t>
      </w:r>
    </w:p>
    <w:p w14:paraId="445CDFA3" w14:textId="77777777" w:rsidR="00F45240" w:rsidRDefault="009B5BF3" w:rsidP="00F45240">
      <w:pPr>
        <w:spacing w:after="120" w:line="240" w:lineRule="auto"/>
        <w:textAlignment w:val="baseline"/>
        <w:rPr>
          <w:rFonts w:ascii="Calibri" w:eastAsia="Times New Roman" w:hAnsi="Calibri" w:cs="Calibri"/>
          <w:color w:val="000000"/>
          <w:sz w:val="21"/>
          <w:szCs w:val="21"/>
          <w:lang w:val="en-US" w:eastAsia="en-GB"/>
        </w:rPr>
      </w:pPr>
      <w:r>
        <w:rPr>
          <w:rFonts w:ascii="Calibri" w:eastAsia="Times New Roman" w:hAnsi="Calibri" w:cs="Calibri"/>
          <w:color w:val="000000"/>
          <w:sz w:val="21"/>
          <w:szCs w:val="21"/>
          <w:lang w:val="en-US" w:eastAsia="en-GB"/>
        </w:rPr>
        <w:t xml:space="preserve">Terms of Reference </w:t>
      </w:r>
    </w:p>
    <w:p w14:paraId="24906BB4" w14:textId="7907F37F" w:rsidR="00F45240" w:rsidRPr="002828E3" w:rsidRDefault="00E07EAE" w:rsidP="00F45240">
      <w:pPr>
        <w:spacing w:after="120" w:line="240" w:lineRule="auto"/>
        <w:textAlignment w:val="baseline"/>
        <w:rPr>
          <w:rFonts w:ascii="Calibri" w:eastAsia="Times New Roman" w:hAnsi="Calibri" w:cs="Calibri"/>
          <w:color w:val="000000"/>
          <w:sz w:val="21"/>
          <w:szCs w:val="21"/>
          <w:lang w:val="en-US" w:eastAsia="en-GB"/>
        </w:rPr>
      </w:pPr>
      <w:r>
        <w:rPr>
          <w:rFonts w:ascii="Calibri" w:eastAsia="Times New Roman" w:hAnsi="Calibri" w:cs="Calibri"/>
          <w:color w:val="000000"/>
          <w:sz w:val="21"/>
          <w:szCs w:val="21"/>
          <w:lang w:val="en-US" w:eastAsia="en-GB"/>
        </w:rPr>
        <w:t xml:space="preserve">It is the responsibility of the Joint Programme Board </w:t>
      </w:r>
      <w:r w:rsidR="006A29D3">
        <w:rPr>
          <w:rFonts w:ascii="Calibri" w:eastAsia="Times New Roman" w:hAnsi="Calibri" w:cs="Calibri"/>
          <w:color w:val="000000"/>
          <w:sz w:val="21"/>
          <w:szCs w:val="21"/>
          <w:lang w:val="en-US" w:eastAsia="en-GB"/>
        </w:rPr>
        <w:t xml:space="preserve">to monitor the quality and standards of the validated programme. </w:t>
      </w:r>
      <w:r w:rsidR="00F45240" w:rsidRPr="002828E3">
        <w:rPr>
          <w:rFonts w:ascii="Calibri" w:eastAsia="Times New Roman" w:hAnsi="Calibri" w:cs="Calibri"/>
          <w:color w:val="000000"/>
          <w:sz w:val="21"/>
          <w:szCs w:val="21"/>
          <w:lang w:val="en-US" w:eastAsia="en-GB"/>
        </w:rPr>
        <w:t xml:space="preserve">The </w:t>
      </w:r>
      <w:r w:rsidR="00C7391D">
        <w:rPr>
          <w:rFonts w:ascii="Calibri" w:eastAsia="Times New Roman" w:hAnsi="Calibri" w:cs="Calibri"/>
          <w:color w:val="000000"/>
          <w:sz w:val="21"/>
          <w:szCs w:val="21"/>
          <w:lang w:val="en-US" w:eastAsia="en-GB"/>
        </w:rPr>
        <w:t xml:space="preserve">JPB </w:t>
      </w:r>
      <w:r w:rsidR="00F45240" w:rsidRPr="002828E3">
        <w:rPr>
          <w:rFonts w:ascii="Calibri" w:eastAsia="Times New Roman" w:hAnsi="Calibri" w:cs="Calibri"/>
          <w:color w:val="000000"/>
          <w:sz w:val="21"/>
          <w:szCs w:val="21"/>
          <w:lang w:val="en-US" w:eastAsia="en-GB"/>
        </w:rPr>
        <w:t xml:space="preserve">will </w:t>
      </w:r>
      <w:r w:rsidR="001D41B2">
        <w:rPr>
          <w:rFonts w:ascii="Calibri" w:eastAsia="Times New Roman" w:hAnsi="Calibri" w:cs="Calibri"/>
          <w:color w:val="000000"/>
          <w:sz w:val="21"/>
          <w:szCs w:val="21"/>
          <w:lang w:val="en-US" w:eastAsia="en-GB"/>
        </w:rPr>
        <w:t xml:space="preserve">meet at least annually to </w:t>
      </w:r>
      <w:r w:rsidR="00F45240" w:rsidRPr="002828E3">
        <w:rPr>
          <w:rFonts w:ascii="Calibri" w:eastAsia="Times New Roman" w:hAnsi="Calibri" w:cs="Calibri"/>
          <w:color w:val="000000"/>
          <w:sz w:val="21"/>
          <w:szCs w:val="21"/>
          <w:lang w:val="en-US" w:eastAsia="en-GB"/>
        </w:rPr>
        <w:t>consider and respond to:</w:t>
      </w:r>
    </w:p>
    <w:p w14:paraId="5380A950" w14:textId="77777777" w:rsidR="00F45240" w:rsidRDefault="00F45240" w:rsidP="00F45240">
      <w:pPr>
        <w:pStyle w:val="ListParagraph"/>
        <w:numPr>
          <w:ilvl w:val="0"/>
          <w:numId w:val="18"/>
        </w:numPr>
        <w:spacing w:after="120" w:line="240" w:lineRule="auto"/>
        <w:textAlignment w:val="baseline"/>
        <w:rPr>
          <w:rFonts w:ascii="Calibri" w:eastAsia="Times New Roman" w:hAnsi="Calibri" w:cs="Calibri"/>
          <w:color w:val="000000"/>
          <w:sz w:val="21"/>
          <w:szCs w:val="21"/>
          <w:lang w:val="en-US" w:eastAsia="en-GB"/>
        </w:rPr>
      </w:pPr>
      <w:r w:rsidRPr="00311F75">
        <w:rPr>
          <w:rFonts w:ascii="Calibri" w:eastAsia="Times New Roman" w:hAnsi="Calibri" w:cs="Calibri"/>
          <w:color w:val="000000"/>
          <w:sz w:val="21"/>
          <w:szCs w:val="21"/>
          <w:lang w:val="en-US" w:eastAsia="en-GB"/>
        </w:rPr>
        <w:t xml:space="preserve">Student outcomes and progression data provided by the Exam Board </w:t>
      </w:r>
    </w:p>
    <w:p w14:paraId="09EC4280" w14:textId="77777777" w:rsidR="00F45240" w:rsidRDefault="00F45240" w:rsidP="00F45240">
      <w:pPr>
        <w:pStyle w:val="ListParagraph"/>
        <w:numPr>
          <w:ilvl w:val="0"/>
          <w:numId w:val="18"/>
        </w:numPr>
        <w:spacing w:after="120" w:line="240" w:lineRule="auto"/>
        <w:textAlignment w:val="baseline"/>
        <w:rPr>
          <w:rFonts w:ascii="Calibri" w:eastAsia="Times New Roman" w:hAnsi="Calibri" w:cs="Calibri"/>
          <w:color w:val="000000"/>
          <w:sz w:val="21"/>
          <w:szCs w:val="21"/>
          <w:lang w:val="en-US" w:eastAsia="en-GB"/>
        </w:rPr>
      </w:pPr>
      <w:r w:rsidRPr="00311F75">
        <w:rPr>
          <w:rFonts w:ascii="Calibri" w:eastAsia="Times New Roman" w:hAnsi="Calibri" w:cs="Calibri"/>
          <w:color w:val="000000"/>
          <w:sz w:val="21"/>
          <w:szCs w:val="21"/>
          <w:lang w:val="en-US" w:eastAsia="en-GB"/>
        </w:rPr>
        <w:t xml:space="preserve">Programme and module annual monitoring and enhancement reporting </w:t>
      </w:r>
    </w:p>
    <w:p w14:paraId="47BFD336" w14:textId="578AD076" w:rsidR="00F45240" w:rsidRDefault="00F45240" w:rsidP="00F45240">
      <w:pPr>
        <w:pStyle w:val="ListParagraph"/>
        <w:numPr>
          <w:ilvl w:val="0"/>
          <w:numId w:val="18"/>
        </w:numPr>
        <w:spacing w:after="120" w:line="240" w:lineRule="auto"/>
        <w:textAlignment w:val="baseline"/>
        <w:rPr>
          <w:rFonts w:ascii="Calibri" w:eastAsia="Times New Roman" w:hAnsi="Calibri" w:cs="Calibri"/>
          <w:color w:val="000000"/>
          <w:sz w:val="21"/>
          <w:szCs w:val="21"/>
          <w:lang w:val="en-US" w:eastAsia="en-GB"/>
        </w:rPr>
      </w:pPr>
      <w:r w:rsidRPr="00311F75">
        <w:rPr>
          <w:rFonts w:ascii="Calibri" w:eastAsia="Times New Roman" w:hAnsi="Calibri" w:cs="Calibri"/>
          <w:color w:val="000000"/>
          <w:sz w:val="21"/>
          <w:szCs w:val="21"/>
          <w:lang w:val="en-US" w:eastAsia="en-GB"/>
        </w:rPr>
        <w:t xml:space="preserve">External Examiner’s report </w:t>
      </w:r>
    </w:p>
    <w:p w14:paraId="251686A0" w14:textId="77777777" w:rsidR="00F45240" w:rsidRDefault="00F45240" w:rsidP="00F45240">
      <w:pPr>
        <w:pStyle w:val="ListParagraph"/>
        <w:numPr>
          <w:ilvl w:val="0"/>
          <w:numId w:val="18"/>
        </w:numPr>
        <w:spacing w:after="120" w:line="240" w:lineRule="auto"/>
        <w:textAlignment w:val="baseline"/>
        <w:rPr>
          <w:rFonts w:ascii="Calibri" w:eastAsia="Times New Roman" w:hAnsi="Calibri" w:cs="Calibri"/>
          <w:color w:val="000000"/>
          <w:sz w:val="21"/>
          <w:szCs w:val="21"/>
          <w:lang w:val="en-US" w:eastAsia="en-GB"/>
        </w:rPr>
      </w:pPr>
      <w:r w:rsidRPr="00311F75">
        <w:rPr>
          <w:rFonts w:ascii="Calibri" w:eastAsia="Times New Roman" w:hAnsi="Calibri" w:cs="Calibri"/>
          <w:color w:val="000000"/>
          <w:sz w:val="21"/>
          <w:szCs w:val="21"/>
          <w:lang w:val="en-US" w:eastAsia="en-GB"/>
        </w:rPr>
        <w:t xml:space="preserve">Student feedback </w:t>
      </w:r>
    </w:p>
    <w:p w14:paraId="6C3770F4" w14:textId="61FB110E" w:rsidR="00F45240" w:rsidRDefault="00F45240" w:rsidP="00F45240">
      <w:pPr>
        <w:pStyle w:val="ListParagraph"/>
        <w:numPr>
          <w:ilvl w:val="0"/>
          <w:numId w:val="18"/>
        </w:numPr>
        <w:spacing w:after="120" w:line="240" w:lineRule="auto"/>
        <w:textAlignment w:val="baseline"/>
        <w:rPr>
          <w:rFonts w:ascii="Calibri" w:eastAsia="Times New Roman" w:hAnsi="Calibri" w:cs="Calibri"/>
          <w:color w:val="000000"/>
          <w:sz w:val="21"/>
          <w:szCs w:val="21"/>
          <w:lang w:val="en-US" w:eastAsia="en-GB"/>
        </w:rPr>
      </w:pPr>
      <w:r>
        <w:rPr>
          <w:rFonts w:ascii="Calibri" w:eastAsia="Times New Roman" w:hAnsi="Calibri" w:cs="Calibri"/>
          <w:color w:val="000000"/>
          <w:sz w:val="21"/>
          <w:szCs w:val="21"/>
          <w:lang w:val="en-US" w:eastAsia="en-GB"/>
        </w:rPr>
        <w:t>A</w:t>
      </w:r>
      <w:r w:rsidRPr="00311F75">
        <w:rPr>
          <w:rFonts w:ascii="Calibri" w:eastAsia="Times New Roman" w:hAnsi="Calibri" w:cs="Calibri"/>
          <w:color w:val="000000"/>
          <w:sz w:val="21"/>
          <w:szCs w:val="21"/>
          <w:lang w:val="en-US" w:eastAsia="en-GB"/>
        </w:rPr>
        <w:t xml:space="preserve">cademic or operational changes to programme </w:t>
      </w:r>
    </w:p>
    <w:p w14:paraId="25F52FC3" w14:textId="77777777" w:rsidR="00F45240" w:rsidRDefault="00F45240" w:rsidP="00F45240">
      <w:pPr>
        <w:pStyle w:val="ListParagraph"/>
        <w:numPr>
          <w:ilvl w:val="0"/>
          <w:numId w:val="18"/>
        </w:numPr>
        <w:spacing w:after="120" w:line="240" w:lineRule="auto"/>
        <w:textAlignment w:val="baseline"/>
        <w:rPr>
          <w:rFonts w:ascii="Calibri" w:eastAsia="Times New Roman" w:hAnsi="Calibri" w:cs="Calibri"/>
          <w:color w:val="000000"/>
          <w:sz w:val="21"/>
          <w:szCs w:val="21"/>
          <w:lang w:val="en-US" w:eastAsia="en-GB"/>
        </w:rPr>
      </w:pPr>
      <w:r>
        <w:rPr>
          <w:rFonts w:ascii="Calibri" w:eastAsia="Times New Roman" w:hAnsi="Calibri" w:cs="Calibri"/>
          <w:color w:val="000000"/>
          <w:sz w:val="21"/>
          <w:szCs w:val="21"/>
          <w:lang w:val="en-US" w:eastAsia="en-GB"/>
        </w:rPr>
        <w:t xml:space="preserve">Changes to partner policy or processes </w:t>
      </w:r>
    </w:p>
    <w:p w14:paraId="4A360DB4" w14:textId="77777777" w:rsidR="00F45240" w:rsidRDefault="00F45240" w:rsidP="00F45240">
      <w:pPr>
        <w:pStyle w:val="ListParagraph"/>
        <w:numPr>
          <w:ilvl w:val="0"/>
          <w:numId w:val="18"/>
        </w:numPr>
        <w:spacing w:after="120" w:line="240" w:lineRule="auto"/>
        <w:textAlignment w:val="baseline"/>
        <w:rPr>
          <w:rFonts w:ascii="Calibri" w:eastAsia="Times New Roman" w:hAnsi="Calibri" w:cs="Calibri"/>
          <w:color w:val="000000"/>
          <w:sz w:val="21"/>
          <w:szCs w:val="21"/>
          <w:lang w:val="en-US" w:eastAsia="en-GB"/>
        </w:rPr>
      </w:pPr>
      <w:r>
        <w:rPr>
          <w:rFonts w:ascii="Calibri" w:eastAsia="Times New Roman" w:hAnsi="Calibri" w:cs="Calibri"/>
          <w:color w:val="000000"/>
          <w:sz w:val="21"/>
          <w:szCs w:val="21"/>
          <w:lang w:val="en-US" w:eastAsia="en-GB"/>
        </w:rPr>
        <w:t xml:space="preserve">Staffing changes </w:t>
      </w:r>
    </w:p>
    <w:p w14:paraId="16B87F45" w14:textId="77777777" w:rsidR="00F45240" w:rsidRPr="00311F75" w:rsidRDefault="00F45240" w:rsidP="00F45240">
      <w:pPr>
        <w:pStyle w:val="ListParagraph"/>
        <w:numPr>
          <w:ilvl w:val="0"/>
          <w:numId w:val="18"/>
        </w:numPr>
        <w:spacing w:after="120" w:line="240" w:lineRule="auto"/>
        <w:textAlignment w:val="baseline"/>
        <w:rPr>
          <w:rFonts w:ascii="Calibri" w:eastAsia="Times New Roman" w:hAnsi="Calibri" w:cs="Calibri"/>
          <w:color w:val="000000"/>
          <w:sz w:val="21"/>
          <w:szCs w:val="21"/>
          <w:lang w:val="en-US" w:eastAsia="en-GB"/>
        </w:rPr>
      </w:pPr>
      <w:r w:rsidRPr="00311F75">
        <w:rPr>
          <w:rFonts w:ascii="Calibri" w:eastAsia="Times New Roman" w:hAnsi="Calibri" w:cs="Calibri"/>
          <w:color w:val="000000"/>
          <w:sz w:val="21"/>
          <w:szCs w:val="21"/>
          <w:lang w:val="en-US" w:eastAsia="en-GB"/>
        </w:rPr>
        <w:t xml:space="preserve">Any other matters </w:t>
      </w:r>
      <w:proofErr w:type="gramStart"/>
      <w:r w:rsidRPr="00311F75">
        <w:rPr>
          <w:rFonts w:ascii="Calibri" w:eastAsia="Times New Roman" w:hAnsi="Calibri" w:cs="Calibri"/>
          <w:color w:val="000000"/>
          <w:sz w:val="21"/>
          <w:szCs w:val="21"/>
          <w:lang w:val="en-US" w:eastAsia="en-GB"/>
        </w:rPr>
        <w:t>arising</w:t>
      </w:r>
      <w:proofErr w:type="gramEnd"/>
      <w:r w:rsidRPr="00311F75">
        <w:rPr>
          <w:rFonts w:ascii="Calibri" w:eastAsia="Times New Roman" w:hAnsi="Calibri" w:cs="Calibri"/>
          <w:color w:val="000000"/>
          <w:sz w:val="21"/>
          <w:szCs w:val="21"/>
          <w:lang w:val="en-US" w:eastAsia="en-GB"/>
        </w:rPr>
        <w:t xml:space="preserve"> pertaining to the quality, academic standards and enhancement of the programme</w:t>
      </w:r>
    </w:p>
    <w:p w14:paraId="60394B37" w14:textId="77777777" w:rsidR="00F45240" w:rsidRDefault="00F45240" w:rsidP="004F6B66">
      <w:pPr>
        <w:spacing w:after="120" w:line="240" w:lineRule="auto"/>
        <w:textAlignment w:val="baseline"/>
        <w:rPr>
          <w:rFonts w:ascii="Calibri" w:eastAsia="Times New Roman" w:hAnsi="Calibri" w:cs="Calibri"/>
          <w:color w:val="000000"/>
          <w:sz w:val="21"/>
          <w:szCs w:val="21"/>
          <w:lang w:val="en-US" w:eastAsia="en-GB"/>
        </w:rPr>
      </w:pPr>
    </w:p>
    <w:p w14:paraId="273C7488" w14:textId="75165D6C" w:rsidR="00F45240" w:rsidRDefault="00EB1AED" w:rsidP="004F6B66">
      <w:pPr>
        <w:spacing w:after="120" w:line="240" w:lineRule="auto"/>
        <w:textAlignment w:val="baseline"/>
        <w:rPr>
          <w:rFonts w:ascii="Calibri" w:eastAsia="Times New Roman" w:hAnsi="Calibri" w:cs="Calibri"/>
          <w:color w:val="000000"/>
          <w:sz w:val="21"/>
          <w:szCs w:val="21"/>
          <w:lang w:val="en-US" w:eastAsia="en-GB"/>
        </w:rPr>
      </w:pPr>
      <w:r>
        <w:rPr>
          <w:rFonts w:ascii="Calibri" w:eastAsia="Times New Roman" w:hAnsi="Calibri" w:cs="Calibri"/>
          <w:color w:val="000000"/>
          <w:sz w:val="21"/>
          <w:szCs w:val="21"/>
          <w:lang w:val="en-US" w:eastAsia="en-GB"/>
        </w:rPr>
        <w:t>Membership</w:t>
      </w:r>
    </w:p>
    <w:p w14:paraId="3AC37362" w14:textId="39A301E0" w:rsidR="00627D66" w:rsidRDefault="00FD6BEE" w:rsidP="004F6B66">
      <w:pPr>
        <w:spacing w:after="120" w:line="240" w:lineRule="auto"/>
        <w:textAlignment w:val="baseline"/>
        <w:rPr>
          <w:rFonts w:ascii="Calibri" w:eastAsia="Times New Roman" w:hAnsi="Calibri" w:cs="Calibri"/>
          <w:color w:val="000000"/>
          <w:sz w:val="21"/>
          <w:szCs w:val="21"/>
          <w:lang w:val="en-US" w:eastAsia="en-GB"/>
        </w:rPr>
      </w:pPr>
      <w:r>
        <w:rPr>
          <w:rFonts w:ascii="Calibri" w:eastAsia="Times New Roman" w:hAnsi="Calibri" w:cs="Calibri"/>
          <w:color w:val="000000"/>
          <w:sz w:val="21"/>
          <w:szCs w:val="21"/>
          <w:lang w:val="en-US" w:eastAsia="en-GB"/>
        </w:rPr>
        <w:t xml:space="preserve">The exact membership </w:t>
      </w:r>
      <w:r w:rsidR="00AD07A5">
        <w:rPr>
          <w:rFonts w:ascii="Calibri" w:eastAsia="Times New Roman" w:hAnsi="Calibri" w:cs="Calibri"/>
          <w:color w:val="000000"/>
          <w:sz w:val="21"/>
          <w:szCs w:val="21"/>
          <w:lang w:val="en-US" w:eastAsia="en-GB"/>
        </w:rPr>
        <w:t xml:space="preserve">and Chair </w:t>
      </w:r>
      <w:r>
        <w:rPr>
          <w:rFonts w:ascii="Calibri" w:eastAsia="Times New Roman" w:hAnsi="Calibri" w:cs="Calibri"/>
          <w:color w:val="000000"/>
          <w:sz w:val="21"/>
          <w:szCs w:val="21"/>
          <w:lang w:val="en-US" w:eastAsia="en-GB"/>
        </w:rPr>
        <w:t xml:space="preserve">will be agreed during </w:t>
      </w:r>
      <w:r w:rsidR="005E4328">
        <w:rPr>
          <w:rFonts w:ascii="Calibri" w:eastAsia="Times New Roman" w:hAnsi="Calibri" w:cs="Calibri"/>
          <w:color w:val="000000"/>
          <w:sz w:val="21"/>
          <w:szCs w:val="21"/>
          <w:lang w:val="en-US" w:eastAsia="en-GB"/>
        </w:rPr>
        <w:t xml:space="preserve">the initial </w:t>
      </w:r>
      <w:r>
        <w:rPr>
          <w:rFonts w:ascii="Calibri" w:eastAsia="Times New Roman" w:hAnsi="Calibri" w:cs="Calibri"/>
          <w:color w:val="000000"/>
          <w:sz w:val="21"/>
          <w:szCs w:val="21"/>
          <w:lang w:val="en-US" w:eastAsia="en-GB"/>
        </w:rPr>
        <w:t>validation</w:t>
      </w:r>
      <w:r w:rsidR="005E4328">
        <w:rPr>
          <w:rFonts w:ascii="Calibri" w:eastAsia="Times New Roman" w:hAnsi="Calibri" w:cs="Calibri"/>
          <w:color w:val="000000"/>
          <w:sz w:val="21"/>
          <w:szCs w:val="21"/>
          <w:lang w:val="en-US" w:eastAsia="en-GB"/>
        </w:rPr>
        <w:t xml:space="preserve"> process</w:t>
      </w:r>
      <w:r>
        <w:rPr>
          <w:rFonts w:ascii="Calibri" w:eastAsia="Times New Roman" w:hAnsi="Calibri" w:cs="Calibri"/>
          <w:color w:val="000000"/>
          <w:sz w:val="21"/>
          <w:szCs w:val="21"/>
          <w:lang w:val="en-US" w:eastAsia="en-GB"/>
        </w:rPr>
        <w:t>, as part of the QAS operational plan, and will include, as a minimum:</w:t>
      </w:r>
    </w:p>
    <w:p w14:paraId="2B44CCEC" w14:textId="6C3A906E" w:rsidR="00EB1AED" w:rsidRDefault="00F45240" w:rsidP="004F6B66">
      <w:pPr>
        <w:spacing w:after="120" w:line="240" w:lineRule="auto"/>
        <w:textAlignment w:val="baseline"/>
        <w:rPr>
          <w:rFonts w:ascii="Calibri" w:eastAsia="Times New Roman" w:hAnsi="Calibri" w:cs="Calibri"/>
          <w:color w:val="000000"/>
          <w:sz w:val="21"/>
          <w:szCs w:val="21"/>
          <w:lang w:val="en-US" w:eastAsia="en-GB"/>
        </w:rPr>
      </w:pPr>
      <w:r>
        <w:rPr>
          <w:rFonts w:ascii="Calibri" w:eastAsia="Times New Roman" w:hAnsi="Calibri" w:cs="Calibri"/>
          <w:color w:val="000000"/>
          <w:sz w:val="21"/>
          <w:szCs w:val="21"/>
          <w:lang w:val="en-US" w:eastAsia="en-GB"/>
        </w:rPr>
        <w:t xml:space="preserve">University of Dundee </w:t>
      </w:r>
      <w:r w:rsidR="00FD6BEE">
        <w:rPr>
          <w:rFonts w:ascii="Calibri" w:eastAsia="Times New Roman" w:hAnsi="Calibri" w:cs="Calibri"/>
          <w:color w:val="000000"/>
          <w:sz w:val="21"/>
          <w:szCs w:val="21"/>
          <w:lang w:val="en-US" w:eastAsia="en-GB"/>
        </w:rPr>
        <w:t>–</w:t>
      </w:r>
      <w:r>
        <w:rPr>
          <w:rFonts w:ascii="Calibri" w:eastAsia="Times New Roman" w:hAnsi="Calibri" w:cs="Calibri"/>
          <w:color w:val="000000"/>
          <w:sz w:val="21"/>
          <w:szCs w:val="21"/>
          <w:lang w:val="en-US" w:eastAsia="en-GB"/>
        </w:rPr>
        <w:t xml:space="preserve"> </w:t>
      </w:r>
      <w:r w:rsidR="00EB1AED">
        <w:rPr>
          <w:rFonts w:ascii="Calibri" w:eastAsia="Times New Roman" w:hAnsi="Calibri" w:cs="Calibri"/>
          <w:color w:val="000000"/>
          <w:sz w:val="21"/>
          <w:szCs w:val="21"/>
          <w:lang w:val="en-US" w:eastAsia="en-GB"/>
        </w:rPr>
        <w:t xml:space="preserve">Link Coordinator, </w:t>
      </w:r>
      <w:r w:rsidR="00316749">
        <w:rPr>
          <w:rFonts w:ascii="Calibri" w:eastAsia="Times New Roman" w:hAnsi="Calibri" w:cs="Calibri"/>
          <w:color w:val="000000"/>
          <w:sz w:val="21"/>
          <w:szCs w:val="21"/>
          <w:lang w:val="en-US" w:eastAsia="en-GB"/>
        </w:rPr>
        <w:t xml:space="preserve">Nominated Associate Dean from the lead </w:t>
      </w:r>
      <w:r w:rsidR="001F7754">
        <w:rPr>
          <w:rFonts w:ascii="Calibri" w:eastAsia="Times New Roman" w:hAnsi="Calibri" w:cs="Calibri"/>
          <w:color w:val="000000"/>
          <w:sz w:val="21"/>
          <w:szCs w:val="21"/>
          <w:lang w:val="en-US" w:eastAsia="en-GB"/>
        </w:rPr>
        <w:t>School, QAS C</w:t>
      </w:r>
      <w:r w:rsidR="00316749">
        <w:rPr>
          <w:rFonts w:ascii="Calibri" w:eastAsia="Times New Roman" w:hAnsi="Calibri" w:cs="Calibri"/>
          <w:color w:val="000000"/>
          <w:sz w:val="21"/>
          <w:szCs w:val="21"/>
          <w:lang w:val="en-US" w:eastAsia="en-GB"/>
        </w:rPr>
        <w:t xml:space="preserve">ollaborative </w:t>
      </w:r>
      <w:r w:rsidR="001F7754">
        <w:rPr>
          <w:rFonts w:ascii="Calibri" w:eastAsia="Times New Roman" w:hAnsi="Calibri" w:cs="Calibri"/>
          <w:color w:val="000000"/>
          <w:sz w:val="21"/>
          <w:szCs w:val="21"/>
          <w:lang w:val="en-US" w:eastAsia="en-GB"/>
        </w:rPr>
        <w:t>P</w:t>
      </w:r>
      <w:r w:rsidR="00316749">
        <w:rPr>
          <w:rFonts w:ascii="Calibri" w:eastAsia="Times New Roman" w:hAnsi="Calibri" w:cs="Calibri"/>
          <w:color w:val="000000"/>
          <w:sz w:val="21"/>
          <w:szCs w:val="21"/>
          <w:lang w:val="en-US" w:eastAsia="en-GB"/>
        </w:rPr>
        <w:t xml:space="preserve">artnership </w:t>
      </w:r>
      <w:r w:rsidR="001F7754">
        <w:rPr>
          <w:rFonts w:ascii="Calibri" w:eastAsia="Times New Roman" w:hAnsi="Calibri" w:cs="Calibri"/>
          <w:color w:val="000000"/>
          <w:sz w:val="21"/>
          <w:szCs w:val="21"/>
          <w:lang w:val="en-US" w:eastAsia="en-GB"/>
        </w:rPr>
        <w:t>M</w:t>
      </w:r>
      <w:r w:rsidR="00316749">
        <w:rPr>
          <w:rFonts w:ascii="Calibri" w:eastAsia="Times New Roman" w:hAnsi="Calibri" w:cs="Calibri"/>
          <w:color w:val="000000"/>
          <w:sz w:val="21"/>
          <w:szCs w:val="21"/>
          <w:lang w:val="en-US" w:eastAsia="en-GB"/>
        </w:rPr>
        <w:t>anager</w:t>
      </w:r>
      <w:r w:rsidR="00F1148A">
        <w:rPr>
          <w:rFonts w:ascii="Calibri" w:eastAsia="Times New Roman" w:hAnsi="Calibri" w:cs="Calibri"/>
          <w:color w:val="000000"/>
          <w:sz w:val="21"/>
          <w:szCs w:val="21"/>
          <w:lang w:val="en-US" w:eastAsia="en-GB"/>
        </w:rPr>
        <w:t xml:space="preserve"> </w:t>
      </w:r>
    </w:p>
    <w:p w14:paraId="7F28F992" w14:textId="3502E95F" w:rsidR="00A6128F" w:rsidRDefault="00E001FD" w:rsidP="004F6B66">
      <w:pPr>
        <w:spacing w:after="120" w:line="240" w:lineRule="auto"/>
        <w:textAlignment w:val="baseline"/>
        <w:rPr>
          <w:rFonts w:ascii="Calibri" w:eastAsia="Times New Roman" w:hAnsi="Calibri" w:cs="Calibri"/>
          <w:color w:val="000000"/>
          <w:sz w:val="21"/>
          <w:szCs w:val="21"/>
          <w:lang w:val="en-US" w:eastAsia="en-GB"/>
        </w:rPr>
      </w:pPr>
      <w:r>
        <w:rPr>
          <w:rFonts w:ascii="Calibri" w:eastAsia="Times New Roman" w:hAnsi="Calibri" w:cs="Calibri"/>
          <w:color w:val="000000"/>
          <w:sz w:val="21"/>
          <w:szCs w:val="21"/>
          <w:lang w:val="en-US" w:eastAsia="en-GB"/>
        </w:rPr>
        <w:t>Partner</w:t>
      </w:r>
      <w:r w:rsidR="00F45240">
        <w:rPr>
          <w:rFonts w:ascii="Calibri" w:eastAsia="Times New Roman" w:hAnsi="Calibri" w:cs="Calibri"/>
          <w:color w:val="000000"/>
          <w:sz w:val="21"/>
          <w:szCs w:val="21"/>
          <w:lang w:val="en-US" w:eastAsia="en-GB"/>
        </w:rPr>
        <w:t xml:space="preserve"> </w:t>
      </w:r>
      <w:r w:rsidR="00FD6BEE">
        <w:rPr>
          <w:rFonts w:ascii="Calibri" w:eastAsia="Times New Roman" w:hAnsi="Calibri" w:cs="Calibri"/>
          <w:color w:val="000000"/>
          <w:sz w:val="21"/>
          <w:szCs w:val="21"/>
          <w:lang w:val="en-US" w:eastAsia="en-GB"/>
        </w:rPr>
        <w:t xml:space="preserve">– </w:t>
      </w:r>
      <w:r w:rsidR="00734605">
        <w:rPr>
          <w:rFonts w:ascii="Calibri" w:eastAsia="Times New Roman" w:hAnsi="Calibri" w:cs="Calibri"/>
          <w:color w:val="000000"/>
          <w:sz w:val="21"/>
          <w:szCs w:val="21"/>
          <w:lang w:val="en-US" w:eastAsia="en-GB"/>
        </w:rPr>
        <w:t>S</w:t>
      </w:r>
      <w:r w:rsidR="00E40BA6">
        <w:rPr>
          <w:rFonts w:ascii="Calibri" w:eastAsia="Times New Roman" w:hAnsi="Calibri" w:cs="Calibri"/>
          <w:color w:val="000000"/>
          <w:sz w:val="21"/>
          <w:szCs w:val="21"/>
          <w:lang w:val="en-US" w:eastAsia="en-GB"/>
        </w:rPr>
        <w:t>elected representatives</w:t>
      </w:r>
      <w:r w:rsidR="00B203E6">
        <w:rPr>
          <w:rFonts w:ascii="Calibri" w:eastAsia="Times New Roman" w:hAnsi="Calibri" w:cs="Calibri"/>
          <w:color w:val="000000"/>
          <w:sz w:val="21"/>
          <w:szCs w:val="21"/>
          <w:lang w:val="en-US" w:eastAsia="en-GB"/>
        </w:rPr>
        <w:t xml:space="preserve"> appropriate to the programme and partnership</w:t>
      </w:r>
      <w:r w:rsidR="00FD6BEE">
        <w:rPr>
          <w:rFonts w:ascii="Calibri" w:eastAsia="Times New Roman" w:hAnsi="Calibri" w:cs="Calibri"/>
          <w:color w:val="000000"/>
          <w:sz w:val="21"/>
          <w:szCs w:val="21"/>
          <w:lang w:val="en-US" w:eastAsia="en-GB"/>
        </w:rPr>
        <w:t xml:space="preserve">. </w:t>
      </w:r>
      <w:r w:rsidR="00145753">
        <w:rPr>
          <w:rFonts w:ascii="Calibri" w:eastAsia="Times New Roman" w:hAnsi="Calibri" w:cs="Calibri"/>
          <w:color w:val="000000"/>
          <w:sz w:val="21"/>
          <w:szCs w:val="21"/>
          <w:lang w:val="en-US" w:eastAsia="en-GB"/>
        </w:rPr>
        <w:t xml:space="preserve">For example: </w:t>
      </w:r>
      <w:r w:rsidR="009C425D">
        <w:rPr>
          <w:rFonts w:ascii="Calibri" w:eastAsia="Times New Roman" w:hAnsi="Calibri" w:cs="Calibri"/>
          <w:color w:val="000000"/>
          <w:sz w:val="21"/>
          <w:szCs w:val="21"/>
          <w:lang w:val="en-US" w:eastAsia="en-GB"/>
        </w:rPr>
        <w:t xml:space="preserve">Programme </w:t>
      </w:r>
      <w:r w:rsidR="00A6128F">
        <w:rPr>
          <w:rFonts w:ascii="Calibri" w:eastAsia="Times New Roman" w:hAnsi="Calibri" w:cs="Calibri"/>
          <w:color w:val="000000"/>
          <w:sz w:val="21"/>
          <w:szCs w:val="21"/>
          <w:lang w:val="en-US" w:eastAsia="en-GB"/>
        </w:rPr>
        <w:t>l</w:t>
      </w:r>
      <w:r w:rsidR="009C425D">
        <w:rPr>
          <w:rFonts w:ascii="Calibri" w:eastAsia="Times New Roman" w:hAnsi="Calibri" w:cs="Calibri"/>
          <w:color w:val="000000"/>
          <w:sz w:val="21"/>
          <w:szCs w:val="21"/>
          <w:lang w:val="en-US" w:eastAsia="en-GB"/>
        </w:rPr>
        <w:t xml:space="preserve">ead, </w:t>
      </w:r>
      <w:r w:rsidR="00A6128F">
        <w:rPr>
          <w:rFonts w:ascii="Calibri" w:eastAsia="Times New Roman" w:hAnsi="Calibri" w:cs="Calibri"/>
          <w:color w:val="000000"/>
          <w:sz w:val="21"/>
          <w:szCs w:val="21"/>
          <w:lang w:val="en-US" w:eastAsia="en-GB"/>
        </w:rPr>
        <w:t xml:space="preserve">Faculty/School senior leader, </w:t>
      </w:r>
      <w:r w:rsidR="009C425D">
        <w:rPr>
          <w:rFonts w:ascii="Calibri" w:eastAsia="Times New Roman" w:hAnsi="Calibri" w:cs="Calibri"/>
          <w:color w:val="000000"/>
          <w:sz w:val="21"/>
          <w:szCs w:val="21"/>
          <w:lang w:val="en-US" w:eastAsia="en-GB"/>
        </w:rPr>
        <w:t>QA representative</w:t>
      </w:r>
    </w:p>
    <w:p w14:paraId="1817E8D8" w14:textId="77777777" w:rsidR="006B77D0" w:rsidRDefault="00EE2AD0" w:rsidP="004F6B66">
      <w:pPr>
        <w:spacing w:after="120" w:line="240" w:lineRule="auto"/>
        <w:textAlignment w:val="baseline"/>
        <w:rPr>
          <w:rFonts w:ascii="Calibri" w:eastAsia="Times New Roman" w:hAnsi="Calibri" w:cs="Calibri"/>
          <w:color w:val="000000"/>
          <w:sz w:val="21"/>
          <w:szCs w:val="21"/>
          <w:lang w:val="en-US" w:eastAsia="en-GB"/>
        </w:rPr>
      </w:pPr>
      <w:r>
        <w:rPr>
          <w:rFonts w:ascii="Calibri" w:eastAsia="Times New Roman" w:hAnsi="Calibri" w:cs="Calibri"/>
          <w:color w:val="000000"/>
          <w:sz w:val="21"/>
          <w:szCs w:val="21"/>
          <w:lang w:val="en-US" w:eastAsia="en-GB"/>
        </w:rPr>
        <w:t xml:space="preserve">Where </w:t>
      </w:r>
      <w:r w:rsidR="003659C8">
        <w:rPr>
          <w:rFonts w:ascii="Calibri" w:eastAsia="Times New Roman" w:hAnsi="Calibri" w:cs="Calibri"/>
          <w:color w:val="000000"/>
          <w:sz w:val="21"/>
          <w:szCs w:val="21"/>
          <w:lang w:val="en-US" w:eastAsia="en-GB"/>
        </w:rPr>
        <w:t xml:space="preserve">the partnership involves multiple </w:t>
      </w:r>
      <w:r w:rsidR="00F141F0">
        <w:rPr>
          <w:rFonts w:ascii="Calibri" w:eastAsia="Times New Roman" w:hAnsi="Calibri" w:cs="Calibri"/>
          <w:color w:val="000000"/>
          <w:sz w:val="21"/>
          <w:szCs w:val="21"/>
          <w:lang w:val="en-US" w:eastAsia="en-GB"/>
        </w:rPr>
        <w:t>validations</w:t>
      </w:r>
      <w:r w:rsidR="00316B3C">
        <w:rPr>
          <w:rFonts w:ascii="Calibri" w:eastAsia="Times New Roman" w:hAnsi="Calibri" w:cs="Calibri"/>
          <w:color w:val="000000"/>
          <w:sz w:val="21"/>
          <w:szCs w:val="21"/>
          <w:lang w:val="en-US" w:eastAsia="en-GB"/>
        </w:rPr>
        <w:t xml:space="preserve"> </w:t>
      </w:r>
      <w:r w:rsidR="00961090">
        <w:rPr>
          <w:rFonts w:ascii="Calibri" w:eastAsia="Times New Roman" w:hAnsi="Calibri" w:cs="Calibri"/>
          <w:color w:val="000000"/>
          <w:sz w:val="21"/>
          <w:szCs w:val="21"/>
          <w:lang w:val="en-US" w:eastAsia="en-GB"/>
        </w:rPr>
        <w:t>in adjacent disciplines, th</w:t>
      </w:r>
      <w:r w:rsidR="00595F5D">
        <w:rPr>
          <w:rFonts w:ascii="Calibri" w:eastAsia="Times New Roman" w:hAnsi="Calibri" w:cs="Calibri"/>
          <w:color w:val="000000"/>
          <w:sz w:val="21"/>
          <w:szCs w:val="21"/>
          <w:lang w:val="en-US" w:eastAsia="en-GB"/>
        </w:rPr>
        <w:t xml:space="preserve">e JPB </w:t>
      </w:r>
      <w:r w:rsidR="00C41086">
        <w:rPr>
          <w:rFonts w:ascii="Calibri" w:eastAsia="Times New Roman" w:hAnsi="Calibri" w:cs="Calibri"/>
          <w:color w:val="000000"/>
          <w:sz w:val="21"/>
          <w:szCs w:val="21"/>
          <w:lang w:val="en-US" w:eastAsia="en-GB"/>
        </w:rPr>
        <w:t>will</w:t>
      </w:r>
      <w:r w:rsidR="00595F5D">
        <w:rPr>
          <w:rFonts w:ascii="Calibri" w:eastAsia="Times New Roman" w:hAnsi="Calibri" w:cs="Calibri"/>
          <w:color w:val="000000"/>
          <w:sz w:val="21"/>
          <w:szCs w:val="21"/>
          <w:lang w:val="en-US" w:eastAsia="en-GB"/>
        </w:rPr>
        <w:t xml:space="preserve"> be a Joint ‘</w:t>
      </w:r>
      <w:proofErr w:type="spellStart"/>
      <w:r w:rsidR="00595F5D">
        <w:rPr>
          <w:rFonts w:ascii="Calibri" w:eastAsia="Times New Roman" w:hAnsi="Calibri" w:cs="Calibri"/>
          <w:color w:val="000000"/>
          <w:sz w:val="21"/>
          <w:szCs w:val="21"/>
          <w:lang w:val="en-US" w:eastAsia="en-GB"/>
        </w:rPr>
        <w:t>Programmes</w:t>
      </w:r>
      <w:proofErr w:type="spellEnd"/>
      <w:r w:rsidR="00595F5D">
        <w:rPr>
          <w:rFonts w:ascii="Calibri" w:eastAsia="Times New Roman" w:hAnsi="Calibri" w:cs="Calibri"/>
          <w:color w:val="000000"/>
          <w:sz w:val="21"/>
          <w:szCs w:val="21"/>
          <w:lang w:val="en-US" w:eastAsia="en-GB"/>
        </w:rPr>
        <w:t xml:space="preserve">’ Board that looks at a suite of </w:t>
      </w:r>
      <w:r w:rsidR="00D149EB">
        <w:rPr>
          <w:rFonts w:ascii="Calibri" w:eastAsia="Times New Roman" w:hAnsi="Calibri" w:cs="Calibri"/>
          <w:color w:val="000000"/>
          <w:sz w:val="21"/>
          <w:szCs w:val="21"/>
          <w:lang w:val="en-US" w:eastAsia="en-GB"/>
        </w:rPr>
        <w:t xml:space="preserve">courses </w:t>
      </w:r>
      <w:r w:rsidR="00595F5D">
        <w:rPr>
          <w:rFonts w:ascii="Calibri" w:eastAsia="Times New Roman" w:hAnsi="Calibri" w:cs="Calibri"/>
          <w:color w:val="000000"/>
          <w:sz w:val="21"/>
          <w:szCs w:val="21"/>
          <w:lang w:val="en-US" w:eastAsia="en-GB"/>
        </w:rPr>
        <w:t>with</w:t>
      </w:r>
      <w:r w:rsidR="00D149EB">
        <w:rPr>
          <w:rFonts w:ascii="Calibri" w:eastAsia="Times New Roman" w:hAnsi="Calibri" w:cs="Calibri"/>
          <w:color w:val="000000"/>
          <w:sz w:val="21"/>
          <w:szCs w:val="21"/>
          <w:lang w:val="en-US" w:eastAsia="en-GB"/>
        </w:rPr>
        <w:t>in</w:t>
      </w:r>
      <w:r w:rsidR="00595F5D">
        <w:rPr>
          <w:rFonts w:ascii="Calibri" w:eastAsia="Times New Roman" w:hAnsi="Calibri" w:cs="Calibri"/>
          <w:color w:val="000000"/>
          <w:sz w:val="21"/>
          <w:szCs w:val="21"/>
          <w:lang w:val="en-US" w:eastAsia="en-GB"/>
        </w:rPr>
        <w:t xml:space="preserve"> a School or faculty. </w:t>
      </w:r>
    </w:p>
    <w:p w14:paraId="2546FF4B" w14:textId="1BC20BA0" w:rsidR="00EE2AD0" w:rsidRDefault="006B77D0" w:rsidP="004F6B66">
      <w:pPr>
        <w:spacing w:after="120" w:line="240" w:lineRule="auto"/>
        <w:textAlignment w:val="baseline"/>
        <w:rPr>
          <w:rFonts w:ascii="Calibri" w:eastAsia="Times New Roman" w:hAnsi="Calibri" w:cs="Calibri"/>
          <w:color w:val="000000"/>
          <w:sz w:val="21"/>
          <w:szCs w:val="21"/>
          <w:lang w:val="en-US" w:eastAsia="en-GB"/>
        </w:rPr>
      </w:pPr>
      <w:r>
        <w:rPr>
          <w:rFonts w:ascii="Calibri" w:eastAsia="Times New Roman" w:hAnsi="Calibri" w:cs="Calibri"/>
          <w:color w:val="000000"/>
          <w:sz w:val="21"/>
          <w:szCs w:val="21"/>
          <w:lang w:val="en-US" w:eastAsia="en-GB"/>
        </w:rPr>
        <w:t xml:space="preserve">For large </w:t>
      </w:r>
      <w:r w:rsidR="00265B0E">
        <w:rPr>
          <w:rFonts w:ascii="Calibri" w:eastAsia="Times New Roman" w:hAnsi="Calibri" w:cs="Calibri"/>
          <w:color w:val="000000"/>
          <w:sz w:val="21"/>
          <w:szCs w:val="21"/>
          <w:lang w:val="en-US" w:eastAsia="en-GB"/>
        </w:rPr>
        <w:t>scale</w:t>
      </w:r>
      <w:r>
        <w:rPr>
          <w:rFonts w:ascii="Calibri" w:eastAsia="Times New Roman" w:hAnsi="Calibri" w:cs="Calibri"/>
          <w:color w:val="000000"/>
          <w:sz w:val="21"/>
          <w:szCs w:val="21"/>
          <w:lang w:val="en-US" w:eastAsia="en-GB"/>
        </w:rPr>
        <w:t xml:space="preserve"> strategic </w:t>
      </w:r>
      <w:r w:rsidR="00AD0FA7">
        <w:rPr>
          <w:rFonts w:ascii="Calibri" w:eastAsia="Times New Roman" w:hAnsi="Calibri" w:cs="Calibri"/>
          <w:color w:val="000000"/>
          <w:sz w:val="21"/>
          <w:szCs w:val="21"/>
          <w:lang w:val="en-US" w:eastAsia="en-GB"/>
        </w:rPr>
        <w:t>partnership</w:t>
      </w:r>
      <w:r>
        <w:rPr>
          <w:rFonts w:ascii="Calibri" w:eastAsia="Times New Roman" w:hAnsi="Calibri" w:cs="Calibri"/>
          <w:color w:val="000000"/>
          <w:sz w:val="21"/>
          <w:szCs w:val="21"/>
          <w:lang w:val="en-US" w:eastAsia="en-GB"/>
        </w:rPr>
        <w:t xml:space="preserve">s, a </w:t>
      </w:r>
      <w:r w:rsidR="004C70BA">
        <w:rPr>
          <w:rFonts w:ascii="Calibri" w:eastAsia="Times New Roman" w:hAnsi="Calibri" w:cs="Calibri"/>
          <w:color w:val="000000"/>
          <w:sz w:val="21"/>
          <w:szCs w:val="21"/>
          <w:lang w:val="en-US" w:eastAsia="en-GB"/>
        </w:rPr>
        <w:t>senior oversight committee will also be convened</w:t>
      </w:r>
      <w:r w:rsidR="003F3E52">
        <w:rPr>
          <w:rFonts w:ascii="Calibri" w:eastAsia="Times New Roman" w:hAnsi="Calibri" w:cs="Calibri"/>
          <w:color w:val="000000"/>
          <w:sz w:val="21"/>
          <w:szCs w:val="21"/>
          <w:lang w:val="en-US" w:eastAsia="en-GB"/>
        </w:rPr>
        <w:t xml:space="preserve">, to which the JPB will report. </w:t>
      </w:r>
      <w:r w:rsidR="00622910">
        <w:rPr>
          <w:rFonts w:ascii="Calibri" w:eastAsia="Times New Roman" w:hAnsi="Calibri" w:cs="Calibri"/>
          <w:color w:val="000000"/>
          <w:sz w:val="21"/>
          <w:szCs w:val="21"/>
          <w:lang w:val="en-US" w:eastAsia="en-GB"/>
        </w:rPr>
        <w:t xml:space="preserve">The </w:t>
      </w:r>
      <w:r w:rsidR="006231A5">
        <w:rPr>
          <w:rFonts w:ascii="Calibri" w:eastAsia="Times New Roman" w:hAnsi="Calibri" w:cs="Calibri"/>
          <w:color w:val="000000"/>
          <w:sz w:val="21"/>
          <w:szCs w:val="21"/>
          <w:lang w:val="en-US" w:eastAsia="en-GB"/>
        </w:rPr>
        <w:t xml:space="preserve">terms of refence and membership of that body will be agreed </w:t>
      </w:r>
      <w:r w:rsidR="00015E83">
        <w:rPr>
          <w:rFonts w:ascii="Calibri" w:eastAsia="Times New Roman" w:hAnsi="Calibri" w:cs="Calibri"/>
          <w:color w:val="000000"/>
          <w:sz w:val="21"/>
          <w:szCs w:val="21"/>
          <w:lang w:val="en-US" w:eastAsia="en-GB"/>
        </w:rPr>
        <w:t xml:space="preserve">during the initial validation and noted in the partnership agreement. </w:t>
      </w:r>
    </w:p>
    <w:p w14:paraId="4FF20AD6" w14:textId="77777777" w:rsidR="00814258" w:rsidRDefault="00814258" w:rsidP="004F6B66">
      <w:pPr>
        <w:spacing w:after="120" w:line="240" w:lineRule="auto"/>
        <w:textAlignment w:val="baseline"/>
        <w:rPr>
          <w:rFonts w:ascii="Calibri" w:eastAsia="Times New Roman" w:hAnsi="Calibri" w:cs="Calibri"/>
          <w:color w:val="000000"/>
          <w:sz w:val="21"/>
          <w:szCs w:val="21"/>
          <w:lang w:val="en-US" w:eastAsia="en-GB"/>
        </w:rPr>
      </w:pPr>
    </w:p>
    <w:p w14:paraId="431404BC" w14:textId="09262F6F" w:rsidR="00F559CD" w:rsidRDefault="00814258" w:rsidP="00F559CD">
      <w:pPr>
        <w:spacing w:after="120" w:line="240" w:lineRule="auto"/>
        <w:textAlignment w:val="baseline"/>
        <w:rPr>
          <w:rFonts w:cstheme="minorHAnsi"/>
          <w:sz w:val="21"/>
          <w:szCs w:val="21"/>
        </w:rPr>
      </w:pPr>
      <w:r w:rsidRPr="00D90388">
        <w:rPr>
          <w:rFonts w:ascii="Calibri" w:eastAsia="Times New Roman" w:hAnsi="Calibri" w:cs="Calibri"/>
          <w:b/>
          <w:bCs/>
          <w:color w:val="000000"/>
          <w:sz w:val="21"/>
          <w:szCs w:val="21"/>
          <w:lang w:val="en-US" w:eastAsia="en-GB"/>
        </w:rPr>
        <w:t>The Link Coordinator</w:t>
      </w:r>
    </w:p>
    <w:p w14:paraId="6CF3693E" w14:textId="2BF3682F" w:rsidR="00F559CD" w:rsidRDefault="00845279" w:rsidP="00F559CD">
      <w:pPr>
        <w:spacing w:after="120" w:line="240" w:lineRule="auto"/>
        <w:textAlignment w:val="baseline"/>
        <w:rPr>
          <w:rFonts w:cstheme="minorHAnsi"/>
          <w:sz w:val="21"/>
          <w:szCs w:val="21"/>
        </w:rPr>
      </w:pPr>
      <w:r>
        <w:rPr>
          <w:rFonts w:cstheme="minorHAnsi"/>
          <w:sz w:val="21"/>
          <w:szCs w:val="21"/>
        </w:rPr>
        <w:t xml:space="preserve">The Link Coordinator </w:t>
      </w:r>
      <w:r w:rsidR="003105A6">
        <w:rPr>
          <w:rFonts w:cstheme="minorHAnsi"/>
          <w:sz w:val="21"/>
          <w:szCs w:val="21"/>
        </w:rPr>
        <w:t xml:space="preserve">(LC) </w:t>
      </w:r>
      <w:r>
        <w:rPr>
          <w:rFonts w:cstheme="minorHAnsi"/>
          <w:sz w:val="21"/>
          <w:szCs w:val="21"/>
        </w:rPr>
        <w:t xml:space="preserve">will </w:t>
      </w:r>
      <w:r w:rsidR="002366D9">
        <w:rPr>
          <w:rFonts w:cstheme="minorHAnsi"/>
          <w:sz w:val="21"/>
          <w:szCs w:val="21"/>
        </w:rPr>
        <w:t>play</w:t>
      </w:r>
      <w:r>
        <w:rPr>
          <w:rFonts w:cstheme="minorHAnsi"/>
          <w:sz w:val="21"/>
          <w:szCs w:val="21"/>
        </w:rPr>
        <w:t xml:space="preserve"> a key role in </w:t>
      </w:r>
      <w:r w:rsidR="002366D9">
        <w:rPr>
          <w:rFonts w:cstheme="minorHAnsi"/>
          <w:sz w:val="21"/>
          <w:szCs w:val="21"/>
        </w:rPr>
        <w:t xml:space="preserve">programme validation and any aspects of ongoing </w:t>
      </w:r>
      <w:r w:rsidR="00EF3B7A">
        <w:rPr>
          <w:rFonts w:cstheme="minorHAnsi"/>
          <w:sz w:val="21"/>
          <w:szCs w:val="21"/>
        </w:rPr>
        <w:t>oversight that relate to the subject discipline</w:t>
      </w:r>
      <w:r w:rsidR="00D84417">
        <w:rPr>
          <w:rFonts w:cstheme="minorHAnsi"/>
          <w:sz w:val="21"/>
          <w:szCs w:val="21"/>
        </w:rPr>
        <w:t xml:space="preserve">. </w:t>
      </w:r>
      <w:r w:rsidR="00C111A7">
        <w:rPr>
          <w:rFonts w:cstheme="minorHAnsi"/>
          <w:sz w:val="21"/>
          <w:szCs w:val="21"/>
        </w:rPr>
        <w:t xml:space="preserve">The expectation for a </w:t>
      </w:r>
      <w:proofErr w:type="gramStart"/>
      <w:r w:rsidR="001333B7">
        <w:rPr>
          <w:rFonts w:cstheme="minorHAnsi"/>
          <w:sz w:val="21"/>
          <w:szCs w:val="21"/>
        </w:rPr>
        <w:t>validation</w:t>
      </w:r>
      <w:r w:rsidR="00C111A7">
        <w:rPr>
          <w:rFonts w:cstheme="minorHAnsi"/>
          <w:sz w:val="21"/>
          <w:szCs w:val="21"/>
        </w:rPr>
        <w:t xml:space="preserve"> based</w:t>
      </w:r>
      <w:proofErr w:type="gramEnd"/>
      <w:r w:rsidR="00C111A7">
        <w:rPr>
          <w:rFonts w:cstheme="minorHAnsi"/>
          <w:sz w:val="21"/>
          <w:szCs w:val="21"/>
        </w:rPr>
        <w:t xml:space="preserve"> model would be to </w:t>
      </w:r>
      <w:r w:rsidR="00555E38">
        <w:rPr>
          <w:rFonts w:cstheme="minorHAnsi"/>
          <w:sz w:val="21"/>
          <w:szCs w:val="21"/>
        </w:rPr>
        <w:t>operate at scale, so a</w:t>
      </w:r>
      <w:r w:rsidR="003105A6">
        <w:rPr>
          <w:rFonts w:cstheme="minorHAnsi"/>
          <w:sz w:val="21"/>
          <w:szCs w:val="21"/>
        </w:rPr>
        <w:t xml:space="preserve">n LC </w:t>
      </w:r>
      <w:r w:rsidR="00401130">
        <w:rPr>
          <w:rFonts w:cstheme="minorHAnsi"/>
          <w:sz w:val="21"/>
          <w:szCs w:val="21"/>
        </w:rPr>
        <w:t>is likely to</w:t>
      </w:r>
      <w:r w:rsidR="001333B7">
        <w:rPr>
          <w:rFonts w:cstheme="minorHAnsi"/>
          <w:sz w:val="21"/>
          <w:szCs w:val="21"/>
        </w:rPr>
        <w:t xml:space="preserve"> have responsibility for a</w:t>
      </w:r>
      <w:r w:rsidR="00401130">
        <w:rPr>
          <w:rFonts w:cstheme="minorHAnsi"/>
          <w:sz w:val="21"/>
          <w:szCs w:val="21"/>
        </w:rPr>
        <w:t xml:space="preserve"> group of programmes related to their academic discipline. </w:t>
      </w:r>
    </w:p>
    <w:p w14:paraId="0AEDF692" w14:textId="77777777" w:rsidR="00D504FE" w:rsidRDefault="00360761" w:rsidP="004F6B66">
      <w:pPr>
        <w:spacing w:after="120" w:line="240" w:lineRule="auto"/>
        <w:textAlignment w:val="baseline"/>
        <w:rPr>
          <w:rFonts w:cstheme="minorHAnsi"/>
          <w:sz w:val="21"/>
          <w:szCs w:val="21"/>
        </w:rPr>
      </w:pPr>
      <w:r>
        <w:rPr>
          <w:rFonts w:cstheme="minorHAnsi"/>
          <w:sz w:val="21"/>
          <w:szCs w:val="21"/>
        </w:rPr>
        <w:t xml:space="preserve">The LC will </w:t>
      </w:r>
      <w:r w:rsidR="00E61760">
        <w:rPr>
          <w:rFonts w:ascii="Calibri" w:eastAsia="Times New Roman" w:hAnsi="Calibri" w:cs="Calibri"/>
          <w:color w:val="000000"/>
          <w:sz w:val="21"/>
          <w:szCs w:val="21"/>
          <w:lang w:val="en-US" w:eastAsia="en-GB"/>
        </w:rPr>
        <w:t xml:space="preserve">maintain contact with </w:t>
      </w:r>
      <w:r w:rsidR="00EE69DC">
        <w:rPr>
          <w:rFonts w:ascii="Calibri" w:eastAsia="Times New Roman" w:hAnsi="Calibri" w:cs="Calibri"/>
          <w:color w:val="000000"/>
          <w:sz w:val="21"/>
          <w:szCs w:val="21"/>
          <w:lang w:val="en-US" w:eastAsia="en-GB"/>
        </w:rPr>
        <w:t xml:space="preserve">academic staff at </w:t>
      </w:r>
      <w:r w:rsidR="00E61760">
        <w:rPr>
          <w:rFonts w:ascii="Calibri" w:eastAsia="Times New Roman" w:hAnsi="Calibri" w:cs="Calibri"/>
          <w:color w:val="000000"/>
          <w:sz w:val="21"/>
          <w:szCs w:val="21"/>
          <w:lang w:val="en-US" w:eastAsia="en-GB"/>
        </w:rPr>
        <w:t xml:space="preserve">the partner throughout the year and inform </w:t>
      </w:r>
      <w:r w:rsidR="00EE69DC">
        <w:rPr>
          <w:rFonts w:ascii="Calibri" w:eastAsia="Times New Roman" w:hAnsi="Calibri" w:cs="Calibri"/>
          <w:color w:val="000000"/>
          <w:sz w:val="21"/>
          <w:szCs w:val="21"/>
          <w:lang w:val="en-US" w:eastAsia="en-GB"/>
        </w:rPr>
        <w:t>QAS</w:t>
      </w:r>
      <w:r w:rsidR="00E61760">
        <w:rPr>
          <w:rFonts w:ascii="Calibri" w:eastAsia="Times New Roman" w:hAnsi="Calibri" w:cs="Calibri"/>
          <w:color w:val="000000"/>
          <w:sz w:val="21"/>
          <w:szCs w:val="21"/>
          <w:lang w:val="en-US" w:eastAsia="en-GB"/>
        </w:rPr>
        <w:t xml:space="preserve"> of any changes or issues that may impact quality and standards. </w:t>
      </w:r>
      <w:r w:rsidR="00C61A4A">
        <w:rPr>
          <w:rFonts w:cstheme="minorHAnsi"/>
          <w:sz w:val="21"/>
          <w:szCs w:val="21"/>
        </w:rPr>
        <w:t xml:space="preserve">They will work closely with QAS </w:t>
      </w:r>
      <w:r w:rsidR="00F155FF">
        <w:rPr>
          <w:rFonts w:cstheme="minorHAnsi"/>
          <w:sz w:val="21"/>
          <w:szCs w:val="21"/>
        </w:rPr>
        <w:t xml:space="preserve">and play a key role in </w:t>
      </w:r>
      <w:r w:rsidR="008878ED">
        <w:rPr>
          <w:rFonts w:cstheme="minorHAnsi"/>
          <w:sz w:val="21"/>
          <w:szCs w:val="21"/>
        </w:rPr>
        <w:t xml:space="preserve">exam boards and </w:t>
      </w:r>
      <w:r w:rsidR="00F155FF">
        <w:rPr>
          <w:rFonts w:cstheme="minorHAnsi"/>
          <w:sz w:val="21"/>
          <w:szCs w:val="21"/>
        </w:rPr>
        <w:t xml:space="preserve">annual </w:t>
      </w:r>
      <w:r w:rsidR="000634CA">
        <w:rPr>
          <w:rFonts w:cstheme="minorHAnsi"/>
          <w:sz w:val="21"/>
          <w:szCs w:val="21"/>
        </w:rPr>
        <w:t xml:space="preserve">and periodic </w:t>
      </w:r>
      <w:r w:rsidR="00F155FF">
        <w:rPr>
          <w:rFonts w:cstheme="minorHAnsi"/>
          <w:sz w:val="21"/>
          <w:szCs w:val="21"/>
        </w:rPr>
        <w:t>review process</w:t>
      </w:r>
      <w:r w:rsidR="000634CA">
        <w:rPr>
          <w:rFonts w:cstheme="minorHAnsi"/>
          <w:sz w:val="21"/>
          <w:szCs w:val="21"/>
        </w:rPr>
        <w:t>es</w:t>
      </w:r>
      <w:r w:rsidR="00D504FE">
        <w:rPr>
          <w:rFonts w:cstheme="minorHAnsi"/>
          <w:sz w:val="21"/>
          <w:szCs w:val="21"/>
        </w:rPr>
        <w:t>.</w:t>
      </w:r>
    </w:p>
    <w:p w14:paraId="14829F1E" w14:textId="7C66B300" w:rsidR="00814258" w:rsidRPr="00D504FE" w:rsidRDefault="00B21199" w:rsidP="004F6B66">
      <w:pPr>
        <w:spacing w:after="120" w:line="240" w:lineRule="auto"/>
        <w:textAlignment w:val="baseline"/>
        <w:rPr>
          <w:rFonts w:cstheme="minorHAnsi"/>
          <w:sz w:val="21"/>
          <w:szCs w:val="21"/>
        </w:rPr>
      </w:pPr>
      <w:r>
        <w:rPr>
          <w:rFonts w:cstheme="minorHAnsi"/>
          <w:sz w:val="21"/>
          <w:szCs w:val="21"/>
        </w:rPr>
        <w:t>The appointed LC will be supported by QAS and have full training on the responsibilities of the role.</w:t>
      </w:r>
    </w:p>
    <w:p w14:paraId="38F49857" w14:textId="77777777" w:rsidR="00A77870" w:rsidRDefault="00A77870" w:rsidP="004F6B66">
      <w:pPr>
        <w:spacing w:after="120" w:line="240" w:lineRule="auto"/>
        <w:textAlignment w:val="baseline"/>
        <w:rPr>
          <w:rFonts w:ascii="Calibri" w:eastAsia="Times New Roman" w:hAnsi="Calibri" w:cs="Calibri"/>
          <w:color w:val="000000"/>
          <w:sz w:val="21"/>
          <w:szCs w:val="21"/>
          <w:lang w:val="en-US" w:eastAsia="en-GB"/>
        </w:rPr>
      </w:pPr>
    </w:p>
    <w:p w14:paraId="28EDB0E9" w14:textId="07113950" w:rsidR="00E001FD" w:rsidRPr="00D504FE" w:rsidRDefault="00D504FE" w:rsidP="004F6B66">
      <w:pPr>
        <w:spacing w:after="120" w:line="240" w:lineRule="auto"/>
        <w:textAlignment w:val="baseline"/>
        <w:rPr>
          <w:rFonts w:ascii="Calibri" w:eastAsia="Times New Roman" w:hAnsi="Calibri" w:cs="Calibri"/>
          <w:b/>
          <w:bCs/>
          <w:color w:val="000000"/>
          <w:sz w:val="21"/>
          <w:szCs w:val="21"/>
          <w:lang w:val="en-US" w:eastAsia="en-GB"/>
        </w:rPr>
      </w:pPr>
      <w:r w:rsidRPr="00D504FE">
        <w:rPr>
          <w:rFonts w:ascii="Calibri" w:eastAsia="Times New Roman" w:hAnsi="Calibri" w:cs="Calibri"/>
          <w:b/>
          <w:bCs/>
          <w:color w:val="000000"/>
          <w:sz w:val="21"/>
          <w:szCs w:val="21"/>
          <w:lang w:val="en-US" w:eastAsia="en-GB"/>
        </w:rPr>
        <w:t>Exam Board</w:t>
      </w:r>
      <w:r w:rsidR="00466546">
        <w:rPr>
          <w:rFonts w:ascii="Calibri" w:eastAsia="Times New Roman" w:hAnsi="Calibri" w:cs="Calibri"/>
          <w:b/>
          <w:bCs/>
          <w:color w:val="000000"/>
          <w:sz w:val="21"/>
          <w:szCs w:val="21"/>
          <w:lang w:val="en-US" w:eastAsia="en-GB"/>
        </w:rPr>
        <w:t>s and External Examiners</w:t>
      </w:r>
    </w:p>
    <w:p w14:paraId="570DBAC3" w14:textId="45EEF4A5" w:rsidR="00D504FE" w:rsidRPr="004F6B66" w:rsidRDefault="00224BD6" w:rsidP="004F6B66">
      <w:pPr>
        <w:spacing w:after="120" w:line="240" w:lineRule="auto"/>
        <w:textAlignment w:val="baseline"/>
        <w:rPr>
          <w:rFonts w:ascii="Calibri" w:eastAsia="Times New Roman" w:hAnsi="Calibri" w:cs="Calibri"/>
          <w:color w:val="000000"/>
          <w:sz w:val="21"/>
          <w:szCs w:val="21"/>
          <w:lang w:val="en-US" w:eastAsia="en-GB"/>
        </w:rPr>
      </w:pPr>
      <w:r w:rsidRPr="3543F195">
        <w:rPr>
          <w:rFonts w:ascii="Calibri" w:eastAsia="Times New Roman" w:hAnsi="Calibri" w:cs="Calibri"/>
          <w:color w:val="000000" w:themeColor="text1"/>
          <w:sz w:val="21"/>
          <w:szCs w:val="21"/>
          <w:lang w:val="en-US" w:eastAsia="en-GB"/>
        </w:rPr>
        <w:t>Arrangements</w:t>
      </w:r>
      <w:r w:rsidR="00EC043D" w:rsidRPr="3543F195">
        <w:rPr>
          <w:rFonts w:ascii="Calibri" w:eastAsia="Times New Roman" w:hAnsi="Calibri" w:cs="Calibri"/>
          <w:color w:val="000000" w:themeColor="text1"/>
          <w:sz w:val="21"/>
          <w:szCs w:val="21"/>
          <w:lang w:val="en-US" w:eastAsia="en-GB"/>
        </w:rPr>
        <w:t xml:space="preserve"> for </w:t>
      </w:r>
      <w:r w:rsidR="00466546" w:rsidRPr="3543F195">
        <w:rPr>
          <w:rFonts w:ascii="Calibri" w:eastAsia="Times New Roman" w:hAnsi="Calibri" w:cs="Calibri"/>
          <w:color w:val="000000" w:themeColor="text1"/>
          <w:sz w:val="21"/>
          <w:szCs w:val="21"/>
          <w:lang w:val="en-US" w:eastAsia="en-GB"/>
        </w:rPr>
        <w:t>E</w:t>
      </w:r>
      <w:r w:rsidR="00EC043D" w:rsidRPr="3543F195">
        <w:rPr>
          <w:rFonts w:ascii="Calibri" w:eastAsia="Times New Roman" w:hAnsi="Calibri" w:cs="Calibri"/>
          <w:color w:val="000000" w:themeColor="text1"/>
          <w:sz w:val="21"/>
          <w:szCs w:val="21"/>
          <w:lang w:val="en-US" w:eastAsia="en-GB"/>
        </w:rPr>
        <w:t xml:space="preserve">xam </w:t>
      </w:r>
      <w:r w:rsidR="00466546" w:rsidRPr="3543F195">
        <w:rPr>
          <w:rFonts w:ascii="Calibri" w:eastAsia="Times New Roman" w:hAnsi="Calibri" w:cs="Calibri"/>
          <w:color w:val="000000" w:themeColor="text1"/>
          <w:sz w:val="21"/>
          <w:szCs w:val="21"/>
          <w:lang w:val="en-US" w:eastAsia="en-GB"/>
        </w:rPr>
        <w:t>B</w:t>
      </w:r>
      <w:r w:rsidR="00EC043D" w:rsidRPr="3543F195">
        <w:rPr>
          <w:rFonts w:ascii="Calibri" w:eastAsia="Times New Roman" w:hAnsi="Calibri" w:cs="Calibri"/>
          <w:color w:val="000000" w:themeColor="text1"/>
          <w:sz w:val="21"/>
          <w:szCs w:val="21"/>
          <w:lang w:val="en-US" w:eastAsia="en-GB"/>
        </w:rPr>
        <w:t xml:space="preserve">oards </w:t>
      </w:r>
      <w:r w:rsidR="00466546" w:rsidRPr="3543F195">
        <w:rPr>
          <w:rFonts w:ascii="Calibri" w:eastAsia="Times New Roman" w:hAnsi="Calibri" w:cs="Calibri"/>
          <w:color w:val="000000" w:themeColor="text1"/>
          <w:sz w:val="21"/>
          <w:szCs w:val="21"/>
          <w:lang w:val="en-US" w:eastAsia="en-GB"/>
        </w:rPr>
        <w:t xml:space="preserve">and the appointment of External Examiners </w:t>
      </w:r>
      <w:r w:rsidR="00EC043D" w:rsidRPr="3543F195">
        <w:rPr>
          <w:rFonts w:ascii="Calibri" w:eastAsia="Times New Roman" w:hAnsi="Calibri" w:cs="Calibri"/>
          <w:color w:val="000000" w:themeColor="text1"/>
          <w:sz w:val="21"/>
          <w:szCs w:val="21"/>
          <w:lang w:val="en-US" w:eastAsia="en-GB"/>
        </w:rPr>
        <w:t>will be a</w:t>
      </w:r>
      <w:r w:rsidRPr="3543F195">
        <w:rPr>
          <w:rFonts w:ascii="Calibri" w:eastAsia="Times New Roman" w:hAnsi="Calibri" w:cs="Calibri"/>
          <w:color w:val="000000" w:themeColor="text1"/>
          <w:sz w:val="21"/>
          <w:szCs w:val="21"/>
          <w:lang w:val="en-US" w:eastAsia="en-GB"/>
        </w:rPr>
        <w:t xml:space="preserve">greed with the partner </w:t>
      </w:r>
      <w:r w:rsidR="00C1262D" w:rsidRPr="3543F195">
        <w:rPr>
          <w:rFonts w:ascii="Calibri" w:eastAsia="Times New Roman" w:hAnsi="Calibri" w:cs="Calibri"/>
          <w:color w:val="000000" w:themeColor="text1"/>
          <w:sz w:val="21"/>
          <w:szCs w:val="21"/>
          <w:lang w:val="en-US" w:eastAsia="en-GB"/>
        </w:rPr>
        <w:t>during the initial validation process</w:t>
      </w:r>
      <w:r w:rsidR="00734605" w:rsidRPr="3543F195">
        <w:rPr>
          <w:rFonts w:ascii="Calibri" w:eastAsia="Times New Roman" w:hAnsi="Calibri" w:cs="Calibri"/>
          <w:color w:val="000000" w:themeColor="text1"/>
          <w:sz w:val="21"/>
          <w:szCs w:val="21"/>
          <w:lang w:val="en-US" w:eastAsia="en-GB"/>
        </w:rPr>
        <w:t xml:space="preserve"> as part of the QAS operational plan</w:t>
      </w:r>
      <w:r w:rsidR="00EC1203" w:rsidRPr="3543F195">
        <w:rPr>
          <w:rFonts w:ascii="Calibri" w:eastAsia="Times New Roman" w:hAnsi="Calibri" w:cs="Calibri"/>
          <w:color w:val="000000" w:themeColor="text1"/>
          <w:sz w:val="21"/>
          <w:szCs w:val="21"/>
          <w:lang w:val="en-US" w:eastAsia="en-GB"/>
        </w:rPr>
        <w:t xml:space="preserve">. </w:t>
      </w:r>
      <w:r w:rsidR="00A35308" w:rsidRPr="3543F195">
        <w:rPr>
          <w:rFonts w:ascii="Calibri" w:eastAsia="Times New Roman" w:hAnsi="Calibri" w:cs="Calibri"/>
          <w:color w:val="000000" w:themeColor="text1"/>
          <w:sz w:val="21"/>
          <w:szCs w:val="21"/>
          <w:lang w:val="en-US" w:eastAsia="en-GB"/>
        </w:rPr>
        <w:t xml:space="preserve">UoD </w:t>
      </w:r>
      <w:r w:rsidR="00182BD5" w:rsidRPr="3543F195">
        <w:rPr>
          <w:rFonts w:ascii="Calibri" w:eastAsia="Times New Roman" w:hAnsi="Calibri" w:cs="Calibri"/>
          <w:color w:val="000000" w:themeColor="text1"/>
          <w:sz w:val="21"/>
          <w:szCs w:val="21"/>
          <w:lang w:val="en-US" w:eastAsia="en-GB"/>
        </w:rPr>
        <w:t>is responsible for ensuring suitable arrangements are in plac</w:t>
      </w:r>
      <w:r w:rsidR="00EC1203" w:rsidRPr="3543F195">
        <w:rPr>
          <w:rFonts w:ascii="Calibri" w:eastAsia="Times New Roman" w:hAnsi="Calibri" w:cs="Calibri"/>
          <w:color w:val="000000" w:themeColor="text1"/>
          <w:sz w:val="21"/>
          <w:szCs w:val="21"/>
          <w:lang w:val="en-US" w:eastAsia="en-GB"/>
        </w:rPr>
        <w:t>e, however</w:t>
      </w:r>
      <w:r w:rsidR="00182BD5" w:rsidRPr="3543F195">
        <w:rPr>
          <w:rFonts w:ascii="Calibri" w:eastAsia="Times New Roman" w:hAnsi="Calibri" w:cs="Calibri"/>
          <w:color w:val="000000" w:themeColor="text1"/>
          <w:sz w:val="21"/>
          <w:szCs w:val="21"/>
          <w:lang w:val="en-US" w:eastAsia="en-GB"/>
        </w:rPr>
        <w:t xml:space="preserve"> </w:t>
      </w:r>
      <w:r w:rsidR="00EC1203" w:rsidRPr="3543F195">
        <w:rPr>
          <w:rFonts w:ascii="Calibri" w:eastAsia="Times New Roman" w:hAnsi="Calibri" w:cs="Calibri"/>
          <w:color w:val="000000" w:themeColor="text1"/>
          <w:sz w:val="21"/>
          <w:szCs w:val="21"/>
          <w:lang w:val="en-US" w:eastAsia="en-GB"/>
        </w:rPr>
        <w:t>these will be dependent on the scope and scale of the partnership and on the current processes in place at the partner.</w:t>
      </w:r>
    </w:p>
    <w:p w14:paraId="3B99BA04" w14:textId="4FCB1F24" w:rsidR="3543F195" w:rsidRDefault="3543F195" w:rsidP="3543F195">
      <w:pPr>
        <w:spacing w:after="120" w:line="240" w:lineRule="auto"/>
        <w:rPr>
          <w:rFonts w:ascii="Calibri" w:eastAsia="Times New Roman" w:hAnsi="Calibri" w:cs="Calibri"/>
          <w:color w:val="000000" w:themeColor="text1"/>
          <w:sz w:val="21"/>
          <w:szCs w:val="21"/>
          <w:lang w:val="en-US" w:eastAsia="en-GB"/>
        </w:rPr>
      </w:pPr>
    </w:p>
    <w:p w14:paraId="4B634D77" w14:textId="1C3914D9" w:rsidR="259DD10F" w:rsidRDefault="259DD10F" w:rsidP="3543F195">
      <w:pPr>
        <w:spacing w:after="120" w:line="240" w:lineRule="auto"/>
        <w:rPr>
          <w:rFonts w:ascii="Calibri" w:eastAsia="Times New Roman" w:hAnsi="Calibri" w:cs="Calibri"/>
          <w:b/>
          <w:bCs/>
          <w:color w:val="000000" w:themeColor="text1"/>
          <w:sz w:val="21"/>
          <w:szCs w:val="21"/>
          <w:lang w:val="en-US" w:eastAsia="en-GB"/>
        </w:rPr>
      </w:pPr>
      <w:r w:rsidRPr="3543F195">
        <w:rPr>
          <w:rFonts w:ascii="Calibri" w:eastAsia="Times New Roman" w:hAnsi="Calibri" w:cs="Calibri"/>
          <w:b/>
          <w:bCs/>
          <w:color w:val="000000" w:themeColor="text1"/>
          <w:sz w:val="21"/>
          <w:szCs w:val="21"/>
          <w:lang w:val="en-US" w:eastAsia="en-GB"/>
        </w:rPr>
        <w:t xml:space="preserve">All Validation partnerships should be developed in consultation with Global Partnerships and QAS. The </w:t>
      </w:r>
      <w:proofErr w:type="gramStart"/>
      <w:r w:rsidRPr="3543F195">
        <w:rPr>
          <w:rFonts w:ascii="Calibri" w:eastAsia="Times New Roman" w:hAnsi="Calibri" w:cs="Calibri"/>
          <w:b/>
          <w:bCs/>
          <w:color w:val="000000" w:themeColor="text1"/>
          <w:sz w:val="21"/>
          <w:szCs w:val="21"/>
          <w:lang w:val="en-US" w:eastAsia="en-GB"/>
        </w:rPr>
        <w:t>School</w:t>
      </w:r>
      <w:proofErr w:type="gramEnd"/>
      <w:r w:rsidRPr="3543F195">
        <w:rPr>
          <w:rFonts w:ascii="Calibri" w:eastAsia="Times New Roman" w:hAnsi="Calibri" w:cs="Calibri"/>
          <w:b/>
          <w:bCs/>
          <w:color w:val="000000" w:themeColor="text1"/>
          <w:sz w:val="21"/>
          <w:szCs w:val="21"/>
          <w:lang w:val="en-US" w:eastAsia="en-GB"/>
        </w:rPr>
        <w:t xml:space="preserve"> shou</w:t>
      </w:r>
      <w:r w:rsidR="00FE7A8C" w:rsidRPr="3543F195">
        <w:rPr>
          <w:rFonts w:ascii="Calibri" w:eastAsia="Times New Roman" w:hAnsi="Calibri" w:cs="Calibri"/>
          <w:b/>
          <w:bCs/>
          <w:color w:val="000000" w:themeColor="text1"/>
          <w:sz w:val="21"/>
          <w:szCs w:val="21"/>
          <w:lang w:val="en-US" w:eastAsia="en-GB"/>
        </w:rPr>
        <w:t>ld</w:t>
      </w:r>
      <w:r w:rsidRPr="3543F195">
        <w:rPr>
          <w:rFonts w:ascii="Calibri" w:eastAsia="Times New Roman" w:hAnsi="Calibri" w:cs="Calibri"/>
          <w:b/>
          <w:bCs/>
          <w:color w:val="000000" w:themeColor="text1"/>
          <w:sz w:val="21"/>
          <w:szCs w:val="21"/>
          <w:lang w:val="en-US" w:eastAsia="en-GB"/>
        </w:rPr>
        <w:t xml:space="preserve"> contact their Global Partnerships Manager a</w:t>
      </w:r>
      <w:r w:rsidR="19321739" w:rsidRPr="3543F195">
        <w:rPr>
          <w:rFonts w:ascii="Calibri" w:eastAsia="Times New Roman" w:hAnsi="Calibri" w:cs="Calibri"/>
          <w:b/>
          <w:bCs/>
          <w:color w:val="000000" w:themeColor="text1"/>
          <w:sz w:val="21"/>
          <w:szCs w:val="21"/>
          <w:lang w:val="en-US" w:eastAsia="en-GB"/>
        </w:rPr>
        <w:t xml:space="preserve">nd the QAS </w:t>
      </w:r>
      <w:r w:rsidR="247D02CE" w:rsidRPr="3543F195">
        <w:rPr>
          <w:rFonts w:ascii="Calibri" w:eastAsia="Times New Roman" w:hAnsi="Calibri" w:cs="Calibri"/>
          <w:b/>
          <w:bCs/>
          <w:color w:val="000000" w:themeColor="text1"/>
          <w:sz w:val="21"/>
          <w:szCs w:val="21"/>
          <w:lang w:val="en-US" w:eastAsia="en-GB"/>
        </w:rPr>
        <w:t>Collaborative</w:t>
      </w:r>
      <w:r w:rsidR="19321739" w:rsidRPr="3543F195">
        <w:rPr>
          <w:rFonts w:ascii="Calibri" w:eastAsia="Times New Roman" w:hAnsi="Calibri" w:cs="Calibri"/>
          <w:b/>
          <w:bCs/>
          <w:color w:val="000000" w:themeColor="text1"/>
          <w:sz w:val="21"/>
          <w:szCs w:val="21"/>
          <w:lang w:val="en-US" w:eastAsia="en-GB"/>
        </w:rPr>
        <w:t xml:space="preserve"> </w:t>
      </w:r>
      <w:r w:rsidR="24F66285" w:rsidRPr="3543F195">
        <w:rPr>
          <w:rFonts w:ascii="Calibri" w:eastAsia="Times New Roman" w:hAnsi="Calibri" w:cs="Calibri"/>
          <w:b/>
          <w:bCs/>
          <w:color w:val="000000" w:themeColor="text1"/>
          <w:sz w:val="21"/>
          <w:szCs w:val="21"/>
          <w:lang w:val="en-US" w:eastAsia="en-GB"/>
        </w:rPr>
        <w:t>Partnership</w:t>
      </w:r>
      <w:r w:rsidR="19321739" w:rsidRPr="3543F195">
        <w:rPr>
          <w:rFonts w:ascii="Calibri" w:eastAsia="Times New Roman" w:hAnsi="Calibri" w:cs="Calibri"/>
          <w:b/>
          <w:bCs/>
          <w:color w:val="000000" w:themeColor="text1"/>
          <w:sz w:val="21"/>
          <w:szCs w:val="21"/>
          <w:lang w:val="en-US" w:eastAsia="en-GB"/>
        </w:rPr>
        <w:t xml:space="preserve"> Manager to discuss proposals in the first instance</w:t>
      </w:r>
      <w:r w:rsidR="598FAD1E" w:rsidRPr="3543F195">
        <w:rPr>
          <w:rFonts w:ascii="Calibri" w:eastAsia="Times New Roman" w:hAnsi="Calibri" w:cs="Calibri"/>
          <w:b/>
          <w:bCs/>
          <w:color w:val="000000" w:themeColor="text1"/>
          <w:sz w:val="21"/>
          <w:szCs w:val="21"/>
          <w:lang w:val="en-US" w:eastAsia="en-GB"/>
        </w:rPr>
        <w:t>, and for any queries relating to any of the above</w:t>
      </w:r>
    </w:p>
    <w:sectPr w:rsidR="259DD10F" w:rsidSect="00A6623A">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A5C862" w14:textId="77777777" w:rsidR="00290420" w:rsidRDefault="00290420" w:rsidP="008B6861">
      <w:pPr>
        <w:spacing w:after="0" w:line="240" w:lineRule="auto"/>
      </w:pPr>
      <w:r>
        <w:separator/>
      </w:r>
    </w:p>
  </w:endnote>
  <w:endnote w:type="continuationSeparator" w:id="0">
    <w:p w14:paraId="4230114A" w14:textId="77777777" w:rsidR="00290420" w:rsidRDefault="00290420" w:rsidP="008B6861">
      <w:pPr>
        <w:spacing w:after="0" w:line="240" w:lineRule="auto"/>
      </w:pPr>
      <w:r>
        <w:continuationSeparator/>
      </w:r>
    </w:p>
  </w:endnote>
  <w:endnote w:type="continuationNotice" w:id="1">
    <w:p w14:paraId="2110530C" w14:textId="77777777" w:rsidR="00290420" w:rsidRDefault="0029042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ADACC3A" w14:textId="77777777" w:rsidR="006223C0" w:rsidRDefault="006223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D37426" w14:textId="77777777" w:rsidR="006223C0" w:rsidRDefault="006223C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541DC" w14:textId="77777777" w:rsidR="006223C0" w:rsidRDefault="006223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60487D" w14:textId="77777777" w:rsidR="00290420" w:rsidRDefault="00290420" w:rsidP="008B6861">
      <w:pPr>
        <w:spacing w:after="0" w:line="240" w:lineRule="auto"/>
      </w:pPr>
      <w:r>
        <w:separator/>
      </w:r>
    </w:p>
  </w:footnote>
  <w:footnote w:type="continuationSeparator" w:id="0">
    <w:p w14:paraId="68B84C07" w14:textId="77777777" w:rsidR="00290420" w:rsidRDefault="00290420" w:rsidP="008B6861">
      <w:pPr>
        <w:spacing w:after="0" w:line="240" w:lineRule="auto"/>
      </w:pPr>
      <w:r>
        <w:continuationSeparator/>
      </w:r>
    </w:p>
  </w:footnote>
  <w:footnote w:type="continuationNotice" w:id="1">
    <w:p w14:paraId="7F0FB942" w14:textId="77777777" w:rsidR="00290420" w:rsidRDefault="0029042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8842D83" w14:textId="77777777" w:rsidR="006223C0" w:rsidRDefault="006223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35CACFB" w14:textId="3650103B" w:rsidR="006223C0" w:rsidRDefault="006223C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66AD2EC" w14:textId="77777777" w:rsidR="006223C0" w:rsidRDefault="006223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4363EA6"/>
    <w:multiLevelType w:val="hybridMultilevel"/>
    <w:tmpl w:val="3418CEF2"/>
    <w:lvl w:ilvl="0" w:tplc="08090001">
      <w:start w:val="1"/>
      <w:numFmt w:val="bullet"/>
      <w:lvlText w:val=""/>
      <w:lvlJc w:val="left"/>
      <w:pPr>
        <w:ind w:left="763" w:hanging="360"/>
      </w:pPr>
      <w:rPr>
        <w:rFonts w:ascii="Symbol" w:hAnsi="Symbol" w:hint="default"/>
      </w:rPr>
    </w:lvl>
    <w:lvl w:ilvl="1" w:tplc="08090003" w:tentative="1">
      <w:start w:val="1"/>
      <w:numFmt w:val="bullet"/>
      <w:lvlText w:val="o"/>
      <w:lvlJc w:val="left"/>
      <w:pPr>
        <w:ind w:left="1483" w:hanging="360"/>
      </w:pPr>
      <w:rPr>
        <w:rFonts w:ascii="Courier New" w:hAnsi="Courier New" w:cs="Courier New" w:hint="default"/>
      </w:rPr>
    </w:lvl>
    <w:lvl w:ilvl="2" w:tplc="08090005" w:tentative="1">
      <w:start w:val="1"/>
      <w:numFmt w:val="bullet"/>
      <w:lvlText w:val=""/>
      <w:lvlJc w:val="left"/>
      <w:pPr>
        <w:ind w:left="2203" w:hanging="360"/>
      </w:pPr>
      <w:rPr>
        <w:rFonts w:ascii="Wingdings" w:hAnsi="Wingdings" w:hint="default"/>
      </w:rPr>
    </w:lvl>
    <w:lvl w:ilvl="3" w:tplc="08090001" w:tentative="1">
      <w:start w:val="1"/>
      <w:numFmt w:val="bullet"/>
      <w:lvlText w:val=""/>
      <w:lvlJc w:val="left"/>
      <w:pPr>
        <w:ind w:left="2923" w:hanging="360"/>
      </w:pPr>
      <w:rPr>
        <w:rFonts w:ascii="Symbol" w:hAnsi="Symbol" w:hint="default"/>
      </w:rPr>
    </w:lvl>
    <w:lvl w:ilvl="4" w:tplc="08090003" w:tentative="1">
      <w:start w:val="1"/>
      <w:numFmt w:val="bullet"/>
      <w:lvlText w:val="o"/>
      <w:lvlJc w:val="left"/>
      <w:pPr>
        <w:ind w:left="3643" w:hanging="360"/>
      </w:pPr>
      <w:rPr>
        <w:rFonts w:ascii="Courier New" w:hAnsi="Courier New" w:cs="Courier New" w:hint="default"/>
      </w:rPr>
    </w:lvl>
    <w:lvl w:ilvl="5" w:tplc="08090005" w:tentative="1">
      <w:start w:val="1"/>
      <w:numFmt w:val="bullet"/>
      <w:lvlText w:val=""/>
      <w:lvlJc w:val="left"/>
      <w:pPr>
        <w:ind w:left="4363" w:hanging="360"/>
      </w:pPr>
      <w:rPr>
        <w:rFonts w:ascii="Wingdings" w:hAnsi="Wingdings" w:hint="default"/>
      </w:rPr>
    </w:lvl>
    <w:lvl w:ilvl="6" w:tplc="08090001" w:tentative="1">
      <w:start w:val="1"/>
      <w:numFmt w:val="bullet"/>
      <w:lvlText w:val=""/>
      <w:lvlJc w:val="left"/>
      <w:pPr>
        <w:ind w:left="5083" w:hanging="360"/>
      </w:pPr>
      <w:rPr>
        <w:rFonts w:ascii="Symbol" w:hAnsi="Symbol" w:hint="default"/>
      </w:rPr>
    </w:lvl>
    <w:lvl w:ilvl="7" w:tplc="08090003" w:tentative="1">
      <w:start w:val="1"/>
      <w:numFmt w:val="bullet"/>
      <w:lvlText w:val="o"/>
      <w:lvlJc w:val="left"/>
      <w:pPr>
        <w:ind w:left="5803" w:hanging="360"/>
      </w:pPr>
      <w:rPr>
        <w:rFonts w:ascii="Courier New" w:hAnsi="Courier New" w:cs="Courier New" w:hint="default"/>
      </w:rPr>
    </w:lvl>
    <w:lvl w:ilvl="8" w:tplc="08090005" w:tentative="1">
      <w:start w:val="1"/>
      <w:numFmt w:val="bullet"/>
      <w:lvlText w:val=""/>
      <w:lvlJc w:val="left"/>
      <w:pPr>
        <w:ind w:left="6523" w:hanging="360"/>
      </w:pPr>
      <w:rPr>
        <w:rFonts w:ascii="Wingdings" w:hAnsi="Wingdings" w:hint="default"/>
      </w:rPr>
    </w:lvl>
  </w:abstractNum>
  <w:abstractNum w:abstractNumId="1" w15:restartNumberingAfterBreak="0">
    <w:nsid w:val="13FC5152"/>
    <w:multiLevelType w:val="hybridMultilevel"/>
    <w:tmpl w:val="EC3A1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C0BD4"/>
    <w:multiLevelType w:val="hybridMultilevel"/>
    <w:tmpl w:val="FCA4C802"/>
    <w:lvl w:ilvl="0" w:tplc="08090001">
      <w:start w:val="1"/>
      <w:numFmt w:val="bullet"/>
      <w:lvlText w:val=""/>
      <w:lvlJc w:val="left"/>
      <w:pPr>
        <w:ind w:left="770" w:hanging="360"/>
      </w:pPr>
      <w:rPr>
        <w:rFonts w:ascii="Symbol" w:hAnsi="Symbol" w:hint="default"/>
      </w:rPr>
    </w:lvl>
    <w:lvl w:ilvl="1" w:tplc="08090003" w:tentative="1">
      <w:start w:val="1"/>
      <w:numFmt w:val="bullet"/>
      <w:lvlText w:val="o"/>
      <w:lvlJc w:val="left"/>
      <w:pPr>
        <w:ind w:left="1490" w:hanging="360"/>
      </w:pPr>
      <w:rPr>
        <w:rFonts w:ascii="Courier New" w:hAnsi="Courier New" w:cs="Courier New" w:hint="default"/>
      </w:rPr>
    </w:lvl>
    <w:lvl w:ilvl="2" w:tplc="08090005" w:tentative="1">
      <w:start w:val="1"/>
      <w:numFmt w:val="bullet"/>
      <w:lvlText w:val=""/>
      <w:lvlJc w:val="left"/>
      <w:pPr>
        <w:ind w:left="2210" w:hanging="360"/>
      </w:pPr>
      <w:rPr>
        <w:rFonts w:ascii="Wingdings" w:hAnsi="Wingdings" w:hint="default"/>
      </w:rPr>
    </w:lvl>
    <w:lvl w:ilvl="3" w:tplc="08090001" w:tentative="1">
      <w:start w:val="1"/>
      <w:numFmt w:val="bullet"/>
      <w:lvlText w:val=""/>
      <w:lvlJc w:val="left"/>
      <w:pPr>
        <w:ind w:left="2930" w:hanging="360"/>
      </w:pPr>
      <w:rPr>
        <w:rFonts w:ascii="Symbol" w:hAnsi="Symbol" w:hint="default"/>
      </w:rPr>
    </w:lvl>
    <w:lvl w:ilvl="4" w:tplc="08090003" w:tentative="1">
      <w:start w:val="1"/>
      <w:numFmt w:val="bullet"/>
      <w:lvlText w:val="o"/>
      <w:lvlJc w:val="left"/>
      <w:pPr>
        <w:ind w:left="3650" w:hanging="360"/>
      </w:pPr>
      <w:rPr>
        <w:rFonts w:ascii="Courier New" w:hAnsi="Courier New" w:cs="Courier New" w:hint="default"/>
      </w:rPr>
    </w:lvl>
    <w:lvl w:ilvl="5" w:tplc="08090005" w:tentative="1">
      <w:start w:val="1"/>
      <w:numFmt w:val="bullet"/>
      <w:lvlText w:val=""/>
      <w:lvlJc w:val="left"/>
      <w:pPr>
        <w:ind w:left="4370" w:hanging="360"/>
      </w:pPr>
      <w:rPr>
        <w:rFonts w:ascii="Wingdings" w:hAnsi="Wingdings" w:hint="default"/>
      </w:rPr>
    </w:lvl>
    <w:lvl w:ilvl="6" w:tplc="08090001" w:tentative="1">
      <w:start w:val="1"/>
      <w:numFmt w:val="bullet"/>
      <w:lvlText w:val=""/>
      <w:lvlJc w:val="left"/>
      <w:pPr>
        <w:ind w:left="5090" w:hanging="360"/>
      </w:pPr>
      <w:rPr>
        <w:rFonts w:ascii="Symbol" w:hAnsi="Symbol" w:hint="default"/>
      </w:rPr>
    </w:lvl>
    <w:lvl w:ilvl="7" w:tplc="08090003" w:tentative="1">
      <w:start w:val="1"/>
      <w:numFmt w:val="bullet"/>
      <w:lvlText w:val="o"/>
      <w:lvlJc w:val="left"/>
      <w:pPr>
        <w:ind w:left="5810" w:hanging="360"/>
      </w:pPr>
      <w:rPr>
        <w:rFonts w:ascii="Courier New" w:hAnsi="Courier New" w:cs="Courier New" w:hint="default"/>
      </w:rPr>
    </w:lvl>
    <w:lvl w:ilvl="8" w:tplc="08090005" w:tentative="1">
      <w:start w:val="1"/>
      <w:numFmt w:val="bullet"/>
      <w:lvlText w:val=""/>
      <w:lvlJc w:val="left"/>
      <w:pPr>
        <w:ind w:left="6530" w:hanging="360"/>
      </w:pPr>
      <w:rPr>
        <w:rFonts w:ascii="Wingdings" w:hAnsi="Wingdings" w:hint="default"/>
      </w:rPr>
    </w:lvl>
  </w:abstractNum>
  <w:abstractNum w:abstractNumId="3" w15:restartNumberingAfterBreak="0">
    <w:nsid w:val="17A30C9C"/>
    <w:multiLevelType w:val="hybridMultilevel"/>
    <w:tmpl w:val="CFD0D3F8"/>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A9155F5"/>
    <w:multiLevelType w:val="hybridMultilevel"/>
    <w:tmpl w:val="D3BEDFF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F6F2E3B"/>
    <w:multiLevelType w:val="hybridMultilevel"/>
    <w:tmpl w:val="774AC8FA"/>
    <w:lvl w:ilvl="0" w:tplc="08090019">
      <w:start w:val="1"/>
      <w:numFmt w:val="lowerLetter"/>
      <w:lvlText w:val="%1."/>
      <w:lvlJc w:val="left"/>
      <w:pPr>
        <w:ind w:left="720" w:hanging="360"/>
      </w:pPr>
      <w:rPr>
        <w:rFonts w:hint="default"/>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A302D0A"/>
    <w:multiLevelType w:val="hybridMultilevel"/>
    <w:tmpl w:val="239A1D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9CF0531"/>
    <w:multiLevelType w:val="hybridMultilevel"/>
    <w:tmpl w:val="C47C631E"/>
    <w:lvl w:ilvl="0" w:tplc="D9900CF0">
      <w:start w:val="1"/>
      <w:numFmt w:val="lowerLetter"/>
      <w:lvlText w:val="%1."/>
      <w:lvlJc w:val="left"/>
      <w:pPr>
        <w:ind w:left="398" w:hanging="360"/>
      </w:pPr>
      <w:rPr>
        <w:rFonts w:hint="default"/>
      </w:rPr>
    </w:lvl>
    <w:lvl w:ilvl="1" w:tplc="08090019" w:tentative="1">
      <w:start w:val="1"/>
      <w:numFmt w:val="lowerLetter"/>
      <w:lvlText w:val="%2."/>
      <w:lvlJc w:val="left"/>
      <w:pPr>
        <w:ind w:left="1118" w:hanging="360"/>
      </w:pPr>
    </w:lvl>
    <w:lvl w:ilvl="2" w:tplc="0809001B" w:tentative="1">
      <w:start w:val="1"/>
      <w:numFmt w:val="lowerRoman"/>
      <w:lvlText w:val="%3."/>
      <w:lvlJc w:val="right"/>
      <w:pPr>
        <w:ind w:left="1838" w:hanging="180"/>
      </w:pPr>
    </w:lvl>
    <w:lvl w:ilvl="3" w:tplc="0809000F" w:tentative="1">
      <w:start w:val="1"/>
      <w:numFmt w:val="decimal"/>
      <w:lvlText w:val="%4."/>
      <w:lvlJc w:val="left"/>
      <w:pPr>
        <w:ind w:left="2558" w:hanging="360"/>
      </w:pPr>
    </w:lvl>
    <w:lvl w:ilvl="4" w:tplc="08090019" w:tentative="1">
      <w:start w:val="1"/>
      <w:numFmt w:val="lowerLetter"/>
      <w:lvlText w:val="%5."/>
      <w:lvlJc w:val="left"/>
      <w:pPr>
        <w:ind w:left="3278" w:hanging="360"/>
      </w:pPr>
    </w:lvl>
    <w:lvl w:ilvl="5" w:tplc="0809001B" w:tentative="1">
      <w:start w:val="1"/>
      <w:numFmt w:val="lowerRoman"/>
      <w:lvlText w:val="%6."/>
      <w:lvlJc w:val="right"/>
      <w:pPr>
        <w:ind w:left="3998" w:hanging="180"/>
      </w:pPr>
    </w:lvl>
    <w:lvl w:ilvl="6" w:tplc="0809000F" w:tentative="1">
      <w:start w:val="1"/>
      <w:numFmt w:val="decimal"/>
      <w:lvlText w:val="%7."/>
      <w:lvlJc w:val="left"/>
      <w:pPr>
        <w:ind w:left="4718" w:hanging="360"/>
      </w:pPr>
    </w:lvl>
    <w:lvl w:ilvl="7" w:tplc="08090019" w:tentative="1">
      <w:start w:val="1"/>
      <w:numFmt w:val="lowerLetter"/>
      <w:lvlText w:val="%8."/>
      <w:lvlJc w:val="left"/>
      <w:pPr>
        <w:ind w:left="5438" w:hanging="360"/>
      </w:pPr>
    </w:lvl>
    <w:lvl w:ilvl="8" w:tplc="0809001B" w:tentative="1">
      <w:start w:val="1"/>
      <w:numFmt w:val="lowerRoman"/>
      <w:lvlText w:val="%9."/>
      <w:lvlJc w:val="right"/>
      <w:pPr>
        <w:ind w:left="6158" w:hanging="180"/>
      </w:pPr>
    </w:lvl>
  </w:abstractNum>
  <w:abstractNum w:abstractNumId="8" w15:restartNumberingAfterBreak="0">
    <w:nsid w:val="3A69000E"/>
    <w:multiLevelType w:val="hybridMultilevel"/>
    <w:tmpl w:val="50BA4CBE"/>
    <w:lvl w:ilvl="0" w:tplc="DBF86C3A">
      <w:start w:val="1"/>
      <w:numFmt w:val="lowerLetter"/>
      <w:lvlText w:val="%1."/>
      <w:lvlJc w:val="left"/>
      <w:pPr>
        <w:ind w:left="537" w:hanging="360"/>
      </w:pPr>
      <w:rPr>
        <w:rFonts w:hint="default"/>
      </w:rPr>
    </w:lvl>
    <w:lvl w:ilvl="1" w:tplc="08090019" w:tentative="1">
      <w:start w:val="1"/>
      <w:numFmt w:val="lowerLetter"/>
      <w:lvlText w:val="%2."/>
      <w:lvlJc w:val="left"/>
      <w:pPr>
        <w:ind w:left="1257" w:hanging="360"/>
      </w:pPr>
    </w:lvl>
    <w:lvl w:ilvl="2" w:tplc="0809001B" w:tentative="1">
      <w:start w:val="1"/>
      <w:numFmt w:val="lowerRoman"/>
      <w:lvlText w:val="%3."/>
      <w:lvlJc w:val="right"/>
      <w:pPr>
        <w:ind w:left="1977" w:hanging="180"/>
      </w:pPr>
    </w:lvl>
    <w:lvl w:ilvl="3" w:tplc="0809000F" w:tentative="1">
      <w:start w:val="1"/>
      <w:numFmt w:val="decimal"/>
      <w:lvlText w:val="%4."/>
      <w:lvlJc w:val="left"/>
      <w:pPr>
        <w:ind w:left="2697" w:hanging="360"/>
      </w:pPr>
    </w:lvl>
    <w:lvl w:ilvl="4" w:tplc="08090019" w:tentative="1">
      <w:start w:val="1"/>
      <w:numFmt w:val="lowerLetter"/>
      <w:lvlText w:val="%5."/>
      <w:lvlJc w:val="left"/>
      <w:pPr>
        <w:ind w:left="3417" w:hanging="360"/>
      </w:pPr>
    </w:lvl>
    <w:lvl w:ilvl="5" w:tplc="0809001B" w:tentative="1">
      <w:start w:val="1"/>
      <w:numFmt w:val="lowerRoman"/>
      <w:lvlText w:val="%6."/>
      <w:lvlJc w:val="right"/>
      <w:pPr>
        <w:ind w:left="4137" w:hanging="180"/>
      </w:pPr>
    </w:lvl>
    <w:lvl w:ilvl="6" w:tplc="0809000F" w:tentative="1">
      <w:start w:val="1"/>
      <w:numFmt w:val="decimal"/>
      <w:lvlText w:val="%7."/>
      <w:lvlJc w:val="left"/>
      <w:pPr>
        <w:ind w:left="4857" w:hanging="360"/>
      </w:pPr>
    </w:lvl>
    <w:lvl w:ilvl="7" w:tplc="08090019" w:tentative="1">
      <w:start w:val="1"/>
      <w:numFmt w:val="lowerLetter"/>
      <w:lvlText w:val="%8."/>
      <w:lvlJc w:val="left"/>
      <w:pPr>
        <w:ind w:left="5577" w:hanging="360"/>
      </w:pPr>
    </w:lvl>
    <w:lvl w:ilvl="8" w:tplc="0809001B" w:tentative="1">
      <w:start w:val="1"/>
      <w:numFmt w:val="lowerRoman"/>
      <w:lvlText w:val="%9."/>
      <w:lvlJc w:val="right"/>
      <w:pPr>
        <w:ind w:left="6297" w:hanging="180"/>
      </w:pPr>
    </w:lvl>
  </w:abstractNum>
  <w:abstractNum w:abstractNumId="9" w15:restartNumberingAfterBreak="0">
    <w:nsid w:val="42592594"/>
    <w:multiLevelType w:val="hybridMultilevel"/>
    <w:tmpl w:val="35985258"/>
    <w:lvl w:ilvl="0" w:tplc="6C6E2DB8">
      <w:start w:val="1"/>
      <w:numFmt w:val="lowerLetter"/>
      <w:lvlText w:val="%1."/>
      <w:lvlJc w:val="left"/>
      <w:pPr>
        <w:ind w:left="537" w:hanging="360"/>
      </w:pPr>
      <w:rPr>
        <w:rFonts w:hint="default"/>
      </w:rPr>
    </w:lvl>
    <w:lvl w:ilvl="1" w:tplc="08090019" w:tentative="1">
      <w:start w:val="1"/>
      <w:numFmt w:val="lowerLetter"/>
      <w:lvlText w:val="%2."/>
      <w:lvlJc w:val="left"/>
      <w:pPr>
        <w:ind w:left="1257" w:hanging="360"/>
      </w:pPr>
    </w:lvl>
    <w:lvl w:ilvl="2" w:tplc="0809001B" w:tentative="1">
      <w:start w:val="1"/>
      <w:numFmt w:val="lowerRoman"/>
      <w:lvlText w:val="%3."/>
      <w:lvlJc w:val="right"/>
      <w:pPr>
        <w:ind w:left="1977" w:hanging="180"/>
      </w:pPr>
    </w:lvl>
    <w:lvl w:ilvl="3" w:tplc="0809000F" w:tentative="1">
      <w:start w:val="1"/>
      <w:numFmt w:val="decimal"/>
      <w:lvlText w:val="%4."/>
      <w:lvlJc w:val="left"/>
      <w:pPr>
        <w:ind w:left="2697" w:hanging="360"/>
      </w:pPr>
    </w:lvl>
    <w:lvl w:ilvl="4" w:tplc="08090019" w:tentative="1">
      <w:start w:val="1"/>
      <w:numFmt w:val="lowerLetter"/>
      <w:lvlText w:val="%5."/>
      <w:lvlJc w:val="left"/>
      <w:pPr>
        <w:ind w:left="3417" w:hanging="360"/>
      </w:pPr>
    </w:lvl>
    <w:lvl w:ilvl="5" w:tplc="0809001B" w:tentative="1">
      <w:start w:val="1"/>
      <w:numFmt w:val="lowerRoman"/>
      <w:lvlText w:val="%6."/>
      <w:lvlJc w:val="right"/>
      <w:pPr>
        <w:ind w:left="4137" w:hanging="180"/>
      </w:pPr>
    </w:lvl>
    <w:lvl w:ilvl="6" w:tplc="0809000F" w:tentative="1">
      <w:start w:val="1"/>
      <w:numFmt w:val="decimal"/>
      <w:lvlText w:val="%7."/>
      <w:lvlJc w:val="left"/>
      <w:pPr>
        <w:ind w:left="4857" w:hanging="360"/>
      </w:pPr>
    </w:lvl>
    <w:lvl w:ilvl="7" w:tplc="08090019" w:tentative="1">
      <w:start w:val="1"/>
      <w:numFmt w:val="lowerLetter"/>
      <w:lvlText w:val="%8."/>
      <w:lvlJc w:val="left"/>
      <w:pPr>
        <w:ind w:left="5577" w:hanging="360"/>
      </w:pPr>
    </w:lvl>
    <w:lvl w:ilvl="8" w:tplc="0809001B" w:tentative="1">
      <w:start w:val="1"/>
      <w:numFmt w:val="lowerRoman"/>
      <w:lvlText w:val="%9."/>
      <w:lvlJc w:val="right"/>
      <w:pPr>
        <w:ind w:left="6297" w:hanging="180"/>
      </w:pPr>
    </w:lvl>
  </w:abstractNum>
  <w:abstractNum w:abstractNumId="10" w15:restartNumberingAfterBreak="0">
    <w:nsid w:val="4D34778A"/>
    <w:multiLevelType w:val="hybridMultilevel"/>
    <w:tmpl w:val="77C097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7192FB1"/>
    <w:multiLevelType w:val="hybridMultilevel"/>
    <w:tmpl w:val="CC2688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85E5541"/>
    <w:multiLevelType w:val="hybridMultilevel"/>
    <w:tmpl w:val="C80632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5B4BFC"/>
    <w:multiLevelType w:val="hybridMultilevel"/>
    <w:tmpl w:val="6B3099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25475D8"/>
    <w:multiLevelType w:val="hybridMultilevel"/>
    <w:tmpl w:val="35985258"/>
    <w:lvl w:ilvl="0" w:tplc="FFFFFFFF">
      <w:start w:val="1"/>
      <w:numFmt w:val="lowerLetter"/>
      <w:lvlText w:val="%1."/>
      <w:lvlJc w:val="left"/>
      <w:pPr>
        <w:ind w:left="537" w:hanging="360"/>
      </w:pPr>
      <w:rPr>
        <w:rFonts w:hint="default"/>
      </w:rPr>
    </w:lvl>
    <w:lvl w:ilvl="1" w:tplc="FFFFFFFF" w:tentative="1">
      <w:start w:val="1"/>
      <w:numFmt w:val="lowerLetter"/>
      <w:lvlText w:val="%2."/>
      <w:lvlJc w:val="left"/>
      <w:pPr>
        <w:ind w:left="1257" w:hanging="360"/>
      </w:pPr>
    </w:lvl>
    <w:lvl w:ilvl="2" w:tplc="FFFFFFFF" w:tentative="1">
      <w:start w:val="1"/>
      <w:numFmt w:val="lowerRoman"/>
      <w:lvlText w:val="%3."/>
      <w:lvlJc w:val="right"/>
      <w:pPr>
        <w:ind w:left="1977" w:hanging="180"/>
      </w:pPr>
    </w:lvl>
    <w:lvl w:ilvl="3" w:tplc="FFFFFFFF" w:tentative="1">
      <w:start w:val="1"/>
      <w:numFmt w:val="decimal"/>
      <w:lvlText w:val="%4."/>
      <w:lvlJc w:val="left"/>
      <w:pPr>
        <w:ind w:left="2697" w:hanging="360"/>
      </w:pPr>
    </w:lvl>
    <w:lvl w:ilvl="4" w:tplc="FFFFFFFF" w:tentative="1">
      <w:start w:val="1"/>
      <w:numFmt w:val="lowerLetter"/>
      <w:lvlText w:val="%5."/>
      <w:lvlJc w:val="left"/>
      <w:pPr>
        <w:ind w:left="3417" w:hanging="360"/>
      </w:pPr>
    </w:lvl>
    <w:lvl w:ilvl="5" w:tplc="FFFFFFFF" w:tentative="1">
      <w:start w:val="1"/>
      <w:numFmt w:val="lowerRoman"/>
      <w:lvlText w:val="%6."/>
      <w:lvlJc w:val="right"/>
      <w:pPr>
        <w:ind w:left="4137" w:hanging="180"/>
      </w:pPr>
    </w:lvl>
    <w:lvl w:ilvl="6" w:tplc="FFFFFFFF" w:tentative="1">
      <w:start w:val="1"/>
      <w:numFmt w:val="decimal"/>
      <w:lvlText w:val="%7."/>
      <w:lvlJc w:val="left"/>
      <w:pPr>
        <w:ind w:left="4857" w:hanging="360"/>
      </w:pPr>
    </w:lvl>
    <w:lvl w:ilvl="7" w:tplc="FFFFFFFF" w:tentative="1">
      <w:start w:val="1"/>
      <w:numFmt w:val="lowerLetter"/>
      <w:lvlText w:val="%8."/>
      <w:lvlJc w:val="left"/>
      <w:pPr>
        <w:ind w:left="5577" w:hanging="360"/>
      </w:pPr>
    </w:lvl>
    <w:lvl w:ilvl="8" w:tplc="FFFFFFFF" w:tentative="1">
      <w:start w:val="1"/>
      <w:numFmt w:val="lowerRoman"/>
      <w:lvlText w:val="%9."/>
      <w:lvlJc w:val="right"/>
      <w:pPr>
        <w:ind w:left="6297" w:hanging="180"/>
      </w:pPr>
    </w:lvl>
  </w:abstractNum>
  <w:abstractNum w:abstractNumId="15" w15:restartNumberingAfterBreak="0">
    <w:nsid w:val="63393EEB"/>
    <w:multiLevelType w:val="hybridMultilevel"/>
    <w:tmpl w:val="91EEF07C"/>
    <w:lvl w:ilvl="0" w:tplc="AE6C0E94">
      <w:start w:val="1"/>
      <w:numFmt w:val="lowerLetter"/>
      <w:lvlText w:val="%1."/>
      <w:lvlJc w:val="left"/>
      <w:pPr>
        <w:ind w:left="537" w:hanging="360"/>
      </w:pPr>
      <w:rPr>
        <w:rFonts w:hint="default"/>
      </w:rPr>
    </w:lvl>
    <w:lvl w:ilvl="1" w:tplc="08090019" w:tentative="1">
      <w:start w:val="1"/>
      <w:numFmt w:val="lowerLetter"/>
      <w:lvlText w:val="%2."/>
      <w:lvlJc w:val="left"/>
      <w:pPr>
        <w:ind w:left="1257" w:hanging="360"/>
      </w:pPr>
    </w:lvl>
    <w:lvl w:ilvl="2" w:tplc="0809001B" w:tentative="1">
      <w:start w:val="1"/>
      <w:numFmt w:val="lowerRoman"/>
      <w:lvlText w:val="%3."/>
      <w:lvlJc w:val="right"/>
      <w:pPr>
        <w:ind w:left="1977" w:hanging="180"/>
      </w:pPr>
    </w:lvl>
    <w:lvl w:ilvl="3" w:tplc="0809000F" w:tentative="1">
      <w:start w:val="1"/>
      <w:numFmt w:val="decimal"/>
      <w:lvlText w:val="%4."/>
      <w:lvlJc w:val="left"/>
      <w:pPr>
        <w:ind w:left="2697" w:hanging="360"/>
      </w:pPr>
    </w:lvl>
    <w:lvl w:ilvl="4" w:tplc="08090019" w:tentative="1">
      <w:start w:val="1"/>
      <w:numFmt w:val="lowerLetter"/>
      <w:lvlText w:val="%5."/>
      <w:lvlJc w:val="left"/>
      <w:pPr>
        <w:ind w:left="3417" w:hanging="360"/>
      </w:pPr>
    </w:lvl>
    <w:lvl w:ilvl="5" w:tplc="0809001B" w:tentative="1">
      <w:start w:val="1"/>
      <w:numFmt w:val="lowerRoman"/>
      <w:lvlText w:val="%6."/>
      <w:lvlJc w:val="right"/>
      <w:pPr>
        <w:ind w:left="4137" w:hanging="180"/>
      </w:pPr>
    </w:lvl>
    <w:lvl w:ilvl="6" w:tplc="0809000F" w:tentative="1">
      <w:start w:val="1"/>
      <w:numFmt w:val="decimal"/>
      <w:lvlText w:val="%7."/>
      <w:lvlJc w:val="left"/>
      <w:pPr>
        <w:ind w:left="4857" w:hanging="360"/>
      </w:pPr>
    </w:lvl>
    <w:lvl w:ilvl="7" w:tplc="08090019" w:tentative="1">
      <w:start w:val="1"/>
      <w:numFmt w:val="lowerLetter"/>
      <w:lvlText w:val="%8."/>
      <w:lvlJc w:val="left"/>
      <w:pPr>
        <w:ind w:left="5577" w:hanging="360"/>
      </w:pPr>
    </w:lvl>
    <w:lvl w:ilvl="8" w:tplc="0809001B" w:tentative="1">
      <w:start w:val="1"/>
      <w:numFmt w:val="lowerRoman"/>
      <w:lvlText w:val="%9."/>
      <w:lvlJc w:val="right"/>
      <w:pPr>
        <w:ind w:left="6297" w:hanging="180"/>
      </w:pPr>
    </w:lvl>
  </w:abstractNum>
  <w:abstractNum w:abstractNumId="16" w15:restartNumberingAfterBreak="0">
    <w:nsid w:val="6ED6477C"/>
    <w:multiLevelType w:val="hybridMultilevel"/>
    <w:tmpl w:val="5DE0B358"/>
    <w:lvl w:ilvl="0" w:tplc="D3E0B050">
      <w:start w:val="1"/>
      <w:numFmt w:val="upperLetter"/>
      <w:lvlText w:val="%1."/>
      <w:lvlJc w:val="left"/>
      <w:pPr>
        <w:ind w:left="537" w:hanging="360"/>
      </w:pPr>
      <w:rPr>
        <w:rFonts w:hint="default"/>
        <w:color w:val="auto"/>
      </w:rPr>
    </w:lvl>
    <w:lvl w:ilvl="1" w:tplc="08090019" w:tentative="1">
      <w:start w:val="1"/>
      <w:numFmt w:val="lowerLetter"/>
      <w:lvlText w:val="%2."/>
      <w:lvlJc w:val="left"/>
      <w:pPr>
        <w:ind w:left="1257" w:hanging="360"/>
      </w:pPr>
    </w:lvl>
    <w:lvl w:ilvl="2" w:tplc="0809001B" w:tentative="1">
      <w:start w:val="1"/>
      <w:numFmt w:val="lowerRoman"/>
      <w:lvlText w:val="%3."/>
      <w:lvlJc w:val="right"/>
      <w:pPr>
        <w:ind w:left="1977" w:hanging="180"/>
      </w:pPr>
    </w:lvl>
    <w:lvl w:ilvl="3" w:tplc="0809000F" w:tentative="1">
      <w:start w:val="1"/>
      <w:numFmt w:val="decimal"/>
      <w:lvlText w:val="%4."/>
      <w:lvlJc w:val="left"/>
      <w:pPr>
        <w:ind w:left="2697" w:hanging="360"/>
      </w:pPr>
    </w:lvl>
    <w:lvl w:ilvl="4" w:tplc="08090019" w:tentative="1">
      <w:start w:val="1"/>
      <w:numFmt w:val="lowerLetter"/>
      <w:lvlText w:val="%5."/>
      <w:lvlJc w:val="left"/>
      <w:pPr>
        <w:ind w:left="3417" w:hanging="360"/>
      </w:pPr>
    </w:lvl>
    <w:lvl w:ilvl="5" w:tplc="0809001B" w:tentative="1">
      <w:start w:val="1"/>
      <w:numFmt w:val="lowerRoman"/>
      <w:lvlText w:val="%6."/>
      <w:lvlJc w:val="right"/>
      <w:pPr>
        <w:ind w:left="4137" w:hanging="180"/>
      </w:pPr>
    </w:lvl>
    <w:lvl w:ilvl="6" w:tplc="0809000F" w:tentative="1">
      <w:start w:val="1"/>
      <w:numFmt w:val="decimal"/>
      <w:lvlText w:val="%7."/>
      <w:lvlJc w:val="left"/>
      <w:pPr>
        <w:ind w:left="4857" w:hanging="360"/>
      </w:pPr>
    </w:lvl>
    <w:lvl w:ilvl="7" w:tplc="08090019" w:tentative="1">
      <w:start w:val="1"/>
      <w:numFmt w:val="lowerLetter"/>
      <w:lvlText w:val="%8."/>
      <w:lvlJc w:val="left"/>
      <w:pPr>
        <w:ind w:left="5577" w:hanging="360"/>
      </w:pPr>
    </w:lvl>
    <w:lvl w:ilvl="8" w:tplc="0809001B" w:tentative="1">
      <w:start w:val="1"/>
      <w:numFmt w:val="lowerRoman"/>
      <w:lvlText w:val="%9."/>
      <w:lvlJc w:val="right"/>
      <w:pPr>
        <w:ind w:left="6297" w:hanging="180"/>
      </w:pPr>
    </w:lvl>
  </w:abstractNum>
  <w:abstractNum w:abstractNumId="17" w15:restartNumberingAfterBreak="0">
    <w:nsid w:val="71C268AE"/>
    <w:multiLevelType w:val="hybridMultilevel"/>
    <w:tmpl w:val="5180EB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A281DCB"/>
    <w:multiLevelType w:val="hybridMultilevel"/>
    <w:tmpl w:val="BD469878"/>
    <w:lvl w:ilvl="0" w:tplc="2DF0C37A">
      <w:start w:val="1"/>
      <w:numFmt w:val="lowerLetter"/>
      <w:lvlText w:val="%1."/>
      <w:lvlJc w:val="left"/>
      <w:pPr>
        <w:ind w:left="537" w:hanging="360"/>
      </w:pPr>
      <w:rPr>
        <w:rFonts w:hint="default"/>
      </w:rPr>
    </w:lvl>
    <w:lvl w:ilvl="1" w:tplc="08090019" w:tentative="1">
      <w:start w:val="1"/>
      <w:numFmt w:val="lowerLetter"/>
      <w:lvlText w:val="%2."/>
      <w:lvlJc w:val="left"/>
      <w:pPr>
        <w:ind w:left="1257" w:hanging="360"/>
      </w:pPr>
    </w:lvl>
    <w:lvl w:ilvl="2" w:tplc="0809001B" w:tentative="1">
      <w:start w:val="1"/>
      <w:numFmt w:val="lowerRoman"/>
      <w:lvlText w:val="%3."/>
      <w:lvlJc w:val="right"/>
      <w:pPr>
        <w:ind w:left="1977" w:hanging="180"/>
      </w:pPr>
    </w:lvl>
    <w:lvl w:ilvl="3" w:tplc="0809000F" w:tentative="1">
      <w:start w:val="1"/>
      <w:numFmt w:val="decimal"/>
      <w:lvlText w:val="%4."/>
      <w:lvlJc w:val="left"/>
      <w:pPr>
        <w:ind w:left="2697" w:hanging="360"/>
      </w:pPr>
    </w:lvl>
    <w:lvl w:ilvl="4" w:tplc="08090019" w:tentative="1">
      <w:start w:val="1"/>
      <w:numFmt w:val="lowerLetter"/>
      <w:lvlText w:val="%5."/>
      <w:lvlJc w:val="left"/>
      <w:pPr>
        <w:ind w:left="3417" w:hanging="360"/>
      </w:pPr>
    </w:lvl>
    <w:lvl w:ilvl="5" w:tplc="0809001B" w:tentative="1">
      <w:start w:val="1"/>
      <w:numFmt w:val="lowerRoman"/>
      <w:lvlText w:val="%6."/>
      <w:lvlJc w:val="right"/>
      <w:pPr>
        <w:ind w:left="4137" w:hanging="180"/>
      </w:pPr>
    </w:lvl>
    <w:lvl w:ilvl="6" w:tplc="0809000F" w:tentative="1">
      <w:start w:val="1"/>
      <w:numFmt w:val="decimal"/>
      <w:lvlText w:val="%7."/>
      <w:lvlJc w:val="left"/>
      <w:pPr>
        <w:ind w:left="4857" w:hanging="360"/>
      </w:pPr>
    </w:lvl>
    <w:lvl w:ilvl="7" w:tplc="08090019" w:tentative="1">
      <w:start w:val="1"/>
      <w:numFmt w:val="lowerLetter"/>
      <w:lvlText w:val="%8."/>
      <w:lvlJc w:val="left"/>
      <w:pPr>
        <w:ind w:left="5577" w:hanging="360"/>
      </w:pPr>
    </w:lvl>
    <w:lvl w:ilvl="8" w:tplc="0809001B" w:tentative="1">
      <w:start w:val="1"/>
      <w:numFmt w:val="lowerRoman"/>
      <w:lvlText w:val="%9."/>
      <w:lvlJc w:val="right"/>
      <w:pPr>
        <w:ind w:left="6297" w:hanging="180"/>
      </w:pPr>
    </w:lvl>
  </w:abstractNum>
  <w:num w:numId="1" w16cid:durableId="1557818261">
    <w:abstractNumId w:val="15"/>
  </w:num>
  <w:num w:numId="2" w16cid:durableId="966011354">
    <w:abstractNumId w:val="13"/>
  </w:num>
  <w:num w:numId="3" w16cid:durableId="493690411">
    <w:abstractNumId w:val="2"/>
  </w:num>
  <w:num w:numId="4" w16cid:durableId="1345592834">
    <w:abstractNumId w:val="8"/>
  </w:num>
  <w:num w:numId="5" w16cid:durableId="679505407">
    <w:abstractNumId w:val="18"/>
  </w:num>
  <w:num w:numId="6" w16cid:durableId="1973512994">
    <w:abstractNumId w:val="9"/>
  </w:num>
  <w:num w:numId="7" w16cid:durableId="402216447">
    <w:abstractNumId w:val="7"/>
  </w:num>
  <w:num w:numId="8" w16cid:durableId="1945842501">
    <w:abstractNumId w:val="6"/>
  </w:num>
  <w:num w:numId="9" w16cid:durableId="1579637691">
    <w:abstractNumId w:val="16"/>
  </w:num>
  <w:num w:numId="10" w16cid:durableId="1190532225">
    <w:abstractNumId w:val="5"/>
  </w:num>
  <w:num w:numId="11" w16cid:durableId="1376470804">
    <w:abstractNumId w:val="4"/>
  </w:num>
  <w:num w:numId="12" w16cid:durableId="878856900">
    <w:abstractNumId w:val="3"/>
  </w:num>
  <w:num w:numId="13" w16cid:durableId="614866563">
    <w:abstractNumId w:val="14"/>
  </w:num>
  <w:num w:numId="14" w16cid:durableId="1625959859">
    <w:abstractNumId w:val="11"/>
  </w:num>
  <w:num w:numId="15" w16cid:durableId="1455557848">
    <w:abstractNumId w:val="17"/>
  </w:num>
  <w:num w:numId="16" w16cid:durableId="1643844734">
    <w:abstractNumId w:val="10"/>
  </w:num>
  <w:num w:numId="17" w16cid:durableId="1045176535">
    <w:abstractNumId w:val="1"/>
  </w:num>
  <w:num w:numId="18" w16cid:durableId="502554211">
    <w:abstractNumId w:val="12"/>
  </w:num>
  <w:num w:numId="19" w16cid:durableId="1129664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51A0"/>
    <w:rsid w:val="00000160"/>
    <w:rsid w:val="000020C6"/>
    <w:rsid w:val="00005A5A"/>
    <w:rsid w:val="0000698D"/>
    <w:rsid w:val="00007926"/>
    <w:rsid w:val="00007C2A"/>
    <w:rsid w:val="0001400F"/>
    <w:rsid w:val="00015E83"/>
    <w:rsid w:val="0001613C"/>
    <w:rsid w:val="000203B2"/>
    <w:rsid w:val="00026F9D"/>
    <w:rsid w:val="0002785A"/>
    <w:rsid w:val="00030688"/>
    <w:rsid w:val="00033443"/>
    <w:rsid w:val="000349FE"/>
    <w:rsid w:val="0003509B"/>
    <w:rsid w:val="00036CD8"/>
    <w:rsid w:val="00041568"/>
    <w:rsid w:val="00041850"/>
    <w:rsid w:val="00042A6C"/>
    <w:rsid w:val="000449F2"/>
    <w:rsid w:val="0005100B"/>
    <w:rsid w:val="000634CA"/>
    <w:rsid w:val="0006477A"/>
    <w:rsid w:val="0006580F"/>
    <w:rsid w:val="000663B2"/>
    <w:rsid w:val="00067A89"/>
    <w:rsid w:val="00074238"/>
    <w:rsid w:val="00075A56"/>
    <w:rsid w:val="0008694F"/>
    <w:rsid w:val="00090E25"/>
    <w:rsid w:val="000941C4"/>
    <w:rsid w:val="000A00BD"/>
    <w:rsid w:val="000A1640"/>
    <w:rsid w:val="000A2AC1"/>
    <w:rsid w:val="000A39BB"/>
    <w:rsid w:val="000A4A28"/>
    <w:rsid w:val="000A5809"/>
    <w:rsid w:val="000A5B10"/>
    <w:rsid w:val="000A7618"/>
    <w:rsid w:val="000A7F66"/>
    <w:rsid w:val="000B42F5"/>
    <w:rsid w:val="000B4DDB"/>
    <w:rsid w:val="000C2533"/>
    <w:rsid w:val="000C38EB"/>
    <w:rsid w:val="000C75E5"/>
    <w:rsid w:val="000C7971"/>
    <w:rsid w:val="000D02BF"/>
    <w:rsid w:val="000D23C8"/>
    <w:rsid w:val="000D4087"/>
    <w:rsid w:val="000D7D1C"/>
    <w:rsid w:val="000F5383"/>
    <w:rsid w:val="001028E9"/>
    <w:rsid w:val="00103192"/>
    <w:rsid w:val="0010335D"/>
    <w:rsid w:val="00106E26"/>
    <w:rsid w:val="00110E8E"/>
    <w:rsid w:val="0011143D"/>
    <w:rsid w:val="001115EE"/>
    <w:rsid w:val="0011742F"/>
    <w:rsid w:val="0012016C"/>
    <w:rsid w:val="0012088B"/>
    <w:rsid w:val="0012354D"/>
    <w:rsid w:val="00124834"/>
    <w:rsid w:val="001333B7"/>
    <w:rsid w:val="0013579A"/>
    <w:rsid w:val="001437D7"/>
    <w:rsid w:val="00144376"/>
    <w:rsid w:val="00145753"/>
    <w:rsid w:val="001458EF"/>
    <w:rsid w:val="00152D09"/>
    <w:rsid w:val="00152D6E"/>
    <w:rsid w:val="001537EA"/>
    <w:rsid w:val="0015466A"/>
    <w:rsid w:val="00156E34"/>
    <w:rsid w:val="00170132"/>
    <w:rsid w:val="00181FCE"/>
    <w:rsid w:val="00182BD5"/>
    <w:rsid w:val="00184E57"/>
    <w:rsid w:val="00195B4E"/>
    <w:rsid w:val="0019657D"/>
    <w:rsid w:val="00197100"/>
    <w:rsid w:val="001A71F5"/>
    <w:rsid w:val="001B05DF"/>
    <w:rsid w:val="001B1D16"/>
    <w:rsid w:val="001B280B"/>
    <w:rsid w:val="001B3617"/>
    <w:rsid w:val="001B4697"/>
    <w:rsid w:val="001B4B99"/>
    <w:rsid w:val="001C279B"/>
    <w:rsid w:val="001C2A6C"/>
    <w:rsid w:val="001D103C"/>
    <w:rsid w:val="001D172F"/>
    <w:rsid w:val="001D3322"/>
    <w:rsid w:val="001D41B2"/>
    <w:rsid w:val="001D41FA"/>
    <w:rsid w:val="001D7F80"/>
    <w:rsid w:val="001E3203"/>
    <w:rsid w:val="001E3DB3"/>
    <w:rsid w:val="001F0CE0"/>
    <w:rsid w:val="001F1708"/>
    <w:rsid w:val="001F64A2"/>
    <w:rsid w:val="001F7754"/>
    <w:rsid w:val="0020005B"/>
    <w:rsid w:val="002003FE"/>
    <w:rsid w:val="00204AF8"/>
    <w:rsid w:val="00204B17"/>
    <w:rsid w:val="00205CED"/>
    <w:rsid w:val="00206D7A"/>
    <w:rsid w:val="00207193"/>
    <w:rsid w:val="00207520"/>
    <w:rsid w:val="00215457"/>
    <w:rsid w:val="00222392"/>
    <w:rsid w:val="00223307"/>
    <w:rsid w:val="00224BD6"/>
    <w:rsid w:val="00225905"/>
    <w:rsid w:val="00227552"/>
    <w:rsid w:val="00231317"/>
    <w:rsid w:val="00232FEC"/>
    <w:rsid w:val="00233080"/>
    <w:rsid w:val="00233287"/>
    <w:rsid w:val="00233364"/>
    <w:rsid w:val="00233CA7"/>
    <w:rsid w:val="002351D1"/>
    <w:rsid w:val="00235B63"/>
    <w:rsid w:val="002366D9"/>
    <w:rsid w:val="002420A6"/>
    <w:rsid w:val="002539B1"/>
    <w:rsid w:val="0025453C"/>
    <w:rsid w:val="00254974"/>
    <w:rsid w:val="00261B1A"/>
    <w:rsid w:val="00264C13"/>
    <w:rsid w:val="00265B0E"/>
    <w:rsid w:val="00266E65"/>
    <w:rsid w:val="00267096"/>
    <w:rsid w:val="00273BA6"/>
    <w:rsid w:val="00273BF6"/>
    <w:rsid w:val="002740FD"/>
    <w:rsid w:val="00277637"/>
    <w:rsid w:val="002825C3"/>
    <w:rsid w:val="002828E3"/>
    <w:rsid w:val="00284A98"/>
    <w:rsid w:val="00290420"/>
    <w:rsid w:val="00291446"/>
    <w:rsid w:val="002A0C6D"/>
    <w:rsid w:val="002A0D0D"/>
    <w:rsid w:val="002A570B"/>
    <w:rsid w:val="002A76A8"/>
    <w:rsid w:val="002B2F38"/>
    <w:rsid w:val="002B34C9"/>
    <w:rsid w:val="002C43AE"/>
    <w:rsid w:val="002C5FA0"/>
    <w:rsid w:val="002C6B32"/>
    <w:rsid w:val="002D473C"/>
    <w:rsid w:val="002D51A0"/>
    <w:rsid w:val="002D5FD9"/>
    <w:rsid w:val="002E4E2D"/>
    <w:rsid w:val="002E5162"/>
    <w:rsid w:val="002F28B2"/>
    <w:rsid w:val="002F49E5"/>
    <w:rsid w:val="002F62FD"/>
    <w:rsid w:val="002F6FF8"/>
    <w:rsid w:val="00303404"/>
    <w:rsid w:val="00307B82"/>
    <w:rsid w:val="003105A6"/>
    <w:rsid w:val="00310994"/>
    <w:rsid w:val="00311F75"/>
    <w:rsid w:val="00316749"/>
    <w:rsid w:val="00316B3C"/>
    <w:rsid w:val="00321066"/>
    <w:rsid w:val="00325821"/>
    <w:rsid w:val="00325D76"/>
    <w:rsid w:val="003340A3"/>
    <w:rsid w:val="00341042"/>
    <w:rsid w:val="003506B9"/>
    <w:rsid w:val="00351D42"/>
    <w:rsid w:val="0035317D"/>
    <w:rsid w:val="003542A0"/>
    <w:rsid w:val="00354557"/>
    <w:rsid w:val="00356ECD"/>
    <w:rsid w:val="00357370"/>
    <w:rsid w:val="00360761"/>
    <w:rsid w:val="003659C8"/>
    <w:rsid w:val="003664B5"/>
    <w:rsid w:val="003678EC"/>
    <w:rsid w:val="00373787"/>
    <w:rsid w:val="00375578"/>
    <w:rsid w:val="00376749"/>
    <w:rsid w:val="00382143"/>
    <w:rsid w:val="003821B0"/>
    <w:rsid w:val="00384E3B"/>
    <w:rsid w:val="003859EC"/>
    <w:rsid w:val="00387BA9"/>
    <w:rsid w:val="00392B42"/>
    <w:rsid w:val="00396362"/>
    <w:rsid w:val="003B2685"/>
    <w:rsid w:val="003B4ABD"/>
    <w:rsid w:val="003B51CB"/>
    <w:rsid w:val="003C03A7"/>
    <w:rsid w:val="003D0830"/>
    <w:rsid w:val="003D7DD3"/>
    <w:rsid w:val="003E282E"/>
    <w:rsid w:val="003E36F9"/>
    <w:rsid w:val="003F0732"/>
    <w:rsid w:val="003F1817"/>
    <w:rsid w:val="003F3E52"/>
    <w:rsid w:val="003F651C"/>
    <w:rsid w:val="003F6A84"/>
    <w:rsid w:val="00401130"/>
    <w:rsid w:val="004015CA"/>
    <w:rsid w:val="00402E2D"/>
    <w:rsid w:val="004047F9"/>
    <w:rsid w:val="0040500D"/>
    <w:rsid w:val="00417A72"/>
    <w:rsid w:val="00417BF5"/>
    <w:rsid w:val="00420D87"/>
    <w:rsid w:val="00421AC7"/>
    <w:rsid w:val="00425EC5"/>
    <w:rsid w:val="00431C91"/>
    <w:rsid w:val="00446EF9"/>
    <w:rsid w:val="004501BD"/>
    <w:rsid w:val="00453B22"/>
    <w:rsid w:val="004550EB"/>
    <w:rsid w:val="00456BCF"/>
    <w:rsid w:val="00461D74"/>
    <w:rsid w:val="00466546"/>
    <w:rsid w:val="004703DE"/>
    <w:rsid w:val="00473C9C"/>
    <w:rsid w:val="00473F15"/>
    <w:rsid w:val="00477A25"/>
    <w:rsid w:val="00483913"/>
    <w:rsid w:val="00487367"/>
    <w:rsid w:val="004959C4"/>
    <w:rsid w:val="00497BFE"/>
    <w:rsid w:val="004A3644"/>
    <w:rsid w:val="004B30B3"/>
    <w:rsid w:val="004B3C0B"/>
    <w:rsid w:val="004C35F9"/>
    <w:rsid w:val="004C43C2"/>
    <w:rsid w:val="004C5D7C"/>
    <w:rsid w:val="004C70BA"/>
    <w:rsid w:val="004C7E0F"/>
    <w:rsid w:val="004D002C"/>
    <w:rsid w:val="004D1D1B"/>
    <w:rsid w:val="004D325D"/>
    <w:rsid w:val="004D6173"/>
    <w:rsid w:val="004E0FF9"/>
    <w:rsid w:val="004E2471"/>
    <w:rsid w:val="004E2B28"/>
    <w:rsid w:val="004E3B9C"/>
    <w:rsid w:val="004E6F40"/>
    <w:rsid w:val="004F3082"/>
    <w:rsid w:val="004F6B66"/>
    <w:rsid w:val="004F6D94"/>
    <w:rsid w:val="00503F4E"/>
    <w:rsid w:val="00506E1E"/>
    <w:rsid w:val="00510DF1"/>
    <w:rsid w:val="00517A2D"/>
    <w:rsid w:val="00520F87"/>
    <w:rsid w:val="00527CA2"/>
    <w:rsid w:val="0053091C"/>
    <w:rsid w:val="00534983"/>
    <w:rsid w:val="00534F41"/>
    <w:rsid w:val="00535343"/>
    <w:rsid w:val="005445FF"/>
    <w:rsid w:val="00553452"/>
    <w:rsid w:val="00555E38"/>
    <w:rsid w:val="0056283B"/>
    <w:rsid w:val="00563C83"/>
    <w:rsid w:val="00566908"/>
    <w:rsid w:val="005671A6"/>
    <w:rsid w:val="00571B4D"/>
    <w:rsid w:val="0057433D"/>
    <w:rsid w:val="00574778"/>
    <w:rsid w:val="00574D37"/>
    <w:rsid w:val="00580A35"/>
    <w:rsid w:val="00581561"/>
    <w:rsid w:val="00581C49"/>
    <w:rsid w:val="00581FC1"/>
    <w:rsid w:val="00583623"/>
    <w:rsid w:val="00585D21"/>
    <w:rsid w:val="005865E4"/>
    <w:rsid w:val="00586F9B"/>
    <w:rsid w:val="00595F5D"/>
    <w:rsid w:val="00597009"/>
    <w:rsid w:val="005A0DD5"/>
    <w:rsid w:val="005B1DB7"/>
    <w:rsid w:val="005B4EC1"/>
    <w:rsid w:val="005C361A"/>
    <w:rsid w:val="005D16FF"/>
    <w:rsid w:val="005D2643"/>
    <w:rsid w:val="005D4F91"/>
    <w:rsid w:val="005D5265"/>
    <w:rsid w:val="005E1FC2"/>
    <w:rsid w:val="005E29D2"/>
    <w:rsid w:val="005E4328"/>
    <w:rsid w:val="00602123"/>
    <w:rsid w:val="00602979"/>
    <w:rsid w:val="006035D6"/>
    <w:rsid w:val="00606F02"/>
    <w:rsid w:val="006141A3"/>
    <w:rsid w:val="006146B6"/>
    <w:rsid w:val="00617FF2"/>
    <w:rsid w:val="00621765"/>
    <w:rsid w:val="006223C0"/>
    <w:rsid w:val="00622910"/>
    <w:rsid w:val="00622AA0"/>
    <w:rsid w:val="006231A5"/>
    <w:rsid w:val="00623976"/>
    <w:rsid w:val="00624A6E"/>
    <w:rsid w:val="00624C87"/>
    <w:rsid w:val="00625AA7"/>
    <w:rsid w:val="00627D66"/>
    <w:rsid w:val="00630439"/>
    <w:rsid w:val="00636D7C"/>
    <w:rsid w:val="00636EFC"/>
    <w:rsid w:val="006416FA"/>
    <w:rsid w:val="0064694F"/>
    <w:rsid w:val="00650498"/>
    <w:rsid w:val="006518AF"/>
    <w:rsid w:val="00652782"/>
    <w:rsid w:val="00652A9B"/>
    <w:rsid w:val="00654811"/>
    <w:rsid w:val="006641F2"/>
    <w:rsid w:val="00666728"/>
    <w:rsid w:val="006721DE"/>
    <w:rsid w:val="00673FDC"/>
    <w:rsid w:val="0069403D"/>
    <w:rsid w:val="006940BA"/>
    <w:rsid w:val="00696C19"/>
    <w:rsid w:val="006A29D3"/>
    <w:rsid w:val="006A3BF5"/>
    <w:rsid w:val="006A5F1C"/>
    <w:rsid w:val="006B0BE4"/>
    <w:rsid w:val="006B4A23"/>
    <w:rsid w:val="006B77D0"/>
    <w:rsid w:val="006C2EFB"/>
    <w:rsid w:val="006C3347"/>
    <w:rsid w:val="006D6AD9"/>
    <w:rsid w:val="006D7DB7"/>
    <w:rsid w:val="006E3F23"/>
    <w:rsid w:val="006E5809"/>
    <w:rsid w:val="006F1F73"/>
    <w:rsid w:val="006F5E98"/>
    <w:rsid w:val="006F6824"/>
    <w:rsid w:val="006F72D6"/>
    <w:rsid w:val="0070123A"/>
    <w:rsid w:val="00704524"/>
    <w:rsid w:val="007049A9"/>
    <w:rsid w:val="007147E3"/>
    <w:rsid w:val="00717FB2"/>
    <w:rsid w:val="0072716B"/>
    <w:rsid w:val="00731614"/>
    <w:rsid w:val="00734605"/>
    <w:rsid w:val="00737A20"/>
    <w:rsid w:val="007426E4"/>
    <w:rsid w:val="0074354E"/>
    <w:rsid w:val="007456E2"/>
    <w:rsid w:val="00745F25"/>
    <w:rsid w:val="00745FD9"/>
    <w:rsid w:val="0075149A"/>
    <w:rsid w:val="0075174B"/>
    <w:rsid w:val="00756AD0"/>
    <w:rsid w:val="00760CCF"/>
    <w:rsid w:val="00762C0F"/>
    <w:rsid w:val="00765E60"/>
    <w:rsid w:val="00765FDD"/>
    <w:rsid w:val="00774EC1"/>
    <w:rsid w:val="0077679A"/>
    <w:rsid w:val="00782CF9"/>
    <w:rsid w:val="00782DEA"/>
    <w:rsid w:val="007830EC"/>
    <w:rsid w:val="00784402"/>
    <w:rsid w:val="007854D3"/>
    <w:rsid w:val="007865CA"/>
    <w:rsid w:val="00786BC6"/>
    <w:rsid w:val="00790B83"/>
    <w:rsid w:val="00791316"/>
    <w:rsid w:val="00795A1C"/>
    <w:rsid w:val="007969F5"/>
    <w:rsid w:val="007A1986"/>
    <w:rsid w:val="007A38CB"/>
    <w:rsid w:val="007A5C4E"/>
    <w:rsid w:val="007A7193"/>
    <w:rsid w:val="007B3CE1"/>
    <w:rsid w:val="007B588A"/>
    <w:rsid w:val="007C04E0"/>
    <w:rsid w:val="007D20E4"/>
    <w:rsid w:val="007D2B37"/>
    <w:rsid w:val="007D4A17"/>
    <w:rsid w:val="007D5F4D"/>
    <w:rsid w:val="007D603E"/>
    <w:rsid w:val="007E038C"/>
    <w:rsid w:val="007E1420"/>
    <w:rsid w:val="007E4224"/>
    <w:rsid w:val="007E49F7"/>
    <w:rsid w:val="007F1219"/>
    <w:rsid w:val="007F44AA"/>
    <w:rsid w:val="00810E97"/>
    <w:rsid w:val="00813C15"/>
    <w:rsid w:val="00813D6E"/>
    <w:rsid w:val="00814258"/>
    <w:rsid w:val="00817AD3"/>
    <w:rsid w:val="0082386D"/>
    <w:rsid w:val="00836363"/>
    <w:rsid w:val="00840826"/>
    <w:rsid w:val="00843E97"/>
    <w:rsid w:val="00845279"/>
    <w:rsid w:val="00846318"/>
    <w:rsid w:val="008528C5"/>
    <w:rsid w:val="00857780"/>
    <w:rsid w:val="00857B67"/>
    <w:rsid w:val="008604FB"/>
    <w:rsid w:val="00862DDA"/>
    <w:rsid w:val="008657C2"/>
    <w:rsid w:val="00865D2D"/>
    <w:rsid w:val="008713DD"/>
    <w:rsid w:val="00871B66"/>
    <w:rsid w:val="00876AB1"/>
    <w:rsid w:val="00876AC4"/>
    <w:rsid w:val="00877202"/>
    <w:rsid w:val="00883750"/>
    <w:rsid w:val="00886490"/>
    <w:rsid w:val="008878ED"/>
    <w:rsid w:val="00894046"/>
    <w:rsid w:val="008953C6"/>
    <w:rsid w:val="00896642"/>
    <w:rsid w:val="008A3E5E"/>
    <w:rsid w:val="008A7A11"/>
    <w:rsid w:val="008B05B0"/>
    <w:rsid w:val="008B4D51"/>
    <w:rsid w:val="008B6861"/>
    <w:rsid w:val="008B6C09"/>
    <w:rsid w:val="008C2CD5"/>
    <w:rsid w:val="008C4856"/>
    <w:rsid w:val="008C508E"/>
    <w:rsid w:val="008C5A2C"/>
    <w:rsid w:val="008D1EB0"/>
    <w:rsid w:val="008D6CE8"/>
    <w:rsid w:val="008E21F0"/>
    <w:rsid w:val="008F39B2"/>
    <w:rsid w:val="008F5F63"/>
    <w:rsid w:val="008F67F1"/>
    <w:rsid w:val="0090137E"/>
    <w:rsid w:val="00901C8F"/>
    <w:rsid w:val="00902C5F"/>
    <w:rsid w:val="00905DE6"/>
    <w:rsid w:val="00910649"/>
    <w:rsid w:val="00912DEA"/>
    <w:rsid w:val="009223DA"/>
    <w:rsid w:val="009237DA"/>
    <w:rsid w:val="00926E46"/>
    <w:rsid w:val="009336FE"/>
    <w:rsid w:val="0093464B"/>
    <w:rsid w:val="009364DD"/>
    <w:rsid w:val="009368B2"/>
    <w:rsid w:val="009375CB"/>
    <w:rsid w:val="00937F6F"/>
    <w:rsid w:val="00942082"/>
    <w:rsid w:val="00945466"/>
    <w:rsid w:val="00961090"/>
    <w:rsid w:val="009629BB"/>
    <w:rsid w:val="009634F4"/>
    <w:rsid w:val="00966767"/>
    <w:rsid w:val="0096716B"/>
    <w:rsid w:val="00967328"/>
    <w:rsid w:val="009738F7"/>
    <w:rsid w:val="00975ADB"/>
    <w:rsid w:val="0097629D"/>
    <w:rsid w:val="00976648"/>
    <w:rsid w:val="00976EA3"/>
    <w:rsid w:val="00986678"/>
    <w:rsid w:val="009867D9"/>
    <w:rsid w:val="00991DA1"/>
    <w:rsid w:val="0099253B"/>
    <w:rsid w:val="00992AA7"/>
    <w:rsid w:val="009A198E"/>
    <w:rsid w:val="009A21B4"/>
    <w:rsid w:val="009B10A6"/>
    <w:rsid w:val="009B1422"/>
    <w:rsid w:val="009B1F54"/>
    <w:rsid w:val="009B3301"/>
    <w:rsid w:val="009B4CC1"/>
    <w:rsid w:val="009B5BF3"/>
    <w:rsid w:val="009B5CF0"/>
    <w:rsid w:val="009B7749"/>
    <w:rsid w:val="009C01FF"/>
    <w:rsid w:val="009C276E"/>
    <w:rsid w:val="009C425D"/>
    <w:rsid w:val="009C63E1"/>
    <w:rsid w:val="009D010E"/>
    <w:rsid w:val="009D56BF"/>
    <w:rsid w:val="009D6E76"/>
    <w:rsid w:val="009D7D7A"/>
    <w:rsid w:val="009E0DC8"/>
    <w:rsid w:val="009E20AE"/>
    <w:rsid w:val="009E2AA8"/>
    <w:rsid w:val="009F18B6"/>
    <w:rsid w:val="009F3981"/>
    <w:rsid w:val="009F717F"/>
    <w:rsid w:val="00A03017"/>
    <w:rsid w:val="00A0780D"/>
    <w:rsid w:val="00A140FB"/>
    <w:rsid w:val="00A14ECE"/>
    <w:rsid w:val="00A150C2"/>
    <w:rsid w:val="00A1793A"/>
    <w:rsid w:val="00A20A96"/>
    <w:rsid w:val="00A2519C"/>
    <w:rsid w:val="00A25DF0"/>
    <w:rsid w:val="00A26BBC"/>
    <w:rsid w:val="00A273FE"/>
    <w:rsid w:val="00A35308"/>
    <w:rsid w:val="00A3768F"/>
    <w:rsid w:val="00A40376"/>
    <w:rsid w:val="00A4048B"/>
    <w:rsid w:val="00A4420F"/>
    <w:rsid w:val="00A443A0"/>
    <w:rsid w:val="00A46FDD"/>
    <w:rsid w:val="00A47E88"/>
    <w:rsid w:val="00A554AC"/>
    <w:rsid w:val="00A60DF7"/>
    <w:rsid w:val="00A6128F"/>
    <w:rsid w:val="00A612D5"/>
    <w:rsid w:val="00A63A66"/>
    <w:rsid w:val="00A6523B"/>
    <w:rsid w:val="00A65AA0"/>
    <w:rsid w:val="00A6623A"/>
    <w:rsid w:val="00A67902"/>
    <w:rsid w:val="00A70EF8"/>
    <w:rsid w:val="00A71EC8"/>
    <w:rsid w:val="00A77870"/>
    <w:rsid w:val="00A8088C"/>
    <w:rsid w:val="00A80BAF"/>
    <w:rsid w:val="00A85653"/>
    <w:rsid w:val="00A874A2"/>
    <w:rsid w:val="00A9265A"/>
    <w:rsid w:val="00AA0DC0"/>
    <w:rsid w:val="00AA31B9"/>
    <w:rsid w:val="00AA4B01"/>
    <w:rsid w:val="00AA5F19"/>
    <w:rsid w:val="00AA6431"/>
    <w:rsid w:val="00AA6A08"/>
    <w:rsid w:val="00AB1B27"/>
    <w:rsid w:val="00AB2FE9"/>
    <w:rsid w:val="00AB4930"/>
    <w:rsid w:val="00AC0215"/>
    <w:rsid w:val="00AC7942"/>
    <w:rsid w:val="00AD07A5"/>
    <w:rsid w:val="00AD0FA7"/>
    <w:rsid w:val="00AD499D"/>
    <w:rsid w:val="00AE189C"/>
    <w:rsid w:val="00AE6F9C"/>
    <w:rsid w:val="00B01943"/>
    <w:rsid w:val="00B0583C"/>
    <w:rsid w:val="00B06BBC"/>
    <w:rsid w:val="00B1082A"/>
    <w:rsid w:val="00B134D8"/>
    <w:rsid w:val="00B14B41"/>
    <w:rsid w:val="00B16A31"/>
    <w:rsid w:val="00B17972"/>
    <w:rsid w:val="00B203E6"/>
    <w:rsid w:val="00B21199"/>
    <w:rsid w:val="00B31472"/>
    <w:rsid w:val="00B32D32"/>
    <w:rsid w:val="00B401D0"/>
    <w:rsid w:val="00B432D4"/>
    <w:rsid w:val="00B45BA7"/>
    <w:rsid w:val="00B55D43"/>
    <w:rsid w:val="00B5635F"/>
    <w:rsid w:val="00B56635"/>
    <w:rsid w:val="00B56DBB"/>
    <w:rsid w:val="00B61E5D"/>
    <w:rsid w:val="00B628E6"/>
    <w:rsid w:val="00B664FC"/>
    <w:rsid w:val="00B665FB"/>
    <w:rsid w:val="00B668BF"/>
    <w:rsid w:val="00B669D4"/>
    <w:rsid w:val="00B674F1"/>
    <w:rsid w:val="00B70F8A"/>
    <w:rsid w:val="00B7235F"/>
    <w:rsid w:val="00B8022A"/>
    <w:rsid w:val="00B80916"/>
    <w:rsid w:val="00B809B6"/>
    <w:rsid w:val="00B92627"/>
    <w:rsid w:val="00B928F9"/>
    <w:rsid w:val="00BA23A5"/>
    <w:rsid w:val="00BA3234"/>
    <w:rsid w:val="00BA4E50"/>
    <w:rsid w:val="00BA5986"/>
    <w:rsid w:val="00BB12FB"/>
    <w:rsid w:val="00BB52E1"/>
    <w:rsid w:val="00BB7262"/>
    <w:rsid w:val="00BC0150"/>
    <w:rsid w:val="00BC0808"/>
    <w:rsid w:val="00BC1182"/>
    <w:rsid w:val="00BD2437"/>
    <w:rsid w:val="00BD3753"/>
    <w:rsid w:val="00BD4A4F"/>
    <w:rsid w:val="00BE34D7"/>
    <w:rsid w:val="00BE55CC"/>
    <w:rsid w:val="00BE6EB9"/>
    <w:rsid w:val="00BF3350"/>
    <w:rsid w:val="00BF45EC"/>
    <w:rsid w:val="00C02A03"/>
    <w:rsid w:val="00C02DB2"/>
    <w:rsid w:val="00C111A7"/>
    <w:rsid w:val="00C1262D"/>
    <w:rsid w:val="00C13B61"/>
    <w:rsid w:val="00C15576"/>
    <w:rsid w:val="00C17C99"/>
    <w:rsid w:val="00C2790E"/>
    <w:rsid w:val="00C30568"/>
    <w:rsid w:val="00C31A9A"/>
    <w:rsid w:val="00C36E45"/>
    <w:rsid w:val="00C41086"/>
    <w:rsid w:val="00C45B6F"/>
    <w:rsid w:val="00C46542"/>
    <w:rsid w:val="00C50494"/>
    <w:rsid w:val="00C54A42"/>
    <w:rsid w:val="00C55E76"/>
    <w:rsid w:val="00C61A4A"/>
    <w:rsid w:val="00C63939"/>
    <w:rsid w:val="00C71ACF"/>
    <w:rsid w:val="00C72CEA"/>
    <w:rsid w:val="00C7391D"/>
    <w:rsid w:val="00C76355"/>
    <w:rsid w:val="00C819DD"/>
    <w:rsid w:val="00C84583"/>
    <w:rsid w:val="00C90300"/>
    <w:rsid w:val="00C93298"/>
    <w:rsid w:val="00CA0325"/>
    <w:rsid w:val="00CA41E3"/>
    <w:rsid w:val="00CB2472"/>
    <w:rsid w:val="00CB5F44"/>
    <w:rsid w:val="00CB64D4"/>
    <w:rsid w:val="00CC4B63"/>
    <w:rsid w:val="00CD2BE6"/>
    <w:rsid w:val="00CD3D42"/>
    <w:rsid w:val="00CD6F0D"/>
    <w:rsid w:val="00CE13AD"/>
    <w:rsid w:val="00CE3B9B"/>
    <w:rsid w:val="00CE49FD"/>
    <w:rsid w:val="00CE4AAA"/>
    <w:rsid w:val="00CE61E1"/>
    <w:rsid w:val="00CF5823"/>
    <w:rsid w:val="00CF6974"/>
    <w:rsid w:val="00D00A6D"/>
    <w:rsid w:val="00D00E1D"/>
    <w:rsid w:val="00D05C59"/>
    <w:rsid w:val="00D061E6"/>
    <w:rsid w:val="00D0676D"/>
    <w:rsid w:val="00D10122"/>
    <w:rsid w:val="00D13AE7"/>
    <w:rsid w:val="00D149EB"/>
    <w:rsid w:val="00D22810"/>
    <w:rsid w:val="00D22D5A"/>
    <w:rsid w:val="00D31914"/>
    <w:rsid w:val="00D323AF"/>
    <w:rsid w:val="00D326AD"/>
    <w:rsid w:val="00D337E2"/>
    <w:rsid w:val="00D35E50"/>
    <w:rsid w:val="00D36C8E"/>
    <w:rsid w:val="00D36D41"/>
    <w:rsid w:val="00D42639"/>
    <w:rsid w:val="00D504FE"/>
    <w:rsid w:val="00D53494"/>
    <w:rsid w:val="00D538CB"/>
    <w:rsid w:val="00D74CDD"/>
    <w:rsid w:val="00D752DF"/>
    <w:rsid w:val="00D76D64"/>
    <w:rsid w:val="00D76FC5"/>
    <w:rsid w:val="00D80910"/>
    <w:rsid w:val="00D81638"/>
    <w:rsid w:val="00D84417"/>
    <w:rsid w:val="00D85F4C"/>
    <w:rsid w:val="00D86323"/>
    <w:rsid w:val="00D90388"/>
    <w:rsid w:val="00DA6B46"/>
    <w:rsid w:val="00DC7248"/>
    <w:rsid w:val="00DD0667"/>
    <w:rsid w:val="00DE0E9A"/>
    <w:rsid w:val="00DE2DE1"/>
    <w:rsid w:val="00DE761F"/>
    <w:rsid w:val="00DF2AC5"/>
    <w:rsid w:val="00DF3278"/>
    <w:rsid w:val="00DF4EDC"/>
    <w:rsid w:val="00DF5362"/>
    <w:rsid w:val="00E001FD"/>
    <w:rsid w:val="00E02E70"/>
    <w:rsid w:val="00E0487A"/>
    <w:rsid w:val="00E04D4E"/>
    <w:rsid w:val="00E056C0"/>
    <w:rsid w:val="00E0623D"/>
    <w:rsid w:val="00E06D2D"/>
    <w:rsid w:val="00E07EAE"/>
    <w:rsid w:val="00E120D1"/>
    <w:rsid w:val="00E13207"/>
    <w:rsid w:val="00E150D5"/>
    <w:rsid w:val="00E1781D"/>
    <w:rsid w:val="00E1792E"/>
    <w:rsid w:val="00E202D0"/>
    <w:rsid w:val="00E22903"/>
    <w:rsid w:val="00E22A55"/>
    <w:rsid w:val="00E26C97"/>
    <w:rsid w:val="00E2760C"/>
    <w:rsid w:val="00E31EB4"/>
    <w:rsid w:val="00E324A7"/>
    <w:rsid w:val="00E32ACA"/>
    <w:rsid w:val="00E33CD5"/>
    <w:rsid w:val="00E40BA6"/>
    <w:rsid w:val="00E42367"/>
    <w:rsid w:val="00E43329"/>
    <w:rsid w:val="00E44668"/>
    <w:rsid w:val="00E45CD1"/>
    <w:rsid w:val="00E4710B"/>
    <w:rsid w:val="00E54B73"/>
    <w:rsid w:val="00E55C4D"/>
    <w:rsid w:val="00E572DF"/>
    <w:rsid w:val="00E574EC"/>
    <w:rsid w:val="00E6146E"/>
    <w:rsid w:val="00E61760"/>
    <w:rsid w:val="00E639FE"/>
    <w:rsid w:val="00E65064"/>
    <w:rsid w:val="00E6535B"/>
    <w:rsid w:val="00E66D1A"/>
    <w:rsid w:val="00E75232"/>
    <w:rsid w:val="00E77103"/>
    <w:rsid w:val="00E77A71"/>
    <w:rsid w:val="00E804EA"/>
    <w:rsid w:val="00E8066E"/>
    <w:rsid w:val="00E8095C"/>
    <w:rsid w:val="00E812AA"/>
    <w:rsid w:val="00E82BBA"/>
    <w:rsid w:val="00E85FDD"/>
    <w:rsid w:val="00E92BFC"/>
    <w:rsid w:val="00E92D12"/>
    <w:rsid w:val="00E97352"/>
    <w:rsid w:val="00EA0DA6"/>
    <w:rsid w:val="00EB1AED"/>
    <w:rsid w:val="00EB1E75"/>
    <w:rsid w:val="00EB54D8"/>
    <w:rsid w:val="00EB7202"/>
    <w:rsid w:val="00EC043D"/>
    <w:rsid w:val="00EC0BFE"/>
    <w:rsid w:val="00EC1203"/>
    <w:rsid w:val="00EC15E3"/>
    <w:rsid w:val="00EC39CC"/>
    <w:rsid w:val="00ED09C9"/>
    <w:rsid w:val="00ED118E"/>
    <w:rsid w:val="00ED5BBF"/>
    <w:rsid w:val="00EE2AD0"/>
    <w:rsid w:val="00EE559C"/>
    <w:rsid w:val="00EE56B7"/>
    <w:rsid w:val="00EE59E0"/>
    <w:rsid w:val="00EE69DC"/>
    <w:rsid w:val="00EF1E0F"/>
    <w:rsid w:val="00EF3B7A"/>
    <w:rsid w:val="00EF409A"/>
    <w:rsid w:val="00EF4524"/>
    <w:rsid w:val="00EF47F0"/>
    <w:rsid w:val="00EF5152"/>
    <w:rsid w:val="00EF668C"/>
    <w:rsid w:val="00F0039F"/>
    <w:rsid w:val="00F0772D"/>
    <w:rsid w:val="00F1148A"/>
    <w:rsid w:val="00F125E5"/>
    <w:rsid w:val="00F141F0"/>
    <w:rsid w:val="00F14A1C"/>
    <w:rsid w:val="00F14C8F"/>
    <w:rsid w:val="00F155FF"/>
    <w:rsid w:val="00F20FCF"/>
    <w:rsid w:val="00F22502"/>
    <w:rsid w:val="00F32143"/>
    <w:rsid w:val="00F37A19"/>
    <w:rsid w:val="00F37C73"/>
    <w:rsid w:val="00F37E66"/>
    <w:rsid w:val="00F40D74"/>
    <w:rsid w:val="00F41811"/>
    <w:rsid w:val="00F43E9D"/>
    <w:rsid w:val="00F45240"/>
    <w:rsid w:val="00F5155B"/>
    <w:rsid w:val="00F53CBA"/>
    <w:rsid w:val="00F54CC0"/>
    <w:rsid w:val="00F559CD"/>
    <w:rsid w:val="00F6693C"/>
    <w:rsid w:val="00F72C65"/>
    <w:rsid w:val="00F767EB"/>
    <w:rsid w:val="00F80565"/>
    <w:rsid w:val="00F83483"/>
    <w:rsid w:val="00F876DA"/>
    <w:rsid w:val="00F90F05"/>
    <w:rsid w:val="00F95BA6"/>
    <w:rsid w:val="00FA320E"/>
    <w:rsid w:val="00FB1BF9"/>
    <w:rsid w:val="00FB582F"/>
    <w:rsid w:val="00FC0D3D"/>
    <w:rsid w:val="00FC11C2"/>
    <w:rsid w:val="00FC3E8F"/>
    <w:rsid w:val="00FD10D3"/>
    <w:rsid w:val="00FD66E2"/>
    <w:rsid w:val="00FD6BEE"/>
    <w:rsid w:val="00FE398B"/>
    <w:rsid w:val="00FE4A50"/>
    <w:rsid w:val="00FE5AD8"/>
    <w:rsid w:val="00FE7A47"/>
    <w:rsid w:val="00FE7A8C"/>
    <w:rsid w:val="00FF2432"/>
    <w:rsid w:val="01BD0EC5"/>
    <w:rsid w:val="021A3FFE"/>
    <w:rsid w:val="035EC9A0"/>
    <w:rsid w:val="042EAEC9"/>
    <w:rsid w:val="059F6CD0"/>
    <w:rsid w:val="0638B49E"/>
    <w:rsid w:val="064559D5"/>
    <w:rsid w:val="069DD395"/>
    <w:rsid w:val="06D85F57"/>
    <w:rsid w:val="0915D58B"/>
    <w:rsid w:val="0A5BC971"/>
    <w:rsid w:val="0D9872E7"/>
    <w:rsid w:val="0F46C2A2"/>
    <w:rsid w:val="12B05824"/>
    <w:rsid w:val="1358C391"/>
    <w:rsid w:val="16306CF2"/>
    <w:rsid w:val="16708659"/>
    <w:rsid w:val="192F208B"/>
    <w:rsid w:val="19321739"/>
    <w:rsid w:val="19EEB94E"/>
    <w:rsid w:val="1B70C2B4"/>
    <w:rsid w:val="1BF1EF12"/>
    <w:rsid w:val="1C0D8F82"/>
    <w:rsid w:val="1C48AD8A"/>
    <w:rsid w:val="1CD1EF2E"/>
    <w:rsid w:val="1D1A6F58"/>
    <w:rsid w:val="1E195644"/>
    <w:rsid w:val="1EDBF92D"/>
    <w:rsid w:val="1EF5F555"/>
    <w:rsid w:val="1F8F2665"/>
    <w:rsid w:val="20549F7C"/>
    <w:rsid w:val="20A93693"/>
    <w:rsid w:val="21656DA1"/>
    <w:rsid w:val="247D02CE"/>
    <w:rsid w:val="24B93A67"/>
    <w:rsid w:val="24F66285"/>
    <w:rsid w:val="256F219E"/>
    <w:rsid w:val="259DD10F"/>
    <w:rsid w:val="27A6F8C8"/>
    <w:rsid w:val="291A8FA9"/>
    <w:rsid w:val="29E55CE6"/>
    <w:rsid w:val="2A7D2921"/>
    <w:rsid w:val="2AEFC557"/>
    <w:rsid w:val="2DCA833C"/>
    <w:rsid w:val="2ED7456D"/>
    <w:rsid w:val="2F69442C"/>
    <w:rsid w:val="2F7E3AD3"/>
    <w:rsid w:val="3049410F"/>
    <w:rsid w:val="328B6C07"/>
    <w:rsid w:val="32C5CBDD"/>
    <w:rsid w:val="336CEBC7"/>
    <w:rsid w:val="33BDBA9D"/>
    <w:rsid w:val="33BE276F"/>
    <w:rsid w:val="34FA182C"/>
    <w:rsid w:val="3543F195"/>
    <w:rsid w:val="3552B7CE"/>
    <w:rsid w:val="35D24E29"/>
    <w:rsid w:val="368B9EDC"/>
    <w:rsid w:val="36EE6FEA"/>
    <w:rsid w:val="385C5BC9"/>
    <w:rsid w:val="38787DB2"/>
    <w:rsid w:val="3887EB9F"/>
    <w:rsid w:val="3E7CEBBE"/>
    <w:rsid w:val="3E9CEB6F"/>
    <w:rsid w:val="3ED624E7"/>
    <w:rsid w:val="417A76D8"/>
    <w:rsid w:val="43CEA02D"/>
    <w:rsid w:val="44712BCB"/>
    <w:rsid w:val="449F6445"/>
    <w:rsid w:val="4524CC20"/>
    <w:rsid w:val="4581068A"/>
    <w:rsid w:val="47522EF7"/>
    <w:rsid w:val="47944608"/>
    <w:rsid w:val="47DCABE3"/>
    <w:rsid w:val="488766AE"/>
    <w:rsid w:val="495E9016"/>
    <w:rsid w:val="4A2A6C48"/>
    <w:rsid w:val="4AB6A581"/>
    <w:rsid w:val="4CA1AB23"/>
    <w:rsid w:val="4CF8C7A7"/>
    <w:rsid w:val="4D9C4ADD"/>
    <w:rsid w:val="4E9886B2"/>
    <w:rsid w:val="4F45067E"/>
    <w:rsid w:val="50A97DE6"/>
    <w:rsid w:val="5176304D"/>
    <w:rsid w:val="53BAF3C5"/>
    <w:rsid w:val="54779C35"/>
    <w:rsid w:val="5531E473"/>
    <w:rsid w:val="5632B858"/>
    <w:rsid w:val="5749BFA9"/>
    <w:rsid w:val="578D3818"/>
    <w:rsid w:val="58570FB6"/>
    <w:rsid w:val="597CE3E7"/>
    <w:rsid w:val="598FAD1E"/>
    <w:rsid w:val="59A38EE1"/>
    <w:rsid w:val="5CC43B64"/>
    <w:rsid w:val="5EA2A367"/>
    <w:rsid w:val="602435BB"/>
    <w:rsid w:val="60865B68"/>
    <w:rsid w:val="609BE574"/>
    <w:rsid w:val="61D62DED"/>
    <w:rsid w:val="64584807"/>
    <w:rsid w:val="64642321"/>
    <w:rsid w:val="65284672"/>
    <w:rsid w:val="652E2354"/>
    <w:rsid w:val="655B81EF"/>
    <w:rsid w:val="656FFB6E"/>
    <w:rsid w:val="67C4740E"/>
    <w:rsid w:val="67C962BA"/>
    <w:rsid w:val="68A2FB78"/>
    <w:rsid w:val="697F9717"/>
    <w:rsid w:val="6A51C2D6"/>
    <w:rsid w:val="6C11584D"/>
    <w:rsid w:val="6C504C9A"/>
    <w:rsid w:val="6C63444C"/>
    <w:rsid w:val="6C64DD22"/>
    <w:rsid w:val="6E20FF4D"/>
    <w:rsid w:val="707D062C"/>
    <w:rsid w:val="7410F1BA"/>
    <w:rsid w:val="7413ADAF"/>
    <w:rsid w:val="742B6F77"/>
    <w:rsid w:val="7724BF7F"/>
    <w:rsid w:val="77E3FC5D"/>
    <w:rsid w:val="79F512E6"/>
    <w:rsid w:val="7AB5E481"/>
    <w:rsid w:val="7DC44687"/>
    <w:rsid w:val="7DFCB0E1"/>
    <w:rsid w:val="7F267B52"/>
    <w:rsid w:val="7F3C5738"/>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65906"/>
  <w15:chartTrackingRefBased/>
  <w15:docId w15:val="{CA94DC40-9429-4FB5-A230-92CC3E1D0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1A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D51A0"/>
    <w:pPr>
      <w:ind w:left="720"/>
      <w:contextualSpacing/>
    </w:pPr>
  </w:style>
  <w:style w:type="table" w:styleId="TableGrid">
    <w:name w:val="Table Grid"/>
    <w:basedOn w:val="TableNormal"/>
    <w:uiPriority w:val="39"/>
    <w:rsid w:val="002D51A0"/>
    <w:pPr>
      <w:spacing w:after="0" w:line="240" w:lineRule="auto"/>
    </w:pPr>
    <w:rPr>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8B68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B6861"/>
    <w:rPr>
      <w:sz w:val="20"/>
      <w:szCs w:val="20"/>
    </w:rPr>
  </w:style>
  <w:style w:type="character" w:styleId="FootnoteReference">
    <w:name w:val="footnote reference"/>
    <w:basedOn w:val="DefaultParagraphFont"/>
    <w:uiPriority w:val="99"/>
    <w:semiHidden/>
    <w:unhideWhenUsed/>
    <w:rsid w:val="008B6861"/>
    <w:rPr>
      <w:vertAlign w:val="superscript"/>
    </w:rPr>
  </w:style>
  <w:style w:type="character" w:styleId="CommentReference">
    <w:name w:val="annotation reference"/>
    <w:basedOn w:val="DefaultParagraphFont"/>
    <w:uiPriority w:val="99"/>
    <w:semiHidden/>
    <w:unhideWhenUsed/>
    <w:rsid w:val="008B05B0"/>
    <w:rPr>
      <w:sz w:val="16"/>
      <w:szCs w:val="16"/>
    </w:rPr>
  </w:style>
  <w:style w:type="paragraph" w:styleId="CommentText">
    <w:name w:val="annotation text"/>
    <w:basedOn w:val="Normal"/>
    <w:link w:val="CommentTextChar"/>
    <w:uiPriority w:val="99"/>
    <w:unhideWhenUsed/>
    <w:rsid w:val="008B05B0"/>
    <w:pPr>
      <w:spacing w:line="240" w:lineRule="auto"/>
    </w:pPr>
    <w:rPr>
      <w:sz w:val="20"/>
      <w:szCs w:val="20"/>
    </w:rPr>
  </w:style>
  <w:style w:type="character" w:customStyle="1" w:styleId="CommentTextChar">
    <w:name w:val="Comment Text Char"/>
    <w:basedOn w:val="DefaultParagraphFont"/>
    <w:link w:val="CommentText"/>
    <w:uiPriority w:val="99"/>
    <w:rsid w:val="008B05B0"/>
    <w:rPr>
      <w:sz w:val="20"/>
      <w:szCs w:val="20"/>
    </w:rPr>
  </w:style>
  <w:style w:type="paragraph" w:styleId="CommentSubject">
    <w:name w:val="annotation subject"/>
    <w:basedOn w:val="CommentText"/>
    <w:next w:val="CommentText"/>
    <w:link w:val="CommentSubjectChar"/>
    <w:uiPriority w:val="99"/>
    <w:semiHidden/>
    <w:unhideWhenUsed/>
    <w:rsid w:val="008B05B0"/>
    <w:rPr>
      <w:b/>
      <w:bCs/>
    </w:rPr>
  </w:style>
  <w:style w:type="character" w:customStyle="1" w:styleId="CommentSubjectChar">
    <w:name w:val="Comment Subject Char"/>
    <w:basedOn w:val="CommentTextChar"/>
    <w:link w:val="CommentSubject"/>
    <w:uiPriority w:val="99"/>
    <w:semiHidden/>
    <w:rsid w:val="008B05B0"/>
    <w:rPr>
      <w:b/>
      <w:bCs/>
      <w:sz w:val="20"/>
      <w:szCs w:val="20"/>
    </w:rPr>
  </w:style>
  <w:style w:type="paragraph" w:styleId="Header">
    <w:name w:val="header"/>
    <w:basedOn w:val="Normal"/>
    <w:link w:val="HeaderChar"/>
    <w:uiPriority w:val="99"/>
    <w:unhideWhenUsed/>
    <w:rsid w:val="006223C0"/>
    <w:pPr>
      <w:tabs>
        <w:tab w:val="center" w:pos="4513"/>
        <w:tab w:val="right" w:pos="9026"/>
      </w:tabs>
      <w:spacing w:after="0" w:line="240" w:lineRule="auto"/>
    </w:pPr>
  </w:style>
  <w:style w:type="character" w:customStyle="1" w:styleId="HeaderChar">
    <w:name w:val="Header Char"/>
    <w:basedOn w:val="DefaultParagraphFont"/>
    <w:link w:val="Header"/>
    <w:uiPriority w:val="99"/>
    <w:rsid w:val="006223C0"/>
  </w:style>
  <w:style w:type="paragraph" w:styleId="Footer">
    <w:name w:val="footer"/>
    <w:basedOn w:val="Normal"/>
    <w:link w:val="FooterChar"/>
    <w:uiPriority w:val="99"/>
    <w:unhideWhenUsed/>
    <w:rsid w:val="006223C0"/>
    <w:pPr>
      <w:tabs>
        <w:tab w:val="center" w:pos="4513"/>
        <w:tab w:val="right" w:pos="9026"/>
      </w:tabs>
      <w:spacing w:after="0" w:line="240" w:lineRule="auto"/>
    </w:pPr>
  </w:style>
  <w:style w:type="character" w:customStyle="1" w:styleId="FooterChar">
    <w:name w:val="Footer Char"/>
    <w:basedOn w:val="DefaultParagraphFont"/>
    <w:link w:val="Footer"/>
    <w:uiPriority w:val="99"/>
    <w:rsid w:val="006223C0"/>
  </w:style>
  <w:style w:type="paragraph" w:styleId="Revision">
    <w:name w:val="Revision"/>
    <w:hidden/>
    <w:uiPriority w:val="99"/>
    <w:semiHidden/>
    <w:rsid w:val="00762C0F"/>
    <w:pPr>
      <w:spacing w:after="0" w:line="240" w:lineRule="auto"/>
    </w:p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1971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hesa.ac.uk/data-streams/aggregate-offshore"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qaa.ac.uk/the-quality-code"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dundee.ac.uk/corporate-information/guidance-conduct-boards-examiner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dundee.ac.uk/corporate-information/policy-and-code-of-practice-on-external-examining"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9752CC858E1A6649AEA8539350B9CB1E" ma:contentTypeVersion="18" ma:contentTypeDescription="Create a new document." ma:contentTypeScope="" ma:versionID="0ec555ccfac911ccf07bfd7d8a1a4e30">
  <xsd:schema xmlns:xsd="http://www.w3.org/2001/XMLSchema" xmlns:xs="http://www.w3.org/2001/XMLSchema" xmlns:p="http://schemas.microsoft.com/office/2006/metadata/properties" xmlns:ns2="d0ccec49-18d9-459d-80b8-45a7c40d0f08" xmlns:ns3="07bfd1ab-2e1f-4785-8c80-087bffc661ff" targetNamespace="http://schemas.microsoft.com/office/2006/metadata/properties" ma:root="true" ma:fieldsID="4b9cff3241a58559db5c252d03fb7e86" ns2:_="" ns3:_="">
    <xsd:import namespace="d0ccec49-18d9-459d-80b8-45a7c40d0f08"/>
    <xsd:import namespace="07bfd1ab-2e1f-4785-8c80-087bffc661f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0ccec49-18d9-459d-80b8-45a7c40d0f0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55643730-4106-43af-9ce9-7aa0c1c95a0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bfd1ab-2e1f-4785-8c80-087bffc661ff"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9747651e-c86e-48ce-a4bc-920e9e7b31d6}" ma:internalName="TaxCatchAll" ma:showField="CatchAllData" ma:web="07bfd1ab-2e1f-4785-8c80-087bffc661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0ccec49-18d9-459d-80b8-45a7c40d0f08">
      <Terms xmlns="http://schemas.microsoft.com/office/infopath/2007/PartnerControls"/>
    </lcf76f155ced4ddcb4097134ff3c332f>
    <TaxCatchAll xmlns="07bfd1ab-2e1f-4785-8c80-087bffc661ff" xsi:nil="true"/>
  </documentManagement>
</p:properties>
</file>

<file path=customXml/itemProps1.xml><?xml version="1.0" encoding="utf-8"?>
<ds:datastoreItem xmlns:ds="http://schemas.openxmlformats.org/officeDocument/2006/customXml" ds:itemID="{7F483B97-CDAC-41F0-8A1D-E0A906643288}">
  <ds:schemaRefs>
    <ds:schemaRef ds:uri="http://schemas.microsoft.com/sharepoint/v3/contenttype/forms"/>
  </ds:schemaRefs>
</ds:datastoreItem>
</file>

<file path=customXml/itemProps2.xml><?xml version="1.0" encoding="utf-8"?>
<ds:datastoreItem xmlns:ds="http://schemas.openxmlformats.org/officeDocument/2006/customXml" ds:itemID="{7149D337-0C79-4BCE-96A1-9C008769B116}">
  <ds:schemaRefs>
    <ds:schemaRef ds:uri="http://schemas.openxmlformats.org/officeDocument/2006/bibliography"/>
  </ds:schemaRefs>
</ds:datastoreItem>
</file>

<file path=customXml/itemProps3.xml><?xml version="1.0" encoding="utf-8"?>
<ds:datastoreItem xmlns:ds="http://schemas.openxmlformats.org/officeDocument/2006/customXml" ds:itemID="{982139E8-2CEB-4AD6-8E8C-B726F1EFC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0ccec49-18d9-459d-80b8-45a7c40d0f08"/>
    <ds:schemaRef ds:uri="07bfd1ab-2e1f-4785-8c80-087bffc661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080BBE-D5BE-4787-A7ED-593EA7224E32}">
  <ds:schemaRefs>
    <ds:schemaRef ds:uri="http://schemas.microsoft.com/office/2006/metadata/properties"/>
    <ds:schemaRef ds:uri="http://schemas.microsoft.com/office/infopath/2007/PartnerControls"/>
    <ds:schemaRef ds:uri="d0ccec49-18d9-459d-80b8-45a7c40d0f08"/>
    <ds:schemaRef ds:uri="07bfd1ab-2e1f-4785-8c80-087bffc661ff"/>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2022</Words>
  <Characters>11529</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Duncan Brown (Staff)</dc:creator>
  <cp:keywords/>
  <dc:description/>
  <cp:lastModifiedBy>Angela Jones (Staff)</cp:lastModifiedBy>
  <cp:revision>16</cp:revision>
  <dcterms:created xsi:type="dcterms:W3CDTF">2024-11-18T09:50:00Z</dcterms:created>
  <dcterms:modified xsi:type="dcterms:W3CDTF">2024-12-11T00:36:00Z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0x0101009752CC858E1A6649AEA8539350B9CB1E</vt:lpwstr>
  </property>
  <property fmtid="{D5CDD505-2E9C-101B-9397-08002B2CF9AE}" pid="3" name="MediaServiceImageTags">
    <vt:lpwstr/>
  </property>
</Properties>
</file>