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0CDF" w14:textId="77777777" w:rsidR="00E105FA" w:rsidRPr="00B54B93" w:rsidRDefault="00DD476A" w:rsidP="004E74F5">
      <w:pPr>
        <w:pStyle w:val="IntenseQuote"/>
        <w:rPr>
          <w:b/>
          <w:i w:val="0"/>
          <w:sz w:val="28"/>
          <w:szCs w:val="28"/>
          <w:u w:val="single"/>
        </w:rPr>
      </w:pPr>
      <w:r w:rsidRPr="003B6CF2">
        <w:rPr>
          <w:b/>
          <w:i w:val="0"/>
          <w:sz w:val="28"/>
          <w:szCs w:val="28"/>
          <w:u w:val="single"/>
        </w:rPr>
        <w:t>DUSA Policy</w:t>
      </w:r>
      <w:r w:rsidR="0093387E">
        <w:rPr>
          <w:b/>
          <w:i w:val="0"/>
          <w:sz w:val="28"/>
          <w:szCs w:val="28"/>
          <w:u w:val="single"/>
        </w:rPr>
        <w:t xml:space="preserve">                      </w:t>
      </w:r>
      <w:r w:rsidR="004E74F5">
        <w:rPr>
          <w:b/>
          <w:i w:val="0"/>
          <w:sz w:val="28"/>
          <w:szCs w:val="28"/>
          <w:u w:val="single"/>
        </w:rPr>
        <w:t xml:space="preserve">            </w:t>
      </w:r>
      <w:r w:rsidR="0093387E">
        <w:rPr>
          <w:b/>
          <w:i w:val="0"/>
          <w:sz w:val="28"/>
          <w:szCs w:val="28"/>
          <w:u w:val="single"/>
        </w:rPr>
        <w:t xml:space="preserve">                                                                           </w:t>
      </w:r>
      <w:r w:rsidRPr="003B6CF2">
        <w:rPr>
          <w:b/>
          <w:i w:val="0"/>
          <w:sz w:val="28"/>
          <w:szCs w:val="28"/>
          <w:u w:val="single"/>
        </w:rPr>
        <w:t>Zero</w:t>
      </w:r>
      <w:r w:rsidR="00CF5654" w:rsidRPr="003B6CF2">
        <w:rPr>
          <w:b/>
          <w:i w:val="0"/>
          <w:sz w:val="28"/>
          <w:szCs w:val="28"/>
          <w:u w:val="single"/>
        </w:rPr>
        <w:t xml:space="preserve"> Tolerance </w:t>
      </w:r>
      <w:r w:rsidR="00CF5654" w:rsidRPr="00B54B93">
        <w:rPr>
          <w:b/>
          <w:i w:val="0"/>
          <w:sz w:val="28"/>
          <w:szCs w:val="28"/>
          <w:u w:val="single"/>
        </w:rPr>
        <w:t>to Sexual Harassment, Discrimination, Bullying, Threatening or Intimidating Behaviour</w:t>
      </w:r>
    </w:p>
    <w:p w14:paraId="66B2A319" w14:textId="77777777" w:rsidR="00B54B93" w:rsidRDefault="00B54B93" w:rsidP="00B54B93">
      <w:pPr>
        <w:pStyle w:val="Heading2"/>
        <w:rPr>
          <w:rStyle w:val="IntenseEmphasis"/>
          <w:b/>
          <w:i w:val="0"/>
          <w:sz w:val="22"/>
          <w:u w:val="single"/>
        </w:rPr>
      </w:pPr>
      <w:r w:rsidRPr="00B54B93">
        <w:rPr>
          <w:rStyle w:val="IntenseEmphasis"/>
          <w:b/>
          <w:i w:val="0"/>
          <w:sz w:val="22"/>
          <w:u w:val="single"/>
        </w:rPr>
        <w:t>Introduction</w:t>
      </w:r>
    </w:p>
    <w:p w14:paraId="6E27D8FC" w14:textId="77777777" w:rsidR="00B54B93" w:rsidRPr="00B54B93" w:rsidRDefault="00B54B93" w:rsidP="00B54B93">
      <w:pPr>
        <w:pStyle w:val="ListParagraph"/>
        <w:numPr>
          <w:ilvl w:val="0"/>
          <w:numId w:val="2"/>
        </w:numPr>
        <w:jc w:val="both"/>
        <w:rPr>
          <w:rStyle w:val="IntenseEmphasis"/>
          <w:i w:val="0"/>
          <w:color w:val="auto"/>
        </w:rPr>
      </w:pPr>
      <w:r w:rsidRPr="00B54B93">
        <w:rPr>
          <w:rStyle w:val="IntenseEmphasis"/>
          <w:i w:val="0"/>
          <w:color w:val="auto"/>
        </w:rPr>
        <w:t>The levels of reported harassment, partially that of sexual harassment</w:t>
      </w:r>
      <w:r w:rsidR="00CA2099">
        <w:rPr>
          <w:rStyle w:val="IntenseEmphasis"/>
          <w:i w:val="0"/>
          <w:color w:val="auto"/>
        </w:rPr>
        <w:t>,</w:t>
      </w:r>
      <w:r w:rsidRPr="00B54B93">
        <w:rPr>
          <w:rStyle w:val="IntenseEmphasis"/>
          <w:i w:val="0"/>
          <w:color w:val="auto"/>
        </w:rPr>
        <w:t xml:space="preserve"> severely underrepresents the true number of incidents due to normalisation of harassment, embarrassment of the individual and fear of repercussions. </w:t>
      </w:r>
    </w:p>
    <w:p w14:paraId="09BC32C3" w14:textId="77777777" w:rsidR="00B54B93" w:rsidRPr="00B54B93" w:rsidRDefault="00B54B93" w:rsidP="00B54B93">
      <w:pPr>
        <w:pStyle w:val="ListParagraph"/>
        <w:numPr>
          <w:ilvl w:val="0"/>
          <w:numId w:val="2"/>
        </w:numPr>
        <w:jc w:val="both"/>
        <w:rPr>
          <w:rStyle w:val="IntenseEmphasis"/>
          <w:i w:val="0"/>
          <w:color w:val="auto"/>
        </w:rPr>
      </w:pPr>
      <w:r w:rsidRPr="00B54B93">
        <w:rPr>
          <w:rStyle w:val="IntenseEmphasis"/>
          <w:i w:val="0"/>
          <w:color w:val="auto"/>
        </w:rPr>
        <w:t xml:space="preserve">We should be a leading organisation on fighting sexual harassment both in commercial services and charitable objectives by building upon current policies referring to harassment. </w:t>
      </w:r>
    </w:p>
    <w:p w14:paraId="13F41605" w14:textId="77777777" w:rsidR="00B54B93" w:rsidRPr="00B54B93" w:rsidRDefault="00B54B93" w:rsidP="00D80F13">
      <w:pPr>
        <w:pStyle w:val="ListParagraph"/>
        <w:numPr>
          <w:ilvl w:val="0"/>
          <w:numId w:val="2"/>
        </w:numPr>
        <w:jc w:val="both"/>
        <w:rPr>
          <w:rStyle w:val="IntenseEmphasis"/>
          <w:i w:val="0"/>
          <w:color w:val="auto"/>
        </w:rPr>
      </w:pPr>
      <w:r w:rsidRPr="00B54B93">
        <w:rPr>
          <w:rStyle w:val="IntenseEmphasis"/>
          <w:i w:val="0"/>
          <w:color w:val="auto"/>
        </w:rPr>
        <w:t>DUSA has a core principle to be diverse and in the context of this policy that means being inclusive to all students by striving to eliminate sexism.</w:t>
      </w:r>
    </w:p>
    <w:p w14:paraId="15FD739E" w14:textId="77777777" w:rsidR="00E105FA" w:rsidRPr="00B54B93" w:rsidRDefault="00D80F13" w:rsidP="00D80F13">
      <w:pPr>
        <w:rPr>
          <w:rStyle w:val="IntenseEmphasis"/>
          <w:b/>
          <w:i w:val="0"/>
          <w:u w:val="single"/>
        </w:rPr>
      </w:pPr>
      <w:r w:rsidRPr="00B54B93">
        <w:rPr>
          <w:rStyle w:val="IntenseEmphasis"/>
          <w:b/>
          <w:i w:val="0"/>
          <w:u w:val="single"/>
        </w:rPr>
        <w:t>This Association Believes</w:t>
      </w:r>
    </w:p>
    <w:p w14:paraId="374937E9" w14:textId="77777777" w:rsidR="001F642F" w:rsidRPr="001F642F" w:rsidRDefault="00D80F13" w:rsidP="001F642F">
      <w:pPr>
        <w:pStyle w:val="ListParagraph"/>
        <w:numPr>
          <w:ilvl w:val="0"/>
          <w:numId w:val="9"/>
        </w:numPr>
        <w:jc w:val="both"/>
        <w:rPr>
          <w:rStyle w:val="IntenseEmphasis"/>
          <w:i w:val="0"/>
          <w:color w:val="auto"/>
        </w:rPr>
      </w:pPr>
      <w:r w:rsidRPr="00B54B93">
        <w:rPr>
          <w:rStyle w:val="IntenseEmphasis"/>
          <w:i w:val="0"/>
          <w:color w:val="auto"/>
        </w:rPr>
        <w:t>The following behaviours are unacceptable:</w:t>
      </w:r>
    </w:p>
    <w:p w14:paraId="0EF2B260" w14:textId="77777777" w:rsidR="00D80F13" w:rsidRDefault="00D80F13" w:rsidP="003B6CF2">
      <w:pPr>
        <w:pStyle w:val="ListParagraph"/>
        <w:numPr>
          <w:ilvl w:val="0"/>
          <w:numId w:val="3"/>
        </w:numPr>
        <w:jc w:val="both"/>
        <w:rPr>
          <w:rStyle w:val="IntenseEmphasis"/>
          <w:i w:val="0"/>
          <w:color w:val="auto"/>
        </w:rPr>
      </w:pPr>
      <w:r w:rsidRPr="00B54B93">
        <w:rPr>
          <w:rStyle w:val="IntenseEmphasis"/>
          <w:i w:val="0"/>
          <w:color w:val="auto"/>
        </w:rPr>
        <w:t>Unwanted sexual comments, including comments</w:t>
      </w:r>
      <w:r w:rsidR="00CF5654" w:rsidRPr="00B54B93">
        <w:rPr>
          <w:rStyle w:val="IntenseEmphasis"/>
          <w:i w:val="0"/>
          <w:color w:val="auto"/>
        </w:rPr>
        <w:t xml:space="preserve"> on an individual’s</w:t>
      </w:r>
      <w:r w:rsidRPr="00B54B93">
        <w:rPr>
          <w:rStyle w:val="IntenseEmphasis"/>
          <w:i w:val="0"/>
          <w:color w:val="auto"/>
        </w:rPr>
        <w:t xml:space="preserve"> body or private life. </w:t>
      </w:r>
    </w:p>
    <w:p w14:paraId="0FB1C05B" w14:textId="77777777" w:rsidR="001F642F" w:rsidRPr="00B54B93" w:rsidRDefault="001F642F" w:rsidP="003B6CF2">
      <w:pPr>
        <w:pStyle w:val="ListParagraph"/>
        <w:numPr>
          <w:ilvl w:val="0"/>
          <w:numId w:val="3"/>
        </w:numPr>
        <w:jc w:val="both"/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 xml:space="preserve">Comments that can be deemed racist, sexist and disablist </w:t>
      </w:r>
    </w:p>
    <w:p w14:paraId="312D0E5E" w14:textId="77777777" w:rsidR="00D80F13" w:rsidRPr="00B54B93" w:rsidRDefault="00D80F13" w:rsidP="003B6CF2">
      <w:pPr>
        <w:pStyle w:val="ListParagraph"/>
        <w:numPr>
          <w:ilvl w:val="0"/>
          <w:numId w:val="3"/>
        </w:numPr>
        <w:jc w:val="both"/>
        <w:rPr>
          <w:rStyle w:val="IntenseEmphasis"/>
          <w:i w:val="0"/>
          <w:color w:val="auto"/>
        </w:rPr>
      </w:pPr>
      <w:r w:rsidRPr="00B54B93">
        <w:rPr>
          <w:rStyle w:val="IntenseEmphasis"/>
          <w:i w:val="0"/>
          <w:color w:val="auto"/>
        </w:rPr>
        <w:t xml:space="preserve">Unwelcome sexual invitations, innuendos, and offensive gestures. </w:t>
      </w:r>
    </w:p>
    <w:p w14:paraId="288D058A" w14:textId="77777777" w:rsidR="00D80F13" w:rsidRPr="00B54B93" w:rsidRDefault="00D80F13" w:rsidP="003B6CF2">
      <w:pPr>
        <w:pStyle w:val="ListParagraph"/>
        <w:numPr>
          <w:ilvl w:val="0"/>
          <w:numId w:val="3"/>
        </w:numPr>
        <w:jc w:val="both"/>
        <w:rPr>
          <w:rStyle w:val="IntenseEmphasis"/>
          <w:i w:val="0"/>
          <w:color w:val="auto"/>
        </w:rPr>
      </w:pPr>
      <w:r w:rsidRPr="00B54B93">
        <w:rPr>
          <w:rStyle w:val="IntenseEmphasis"/>
          <w:i w:val="0"/>
          <w:color w:val="auto"/>
        </w:rPr>
        <w:t xml:space="preserve">Wolf whistling, catcalling, or offensive sexual noises. </w:t>
      </w:r>
    </w:p>
    <w:p w14:paraId="451A4D5C" w14:textId="77777777" w:rsidR="00D80F13" w:rsidRPr="00B54B93" w:rsidRDefault="00D80F13" w:rsidP="003B6CF2">
      <w:pPr>
        <w:pStyle w:val="ListParagraph"/>
        <w:numPr>
          <w:ilvl w:val="0"/>
          <w:numId w:val="3"/>
        </w:numPr>
        <w:jc w:val="both"/>
        <w:rPr>
          <w:rStyle w:val="IntenseEmphasis"/>
          <w:i w:val="0"/>
          <w:color w:val="auto"/>
        </w:rPr>
      </w:pPr>
      <w:r w:rsidRPr="00B54B93">
        <w:rPr>
          <w:rStyle w:val="IntenseEmphasis"/>
          <w:i w:val="0"/>
          <w:color w:val="auto"/>
        </w:rPr>
        <w:t xml:space="preserve">Groping, pinching or smacking someone’s body </w:t>
      </w:r>
    </w:p>
    <w:p w14:paraId="1D168E2D" w14:textId="77777777" w:rsidR="00D80F13" w:rsidRPr="00B54B93" w:rsidRDefault="00D80F13" w:rsidP="003B6CF2">
      <w:pPr>
        <w:pStyle w:val="ListParagraph"/>
        <w:numPr>
          <w:ilvl w:val="0"/>
          <w:numId w:val="3"/>
        </w:numPr>
        <w:jc w:val="both"/>
        <w:rPr>
          <w:rStyle w:val="IntenseEmphasis"/>
          <w:i w:val="0"/>
          <w:color w:val="auto"/>
        </w:rPr>
      </w:pPr>
      <w:r w:rsidRPr="00B54B93">
        <w:rPr>
          <w:rStyle w:val="IntenseEmphasis"/>
          <w:i w:val="0"/>
          <w:color w:val="auto"/>
        </w:rPr>
        <w:t xml:space="preserve">Moving or grabbing someone’s clothes without their consent </w:t>
      </w:r>
    </w:p>
    <w:p w14:paraId="05592054" w14:textId="77777777" w:rsidR="00D80F13" w:rsidRPr="00B54B93" w:rsidRDefault="00CF03A9" w:rsidP="003B6CF2">
      <w:pPr>
        <w:pStyle w:val="ListParagraph"/>
        <w:numPr>
          <w:ilvl w:val="0"/>
          <w:numId w:val="3"/>
        </w:numPr>
        <w:jc w:val="both"/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 xml:space="preserve">Exposure of sexual organs </w:t>
      </w:r>
    </w:p>
    <w:p w14:paraId="4739F109" w14:textId="77777777" w:rsidR="00E90AF6" w:rsidRDefault="00D80F13" w:rsidP="00B54B93">
      <w:pPr>
        <w:pStyle w:val="ListParagraph"/>
        <w:numPr>
          <w:ilvl w:val="0"/>
          <w:numId w:val="9"/>
        </w:numPr>
        <w:jc w:val="both"/>
        <w:rPr>
          <w:rStyle w:val="IntenseEmphasis"/>
          <w:i w:val="0"/>
          <w:color w:val="auto"/>
        </w:rPr>
      </w:pPr>
      <w:r w:rsidRPr="00B54B93">
        <w:rPr>
          <w:rStyle w:val="IntenseEmphasis"/>
          <w:i w:val="0"/>
          <w:color w:val="auto"/>
        </w:rPr>
        <w:t>Objectification, fetishisation and stereotyping</w:t>
      </w:r>
      <w:r w:rsidR="00E90AF6" w:rsidRPr="00B54B93">
        <w:rPr>
          <w:rStyle w:val="IntenseEmphasis"/>
          <w:i w:val="0"/>
          <w:color w:val="auto"/>
        </w:rPr>
        <w:t xml:space="preserve"> of </w:t>
      </w:r>
      <w:r w:rsidR="00CF5654" w:rsidRPr="00B54B93">
        <w:rPr>
          <w:rStyle w:val="IntenseEmphasis"/>
          <w:i w:val="0"/>
          <w:color w:val="auto"/>
        </w:rPr>
        <w:t>individuals based on their gender or sexual orientation</w:t>
      </w:r>
      <w:r w:rsidR="00E90AF6" w:rsidRPr="00B54B93">
        <w:rPr>
          <w:rStyle w:val="IntenseEmphasis"/>
          <w:i w:val="0"/>
          <w:color w:val="auto"/>
        </w:rPr>
        <w:t xml:space="preserve"> does lead to a culture of sexual harassment</w:t>
      </w:r>
      <w:r w:rsidR="00CF5654" w:rsidRPr="00B54B93">
        <w:rPr>
          <w:rStyle w:val="IntenseEmphasis"/>
          <w:i w:val="0"/>
          <w:color w:val="auto"/>
        </w:rPr>
        <w:t xml:space="preserve">, </w:t>
      </w:r>
      <w:r w:rsidR="003B6CF2" w:rsidRPr="00B54B93">
        <w:rPr>
          <w:rStyle w:val="IntenseEmphasis"/>
          <w:i w:val="0"/>
          <w:color w:val="auto"/>
        </w:rPr>
        <w:t xml:space="preserve">sexual </w:t>
      </w:r>
      <w:r w:rsidR="00CF5654" w:rsidRPr="00B54B93">
        <w:rPr>
          <w:rStyle w:val="IntenseEmphasis"/>
          <w:i w:val="0"/>
          <w:color w:val="auto"/>
        </w:rPr>
        <w:t>discrimination</w:t>
      </w:r>
      <w:r w:rsidR="00E90AF6" w:rsidRPr="00B54B93">
        <w:rPr>
          <w:rStyle w:val="IntenseEmphasis"/>
          <w:i w:val="0"/>
          <w:color w:val="auto"/>
        </w:rPr>
        <w:t xml:space="preserve"> and its normalisation. </w:t>
      </w:r>
    </w:p>
    <w:p w14:paraId="14E0BACB" w14:textId="77777777" w:rsidR="00B54B93" w:rsidRPr="00B54B93" w:rsidRDefault="00B54B93" w:rsidP="00B54B93">
      <w:pPr>
        <w:pStyle w:val="ListParagraph"/>
        <w:numPr>
          <w:ilvl w:val="0"/>
          <w:numId w:val="9"/>
        </w:numPr>
        <w:jc w:val="both"/>
        <w:rPr>
          <w:rStyle w:val="IntenseEmphasis"/>
          <w:i w:val="0"/>
          <w:color w:val="auto"/>
        </w:rPr>
      </w:pPr>
      <w:r w:rsidRPr="00B54B93">
        <w:rPr>
          <w:rStyle w:val="IntenseEmphasis"/>
          <w:i w:val="0"/>
          <w:color w:val="auto"/>
        </w:rPr>
        <w:t xml:space="preserve">That any plan of action should be gender neutral in its language and approach as all students should be free from sexual harassment regardless of their gender. </w:t>
      </w:r>
    </w:p>
    <w:p w14:paraId="0C6AAD08" w14:textId="77777777" w:rsidR="00D80F13" w:rsidRPr="00B54B93" w:rsidRDefault="003E237D" w:rsidP="00D80F13">
      <w:pPr>
        <w:rPr>
          <w:rStyle w:val="IntenseEmphasis"/>
          <w:b/>
          <w:i w:val="0"/>
          <w:u w:val="single"/>
        </w:rPr>
      </w:pPr>
      <w:r w:rsidRPr="00B54B93">
        <w:rPr>
          <w:rStyle w:val="IntenseEmphasis"/>
          <w:b/>
          <w:i w:val="0"/>
          <w:u w:val="single"/>
        </w:rPr>
        <w:t xml:space="preserve">This Association resolves </w:t>
      </w:r>
    </w:p>
    <w:p w14:paraId="737CB09E" w14:textId="5254C808" w:rsidR="003E237D" w:rsidRPr="00B54B93" w:rsidRDefault="003E237D" w:rsidP="003B6CF2">
      <w:pPr>
        <w:pStyle w:val="ListParagraph"/>
        <w:numPr>
          <w:ilvl w:val="0"/>
          <w:numId w:val="5"/>
        </w:numPr>
        <w:jc w:val="both"/>
        <w:rPr>
          <w:rStyle w:val="IntenseEmphasis"/>
          <w:i w:val="0"/>
          <w:color w:val="auto"/>
        </w:rPr>
      </w:pPr>
      <w:r w:rsidRPr="00B54B93">
        <w:rPr>
          <w:rStyle w:val="IntenseEmphasis"/>
          <w:i w:val="0"/>
          <w:color w:val="auto"/>
        </w:rPr>
        <w:t xml:space="preserve">To take a </w:t>
      </w:r>
      <w:proofErr w:type="gramStart"/>
      <w:r w:rsidRPr="00B54B93">
        <w:rPr>
          <w:rStyle w:val="IntenseEmphasis"/>
          <w:i w:val="0"/>
          <w:color w:val="auto"/>
        </w:rPr>
        <w:t>zero tolerance</w:t>
      </w:r>
      <w:proofErr w:type="gramEnd"/>
      <w:r w:rsidRPr="00B54B93">
        <w:rPr>
          <w:rStyle w:val="IntenseEmphasis"/>
          <w:i w:val="0"/>
          <w:color w:val="auto"/>
        </w:rPr>
        <w:t xml:space="preserve"> approach to sexual harassment in ‘</w:t>
      </w:r>
      <w:r w:rsidR="005E4A2D">
        <w:rPr>
          <w:rStyle w:val="IntenseEmphasis"/>
          <w:i w:val="0"/>
          <w:color w:val="auto"/>
        </w:rPr>
        <w:t>DUSA</w:t>
      </w:r>
      <w:r w:rsidRPr="00B54B93">
        <w:rPr>
          <w:rStyle w:val="IntenseEmphasis"/>
          <w:i w:val="0"/>
          <w:color w:val="auto"/>
        </w:rPr>
        <w:t xml:space="preserve">’ as defined below; </w:t>
      </w:r>
    </w:p>
    <w:p w14:paraId="11909DC1" w14:textId="77777777" w:rsidR="003E237D" w:rsidRPr="00B54B93" w:rsidRDefault="003E237D" w:rsidP="003B6CF2">
      <w:pPr>
        <w:pStyle w:val="ListParagraph"/>
        <w:ind w:firstLine="360"/>
        <w:jc w:val="both"/>
        <w:rPr>
          <w:rStyle w:val="IntenseEmphasis"/>
          <w:color w:val="auto"/>
        </w:rPr>
      </w:pPr>
      <w:r w:rsidRPr="00B54B93">
        <w:rPr>
          <w:rStyle w:val="IntenseEmphasis"/>
          <w:color w:val="auto"/>
        </w:rPr>
        <w:t>‘If the conduct is of a sexual nature</w:t>
      </w:r>
      <w:r w:rsidR="003B6CF2" w:rsidRPr="00B54B93">
        <w:rPr>
          <w:rStyle w:val="IntenseEmphasis"/>
          <w:color w:val="auto"/>
        </w:rPr>
        <w:t>; t</w:t>
      </w:r>
      <w:r w:rsidRPr="00B54B93">
        <w:rPr>
          <w:rStyle w:val="IntenseEmphasis"/>
          <w:color w:val="auto"/>
        </w:rPr>
        <w:t>his could include:</w:t>
      </w:r>
    </w:p>
    <w:p w14:paraId="7400AE6E" w14:textId="77777777" w:rsidR="003E237D" w:rsidRPr="00B54B93" w:rsidRDefault="003E237D" w:rsidP="003B6CF2">
      <w:pPr>
        <w:pStyle w:val="ListParagraph"/>
        <w:numPr>
          <w:ilvl w:val="0"/>
          <w:numId w:val="6"/>
        </w:numPr>
        <w:jc w:val="both"/>
        <w:rPr>
          <w:rStyle w:val="IntenseEmphasis"/>
          <w:color w:val="auto"/>
        </w:rPr>
      </w:pPr>
      <w:r w:rsidRPr="00B54B93">
        <w:rPr>
          <w:rStyle w:val="IntenseEmphasis"/>
          <w:color w:val="auto"/>
        </w:rPr>
        <w:t>Comments about the way you look which you find demeaning</w:t>
      </w:r>
    </w:p>
    <w:p w14:paraId="5930B070" w14:textId="77777777" w:rsidR="003E237D" w:rsidRPr="00B54B93" w:rsidRDefault="003E237D" w:rsidP="003B6CF2">
      <w:pPr>
        <w:pStyle w:val="ListParagraph"/>
        <w:numPr>
          <w:ilvl w:val="0"/>
          <w:numId w:val="6"/>
        </w:numPr>
        <w:jc w:val="both"/>
        <w:rPr>
          <w:rStyle w:val="IntenseEmphasis"/>
          <w:color w:val="auto"/>
        </w:rPr>
      </w:pPr>
      <w:r w:rsidRPr="00B54B93">
        <w:rPr>
          <w:rStyle w:val="IntenseEmphasis"/>
          <w:color w:val="auto"/>
        </w:rPr>
        <w:t>Indecent remarks</w:t>
      </w:r>
    </w:p>
    <w:p w14:paraId="3BEDA9E8" w14:textId="77777777" w:rsidR="003E237D" w:rsidRPr="00B54B93" w:rsidRDefault="003B6CF2" w:rsidP="003B6CF2">
      <w:pPr>
        <w:pStyle w:val="ListParagraph"/>
        <w:numPr>
          <w:ilvl w:val="0"/>
          <w:numId w:val="6"/>
        </w:numPr>
        <w:jc w:val="both"/>
        <w:rPr>
          <w:rStyle w:val="IntenseEmphasis"/>
          <w:color w:val="auto"/>
        </w:rPr>
      </w:pPr>
      <w:r w:rsidRPr="00B54B93">
        <w:rPr>
          <w:rStyle w:val="IntenseEmphasis"/>
          <w:color w:val="auto"/>
        </w:rPr>
        <w:t>Questions about your sex life or sexual orientation</w:t>
      </w:r>
    </w:p>
    <w:p w14:paraId="279BEE5E" w14:textId="77777777" w:rsidR="003E237D" w:rsidRPr="00B54B93" w:rsidRDefault="003E237D" w:rsidP="003B6CF2">
      <w:pPr>
        <w:pStyle w:val="ListParagraph"/>
        <w:numPr>
          <w:ilvl w:val="0"/>
          <w:numId w:val="6"/>
        </w:numPr>
        <w:jc w:val="both"/>
        <w:rPr>
          <w:rStyle w:val="IntenseEmphasis"/>
          <w:color w:val="auto"/>
        </w:rPr>
      </w:pPr>
      <w:r w:rsidRPr="00B54B93">
        <w:rPr>
          <w:rStyle w:val="IntenseEmphasis"/>
          <w:color w:val="auto"/>
        </w:rPr>
        <w:t>Sexual demands by a member of your own or the opposite sex</w:t>
      </w:r>
    </w:p>
    <w:p w14:paraId="241451C2" w14:textId="77777777" w:rsidR="003E237D" w:rsidRPr="00B54B93" w:rsidRDefault="003E237D" w:rsidP="003B6CF2">
      <w:pPr>
        <w:pStyle w:val="ListParagraph"/>
        <w:numPr>
          <w:ilvl w:val="0"/>
          <w:numId w:val="6"/>
        </w:numPr>
        <w:jc w:val="both"/>
        <w:rPr>
          <w:rStyle w:val="IntenseEmphasis"/>
          <w:color w:val="auto"/>
        </w:rPr>
      </w:pPr>
      <w:r w:rsidRPr="00B54B93">
        <w:rPr>
          <w:rStyle w:val="IntenseEmphasis"/>
          <w:color w:val="auto"/>
        </w:rPr>
        <w:t>Incidents involving touching and other physical threats are criminal offences and should also be reported to the police.</w:t>
      </w:r>
    </w:p>
    <w:p w14:paraId="3A914F80" w14:textId="77777777" w:rsidR="003E237D" w:rsidRPr="00B54B93" w:rsidRDefault="003E237D" w:rsidP="003B6CF2">
      <w:pPr>
        <w:pStyle w:val="ListParagraph"/>
        <w:jc w:val="both"/>
        <w:rPr>
          <w:rStyle w:val="IntenseEmphasis"/>
          <w:color w:val="auto"/>
        </w:rPr>
      </w:pPr>
    </w:p>
    <w:p w14:paraId="73A3BB09" w14:textId="77777777" w:rsidR="003E237D" w:rsidRPr="00B54B93" w:rsidRDefault="00CF5654" w:rsidP="003B6CF2">
      <w:pPr>
        <w:pStyle w:val="ListParagraph"/>
        <w:jc w:val="both"/>
        <w:rPr>
          <w:rStyle w:val="IntenseEmphasis"/>
          <w:i w:val="0"/>
          <w:color w:val="auto"/>
        </w:rPr>
      </w:pPr>
      <w:r w:rsidRPr="00B54B93">
        <w:rPr>
          <w:rStyle w:val="IntenseEmphasis"/>
          <w:color w:val="auto"/>
        </w:rPr>
        <w:t>Any</w:t>
      </w:r>
      <w:r w:rsidR="003E237D" w:rsidRPr="00B54B93">
        <w:rPr>
          <w:rStyle w:val="IntenseEmphasis"/>
          <w:color w:val="auto"/>
        </w:rPr>
        <w:t xml:space="preserve"> conduct </w:t>
      </w:r>
      <w:r w:rsidRPr="00B54B93">
        <w:rPr>
          <w:rStyle w:val="IntenseEmphasis"/>
          <w:color w:val="auto"/>
        </w:rPr>
        <w:t xml:space="preserve">that is committed </w:t>
      </w:r>
      <w:r w:rsidR="003E237D" w:rsidRPr="00B54B93">
        <w:rPr>
          <w:rStyle w:val="IntenseEmphasis"/>
          <w:color w:val="auto"/>
        </w:rPr>
        <w:t xml:space="preserve">with the purpose of, or have the effect of, violating </w:t>
      </w:r>
      <w:r w:rsidR="003B6CF2" w:rsidRPr="00B54B93">
        <w:rPr>
          <w:rStyle w:val="IntenseEmphasis"/>
          <w:color w:val="auto"/>
        </w:rPr>
        <w:t xml:space="preserve">an individual’s </w:t>
      </w:r>
      <w:r w:rsidR="003E237D" w:rsidRPr="00B54B93">
        <w:rPr>
          <w:rStyle w:val="IntenseEmphasis"/>
          <w:color w:val="auto"/>
        </w:rPr>
        <w:t>dignity, or of creating an intimidating, hostile, degrading, humiliating or offensive environment.’</w:t>
      </w:r>
      <w:r w:rsidR="003E237D" w:rsidRPr="00B54B93">
        <w:rPr>
          <w:rStyle w:val="FootnoteReference"/>
          <w:iCs/>
        </w:rPr>
        <w:footnoteReference w:id="1"/>
      </w:r>
    </w:p>
    <w:p w14:paraId="6B4B4ACB" w14:textId="77777777" w:rsidR="003E237D" w:rsidRPr="00B54B93" w:rsidRDefault="003E237D" w:rsidP="003B6CF2">
      <w:pPr>
        <w:pStyle w:val="ListParagraph"/>
        <w:jc w:val="both"/>
        <w:rPr>
          <w:rStyle w:val="IntenseEmphasis"/>
          <w:i w:val="0"/>
          <w:color w:val="auto"/>
        </w:rPr>
      </w:pPr>
    </w:p>
    <w:p w14:paraId="428137C5" w14:textId="77777777" w:rsidR="003E237D" w:rsidRPr="00B54B93" w:rsidRDefault="003E237D" w:rsidP="003B6CF2">
      <w:pPr>
        <w:pStyle w:val="ListParagraph"/>
        <w:numPr>
          <w:ilvl w:val="0"/>
          <w:numId w:val="5"/>
        </w:numPr>
        <w:jc w:val="both"/>
        <w:rPr>
          <w:rStyle w:val="IntenseEmphasis"/>
          <w:i w:val="0"/>
          <w:color w:val="auto"/>
        </w:rPr>
      </w:pPr>
      <w:r w:rsidRPr="00B54B93">
        <w:rPr>
          <w:rStyle w:val="IntenseEmphasis"/>
          <w:i w:val="0"/>
          <w:color w:val="auto"/>
        </w:rPr>
        <w:t>To promote DUSA’s stance on sexual harassment</w:t>
      </w:r>
      <w:r w:rsidR="003B6CF2" w:rsidRPr="00B54B93">
        <w:rPr>
          <w:rStyle w:val="IntenseEmphasis"/>
          <w:i w:val="0"/>
          <w:color w:val="auto"/>
        </w:rPr>
        <w:t xml:space="preserve"> and discrimination</w:t>
      </w:r>
      <w:r w:rsidRPr="00B54B93">
        <w:rPr>
          <w:rStyle w:val="IntenseEmphasis"/>
          <w:i w:val="0"/>
          <w:color w:val="auto"/>
        </w:rPr>
        <w:t xml:space="preserve"> through an annual publicity campaign in consultation with the DUSA Executive.</w:t>
      </w:r>
    </w:p>
    <w:p w14:paraId="72455B4D" w14:textId="0442BBC5" w:rsidR="003E237D" w:rsidRDefault="003E237D" w:rsidP="003E237D">
      <w:pPr>
        <w:pStyle w:val="ListParagraph"/>
        <w:numPr>
          <w:ilvl w:val="0"/>
          <w:numId w:val="5"/>
        </w:numPr>
        <w:rPr>
          <w:rStyle w:val="IntenseEmphasis"/>
          <w:i w:val="0"/>
          <w:color w:val="auto"/>
        </w:rPr>
      </w:pPr>
      <w:r w:rsidRPr="00B54B93">
        <w:rPr>
          <w:rStyle w:val="IntenseEmphasis"/>
          <w:i w:val="0"/>
          <w:color w:val="auto"/>
        </w:rPr>
        <w:t>To not display images in ‘</w:t>
      </w:r>
      <w:r w:rsidR="005E4A2D">
        <w:rPr>
          <w:rStyle w:val="IntenseEmphasis"/>
          <w:i w:val="0"/>
          <w:color w:val="auto"/>
        </w:rPr>
        <w:t>DUSA</w:t>
      </w:r>
      <w:r w:rsidRPr="00B54B93">
        <w:rPr>
          <w:rStyle w:val="IntenseEmphasis"/>
          <w:i w:val="0"/>
          <w:color w:val="auto"/>
        </w:rPr>
        <w:t>’ or any related social media</w:t>
      </w:r>
      <w:r w:rsidR="00560A60" w:rsidRPr="001F642F">
        <w:rPr>
          <w:rStyle w:val="IntenseEmphasis"/>
          <w:i w:val="0"/>
          <w:color w:val="auto"/>
          <w:vertAlign w:val="superscript"/>
        </w:rPr>
        <w:t>2</w:t>
      </w:r>
      <w:r w:rsidRPr="00B54B93">
        <w:rPr>
          <w:rStyle w:val="IntenseEmphasis"/>
          <w:i w:val="0"/>
          <w:color w:val="auto"/>
        </w:rPr>
        <w:t xml:space="preserve"> which objectify, fetishise or stereotype people.  </w:t>
      </w:r>
    </w:p>
    <w:p w14:paraId="69CC97E6" w14:textId="77777777" w:rsidR="00B54B93" w:rsidRPr="00B54B93" w:rsidRDefault="00B54B93" w:rsidP="00B54B93">
      <w:pPr>
        <w:ind w:left="360"/>
        <w:rPr>
          <w:rStyle w:val="IntenseEmphasis"/>
          <w:i w:val="0"/>
          <w:color w:val="auto"/>
        </w:rPr>
      </w:pPr>
    </w:p>
    <w:sectPr w:rsidR="00B54B93" w:rsidRPr="00B54B93" w:rsidSect="003B6CF2">
      <w:headerReference w:type="default" r:id="rId8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5805E" w14:textId="77777777" w:rsidR="0049718E" w:rsidRDefault="0049718E" w:rsidP="00DD476A">
      <w:pPr>
        <w:spacing w:after="0" w:line="240" w:lineRule="auto"/>
      </w:pPr>
      <w:r>
        <w:separator/>
      </w:r>
    </w:p>
  </w:endnote>
  <w:endnote w:type="continuationSeparator" w:id="0">
    <w:p w14:paraId="27CE11CD" w14:textId="77777777" w:rsidR="0049718E" w:rsidRDefault="0049718E" w:rsidP="00DD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E5B1A" w14:textId="77777777" w:rsidR="0049718E" w:rsidRDefault="0049718E" w:rsidP="00DD476A">
      <w:pPr>
        <w:spacing w:after="0" w:line="240" w:lineRule="auto"/>
      </w:pPr>
      <w:r>
        <w:separator/>
      </w:r>
    </w:p>
  </w:footnote>
  <w:footnote w:type="continuationSeparator" w:id="0">
    <w:p w14:paraId="40B39C38" w14:textId="77777777" w:rsidR="0049718E" w:rsidRDefault="0049718E" w:rsidP="00DD476A">
      <w:pPr>
        <w:spacing w:after="0" w:line="240" w:lineRule="auto"/>
      </w:pPr>
      <w:r>
        <w:continuationSeparator/>
      </w:r>
    </w:p>
  </w:footnote>
  <w:footnote w:id="1">
    <w:p w14:paraId="26FB00D2" w14:textId="77777777" w:rsidR="003E237D" w:rsidRDefault="003E23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33A63">
          <w:rPr>
            <w:rStyle w:val="Hyperlink"/>
          </w:rPr>
          <w:t>http://www.equalityhumanrights.com/your-rights/equal-rights/gender/sex-discrimination-your-rights-work/sexual-harassment/sexual-harassment-your-rights</w:t>
        </w:r>
      </w:hyperlink>
    </w:p>
    <w:p w14:paraId="065B4B9D" w14:textId="77777777" w:rsidR="003E237D" w:rsidRDefault="00560A60" w:rsidP="003E237D">
      <w:pPr>
        <w:pStyle w:val="FootnoteText"/>
      </w:pPr>
      <w:r w:rsidRPr="001F642F">
        <w:rPr>
          <w:vertAlign w:val="superscript"/>
        </w:rPr>
        <w:t>2</w:t>
      </w:r>
      <w:r>
        <w:t xml:space="preserve"> </w:t>
      </w:r>
      <w:r w:rsidR="003E237D">
        <w:t xml:space="preserve">This includes but is not limited to the DUSA Facebook and Twitter accounts.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0F2A" w14:textId="7299090E" w:rsidR="004E74F5" w:rsidRDefault="009F763A">
    <w:pPr>
      <w:pStyle w:val="Header"/>
      <w:rPr>
        <w:noProof/>
        <w:lang w:eastAsia="en-GB"/>
      </w:rPr>
    </w:pPr>
    <w:r>
      <w:rPr>
        <w:noProof/>
        <w:lang w:eastAsia="en-GB"/>
      </w:rPr>
      <w:drawing>
        <wp:inline distT="0" distB="0" distL="0" distR="0" wp14:anchorId="73FD4F4D" wp14:editId="743F31CC">
          <wp:extent cx="1085850" cy="1085850"/>
          <wp:effectExtent l="0" t="0" r="0" b="0"/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932" cy="1085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FA8524" w14:textId="77777777" w:rsidR="00DD476A" w:rsidRDefault="00DD47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032D"/>
    <w:multiLevelType w:val="hybridMultilevel"/>
    <w:tmpl w:val="2AF8D4B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160652"/>
    <w:multiLevelType w:val="hybridMultilevel"/>
    <w:tmpl w:val="94563B9A"/>
    <w:lvl w:ilvl="0" w:tplc="FAE6DC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4077E"/>
    <w:multiLevelType w:val="hybridMultilevel"/>
    <w:tmpl w:val="1C043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96D45"/>
    <w:multiLevelType w:val="hybridMultilevel"/>
    <w:tmpl w:val="35FE9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F0740"/>
    <w:multiLevelType w:val="hybridMultilevel"/>
    <w:tmpl w:val="C8863FA6"/>
    <w:lvl w:ilvl="0" w:tplc="E6B8DB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77B86"/>
    <w:multiLevelType w:val="hybridMultilevel"/>
    <w:tmpl w:val="3B0A7C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23C47"/>
    <w:multiLevelType w:val="hybridMultilevel"/>
    <w:tmpl w:val="22F8D1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7160A"/>
    <w:multiLevelType w:val="hybridMultilevel"/>
    <w:tmpl w:val="E2C2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B4A2C"/>
    <w:multiLevelType w:val="hybridMultilevel"/>
    <w:tmpl w:val="6BA4DE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1D6"/>
    <w:rsid w:val="001F642F"/>
    <w:rsid w:val="002C00D1"/>
    <w:rsid w:val="003139B8"/>
    <w:rsid w:val="003B6CF2"/>
    <w:rsid w:val="003E237D"/>
    <w:rsid w:val="004451D6"/>
    <w:rsid w:val="00450F9B"/>
    <w:rsid w:val="0049718E"/>
    <w:rsid w:val="004E74F5"/>
    <w:rsid w:val="00560A60"/>
    <w:rsid w:val="005E4A2D"/>
    <w:rsid w:val="0090622C"/>
    <w:rsid w:val="0093387E"/>
    <w:rsid w:val="009F763A"/>
    <w:rsid w:val="00A37BF3"/>
    <w:rsid w:val="00B54B93"/>
    <w:rsid w:val="00B83AE9"/>
    <w:rsid w:val="00CA2099"/>
    <w:rsid w:val="00CF03A9"/>
    <w:rsid w:val="00CF5654"/>
    <w:rsid w:val="00D80F13"/>
    <w:rsid w:val="00DD476A"/>
    <w:rsid w:val="00E105FA"/>
    <w:rsid w:val="00E90AF6"/>
    <w:rsid w:val="00ED023B"/>
    <w:rsid w:val="00F3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35CC0"/>
  <w15:docId w15:val="{609120D4-5856-48D2-9492-77188CF6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B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76A"/>
  </w:style>
  <w:style w:type="paragraph" w:styleId="Footer">
    <w:name w:val="footer"/>
    <w:basedOn w:val="Normal"/>
    <w:link w:val="FooterChar"/>
    <w:uiPriority w:val="99"/>
    <w:unhideWhenUsed/>
    <w:rsid w:val="00DD4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76A"/>
  </w:style>
  <w:style w:type="paragraph" w:styleId="IntenseQuote">
    <w:name w:val="Intense Quote"/>
    <w:basedOn w:val="Normal"/>
    <w:next w:val="Normal"/>
    <w:link w:val="IntenseQuoteChar"/>
    <w:uiPriority w:val="30"/>
    <w:qFormat/>
    <w:rsid w:val="00D80F1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F13"/>
    <w:rPr>
      <w:i/>
      <w:iCs/>
      <w:color w:val="5B9BD5" w:themeColor="accent1"/>
    </w:rPr>
  </w:style>
  <w:style w:type="character" w:styleId="IntenseEmphasis">
    <w:name w:val="Intense Emphasis"/>
    <w:basedOn w:val="DefaultParagraphFont"/>
    <w:uiPriority w:val="21"/>
    <w:qFormat/>
    <w:rsid w:val="00D80F13"/>
    <w:rPr>
      <w:i/>
      <w:iCs/>
      <w:color w:val="5B9BD5" w:themeColor="accent1"/>
    </w:rPr>
  </w:style>
  <w:style w:type="paragraph" w:styleId="NoSpacing">
    <w:name w:val="No Spacing"/>
    <w:uiPriority w:val="1"/>
    <w:qFormat/>
    <w:rsid w:val="00D80F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0F1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E23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23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237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E237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54B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qualityhumanrights.com/your-rights/equal-rights/gender/sex-discrimination-your-rights-work/sexual-harassment/sexual-harassment-your-righ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A9F60-4CF9-4139-A1C0-B2598628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HonSec</dc:creator>
  <cp:lastModifiedBy>Fraser Cairns</cp:lastModifiedBy>
  <cp:revision>3</cp:revision>
  <dcterms:created xsi:type="dcterms:W3CDTF">2022-03-23T11:35:00Z</dcterms:created>
  <dcterms:modified xsi:type="dcterms:W3CDTF">2022-03-23T11:46:00Z</dcterms:modified>
</cp:coreProperties>
</file>