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B11A" w14:textId="5BD41E55" w:rsidR="00E84C19" w:rsidRPr="00E84C19" w:rsidRDefault="00E84C19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b/>
          <w:bCs/>
          <w:color w:val="156082" w:themeColor="accent1"/>
          <w:kern w:val="0"/>
          <w:sz w:val="36"/>
          <w:szCs w:val="36"/>
          <w:lang w:val="en-GB"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DA9269" wp14:editId="1B5E0251">
            <wp:simplePos x="0" y="0"/>
            <wp:positionH relativeFrom="margin">
              <wp:posOffset>3756660</wp:posOffset>
            </wp:positionH>
            <wp:positionV relativeFrom="paragraph">
              <wp:posOffset>-914400</wp:posOffset>
            </wp:positionV>
            <wp:extent cx="2864612" cy="1591310"/>
            <wp:effectExtent l="0" t="0" r="0" b="8890"/>
            <wp:wrapNone/>
            <wp:docPr id="1723454740" name="Picture 1" descr="University of Dundee - Study and Go Abr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Dundee - Study and Go Abr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12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C19">
        <w:rPr>
          <w:rFonts w:ascii="Baxter Sans Core" w:eastAsia="Times New Roman" w:hAnsi="Baxter Sans Core" w:cs="Times New Roman"/>
          <w:b/>
          <w:bCs/>
          <w:color w:val="156082" w:themeColor="accent1"/>
          <w:kern w:val="0"/>
          <w:sz w:val="36"/>
          <w:szCs w:val="36"/>
          <w:lang w:val="en-GB" w:eastAsia="en-GB"/>
          <w14:ligatures w14:val="none"/>
        </w:rPr>
        <w:t xml:space="preserve">Guidance – Setting Smart Objectives </w:t>
      </w:r>
    </w:p>
    <w:p w14:paraId="03D1615D" w14:textId="1B1CDA49" w:rsidR="00E84C19" w:rsidRPr="00E84C19" w:rsidRDefault="00E84C19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Performance related discussions are a core element of </w:t>
      </w:r>
      <w:r w:rsidR="002F588F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Academic Appraisal 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and </w:t>
      </w:r>
      <w:r w:rsidR="002F588F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Academic Probation, and 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as part of these discussions, </w:t>
      </w:r>
      <w:r w:rsidR="002F588F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o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bjectives should be set. It is recommended that the SMART methodology is adopted when doing this.</w:t>
      </w:r>
    </w:p>
    <w:p w14:paraId="5C84EA2A" w14:textId="5335A1D3" w:rsidR="00E84C19" w:rsidRDefault="00E84C19" w:rsidP="002F588F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This guidance note provides additional guidance in relation to setting SMART objectives and may be of use to managers during probation meetings with new members of staff or </w:t>
      </w:r>
      <w:r w:rsidR="002F588F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when carrying out an Academic Appraisal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.</w:t>
      </w:r>
    </w:p>
    <w:p w14:paraId="2146267B" w14:textId="72CC32B1" w:rsidR="002F588F" w:rsidRPr="00E84C19" w:rsidRDefault="002F588F" w:rsidP="002F588F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b/>
          <w:bCs/>
          <w:color w:val="074F6A" w:themeColor="accent4" w:themeShade="80"/>
          <w:kern w:val="0"/>
          <w:sz w:val="28"/>
          <w:szCs w:val="28"/>
          <w:lang w:val="en-GB" w:eastAsia="en-GB"/>
          <w14:ligatures w14:val="none"/>
        </w:rPr>
      </w:pPr>
      <w:r w:rsidRPr="002F588F">
        <w:rPr>
          <w:rFonts w:ascii="Baxter Sans Core" w:eastAsia="Times New Roman" w:hAnsi="Baxter Sans Core" w:cs="Times New Roman"/>
          <w:b/>
          <w:bCs/>
          <w:color w:val="074F6A" w:themeColor="accent4" w:themeShade="80"/>
          <w:kern w:val="0"/>
          <w:sz w:val="28"/>
          <w:szCs w:val="28"/>
          <w:lang w:val="en-GB" w:eastAsia="en-GB"/>
          <w14:ligatures w14:val="none"/>
        </w:rPr>
        <w:t>What are SMART Objectives?</w:t>
      </w:r>
    </w:p>
    <w:p w14:paraId="72182D63" w14:textId="77777777" w:rsidR="00E84C19" w:rsidRPr="00E84C19" w:rsidRDefault="00E84C19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Objectives are defined by a beginning and an end point. They go beyond day-to-day tasks and in essence are a clear statement of something that needs to be accomplished by a specific date.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br/>
        <w:t>‘SMART’ is simply an acronym to guide those involved in setting objectives to ensure that the objectives are:</w:t>
      </w:r>
    </w:p>
    <w:p w14:paraId="249230E4" w14:textId="77777777" w:rsidR="00E84C19" w:rsidRPr="00E84C19" w:rsidRDefault="00E84C19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4"/>
          <w:szCs w:val="24"/>
          <w:lang w:val="en-GB" w:eastAsia="en-GB"/>
          <w14:ligatures w14:val="none"/>
        </w:rPr>
        <w:t>S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 Specific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br/>
      </w: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4"/>
          <w:szCs w:val="24"/>
          <w:lang w:val="en-GB" w:eastAsia="en-GB"/>
          <w14:ligatures w14:val="none"/>
        </w:rPr>
        <w:t>M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 Measurable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br/>
      </w: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4"/>
          <w:szCs w:val="24"/>
          <w:lang w:val="en-GB" w:eastAsia="en-GB"/>
          <w14:ligatures w14:val="none"/>
        </w:rPr>
        <w:t>A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 Achievable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br/>
      </w: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4"/>
          <w:szCs w:val="24"/>
          <w:lang w:val="en-GB" w:eastAsia="en-GB"/>
          <w14:ligatures w14:val="none"/>
        </w:rPr>
        <w:t>R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 Relevant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br/>
      </w: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4"/>
          <w:szCs w:val="24"/>
          <w:lang w:val="en-GB" w:eastAsia="en-GB"/>
          <w14:ligatures w14:val="none"/>
        </w:rPr>
        <w:t>T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 Time-Bound</w:t>
      </w:r>
    </w:p>
    <w:p w14:paraId="176A7379" w14:textId="77777777" w:rsidR="00E84C19" w:rsidRPr="00E84C19" w:rsidRDefault="00E84C19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Each letter in the acronym can be used to prompt further consideration of key issues and some examples of relevant considerations are noted below:</w:t>
      </w:r>
    </w:p>
    <w:p w14:paraId="69DC97DC" w14:textId="77777777" w:rsidR="00E84C19" w:rsidRPr="00E84C19" w:rsidRDefault="00E84C19" w:rsidP="00E84C19">
      <w:pPr>
        <w:spacing w:before="100" w:beforeAutospacing="1" w:after="100" w:afterAutospacing="1" w:line="240" w:lineRule="auto"/>
        <w:outlineLvl w:val="2"/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  <w:t>Specific </w:t>
      </w:r>
    </w:p>
    <w:p w14:paraId="4EBAC7E2" w14:textId="77777777" w:rsidR="00E84C19" w:rsidRPr="00E84C19" w:rsidRDefault="00E84C19" w:rsidP="00E84C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What does the employee need to achieve? Are the parameters clear and understandable?</w:t>
      </w:r>
    </w:p>
    <w:p w14:paraId="6E9317B1" w14:textId="77777777" w:rsidR="00E84C19" w:rsidRPr="00E84C19" w:rsidRDefault="00E84C19" w:rsidP="00E84C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What is the expected result?</w:t>
      </w:r>
    </w:p>
    <w:p w14:paraId="1C00E567" w14:textId="77777777" w:rsidR="00E84C19" w:rsidRPr="00E84C19" w:rsidRDefault="00E84C19" w:rsidP="00E84C19">
      <w:pPr>
        <w:spacing w:before="100" w:beforeAutospacing="1" w:after="100" w:afterAutospacing="1" w:line="240" w:lineRule="auto"/>
        <w:outlineLvl w:val="2"/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  <w:t>Measurable</w:t>
      </w:r>
    </w:p>
    <w:p w14:paraId="696D5CE2" w14:textId="77777777" w:rsidR="00E84C19" w:rsidRPr="00E84C19" w:rsidRDefault="00E84C19" w:rsidP="00E84C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Could the objective be measured with no dubiety over whether or not the objective had been achieved?</w:t>
      </w:r>
    </w:p>
    <w:p w14:paraId="23913A59" w14:textId="77777777" w:rsidR="00E84C19" w:rsidRPr="00E84C19" w:rsidRDefault="00E84C19" w:rsidP="00E84C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How will those involved know that the objective has been met?</w:t>
      </w:r>
    </w:p>
    <w:p w14:paraId="15781F8F" w14:textId="77777777" w:rsidR="00E84C19" w:rsidRPr="00E84C19" w:rsidRDefault="00E84C19" w:rsidP="00E84C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What indicators might measure progress and/or success?</w:t>
      </w:r>
    </w:p>
    <w:p w14:paraId="3C5F5F68" w14:textId="77777777" w:rsidR="00E84C19" w:rsidRPr="00E84C19" w:rsidRDefault="00E84C19" w:rsidP="00E84C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Are there any metrics available?</w:t>
      </w:r>
    </w:p>
    <w:p w14:paraId="31DBE3EF" w14:textId="77777777" w:rsidR="00E84C19" w:rsidRPr="00E84C19" w:rsidRDefault="00E84C19" w:rsidP="00E84C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Can the objective be measured in terms of quantity or quality?</w:t>
      </w:r>
    </w:p>
    <w:p w14:paraId="5BC428C8" w14:textId="77777777" w:rsidR="00E84C19" w:rsidRPr="00E84C19" w:rsidRDefault="00E84C19" w:rsidP="00E84C19">
      <w:pPr>
        <w:spacing w:before="100" w:beforeAutospacing="1" w:after="100" w:afterAutospacing="1" w:line="240" w:lineRule="auto"/>
        <w:outlineLvl w:val="2"/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  <w:t>Achievable</w:t>
      </w:r>
    </w:p>
    <w:p w14:paraId="0F5D5C26" w14:textId="77777777" w:rsidR="00E84C19" w:rsidRPr="00E84C19" w:rsidRDefault="00E84C19" w:rsidP="00E84C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Can it be done (particularly in the timescales involved)?</w:t>
      </w:r>
    </w:p>
    <w:p w14:paraId="0BA4C8F8" w14:textId="77777777" w:rsidR="00E84C19" w:rsidRPr="00E84C19" w:rsidRDefault="00E84C19" w:rsidP="00E84C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Does the employee have the experience, knowledge, skills or ability to achieve the objective?</w:t>
      </w:r>
    </w:p>
    <w:p w14:paraId="4BBE772F" w14:textId="77777777" w:rsidR="00E84C19" w:rsidRPr="00E84C19" w:rsidRDefault="00E84C19" w:rsidP="00E84C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What are the training/support needs?</w:t>
      </w:r>
    </w:p>
    <w:p w14:paraId="64EF1C8A" w14:textId="77777777" w:rsidR="00E84C19" w:rsidRPr="00E84C19" w:rsidRDefault="00E84C19" w:rsidP="00E84C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What support is available (or planned)?</w:t>
      </w:r>
    </w:p>
    <w:p w14:paraId="4426CB80" w14:textId="77777777" w:rsidR="00E84C19" w:rsidRPr="00E84C19" w:rsidRDefault="00E84C19" w:rsidP="00E84C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What resources are available?</w:t>
      </w:r>
    </w:p>
    <w:p w14:paraId="1F59C086" w14:textId="77777777" w:rsidR="00E84C19" w:rsidRPr="00E84C19" w:rsidRDefault="00E84C19" w:rsidP="00E84C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Are there any barriers to achieving the objective?</w:t>
      </w:r>
    </w:p>
    <w:p w14:paraId="513B920C" w14:textId="77777777" w:rsidR="00E84C19" w:rsidRPr="00E84C19" w:rsidRDefault="00E84C19" w:rsidP="00E84C19">
      <w:pPr>
        <w:spacing w:before="100" w:beforeAutospacing="1" w:after="100" w:afterAutospacing="1" w:line="240" w:lineRule="auto"/>
        <w:outlineLvl w:val="2"/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  <w:t>Relevant</w:t>
      </w:r>
    </w:p>
    <w:p w14:paraId="755EA721" w14:textId="77777777" w:rsidR="00E84C19" w:rsidRPr="00E84C19" w:rsidRDefault="00E84C19" w:rsidP="00E84C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Why should the objective be achieved? What is its purpose in the context of the employee’s role?</w:t>
      </w:r>
    </w:p>
    <w:p w14:paraId="4B3E95D9" w14:textId="77777777" w:rsidR="00E84C19" w:rsidRPr="00E84C19" w:rsidRDefault="00E84C19" w:rsidP="00E84C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Is the objective appropriate to the employee’s role (and grade)?</w:t>
      </w:r>
    </w:p>
    <w:p w14:paraId="3B077F39" w14:textId="77777777" w:rsidR="00E84C19" w:rsidRPr="00E84C19" w:rsidRDefault="00E84C19" w:rsidP="00E84C19">
      <w:pPr>
        <w:spacing w:before="100" w:beforeAutospacing="1" w:after="100" w:afterAutospacing="1" w:line="240" w:lineRule="auto"/>
        <w:outlineLvl w:val="2"/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  <w:t>Time-Bound</w:t>
      </w:r>
    </w:p>
    <w:p w14:paraId="29A87BEF" w14:textId="77777777" w:rsidR="00E84C19" w:rsidRPr="00E84C19" w:rsidRDefault="00E84C19" w:rsidP="00E84C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Are there clear time-frames attached to the objective? These align with the monitoring periods outlined in the Managing and Supporting Performance policy, but may be shorter.</w:t>
      </w:r>
    </w:p>
    <w:p w14:paraId="3FA74B94" w14:textId="77777777" w:rsidR="00E84C19" w:rsidRPr="00E84C19" w:rsidRDefault="00E84C19" w:rsidP="00E84C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Are there any milestones involved?</w:t>
      </w:r>
    </w:p>
    <w:p w14:paraId="100B38BF" w14:textId="77777777" w:rsidR="00E84C19" w:rsidRPr="00E84C19" w:rsidRDefault="00E84C19" w:rsidP="00E84C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Are there any other influencing factors which might impact on the deadline?</w:t>
      </w:r>
    </w:p>
    <w:p w14:paraId="198CB1E9" w14:textId="77777777" w:rsidR="00E84C19" w:rsidRDefault="00E84C19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 </w:t>
      </w:r>
    </w:p>
    <w:p w14:paraId="45D8B91D" w14:textId="7F8C267B" w:rsidR="002F588F" w:rsidRPr="00E84C19" w:rsidRDefault="002F588F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b/>
          <w:bCs/>
          <w:color w:val="074F6A" w:themeColor="accent4" w:themeShade="80"/>
          <w:kern w:val="0"/>
          <w:sz w:val="32"/>
          <w:szCs w:val="32"/>
          <w:lang w:val="en-GB" w:eastAsia="en-GB"/>
          <w14:ligatures w14:val="none"/>
        </w:rPr>
      </w:pPr>
      <w:r w:rsidRPr="002F588F">
        <w:rPr>
          <w:rFonts w:ascii="Baxter Sans Core" w:eastAsia="Times New Roman" w:hAnsi="Baxter Sans Core" w:cs="Times New Roman"/>
          <w:b/>
          <w:bCs/>
          <w:color w:val="074F6A" w:themeColor="accent4" w:themeShade="80"/>
          <w:kern w:val="0"/>
          <w:sz w:val="32"/>
          <w:szCs w:val="32"/>
          <w:lang w:val="en-GB" w:eastAsia="en-GB"/>
          <w14:ligatures w14:val="none"/>
        </w:rPr>
        <w:t>Examples of SMART Objectives</w:t>
      </w:r>
    </w:p>
    <w:p w14:paraId="2195ACFB" w14:textId="77777777" w:rsidR="00E84C19" w:rsidRPr="00E84C19" w:rsidRDefault="00E84C19" w:rsidP="00E84C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Increase the level of invoices processed each month to X amount</w:t>
      </w:r>
    </w:p>
    <w:p w14:paraId="0619CCD0" w14:textId="77777777" w:rsidR="00E84C19" w:rsidRPr="00E84C19" w:rsidRDefault="00E84C19" w:rsidP="00E84C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Deliver the monthly report to [NAME] by the last Friday of each month.</w:t>
      </w:r>
    </w:p>
    <w:p w14:paraId="26D300CF" w14:textId="77777777" w:rsidR="00E84C19" w:rsidRPr="00E84C19" w:rsidRDefault="00E84C19" w:rsidP="00E84C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Deliver training to X number of staff by [DATE]</w:t>
      </w:r>
    </w:p>
    <w:p w14:paraId="07D2D65A" w14:textId="77777777" w:rsidR="00E84C19" w:rsidRPr="00E84C19" w:rsidRDefault="00E84C19" w:rsidP="00E84C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Decrease customer waiting times to X </w:t>
      </w:r>
    </w:p>
    <w:p w14:paraId="3E75E34F" w14:textId="77777777" w:rsidR="00E84C19" w:rsidRPr="00E84C19" w:rsidRDefault="00E84C19" w:rsidP="00E84C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Deliver all elements of the planned communications campaign by [DATE]</w:t>
      </w:r>
    </w:p>
    <w:p w14:paraId="1BF3000F" w14:textId="77777777" w:rsidR="00024E71" w:rsidRPr="00E84C19" w:rsidRDefault="00024E71" w:rsidP="00E84C19">
      <w:pPr>
        <w:rPr>
          <w:rFonts w:ascii="Baxter Sans Core" w:hAnsi="Baxter Sans Core"/>
        </w:rPr>
      </w:pPr>
    </w:p>
    <w:sectPr w:rsidR="00024E71" w:rsidRPr="00E84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xter Sans Core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507F"/>
    <w:multiLevelType w:val="multilevel"/>
    <w:tmpl w:val="D9DC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558EE"/>
    <w:multiLevelType w:val="multilevel"/>
    <w:tmpl w:val="FC0E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C1DEA"/>
    <w:multiLevelType w:val="multilevel"/>
    <w:tmpl w:val="C61E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27DB0"/>
    <w:multiLevelType w:val="multilevel"/>
    <w:tmpl w:val="29C6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2319D"/>
    <w:multiLevelType w:val="multilevel"/>
    <w:tmpl w:val="440A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975AA"/>
    <w:multiLevelType w:val="multilevel"/>
    <w:tmpl w:val="A858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53552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48296644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17633652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7522956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71581111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90880393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02493907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19669631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63028549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69175461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34886707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67202160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73197473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662719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58978024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36741159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126668796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9604397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644966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19"/>
    <w:rsid w:val="00024E71"/>
    <w:rsid w:val="002F588F"/>
    <w:rsid w:val="003460FA"/>
    <w:rsid w:val="006C78B1"/>
    <w:rsid w:val="00AC3024"/>
    <w:rsid w:val="00E84C19"/>
    <w:rsid w:val="7C51F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202A"/>
  <w15:chartTrackingRefBased/>
  <w15:docId w15:val="{9553BB95-13C7-4FC4-BE61-9EEB3D6A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C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84C1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84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37EA380974549948F73A86F87454F" ma:contentTypeVersion="15" ma:contentTypeDescription="Create a new document." ma:contentTypeScope="" ma:versionID="5266c17c23033195da8707d1a4b2b088">
  <xsd:schema xmlns:xsd="http://www.w3.org/2001/XMLSchema" xmlns:xs="http://www.w3.org/2001/XMLSchema" xmlns:p="http://schemas.microsoft.com/office/2006/metadata/properties" xmlns:ns2="cdb9bbaf-6a3d-40ec-9f13-04c8a1c4a5dd" xmlns:ns3="77d53e91-d43b-40e6-b671-46ddf7749a06" targetNamespace="http://schemas.microsoft.com/office/2006/metadata/properties" ma:root="true" ma:fieldsID="d8fbcc7e32f1de855694802619ea025d" ns2:_="" ns3:_="">
    <xsd:import namespace="cdb9bbaf-6a3d-40ec-9f13-04c8a1c4a5dd"/>
    <xsd:import namespace="77d53e91-d43b-40e6-b671-46ddf7749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bbaf-6a3d-40ec-9f13-04c8a1c4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53e91-d43b-40e6-b671-46ddf7749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47e312-6008-4447-a97c-b210db3891d5}" ma:internalName="TaxCatchAll" ma:showField="CatchAllData" ma:web="77d53e91-d43b-40e6-b671-46ddf7749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b9bbaf-6a3d-40ec-9f13-04c8a1c4a5dd">
      <Terms xmlns="http://schemas.microsoft.com/office/infopath/2007/PartnerControls"/>
    </lcf76f155ced4ddcb4097134ff3c332f>
    <TaxCatchAll xmlns="77d53e91-d43b-40e6-b671-46ddf7749a06" xsi:nil="true"/>
  </documentManagement>
</p:properties>
</file>

<file path=customXml/itemProps1.xml><?xml version="1.0" encoding="utf-8"?>
<ds:datastoreItem xmlns:ds="http://schemas.openxmlformats.org/officeDocument/2006/customXml" ds:itemID="{60BFA79E-E2A5-4DB3-9199-E3B58F0BE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05A8B-E68A-4E0D-85B5-9AE0E7FE1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9bbaf-6a3d-40ec-9f13-04c8a1c4a5dd"/>
    <ds:schemaRef ds:uri="77d53e91-d43b-40e6-b671-46ddf7749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B4BA4-B85C-4AEF-BF56-013CA8C83126}">
  <ds:schemaRefs>
    <ds:schemaRef ds:uri="http://schemas.microsoft.com/office/2006/metadata/properties"/>
    <ds:schemaRef ds:uri="http://schemas.microsoft.com/office/infopath/2007/PartnerControls"/>
    <ds:schemaRef ds:uri="cdb9bbaf-6a3d-40ec-9f13-04c8a1c4a5dd"/>
    <ds:schemaRef ds:uri="77d53e91-d43b-40e6-b671-46ddf7749a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Viviene Gibson (Staff)</dc:creator>
  <cp:keywords/>
  <dc:description/>
  <cp:lastModifiedBy>Viviene Gibson (Staff)</cp:lastModifiedBy>
  <cp:revision>2</cp:revision>
  <dcterms:created xsi:type="dcterms:W3CDTF">2026-06-04T12:08:00Z</dcterms:created>
  <dcterms:modified xsi:type="dcterms:W3CDTF">2026-06-04T12:08:00Z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0x010100F6F37EA380974549948F73A86F87454F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2026-06-04T12:08:47Z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c48971b3-80ae-4043-b72d-3fb4146fa867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10, 3, 0, 2</vt:lpwstr>
  </property>
  <property fmtid="{D5CDD505-2E9C-101B-9397-08002B2CF9AE}" pid="11" name="MediaServiceImageTags">
    <vt:lpwstr/>
  </property>
</Properties>
</file>