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EBE0" w14:textId="77777777" w:rsidR="00CF6185" w:rsidRPr="00624700" w:rsidRDefault="00CF6185" w:rsidP="004B5E9A">
      <w:pPr>
        <w:rPr>
          <w:rFonts w:ascii="Baxter Sans Core" w:hAnsi="Baxter Sans Core" w:cstheme="minorHAnsi"/>
          <w:b/>
          <w:sz w:val="22"/>
          <w:szCs w:val="22"/>
        </w:rPr>
      </w:pPr>
    </w:p>
    <w:p w14:paraId="46CA401F" w14:textId="240EA144" w:rsidR="00816F47" w:rsidRPr="00624700" w:rsidRDefault="001B75C0" w:rsidP="004B5E9A">
      <w:pPr>
        <w:rPr>
          <w:rFonts w:ascii="Baxter Sans Core" w:hAnsi="Baxter Sans Core" w:cstheme="minorHAnsi"/>
          <w:b/>
          <w:color w:val="4365E2"/>
          <w:sz w:val="22"/>
          <w:szCs w:val="22"/>
        </w:rPr>
      </w:pPr>
      <w:r w:rsidRPr="00624700">
        <w:rPr>
          <w:rFonts w:ascii="Baxter Sans Core" w:hAnsi="Baxter Sans Core" w:cstheme="minorHAnsi"/>
          <w:b/>
          <w:color w:val="4365E2"/>
          <w:sz w:val="22"/>
          <w:szCs w:val="22"/>
        </w:rPr>
        <w:t xml:space="preserve">University of Dundee </w:t>
      </w:r>
      <w:r w:rsidR="00624700" w:rsidRPr="00624700">
        <w:rPr>
          <w:rFonts w:ascii="Baxter Sans Core" w:hAnsi="Baxter Sans Core" w:cstheme="minorHAnsi"/>
          <w:b/>
          <w:color w:val="4365E2"/>
          <w:sz w:val="22"/>
          <w:szCs w:val="22"/>
        </w:rPr>
        <w:t>Scholarship</w:t>
      </w:r>
    </w:p>
    <w:p w14:paraId="39023095" w14:textId="77777777" w:rsidR="00624700" w:rsidRPr="00624700" w:rsidRDefault="00624700" w:rsidP="004B5E9A">
      <w:pPr>
        <w:rPr>
          <w:rFonts w:ascii="Baxter Sans Core" w:hAnsi="Baxter Sans Core" w:cstheme="minorHAnsi"/>
          <w:b/>
          <w:color w:val="4365E2"/>
          <w:sz w:val="22"/>
          <w:szCs w:val="22"/>
        </w:rPr>
      </w:pPr>
    </w:p>
    <w:p w14:paraId="604D7F13" w14:textId="796B36CA" w:rsidR="00624700" w:rsidRPr="00624700" w:rsidRDefault="00624700" w:rsidP="004B5E9A">
      <w:pPr>
        <w:rPr>
          <w:rFonts w:ascii="Baxter Sans Core" w:hAnsi="Baxter Sans Core" w:cstheme="minorHAnsi"/>
          <w:b/>
          <w:color w:val="4365E2"/>
          <w:sz w:val="22"/>
          <w:szCs w:val="22"/>
        </w:rPr>
      </w:pPr>
      <w:r w:rsidRPr="00624700">
        <w:rPr>
          <w:rFonts w:ascii="Baxter Sans Core" w:hAnsi="Baxter Sans Core" w:cstheme="minorHAnsi"/>
          <w:b/>
          <w:color w:val="4365E2"/>
          <w:sz w:val="22"/>
          <w:szCs w:val="22"/>
        </w:rPr>
        <w:t>Alumni Scholarship (the “Scholarship”)</w:t>
      </w:r>
    </w:p>
    <w:p w14:paraId="7F10F422" w14:textId="77777777" w:rsidR="003D0A2F" w:rsidRPr="00624700" w:rsidRDefault="003D0A2F" w:rsidP="003D0A2F">
      <w:pPr>
        <w:jc w:val="both"/>
        <w:rPr>
          <w:rFonts w:ascii="Baxter Sans Core" w:hAnsi="Baxter Sans Core" w:cstheme="minorHAnsi"/>
          <w:b/>
          <w:sz w:val="22"/>
          <w:szCs w:val="22"/>
        </w:rPr>
      </w:pPr>
    </w:p>
    <w:p w14:paraId="4D32ECA8" w14:textId="77777777" w:rsidR="00624700" w:rsidRPr="00624700" w:rsidRDefault="00624700" w:rsidP="00624700">
      <w:pPr>
        <w:rPr>
          <w:rFonts w:ascii="Baxter Sans Core" w:hAnsi="Baxter Sans Core" w:cstheme="minorHAnsi"/>
          <w:color w:val="4365E2"/>
          <w:sz w:val="22"/>
          <w:szCs w:val="22"/>
        </w:rPr>
      </w:pPr>
      <w:r w:rsidRPr="00624700">
        <w:rPr>
          <w:rFonts w:ascii="Baxter Sans Core" w:hAnsi="Baxter Sans Core" w:cstheme="minorHAnsi"/>
          <w:b/>
          <w:color w:val="4365E2"/>
          <w:sz w:val="22"/>
          <w:szCs w:val="22"/>
        </w:rPr>
        <w:t>Key Facts Document</w:t>
      </w:r>
    </w:p>
    <w:p w14:paraId="35ADB9A8" w14:textId="6058DF8A" w:rsidR="00624700" w:rsidRPr="00624700" w:rsidRDefault="00624700" w:rsidP="00624700">
      <w:pPr>
        <w:jc w:val="both"/>
        <w:rPr>
          <w:rFonts w:ascii="Baxter Sans Core" w:hAnsi="Baxter Sans Core" w:cstheme="minorHAnsi"/>
          <w:sz w:val="22"/>
          <w:szCs w:val="22"/>
        </w:rPr>
      </w:pPr>
      <w:r w:rsidRPr="00624700">
        <w:rPr>
          <w:rFonts w:ascii="Baxter Sans Core" w:hAnsi="Baxter Sans Core" w:cstheme="minorHAnsi"/>
          <w:sz w:val="22"/>
          <w:szCs w:val="22"/>
        </w:rPr>
        <w:t xml:space="preserve">This Key Facts Document sets out the main details of the </w:t>
      </w:r>
      <w:r w:rsidR="00117A00">
        <w:rPr>
          <w:rFonts w:ascii="Baxter Sans Core" w:hAnsi="Baxter Sans Core" w:cstheme="minorHAnsi"/>
          <w:sz w:val="22"/>
          <w:szCs w:val="22"/>
        </w:rPr>
        <w:t>Scholarship</w:t>
      </w:r>
      <w:r w:rsidRPr="00624700">
        <w:rPr>
          <w:rFonts w:ascii="Baxter Sans Core" w:hAnsi="Baxter Sans Core" w:cstheme="minorHAnsi"/>
          <w:sz w:val="22"/>
          <w:szCs w:val="22"/>
        </w:rPr>
        <w:t>, as at date of publication.</w:t>
      </w:r>
    </w:p>
    <w:p w14:paraId="5E9CAA12" w14:textId="0597569C" w:rsidR="006269DB" w:rsidRPr="00624700" w:rsidRDefault="00624700" w:rsidP="00F759E0">
      <w:pPr>
        <w:jc w:val="both"/>
        <w:rPr>
          <w:rFonts w:ascii="Baxter Sans Core" w:hAnsi="Baxter Sans Core" w:cstheme="minorHAnsi"/>
          <w:sz w:val="22"/>
          <w:szCs w:val="22"/>
        </w:rPr>
      </w:pPr>
      <w:r w:rsidRPr="00624700">
        <w:rPr>
          <w:rFonts w:ascii="Baxter Sans Core" w:hAnsi="Baxter Sans Core" w:cstheme="minorHAnsi"/>
          <w:sz w:val="22"/>
          <w:szCs w:val="22"/>
        </w:rPr>
        <w:t xml:space="preserve">If applicable, this document should be reviewed alongside the University of Dundee Scholarship </w:t>
      </w:r>
      <w:r w:rsidR="00C35AE9">
        <w:rPr>
          <w:rFonts w:ascii="Baxter Sans Core" w:hAnsi="Baxter Sans Core" w:cstheme="minorHAnsi"/>
          <w:sz w:val="22"/>
          <w:szCs w:val="22"/>
        </w:rPr>
        <w:t xml:space="preserve">Policy.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624700" w:rsidRPr="00624700" w14:paraId="39C22F68" w14:textId="77777777" w:rsidTr="00117A00">
        <w:trPr>
          <w:trHeight w:val="304"/>
        </w:trPr>
        <w:tc>
          <w:tcPr>
            <w:tcW w:w="1701" w:type="dxa"/>
          </w:tcPr>
          <w:p w14:paraId="1E1859E7" w14:textId="19F4BF24" w:rsidR="00624700" w:rsidRPr="00624700" w:rsidRDefault="00624700" w:rsidP="00624700">
            <w:pPr>
              <w:jc w:val="both"/>
              <w:rPr>
                <w:rFonts w:ascii="Baxter Sans Core" w:eastAsia="Times New Roman" w:hAnsi="Baxter Sans Core" w:cstheme="minorHAnsi"/>
                <w:b/>
                <w:color w:val="4365E2"/>
                <w:sz w:val="22"/>
                <w:szCs w:val="22"/>
                <w:lang w:val="en"/>
              </w:rPr>
            </w:pPr>
            <w:r w:rsidRPr="00624700">
              <w:rPr>
                <w:rFonts w:ascii="Baxter Sans Core" w:eastAsia="Times New Roman" w:hAnsi="Baxter Sans Core" w:cstheme="minorHAnsi"/>
                <w:b/>
                <w:color w:val="4365E2"/>
                <w:sz w:val="22"/>
                <w:szCs w:val="22"/>
                <w:lang w:val="en"/>
              </w:rPr>
              <w:t>Date of publication</w:t>
            </w:r>
          </w:p>
        </w:tc>
        <w:tc>
          <w:tcPr>
            <w:tcW w:w="8789" w:type="dxa"/>
          </w:tcPr>
          <w:p w14:paraId="028169BD" w14:textId="27C4474F" w:rsidR="00624700" w:rsidRPr="00624700" w:rsidRDefault="005003E5" w:rsidP="00624700">
            <w:pPr>
              <w:jc w:val="both"/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</w:pPr>
            <w:r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  <w:t>October 2022</w:t>
            </w:r>
          </w:p>
        </w:tc>
      </w:tr>
      <w:tr w:rsidR="00624700" w:rsidRPr="00624700" w14:paraId="64C4BDB4" w14:textId="77777777" w:rsidTr="00117A00">
        <w:trPr>
          <w:trHeight w:val="304"/>
        </w:trPr>
        <w:tc>
          <w:tcPr>
            <w:tcW w:w="1701" w:type="dxa"/>
          </w:tcPr>
          <w:p w14:paraId="359CC9C9" w14:textId="77777777" w:rsidR="00624700" w:rsidRPr="00624700" w:rsidRDefault="00624700" w:rsidP="00624700">
            <w:pPr>
              <w:jc w:val="both"/>
              <w:rPr>
                <w:rFonts w:ascii="Baxter Sans Core" w:eastAsia="Times New Roman" w:hAnsi="Baxter Sans Core" w:cstheme="minorHAnsi"/>
                <w:b/>
                <w:color w:val="4365E2"/>
                <w:sz w:val="22"/>
                <w:szCs w:val="22"/>
                <w:lang w:val="en"/>
              </w:rPr>
            </w:pPr>
            <w:r w:rsidRPr="00624700">
              <w:rPr>
                <w:rFonts w:ascii="Baxter Sans Core" w:eastAsia="Times New Roman" w:hAnsi="Baxter Sans Core" w:cstheme="minorHAnsi"/>
                <w:b/>
                <w:color w:val="4365E2"/>
                <w:sz w:val="22"/>
                <w:szCs w:val="22"/>
                <w:lang w:val="en"/>
              </w:rPr>
              <w:t xml:space="preserve">Application Process </w:t>
            </w:r>
          </w:p>
          <w:p w14:paraId="5E1830E9" w14:textId="74EBED1F" w:rsidR="00624700" w:rsidRPr="00624700" w:rsidRDefault="00624700" w:rsidP="00624700">
            <w:pPr>
              <w:jc w:val="both"/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8789" w:type="dxa"/>
          </w:tcPr>
          <w:p w14:paraId="0C1E219D" w14:textId="7AFC34A9" w:rsidR="00624700" w:rsidRDefault="00624700" w:rsidP="00624700">
            <w:pPr>
              <w:jc w:val="both"/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</w:pPr>
            <w:r w:rsidRPr="00624700"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  <w:t xml:space="preserve"> Automatic Award:</w:t>
            </w:r>
          </w:p>
          <w:p w14:paraId="0A625F58" w14:textId="77777777" w:rsidR="002B51DF" w:rsidRPr="002B51DF" w:rsidRDefault="00624700" w:rsidP="0062470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</w:pPr>
            <w:r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This scholarship will be automatically awarded to new Postgraduate</w:t>
            </w:r>
            <w:r w:rsidR="002B51D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taught</w:t>
            </w:r>
            <w:r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applicants who are direct graduates of the University of Dundee. </w:t>
            </w:r>
          </w:p>
          <w:p w14:paraId="04DF1520" w14:textId="64322B11" w:rsidR="00E55953" w:rsidRPr="002B51DF" w:rsidRDefault="00624700" w:rsidP="00AF2AF2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</w:pPr>
            <w:r w:rsidRPr="002B51D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If the Admissions Team have not automatically awarded the scholarship, then the </w:t>
            </w:r>
            <w:r w:rsidR="00E55953" w:rsidRPr="002B51D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applicant</w:t>
            </w:r>
            <w:r w:rsidRPr="002B51D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should email </w:t>
            </w:r>
            <w:hyperlink r:id="rId10" w:history="1">
              <w:r w:rsidR="005003E5" w:rsidRPr="00CF14AF">
                <w:rPr>
                  <w:rStyle w:val="Hyperlink"/>
                  <w:rFonts w:ascii="Baxter Sans Core" w:eastAsia="Times New Roman" w:hAnsi="Baxter Sans Core" w:cstheme="minorHAnsi"/>
                  <w:sz w:val="22"/>
                  <w:szCs w:val="22"/>
                  <w:lang w:val="en"/>
                </w:rPr>
                <w:t>s</w:t>
              </w:r>
              <w:r w:rsidR="005003E5" w:rsidRPr="00CF14AF">
                <w:rPr>
                  <w:rStyle w:val="Hyperlink"/>
                </w:rPr>
                <w:t>cholarships@dundee.ac.uk</w:t>
              </w:r>
            </w:hyperlink>
            <w:r w:rsidRPr="002B51D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explaining</w:t>
            </w:r>
            <w:r w:rsidR="00DE11E5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their eligibility</w:t>
            </w:r>
            <w:r w:rsidRPr="002B51D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. Note that a change of name, </w:t>
            </w:r>
            <w:r w:rsidR="00E55953" w:rsidRPr="002B51D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misspelling, or other changes in information can affect Admissions records and may </w:t>
            </w:r>
            <w:r w:rsidR="002B51DF" w:rsidRPr="002B51D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mean that the award is not </w:t>
            </w:r>
            <w:r w:rsidR="00E55953" w:rsidRPr="002B51D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automatically allocate</w:t>
            </w:r>
            <w:r w:rsidR="002B51DF" w:rsidRPr="002B51D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d. </w:t>
            </w:r>
            <w:r w:rsidR="002B51D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In these cases, we will require verification of previous Student ID numbers and/or a copy of degree certificate. </w:t>
            </w:r>
          </w:p>
          <w:p w14:paraId="375D25B4" w14:textId="77777777" w:rsidR="002B51DF" w:rsidRPr="002B51DF" w:rsidRDefault="002B51DF" w:rsidP="002B51DF">
            <w:pPr>
              <w:jc w:val="both"/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</w:pPr>
          </w:p>
          <w:p w14:paraId="2A3BE5BA" w14:textId="77777777" w:rsidR="00624700" w:rsidRPr="00624700" w:rsidRDefault="00624700" w:rsidP="00624700">
            <w:pPr>
              <w:jc w:val="both"/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</w:pPr>
            <w:r w:rsidRPr="00624700"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  <w:t>Apply and Award:</w:t>
            </w:r>
          </w:p>
          <w:p w14:paraId="0CD1985C" w14:textId="07CF47ED" w:rsidR="00E55953" w:rsidRPr="00E55953" w:rsidRDefault="00624700" w:rsidP="0062470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</w:pP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If </w:t>
            </w:r>
            <w:r w:rsidR="00E55953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the applicant is not </w:t>
            </w:r>
            <w:r w:rsidR="002B51D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a 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current or previous University of Dundee student, then </w:t>
            </w:r>
            <w:r w:rsidR="00E55953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they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will need to be the immediate family member of someone who is. We </w:t>
            </w:r>
            <w:r w:rsidR="00E55953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require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evidence of </w:t>
            </w:r>
            <w:r w:rsidR="00E55953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the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relationship alongside a copy of </w:t>
            </w:r>
            <w:r w:rsidR="00E55953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the Alumni 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degree certificate and/or Student ID number to confirm. </w:t>
            </w:r>
          </w:p>
          <w:p w14:paraId="56E8DFEB" w14:textId="4664FFED" w:rsidR="00624700" w:rsidRPr="00624700" w:rsidRDefault="00624700" w:rsidP="0062470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</w:pP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This information </w:t>
            </w:r>
            <w:r w:rsidR="00E55953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is to be 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emailed to </w:t>
            </w:r>
            <w:r w:rsidR="00DE11E5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scholarships@dundee.ac.uk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; this will then be verified by </w:t>
            </w:r>
            <w:r w:rsidR="00E55953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the Admissions Team. If eligible, the award will be applied to the applicant record and an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official award letter will be sent to</w:t>
            </w:r>
            <w:r w:rsidR="00E55953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confirm.</w:t>
            </w:r>
          </w:p>
          <w:p w14:paraId="0A045F32" w14:textId="696281EA" w:rsidR="00624700" w:rsidRPr="00E55953" w:rsidRDefault="00117A00" w:rsidP="00E55953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</w:pPr>
            <w:r w:rsidRPr="00E55953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Evidence of relationship can be birth certificate, residential evidence, marital evidence or any other official documentation which confirms relationship.</w:t>
            </w:r>
          </w:p>
        </w:tc>
      </w:tr>
      <w:tr w:rsidR="00624700" w:rsidRPr="00624700" w14:paraId="0BD0BF07" w14:textId="77777777" w:rsidTr="00117A00">
        <w:trPr>
          <w:trHeight w:val="422"/>
        </w:trPr>
        <w:tc>
          <w:tcPr>
            <w:tcW w:w="1701" w:type="dxa"/>
          </w:tcPr>
          <w:p w14:paraId="20247D88" w14:textId="0B7C36E5" w:rsidR="00624700" w:rsidRPr="00624700" w:rsidRDefault="00624700" w:rsidP="00624700">
            <w:pPr>
              <w:jc w:val="both"/>
              <w:rPr>
                <w:rFonts w:ascii="Baxter Sans Core" w:hAnsi="Baxter Sans Core" w:cstheme="minorHAnsi"/>
                <w:b/>
                <w:sz w:val="22"/>
                <w:szCs w:val="22"/>
              </w:rPr>
            </w:pPr>
            <w:r w:rsidRPr="00624700">
              <w:rPr>
                <w:rFonts w:ascii="Baxter Sans Core" w:hAnsi="Baxter Sans Core" w:cstheme="minorHAnsi"/>
                <w:b/>
                <w:color w:val="4365E2"/>
                <w:sz w:val="22"/>
                <w:szCs w:val="22"/>
              </w:rPr>
              <w:t>Who is eligible?</w:t>
            </w:r>
          </w:p>
        </w:tc>
        <w:tc>
          <w:tcPr>
            <w:tcW w:w="8789" w:type="dxa"/>
          </w:tcPr>
          <w:p w14:paraId="4E46469B" w14:textId="56B4E04E" w:rsidR="004B5779" w:rsidRDefault="004B5779" w:rsidP="002B51DF">
            <w:pPr>
              <w:pStyle w:val="ListParagraph"/>
              <w:numPr>
                <w:ilvl w:val="0"/>
                <w:numId w:val="25"/>
              </w:numPr>
              <w:rPr>
                <w:rFonts w:ascii="Baxter Sans Core" w:hAnsi="Baxter Sans Core" w:cstheme="minorHAnsi"/>
                <w:sz w:val="22"/>
                <w:szCs w:val="22"/>
              </w:rPr>
            </w:pP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Only applicants studying at postgraduate taught level are eligible. </w:t>
            </w:r>
            <w:r w:rsidR="006A3B21">
              <w:rPr>
                <w:rFonts w:ascii="Baxter Sans Core" w:hAnsi="Baxter Sans Core" w:cstheme="minorHAnsi"/>
                <w:sz w:val="22"/>
                <w:szCs w:val="22"/>
              </w:rPr>
              <w:t xml:space="preserve">The programme must be a full 180 credit programme. 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>Undergraduate programmes</w:t>
            </w:r>
            <w:r w:rsidR="006A3B21">
              <w:rPr>
                <w:rFonts w:ascii="Baxter Sans Core" w:hAnsi="Baxter Sans Core" w:cstheme="minorHAnsi"/>
                <w:sz w:val="22"/>
                <w:szCs w:val="22"/>
              </w:rPr>
              <w:t>, and postgraduate taught programmes which are less than 180 credits,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 are not eligible for this scholarship, even if the applicant has studied here before. </w:t>
            </w:r>
          </w:p>
          <w:p w14:paraId="68586048" w14:textId="6CB51C65" w:rsidR="004B5779" w:rsidRDefault="004B5779" w:rsidP="002B51DF">
            <w:pPr>
              <w:pStyle w:val="ListParagraph"/>
              <w:numPr>
                <w:ilvl w:val="0"/>
                <w:numId w:val="25"/>
              </w:numPr>
              <w:rPr>
                <w:rFonts w:ascii="Baxter Sans Core" w:hAnsi="Baxter Sans Core" w:cstheme="minorHAnsi"/>
                <w:sz w:val="22"/>
                <w:szCs w:val="22"/>
              </w:rPr>
            </w:pPr>
            <w:r>
              <w:rPr>
                <w:rFonts w:ascii="Baxter Sans Core" w:hAnsi="Baxter Sans Core" w:cstheme="minorHAnsi"/>
                <w:sz w:val="22"/>
                <w:szCs w:val="22"/>
              </w:rPr>
              <w:t>PhD Programmes are not covered, however Professional Doctorate Programmes are eligible and applicants are eligib</w:t>
            </w:r>
            <w:r w:rsidR="00400174">
              <w:rPr>
                <w:rFonts w:ascii="Baxter Sans Core" w:hAnsi="Baxter Sans Core" w:cstheme="minorHAnsi"/>
                <w:sz w:val="22"/>
                <w:szCs w:val="22"/>
              </w:rPr>
              <w:t>le to receive this scholarship in Year 1 only.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 </w:t>
            </w:r>
          </w:p>
          <w:p w14:paraId="4F29813C" w14:textId="2B7DE85A" w:rsidR="00624700" w:rsidRPr="00624700" w:rsidRDefault="00624700" w:rsidP="002B51DF">
            <w:pPr>
              <w:pStyle w:val="ListParagraph"/>
              <w:numPr>
                <w:ilvl w:val="0"/>
                <w:numId w:val="25"/>
              </w:numPr>
              <w:rPr>
                <w:rFonts w:ascii="Baxter Sans Core" w:hAnsi="Baxter Sans Core" w:cstheme="minorHAnsi"/>
                <w:sz w:val="22"/>
                <w:szCs w:val="22"/>
              </w:rPr>
            </w:pP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All Fee Status applicants are eligible </w:t>
            </w:r>
            <w:r w:rsidR="00E55953">
              <w:rPr>
                <w:rFonts w:ascii="Baxter Sans Core" w:hAnsi="Baxter Sans Core" w:cstheme="minorHAnsi"/>
                <w:sz w:val="22"/>
                <w:szCs w:val="22"/>
              </w:rPr>
              <w:t xml:space="preserve">to apply for this scholarship: Scottish, EU, RUK, </w:t>
            </w:r>
            <w:r w:rsidR="0076063E">
              <w:rPr>
                <w:rFonts w:ascii="Baxter Sans Core" w:hAnsi="Baxter Sans Core" w:cstheme="minorHAnsi"/>
                <w:sz w:val="22"/>
                <w:szCs w:val="22"/>
              </w:rPr>
              <w:t>and Overseas</w:t>
            </w:r>
            <w:r w:rsidR="00E55953">
              <w:rPr>
                <w:rFonts w:ascii="Baxter Sans Core" w:hAnsi="Baxter Sans Core" w:cstheme="minorHAnsi"/>
                <w:sz w:val="22"/>
                <w:szCs w:val="22"/>
              </w:rPr>
              <w:t>.</w:t>
            </w:r>
          </w:p>
          <w:p w14:paraId="3C782FE0" w14:textId="798CF99C" w:rsidR="00624700" w:rsidRPr="00E55953" w:rsidRDefault="00624700" w:rsidP="002B51DF">
            <w:pPr>
              <w:pStyle w:val="ListParagraph"/>
              <w:numPr>
                <w:ilvl w:val="0"/>
                <w:numId w:val="25"/>
              </w:numPr>
              <w:rPr>
                <w:rFonts w:ascii="Baxter Sans Core" w:hAnsi="Baxter Sans Core" w:cstheme="minorHAnsi"/>
                <w:sz w:val="22"/>
                <w:szCs w:val="22"/>
              </w:rPr>
            </w:pP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If </w:t>
            </w:r>
            <w:r w:rsidR="00E55953">
              <w:rPr>
                <w:rFonts w:ascii="Baxter Sans Core" w:hAnsi="Baxter Sans Core" w:cstheme="minorHAnsi"/>
                <w:sz w:val="22"/>
                <w:szCs w:val="22"/>
              </w:rPr>
              <w:t>the applicant has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 not completed </w:t>
            </w:r>
            <w:r w:rsidR="00E55953">
              <w:rPr>
                <w:rFonts w:ascii="Baxter Sans Core" w:hAnsi="Baxter Sans Core" w:cstheme="minorHAnsi"/>
                <w:sz w:val="22"/>
                <w:szCs w:val="22"/>
              </w:rPr>
              <w:t>their</w:t>
            </w:r>
            <w:r w:rsidRPr="00E55953">
              <w:rPr>
                <w:rFonts w:ascii="Baxter Sans Core" w:hAnsi="Baxter Sans Core" w:cstheme="minorHAnsi"/>
                <w:sz w:val="22"/>
                <w:szCs w:val="22"/>
              </w:rPr>
              <w:t xml:space="preserve"> full undergraduate or postgraduate taught degree at</w:t>
            </w:r>
            <w:r w:rsidR="0027789F">
              <w:rPr>
                <w:rFonts w:ascii="Baxter Sans Core" w:hAnsi="Baxter Sans Core" w:cstheme="minorHAnsi"/>
                <w:sz w:val="22"/>
                <w:szCs w:val="22"/>
              </w:rPr>
              <w:t xml:space="preserve"> the University of Dundee but an immediate </w:t>
            </w:r>
            <w:r w:rsidRPr="00E55953">
              <w:rPr>
                <w:rFonts w:ascii="Baxter Sans Core" w:hAnsi="Baxter Sans Core" w:cstheme="minorHAnsi"/>
                <w:sz w:val="22"/>
                <w:szCs w:val="22"/>
              </w:rPr>
              <w:t>family member has (</w:t>
            </w:r>
            <w:r w:rsidRPr="00E55953">
              <w:rPr>
                <w:rFonts w:ascii="Baxter Sans Core" w:hAnsi="Baxter Sans Core" w:cstheme="minorHAnsi"/>
                <w:i/>
                <w:sz w:val="22"/>
                <w:szCs w:val="22"/>
              </w:rPr>
              <w:t xml:space="preserve">Mother; Father; </w:t>
            </w:r>
            <w:r w:rsidR="0027789F">
              <w:rPr>
                <w:rFonts w:ascii="Baxter Sans Core" w:hAnsi="Baxter Sans Core" w:cstheme="minorHAnsi"/>
                <w:i/>
                <w:sz w:val="22"/>
                <w:szCs w:val="22"/>
              </w:rPr>
              <w:t xml:space="preserve">Spouse; </w:t>
            </w:r>
            <w:r w:rsidRPr="00E55953">
              <w:rPr>
                <w:rFonts w:ascii="Baxter Sans Core" w:hAnsi="Baxter Sans Core" w:cstheme="minorHAnsi"/>
                <w:i/>
                <w:sz w:val="22"/>
                <w:szCs w:val="22"/>
              </w:rPr>
              <w:t xml:space="preserve">Brother or Sister) </w:t>
            </w:r>
            <w:r w:rsidRPr="00E55953">
              <w:rPr>
                <w:rFonts w:ascii="Baxter Sans Core" w:hAnsi="Baxter Sans Core" w:cstheme="minorHAnsi"/>
                <w:sz w:val="22"/>
                <w:szCs w:val="22"/>
              </w:rPr>
              <w:t xml:space="preserve">then </w:t>
            </w:r>
            <w:r w:rsidR="00E55953">
              <w:rPr>
                <w:rFonts w:ascii="Baxter Sans Core" w:hAnsi="Baxter Sans Core" w:cstheme="minorHAnsi"/>
                <w:sz w:val="22"/>
                <w:szCs w:val="22"/>
              </w:rPr>
              <w:t>they</w:t>
            </w:r>
            <w:r w:rsidRPr="00E55953">
              <w:rPr>
                <w:rFonts w:ascii="Baxter Sans Core" w:hAnsi="Baxter Sans Core" w:cstheme="minorHAnsi"/>
                <w:sz w:val="22"/>
                <w:szCs w:val="22"/>
              </w:rPr>
              <w:t xml:space="preserve"> are eligible to apply for this scholarship. </w:t>
            </w:r>
            <w:r w:rsidR="00E55953">
              <w:rPr>
                <w:rFonts w:ascii="Baxter Sans Core" w:hAnsi="Baxter Sans Core" w:cstheme="minorHAnsi"/>
                <w:sz w:val="22"/>
                <w:szCs w:val="22"/>
              </w:rPr>
              <w:t>The</w:t>
            </w:r>
            <w:r w:rsidRPr="00E55953">
              <w:rPr>
                <w:rFonts w:ascii="Baxter Sans Core" w:hAnsi="Baxter Sans Core" w:cstheme="minorHAnsi"/>
                <w:sz w:val="22"/>
                <w:szCs w:val="22"/>
              </w:rPr>
              <w:t xml:space="preserve"> family member must have completed a full undergraduate or postgraduate taught degree at the Univ</w:t>
            </w:r>
            <w:r w:rsidR="004B5779">
              <w:rPr>
                <w:rFonts w:ascii="Baxter Sans Core" w:hAnsi="Baxter Sans Core" w:cstheme="minorHAnsi"/>
                <w:sz w:val="22"/>
                <w:szCs w:val="22"/>
              </w:rPr>
              <w:t xml:space="preserve">ersity of Dundee. </w:t>
            </w:r>
            <w:r w:rsidR="00E55953" w:rsidRPr="004B5779">
              <w:rPr>
                <w:rFonts w:ascii="Baxter Sans Core" w:hAnsi="Baxter Sans Core" w:cstheme="minorHAnsi"/>
                <w:b/>
                <w:sz w:val="22"/>
                <w:szCs w:val="22"/>
              </w:rPr>
              <w:t>Note</w:t>
            </w:r>
            <w:r w:rsidR="004B5779" w:rsidRPr="004B5779">
              <w:rPr>
                <w:rFonts w:ascii="Baxter Sans Core" w:hAnsi="Baxter Sans Core" w:cstheme="minorHAnsi"/>
                <w:b/>
                <w:sz w:val="22"/>
                <w:szCs w:val="22"/>
              </w:rPr>
              <w:t>:</w:t>
            </w:r>
            <w:r w:rsidR="00E55953" w:rsidRPr="004B5779">
              <w:rPr>
                <w:rFonts w:ascii="Baxter Sans Core" w:hAnsi="Baxter Sans Core" w:cstheme="minorHAnsi"/>
                <w:b/>
                <w:sz w:val="22"/>
                <w:szCs w:val="22"/>
              </w:rPr>
              <w:t xml:space="preserve"> we cannot apply Alumni discount to an applicant’s record who does not meet the </w:t>
            </w:r>
            <w:r w:rsidR="0027789F">
              <w:rPr>
                <w:rFonts w:ascii="Baxter Sans Core" w:hAnsi="Baxter Sans Core" w:cstheme="minorHAnsi"/>
                <w:b/>
                <w:sz w:val="22"/>
                <w:szCs w:val="22"/>
              </w:rPr>
              <w:t>immediate</w:t>
            </w:r>
            <w:r w:rsidR="00E55953" w:rsidRPr="004B5779">
              <w:rPr>
                <w:rFonts w:ascii="Baxter Sans Core" w:hAnsi="Baxter Sans Core" w:cstheme="minorHAnsi"/>
                <w:b/>
                <w:sz w:val="22"/>
                <w:szCs w:val="22"/>
              </w:rPr>
              <w:t xml:space="preserve"> family member criteria.</w:t>
            </w:r>
          </w:p>
          <w:p w14:paraId="2310A208" w14:textId="49BA6DD9" w:rsidR="00624700" w:rsidRPr="00624700" w:rsidRDefault="00624700" w:rsidP="002B51DF">
            <w:pPr>
              <w:pStyle w:val="ListParagraph"/>
              <w:numPr>
                <w:ilvl w:val="0"/>
                <w:numId w:val="25"/>
              </w:numPr>
              <w:rPr>
                <w:rFonts w:ascii="Baxter Sans Core" w:hAnsi="Baxter Sans Core" w:cstheme="minorHAnsi"/>
                <w:sz w:val="22"/>
                <w:szCs w:val="22"/>
              </w:rPr>
            </w:pP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If </w:t>
            </w:r>
            <w:r w:rsidR="00EB2D1E">
              <w:rPr>
                <w:rFonts w:ascii="Baxter Sans Core" w:hAnsi="Baxter Sans Core" w:cstheme="minorHAnsi"/>
                <w:sz w:val="22"/>
                <w:szCs w:val="22"/>
              </w:rPr>
              <w:t>the applicant has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 studied at the University of Dundee as a Study Abroad or Exchange student, </w:t>
            </w:r>
            <w:r w:rsidR="00EB2D1E">
              <w:rPr>
                <w:rFonts w:ascii="Baxter Sans Core" w:hAnsi="Baxter Sans Core" w:cstheme="minorHAnsi"/>
                <w:sz w:val="22"/>
                <w:szCs w:val="22"/>
              </w:rPr>
              <w:t>they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 will be eligible to receive </w:t>
            </w:r>
            <w:r w:rsidR="00EB2D1E">
              <w:rPr>
                <w:rFonts w:ascii="Baxter Sans Core" w:hAnsi="Baxter Sans Core" w:cstheme="minorHAnsi"/>
                <w:sz w:val="22"/>
                <w:szCs w:val="22"/>
              </w:rPr>
              <w:t>the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 scholarship if </w:t>
            </w:r>
            <w:r w:rsidR="00EB2D1E">
              <w:rPr>
                <w:rFonts w:ascii="Baxter Sans Core" w:hAnsi="Baxter Sans Core" w:cstheme="minorHAnsi"/>
                <w:sz w:val="22"/>
                <w:szCs w:val="22"/>
              </w:rPr>
              <w:t>they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 are returning to </w:t>
            </w:r>
            <w:r w:rsidR="0076063E">
              <w:rPr>
                <w:rFonts w:ascii="Baxter Sans Core" w:hAnsi="Baxter Sans Core" w:cstheme="minorHAnsi"/>
                <w:sz w:val="22"/>
                <w:szCs w:val="22"/>
              </w:rPr>
              <w:t xml:space="preserve">Dundee to 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>study a Postgraduate taught programme (out with any part</w:t>
            </w:r>
            <w:r w:rsidR="0076063E">
              <w:rPr>
                <w:rFonts w:ascii="Baxter Sans Core" w:hAnsi="Baxter Sans Core" w:cstheme="minorHAnsi"/>
                <w:sz w:val="22"/>
                <w:szCs w:val="22"/>
              </w:rPr>
              <w:t>nership agreement).</w:t>
            </w:r>
          </w:p>
          <w:p w14:paraId="3FED4083" w14:textId="6004FF1B" w:rsidR="00741709" w:rsidRPr="00117A00" w:rsidRDefault="002B51DF" w:rsidP="0085265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</w:pPr>
            <w:r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If the </w:t>
            </w:r>
            <w:r w:rsidR="0085265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applicant</w:t>
            </w:r>
            <w:r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is currently studying at the University of Dundee and is continuing study the following academic year, they can still be awarded this scholarship. </w:t>
            </w:r>
            <w:r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lastRenderedPageBreak/>
              <w:t>However the applicant must be continuing to study a postgraduate taught degree – Undergraduate programmes are not covered by this scholarship.</w:t>
            </w:r>
            <w:r w:rsidR="004B5779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</w:t>
            </w:r>
          </w:p>
        </w:tc>
      </w:tr>
      <w:tr w:rsidR="00624700" w:rsidRPr="00624700" w14:paraId="0E78FE5C" w14:textId="77777777" w:rsidTr="00117A00">
        <w:trPr>
          <w:trHeight w:val="784"/>
        </w:trPr>
        <w:tc>
          <w:tcPr>
            <w:tcW w:w="1701" w:type="dxa"/>
          </w:tcPr>
          <w:p w14:paraId="4F4816B4" w14:textId="55D044BF" w:rsidR="00624700" w:rsidRPr="00624700" w:rsidRDefault="00624700" w:rsidP="00624700">
            <w:pPr>
              <w:rPr>
                <w:rFonts w:ascii="Baxter Sans Core" w:hAnsi="Baxter Sans Core" w:cstheme="minorHAnsi"/>
                <w:b/>
                <w:sz w:val="22"/>
                <w:szCs w:val="22"/>
              </w:rPr>
            </w:pPr>
            <w:r w:rsidRPr="00624700">
              <w:rPr>
                <w:rFonts w:ascii="Baxter Sans Core" w:eastAsia="Times New Roman" w:hAnsi="Baxter Sans Core" w:cstheme="minorHAnsi"/>
                <w:b/>
                <w:color w:val="4365E2"/>
                <w:sz w:val="22"/>
                <w:szCs w:val="22"/>
                <w:lang w:val="en"/>
              </w:rPr>
              <w:lastRenderedPageBreak/>
              <w:t>Award Information</w:t>
            </w:r>
          </w:p>
        </w:tc>
        <w:tc>
          <w:tcPr>
            <w:tcW w:w="8789" w:type="dxa"/>
          </w:tcPr>
          <w:p w14:paraId="09C01185" w14:textId="10DAD86E" w:rsidR="00624700" w:rsidRDefault="008D474C" w:rsidP="00060A8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axter Sans Core" w:hAnsi="Baxter Sans Core" w:cstheme="minorHAnsi"/>
                <w:sz w:val="22"/>
                <w:szCs w:val="22"/>
              </w:rPr>
            </w:pP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The value of this scholarship varies depending on </w:t>
            </w:r>
            <w:r w:rsidR="00060A81">
              <w:rPr>
                <w:rFonts w:ascii="Baxter Sans Core" w:hAnsi="Baxter Sans Core" w:cstheme="minorHAnsi"/>
                <w:sz w:val="22"/>
                <w:szCs w:val="22"/>
              </w:rPr>
              <w:t>the applicant’s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 fee status. </w:t>
            </w:r>
          </w:p>
          <w:p w14:paraId="36ADB393" w14:textId="633AFB61" w:rsidR="00060A81" w:rsidRDefault="00060A81" w:rsidP="004B5779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Baxter Sans Core" w:hAnsi="Baxter Sans Core" w:cstheme="minorHAnsi"/>
                <w:sz w:val="22"/>
                <w:szCs w:val="22"/>
              </w:rPr>
            </w:pPr>
            <w:r>
              <w:rPr>
                <w:rFonts w:ascii="Baxter Sans Core" w:hAnsi="Baxter Sans Core" w:cstheme="minorHAnsi"/>
                <w:sz w:val="22"/>
                <w:szCs w:val="22"/>
              </w:rPr>
              <w:t>For Overseas applicants the value of the scholarship is £3,000 GBP for 1 year only</w:t>
            </w:r>
          </w:p>
          <w:p w14:paraId="3FA04BF0" w14:textId="77777777" w:rsidR="00060A81" w:rsidRDefault="00060A81" w:rsidP="004B5779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Baxter Sans Core" w:hAnsi="Baxter Sans Core" w:cstheme="minorHAnsi"/>
                <w:sz w:val="22"/>
                <w:szCs w:val="22"/>
              </w:rPr>
            </w:pPr>
            <w:r>
              <w:rPr>
                <w:rFonts w:ascii="Baxter Sans Core" w:hAnsi="Baxter Sans Core" w:cstheme="minorHAnsi"/>
                <w:sz w:val="22"/>
                <w:szCs w:val="22"/>
              </w:rPr>
              <w:t>For Home, EU and RUK applicants the value of the scholarship is £1,500 GBP for 1 year only</w:t>
            </w:r>
          </w:p>
          <w:p w14:paraId="038DFDE6" w14:textId="1D410B3E" w:rsidR="00060A81" w:rsidRDefault="00060A81" w:rsidP="00060A8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axter Sans Core" w:hAnsi="Baxter Sans Core" w:cstheme="minorHAnsi"/>
                <w:sz w:val="22"/>
                <w:szCs w:val="22"/>
              </w:rPr>
            </w:pPr>
            <w:r>
              <w:rPr>
                <w:rFonts w:ascii="Baxter Sans Core" w:hAnsi="Baxter Sans Core" w:cstheme="minorHAnsi"/>
                <w:sz w:val="22"/>
                <w:szCs w:val="22"/>
              </w:rPr>
              <w:t>The scholarship is applied to the applicants tuition fee balance, reducing the balance owed to the University.</w:t>
            </w:r>
            <w:r w:rsidR="004B5779">
              <w:rPr>
                <w:rFonts w:ascii="Baxter Sans Core" w:hAnsi="Baxter Sans Core" w:cstheme="minorHAnsi"/>
                <w:sz w:val="22"/>
                <w:szCs w:val="22"/>
              </w:rPr>
              <w:t xml:space="preserve"> This scholarship is not made as a direct payment and the amount cannot be increased in any circumstances. </w:t>
            </w:r>
          </w:p>
          <w:p w14:paraId="501A32BE" w14:textId="72ED30D7" w:rsidR="00060A81" w:rsidRDefault="00060A81" w:rsidP="00060A8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axter Sans Core" w:hAnsi="Baxter Sans Core" w:cstheme="minorHAnsi"/>
                <w:sz w:val="22"/>
                <w:szCs w:val="22"/>
              </w:rPr>
            </w:pPr>
            <w:r>
              <w:rPr>
                <w:rFonts w:ascii="Baxter Sans Core" w:hAnsi="Baxter Sans Core" w:cstheme="minorHAnsi"/>
                <w:sz w:val="22"/>
                <w:szCs w:val="22"/>
              </w:rPr>
              <w:t>If this scholarship is applied after the applicant has paid their tuition fees in full</w:t>
            </w:r>
            <w:r w:rsidR="00035F54">
              <w:rPr>
                <w:rFonts w:ascii="Baxter Sans Core" w:hAnsi="Baxter Sans Core" w:cstheme="minorHAnsi"/>
                <w:sz w:val="22"/>
                <w:szCs w:val="22"/>
              </w:rPr>
              <w:t xml:space="preserve"> (pre matriculation)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, or after they have </w:t>
            </w:r>
            <w:r w:rsidR="00035F54">
              <w:rPr>
                <w:rFonts w:ascii="Baxter Sans Core" w:hAnsi="Baxter Sans Core" w:cstheme="minorHAnsi"/>
                <w:sz w:val="22"/>
                <w:szCs w:val="22"/>
              </w:rPr>
              <w:t>matriculated and have paid their full tuition fee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>, then the scholarship value can be:</w:t>
            </w:r>
          </w:p>
          <w:p w14:paraId="25031A05" w14:textId="77777777" w:rsidR="00060A81" w:rsidRDefault="00060A81" w:rsidP="00060A81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Baxter Sans Core" w:hAnsi="Baxter Sans Core" w:cstheme="minorHAnsi"/>
                <w:sz w:val="22"/>
                <w:szCs w:val="22"/>
              </w:rPr>
            </w:pPr>
            <w:r>
              <w:rPr>
                <w:rFonts w:ascii="Baxter Sans Core" w:hAnsi="Baxter Sans Core" w:cstheme="minorHAnsi"/>
                <w:sz w:val="22"/>
                <w:szCs w:val="22"/>
              </w:rPr>
              <w:t>Refunded after matriculation at the University of Dundee. This will be completed within 3 weeks of matriculation;</w:t>
            </w:r>
          </w:p>
          <w:p w14:paraId="35DA303A" w14:textId="729B892D" w:rsidR="00060A81" w:rsidRPr="00624700" w:rsidRDefault="00060A81" w:rsidP="00852650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Baxter Sans Core" w:hAnsi="Baxter Sans Core" w:cstheme="minorHAnsi"/>
                <w:sz w:val="22"/>
                <w:szCs w:val="22"/>
              </w:rPr>
            </w:pP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Transferred to the </w:t>
            </w:r>
            <w:r w:rsidR="00852650">
              <w:rPr>
                <w:rFonts w:ascii="Baxter Sans Core" w:hAnsi="Baxter Sans Core" w:cstheme="minorHAnsi"/>
                <w:sz w:val="22"/>
                <w:szCs w:val="22"/>
              </w:rPr>
              <w:t>applicants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 University Accommodation account balance</w:t>
            </w:r>
          </w:p>
        </w:tc>
      </w:tr>
      <w:tr w:rsidR="00624700" w:rsidRPr="00624700" w14:paraId="65A7DE7B" w14:textId="77777777" w:rsidTr="00117A00">
        <w:trPr>
          <w:trHeight w:val="762"/>
        </w:trPr>
        <w:tc>
          <w:tcPr>
            <w:tcW w:w="1701" w:type="dxa"/>
          </w:tcPr>
          <w:p w14:paraId="0DC4272F" w14:textId="0309F3C2" w:rsidR="00624700" w:rsidRPr="00624700" w:rsidRDefault="00624700" w:rsidP="00624700">
            <w:pPr>
              <w:jc w:val="both"/>
              <w:rPr>
                <w:rFonts w:ascii="Baxter Sans Core" w:hAnsi="Baxter Sans Core" w:cstheme="minorHAnsi"/>
                <w:color w:val="4365E2"/>
                <w:sz w:val="22"/>
                <w:szCs w:val="22"/>
              </w:rPr>
            </w:pPr>
            <w:r w:rsidRPr="00624700">
              <w:rPr>
                <w:rFonts w:ascii="Baxter Sans Core" w:eastAsia="Times New Roman" w:hAnsi="Baxter Sans Core" w:cstheme="minorHAnsi"/>
                <w:b/>
                <w:color w:val="4365E2"/>
                <w:sz w:val="22"/>
                <w:szCs w:val="22"/>
                <w:lang w:val="en"/>
              </w:rPr>
              <w:t>Key Information</w:t>
            </w:r>
          </w:p>
          <w:p w14:paraId="45434442" w14:textId="6DA45354" w:rsidR="00624700" w:rsidRPr="00624700" w:rsidRDefault="00624700" w:rsidP="00624700">
            <w:pPr>
              <w:jc w:val="both"/>
              <w:rPr>
                <w:rFonts w:ascii="Baxter Sans Core" w:eastAsia="Times New Roman" w:hAnsi="Baxter Sans Core" w:cs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8789" w:type="dxa"/>
          </w:tcPr>
          <w:p w14:paraId="4A2FB7E0" w14:textId="7D66CE24" w:rsidR="00A637CC" w:rsidRDefault="00A637CC" w:rsidP="00A637C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</w:pPr>
            <w:r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This scholarship does not apply to </w:t>
            </w:r>
            <w:r w:rsidR="00117A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any applicant who is entering at Undergraduate level, whether continuing or new. </w:t>
            </w:r>
          </w:p>
          <w:p w14:paraId="1B0D0D44" w14:textId="1DD00FCC" w:rsidR="00B20967" w:rsidRDefault="00B20967" w:rsidP="00A637C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</w:pPr>
            <w:r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If an applicant has studied a Pre-Sessional English programme at the University of Dundee and is continuing to study a Master’s programme, this does not make them eligible for the Alumni Scholarship. </w:t>
            </w:r>
          </w:p>
          <w:p w14:paraId="7775F56B" w14:textId="4BE47AD4" w:rsidR="00A637CC" w:rsidRDefault="00A637CC" w:rsidP="00A637CC">
            <w:pPr>
              <w:pStyle w:val="ListParagraph"/>
              <w:numPr>
                <w:ilvl w:val="0"/>
                <w:numId w:val="26"/>
              </w:numPr>
              <w:rPr>
                <w:rFonts w:ascii="Baxter Sans Core" w:hAnsi="Baxter Sans Core" w:cstheme="minorHAnsi"/>
                <w:sz w:val="22"/>
                <w:szCs w:val="22"/>
              </w:rPr>
            </w:pPr>
            <w:r>
              <w:rPr>
                <w:rFonts w:ascii="Baxter Sans Core" w:hAnsi="Baxter Sans Core" w:cstheme="minorHAnsi"/>
                <w:sz w:val="22"/>
                <w:szCs w:val="22"/>
              </w:rPr>
              <w:t>Postgraduate R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esearch programmes are </w:t>
            </w:r>
            <w:r w:rsidRPr="00624700">
              <w:rPr>
                <w:rFonts w:ascii="Baxter Sans Core" w:hAnsi="Baxter Sans Core" w:cstheme="minorHAnsi"/>
                <w:b/>
                <w:sz w:val="22"/>
                <w:szCs w:val="22"/>
              </w:rPr>
              <w:t>not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 eligible for this scholarship.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 PGDip</w:t>
            </w:r>
            <w:r w:rsidR="00117A00">
              <w:rPr>
                <w:rFonts w:ascii="Baxter Sans Core" w:hAnsi="Baxter Sans Core" w:cstheme="minorHAnsi"/>
                <w:sz w:val="22"/>
                <w:szCs w:val="22"/>
              </w:rPr>
              <w:t>loma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 and PGCert</w:t>
            </w:r>
            <w:r w:rsidR="00117A00">
              <w:rPr>
                <w:rFonts w:ascii="Baxter Sans Core" w:hAnsi="Baxter Sans Core" w:cstheme="minorHAnsi"/>
                <w:sz w:val="22"/>
                <w:szCs w:val="22"/>
              </w:rPr>
              <w:t>ificate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 programmes are also </w:t>
            </w:r>
            <w:r w:rsidRPr="0076063E">
              <w:rPr>
                <w:rFonts w:ascii="Baxter Sans Core" w:hAnsi="Baxter Sans Core" w:cstheme="minorHAnsi"/>
                <w:b/>
                <w:sz w:val="22"/>
                <w:szCs w:val="22"/>
              </w:rPr>
              <w:t>not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 eligible.</w:t>
            </w:r>
          </w:p>
          <w:p w14:paraId="03551278" w14:textId="77777777" w:rsidR="00A637CC" w:rsidRDefault="00A637CC" w:rsidP="00A637CC">
            <w:pPr>
              <w:pStyle w:val="ListParagraph"/>
              <w:numPr>
                <w:ilvl w:val="0"/>
                <w:numId w:val="26"/>
              </w:numPr>
              <w:rPr>
                <w:rFonts w:ascii="Baxter Sans Core" w:hAnsi="Baxter Sans Core" w:cstheme="minorHAnsi"/>
                <w:sz w:val="22"/>
                <w:szCs w:val="22"/>
              </w:rPr>
            </w:pP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>The programme must be a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 12 month, full time programme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. If the programme is less than 12 months then 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>the applicant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 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>is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 </w:t>
            </w:r>
            <w:r w:rsidRPr="0076063E">
              <w:rPr>
                <w:rFonts w:ascii="Baxter Sans Core" w:hAnsi="Baxter Sans Core" w:cstheme="minorHAnsi"/>
                <w:b/>
                <w:sz w:val="22"/>
                <w:szCs w:val="22"/>
              </w:rPr>
              <w:t>not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 eligible for the scholarship.</w:t>
            </w:r>
          </w:p>
          <w:p w14:paraId="1748F5E1" w14:textId="6C3F0576" w:rsidR="00117A00" w:rsidRPr="00624700" w:rsidRDefault="00117A00" w:rsidP="00A637CC">
            <w:pPr>
              <w:pStyle w:val="ListParagraph"/>
              <w:numPr>
                <w:ilvl w:val="0"/>
                <w:numId w:val="26"/>
              </w:numPr>
              <w:rPr>
                <w:rFonts w:ascii="Baxter Sans Core" w:hAnsi="Baxter Sans Core" w:cstheme="minorHAnsi"/>
                <w:sz w:val="22"/>
                <w:szCs w:val="22"/>
              </w:rPr>
            </w:pPr>
            <w:r>
              <w:rPr>
                <w:rFonts w:ascii="Baxter Sans Core" w:hAnsi="Baxter Sans Core" w:cstheme="minorHAnsi"/>
                <w:sz w:val="22"/>
                <w:szCs w:val="22"/>
              </w:rPr>
              <w:t xml:space="preserve">The programme must be a 180 credit programme. If the programme is less than 180 credits then the applicant is </w:t>
            </w:r>
            <w:r>
              <w:rPr>
                <w:rFonts w:ascii="Baxter Sans Core" w:hAnsi="Baxter Sans Core" w:cstheme="minorHAnsi"/>
                <w:b/>
                <w:sz w:val="22"/>
                <w:szCs w:val="22"/>
              </w:rPr>
              <w:t xml:space="preserve">not 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>eligible for the scholarship.</w:t>
            </w:r>
          </w:p>
          <w:p w14:paraId="159104E8" w14:textId="3F856AC4" w:rsidR="00A637CC" w:rsidRPr="00A637CC" w:rsidRDefault="00A637CC" w:rsidP="00A637CC">
            <w:pPr>
              <w:pStyle w:val="ListParagraph"/>
              <w:numPr>
                <w:ilvl w:val="0"/>
                <w:numId w:val="26"/>
              </w:numPr>
              <w:rPr>
                <w:rFonts w:ascii="Baxter Sans Core" w:hAnsi="Baxter Sans Core" w:cstheme="minorHAnsi"/>
                <w:sz w:val="22"/>
                <w:szCs w:val="22"/>
              </w:rPr>
            </w:pP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If 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>the applicant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 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>has applied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 for a Part Time, Distance Learning or CPD programme, then </w:t>
            </w:r>
            <w:r>
              <w:rPr>
                <w:rFonts w:ascii="Baxter Sans Core" w:hAnsi="Baxter Sans Core" w:cstheme="minorHAnsi"/>
                <w:sz w:val="22"/>
                <w:szCs w:val="22"/>
              </w:rPr>
              <w:t>they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 are </w:t>
            </w:r>
            <w:r w:rsidRPr="0076063E">
              <w:rPr>
                <w:rFonts w:ascii="Baxter Sans Core" w:hAnsi="Baxter Sans Core" w:cstheme="minorHAnsi"/>
                <w:b/>
                <w:sz w:val="22"/>
                <w:szCs w:val="22"/>
              </w:rPr>
              <w:t>not</w:t>
            </w:r>
            <w:r w:rsidRPr="00624700">
              <w:rPr>
                <w:rFonts w:ascii="Baxter Sans Core" w:hAnsi="Baxter Sans Core" w:cstheme="minorHAnsi"/>
                <w:sz w:val="22"/>
                <w:szCs w:val="22"/>
              </w:rPr>
              <w:t xml:space="preserve"> eligible for this scholarship.</w:t>
            </w:r>
          </w:p>
          <w:p w14:paraId="134030A7" w14:textId="1CDECD85" w:rsidR="00035F54" w:rsidRPr="003A27DF" w:rsidRDefault="00035F54" w:rsidP="003A27D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</w:pPr>
            <w:r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If the applicant already holds another scholarship from the University of Dundee, such as the Global Excellence Scholarship</w:t>
            </w:r>
            <w:r w:rsidR="00DF7DD9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, </w:t>
            </w:r>
            <w:r w:rsidR="00753769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Global Citizenship Scholarship or</w:t>
            </w:r>
            <w:r w:rsidR="002B64E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</w:t>
            </w:r>
            <w:r w:rsidR="00BC4F2C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any </w:t>
            </w:r>
            <w:r w:rsidR="00753769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Vice</w:t>
            </w:r>
            <w:r w:rsidR="002B64E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-Chancellor’s</w:t>
            </w:r>
            <w:r w:rsidR="00BC4F2C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regional </w:t>
            </w:r>
            <w:r w:rsidR="002B64E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scholarships</w:t>
            </w:r>
            <w:r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, then they are eligible to receive both scholarships. </w:t>
            </w:r>
            <w:r w:rsidR="003A27DF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</w:t>
            </w:r>
          </w:p>
          <w:p w14:paraId="69114471" w14:textId="0C56462C" w:rsidR="00035F54" w:rsidRPr="00117A00" w:rsidRDefault="00035F54" w:rsidP="00117A0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</w:pPr>
            <w:r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For applicants with a fully funded external scholarship, which covers the full amount of tuition fees due to the University, then we cannot allocate </w:t>
            </w:r>
            <w:r w:rsidRPr="00117A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this scholarship as the total combined of both awards will exceed the tuition fee total. If the external scholarship only provides the </w:t>
            </w:r>
            <w:r w:rsidR="0085265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applicant</w:t>
            </w:r>
            <w:r w:rsidRPr="00117A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with partial funding, then the Alumni S</w:t>
            </w:r>
            <w:r w:rsidR="00117A00" w:rsidRPr="00117A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cholarship can still be applied up to the maximum tuition fee balance. </w:t>
            </w:r>
          </w:p>
          <w:p w14:paraId="7E8CFFB0" w14:textId="11D5631C" w:rsidR="00624700" w:rsidRPr="00624700" w:rsidRDefault="00A637CC" w:rsidP="00A637C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</w:pPr>
            <w:r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For applicants with a fully funded sponsored place (from an external source), which covers the full amount of tuition fees due to the University, then we </w:t>
            </w:r>
            <w:r w:rsidR="00117A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can still</w:t>
            </w:r>
            <w:r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allocate this scholarship.</w:t>
            </w:r>
            <w:r w:rsidR="00117A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The sponsor will then be invoiced for the total tuition fee balance including the scholarship reduction.</w:t>
            </w:r>
            <w:r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</w:t>
            </w:r>
          </w:p>
          <w:p w14:paraId="615DC6FE" w14:textId="4C648514" w:rsidR="004B5779" w:rsidRPr="00117A00" w:rsidRDefault="00624700" w:rsidP="0085265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</w:pP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If </w:t>
            </w:r>
            <w:r w:rsidR="00A637CC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the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</w:t>
            </w:r>
            <w:r w:rsidR="0085265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applicant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</w:t>
            </w:r>
            <w:r w:rsidR="00A637CC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is from a University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</w:t>
            </w:r>
            <w:r w:rsidR="00A637CC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of Dundee partnership University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and hold</w:t>
            </w:r>
            <w:r w:rsidR="00A637CC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s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a scholarship as part of this agreement, then </w:t>
            </w:r>
            <w:r w:rsidR="00A637CC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>they</w:t>
            </w:r>
            <w:r w:rsidRPr="00624700">
              <w:rPr>
                <w:rFonts w:ascii="Baxter Sans Core" w:eastAsia="Times New Roman" w:hAnsi="Baxter Sans Core" w:cstheme="minorHAnsi"/>
                <w:sz w:val="22"/>
                <w:szCs w:val="22"/>
                <w:lang w:val="en"/>
              </w:rPr>
              <w:t xml:space="preserve"> will not receive both scholarships – the highest value award will apply.</w:t>
            </w:r>
          </w:p>
        </w:tc>
      </w:tr>
    </w:tbl>
    <w:p w14:paraId="1EB0F996" w14:textId="567B9EFB" w:rsidR="00686C7E" w:rsidRPr="00624700" w:rsidRDefault="00CA59BC" w:rsidP="00CA59BC">
      <w:pPr>
        <w:tabs>
          <w:tab w:val="left" w:pos="3900"/>
        </w:tabs>
        <w:rPr>
          <w:rFonts w:ascii="Baxter Sans Core" w:hAnsi="Baxter Sans Core" w:cstheme="minorHAnsi"/>
          <w:sz w:val="22"/>
          <w:szCs w:val="22"/>
        </w:rPr>
      </w:pPr>
      <w:r w:rsidRPr="00624700">
        <w:rPr>
          <w:rFonts w:ascii="Baxter Sans Core" w:hAnsi="Baxter Sans Core" w:cstheme="minorHAnsi"/>
          <w:sz w:val="22"/>
          <w:szCs w:val="22"/>
        </w:rPr>
        <w:tab/>
      </w:r>
    </w:p>
    <w:sectPr w:rsidR="00686C7E" w:rsidRPr="00624700" w:rsidSect="00624700">
      <w:headerReference w:type="default" r:id="rId11"/>
      <w:footerReference w:type="default" r:id="rId12"/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3118" w14:textId="77777777" w:rsidR="00800116" w:rsidRDefault="00800116" w:rsidP="00A25EE4">
      <w:r>
        <w:separator/>
      </w:r>
    </w:p>
  </w:endnote>
  <w:endnote w:type="continuationSeparator" w:id="0">
    <w:p w14:paraId="4AA21431" w14:textId="77777777" w:rsidR="00800116" w:rsidRDefault="00800116" w:rsidP="00A2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662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FE9BA" w14:textId="6AFB5BA5" w:rsidR="00117A00" w:rsidRDefault="00117A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22527B" w14:textId="5F216D85" w:rsidR="00DF3B44" w:rsidRPr="00656DD1" w:rsidRDefault="00DF3B44">
    <w:pPr>
      <w:pStyle w:val="Foo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D1C5" w14:textId="77777777" w:rsidR="00800116" w:rsidRDefault="00800116" w:rsidP="00A25EE4">
      <w:r>
        <w:separator/>
      </w:r>
    </w:p>
  </w:footnote>
  <w:footnote w:type="continuationSeparator" w:id="0">
    <w:p w14:paraId="64A545DD" w14:textId="77777777" w:rsidR="00800116" w:rsidRDefault="00800116" w:rsidP="00A2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EC7" w14:textId="52A854D9" w:rsidR="00A25EE4" w:rsidRDefault="00624700">
    <w:pPr>
      <w:pStyle w:val="Header"/>
    </w:pPr>
    <w:r>
      <w:rPr>
        <w:noProof/>
        <w:lang w:eastAsia="en-GB"/>
      </w:rPr>
      <w:drawing>
        <wp:inline distT="0" distB="0" distL="0" distR="0" wp14:anchorId="1ECBE9CB" wp14:editId="0FD4C5E0">
          <wp:extent cx="1865014" cy="623304"/>
          <wp:effectExtent l="0" t="0" r="1905" b="5715"/>
          <wp:docPr id="2" name="Picture 2" descr="Stacked logo var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cked logo var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4" cy="6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D8F"/>
    <w:multiLevelType w:val="hybridMultilevel"/>
    <w:tmpl w:val="987C6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1B9"/>
    <w:multiLevelType w:val="hybridMultilevel"/>
    <w:tmpl w:val="85E6635E"/>
    <w:lvl w:ilvl="0" w:tplc="92FAE5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7D0A"/>
    <w:multiLevelType w:val="hybridMultilevel"/>
    <w:tmpl w:val="82B02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75EDD"/>
    <w:multiLevelType w:val="hybridMultilevel"/>
    <w:tmpl w:val="20885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E5986"/>
    <w:multiLevelType w:val="hybridMultilevel"/>
    <w:tmpl w:val="3F32D4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6F3FDB"/>
    <w:multiLevelType w:val="hybridMultilevel"/>
    <w:tmpl w:val="E13EB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629"/>
    <w:multiLevelType w:val="hybridMultilevel"/>
    <w:tmpl w:val="89FAADA0"/>
    <w:lvl w:ilvl="0" w:tplc="61489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301D"/>
    <w:multiLevelType w:val="hybridMultilevel"/>
    <w:tmpl w:val="01266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8363C5"/>
    <w:multiLevelType w:val="hybridMultilevel"/>
    <w:tmpl w:val="80BC1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104228"/>
    <w:multiLevelType w:val="hybridMultilevel"/>
    <w:tmpl w:val="97646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924F8"/>
    <w:multiLevelType w:val="hybridMultilevel"/>
    <w:tmpl w:val="6164A9F4"/>
    <w:lvl w:ilvl="0" w:tplc="61489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96D6C"/>
    <w:multiLevelType w:val="hybridMultilevel"/>
    <w:tmpl w:val="E7E61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135B4C"/>
    <w:multiLevelType w:val="hybridMultilevel"/>
    <w:tmpl w:val="7AB4A9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1D545C"/>
    <w:multiLevelType w:val="hybridMultilevel"/>
    <w:tmpl w:val="32740CC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D767B99"/>
    <w:multiLevelType w:val="hybridMultilevel"/>
    <w:tmpl w:val="26E47BAE"/>
    <w:lvl w:ilvl="0" w:tplc="9154DB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56978"/>
    <w:multiLevelType w:val="hybridMultilevel"/>
    <w:tmpl w:val="EDB87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5D789A"/>
    <w:multiLevelType w:val="hybridMultilevel"/>
    <w:tmpl w:val="D9841AD4"/>
    <w:lvl w:ilvl="0" w:tplc="9154DB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D596D"/>
    <w:multiLevelType w:val="hybridMultilevel"/>
    <w:tmpl w:val="FBE05FEC"/>
    <w:lvl w:ilvl="0" w:tplc="48925AD2">
      <w:start w:val="1"/>
      <w:numFmt w:val="bullet"/>
      <w:lvlText w:val="•"/>
      <w:lvlJc w:val="left"/>
      <w:pPr>
        <w:ind w:left="8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E105A10">
      <w:start w:val="1"/>
      <w:numFmt w:val="bullet"/>
      <w:lvlText w:val="o"/>
      <w:lvlJc w:val="left"/>
      <w:pPr>
        <w:ind w:left="15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0E043B0">
      <w:start w:val="1"/>
      <w:numFmt w:val="bullet"/>
      <w:lvlText w:val="▪"/>
      <w:lvlJc w:val="left"/>
      <w:pPr>
        <w:ind w:left="22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60D8D4">
      <w:start w:val="1"/>
      <w:numFmt w:val="bullet"/>
      <w:lvlText w:val="•"/>
      <w:lvlJc w:val="left"/>
      <w:pPr>
        <w:ind w:left="29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8F2202E">
      <w:start w:val="1"/>
      <w:numFmt w:val="bullet"/>
      <w:lvlText w:val="o"/>
      <w:lvlJc w:val="left"/>
      <w:pPr>
        <w:ind w:left="37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A0200B2">
      <w:start w:val="1"/>
      <w:numFmt w:val="bullet"/>
      <w:lvlText w:val="▪"/>
      <w:lvlJc w:val="left"/>
      <w:pPr>
        <w:ind w:left="44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EE58AE">
      <w:start w:val="1"/>
      <w:numFmt w:val="bullet"/>
      <w:lvlText w:val="•"/>
      <w:lvlJc w:val="left"/>
      <w:pPr>
        <w:ind w:left="51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91CD026">
      <w:start w:val="1"/>
      <w:numFmt w:val="bullet"/>
      <w:lvlText w:val="o"/>
      <w:lvlJc w:val="left"/>
      <w:pPr>
        <w:ind w:left="58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A045D7C">
      <w:start w:val="1"/>
      <w:numFmt w:val="bullet"/>
      <w:lvlText w:val="▪"/>
      <w:lvlJc w:val="left"/>
      <w:pPr>
        <w:ind w:left="65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DF6023B"/>
    <w:multiLevelType w:val="hybridMultilevel"/>
    <w:tmpl w:val="9E5E0F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A5EA8"/>
    <w:multiLevelType w:val="hybridMultilevel"/>
    <w:tmpl w:val="F6748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8313F2"/>
    <w:multiLevelType w:val="hybridMultilevel"/>
    <w:tmpl w:val="BDB8F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A45952"/>
    <w:multiLevelType w:val="hybridMultilevel"/>
    <w:tmpl w:val="CE4E2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224091"/>
    <w:multiLevelType w:val="hybridMultilevel"/>
    <w:tmpl w:val="31002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A5FF5"/>
    <w:multiLevelType w:val="hybridMultilevel"/>
    <w:tmpl w:val="1312F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7927DE"/>
    <w:multiLevelType w:val="hybridMultilevel"/>
    <w:tmpl w:val="77E4F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55215E"/>
    <w:multiLevelType w:val="multilevel"/>
    <w:tmpl w:val="5BF07FB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15"/>
  </w:num>
  <w:num w:numId="5">
    <w:abstractNumId w:val="22"/>
  </w:num>
  <w:num w:numId="6">
    <w:abstractNumId w:val="17"/>
  </w:num>
  <w:num w:numId="7">
    <w:abstractNumId w:val="6"/>
  </w:num>
  <w:num w:numId="8">
    <w:abstractNumId w:val="24"/>
  </w:num>
  <w:num w:numId="9">
    <w:abstractNumId w:val="18"/>
  </w:num>
  <w:num w:numId="10">
    <w:abstractNumId w:val="13"/>
  </w:num>
  <w:num w:numId="11">
    <w:abstractNumId w:val="23"/>
  </w:num>
  <w:num w:numId="12">
    <w:abstractNumId w:val="2"/>
  </w:num>
  <w:num w:numId="13">
    <w:abstractNumId w:val="12"/>
  </w:num>
  <w:num w:numId="14">
    <w:abstractNumId w:val="21"/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8"/>
  </w:num>
  <w:num w:numId="21">
    <w:abstractNumId w:val="10"/>
  </w:num>
  <w:num w:numId="22">
    <w:abstractNumId w:val="0"/>
  </w:num>
  <w:num w:numId="23">
    <w:abstractNumId w:val="14"/>
  </w:num>
  <w:num w:numId="24">
    <w:abstractNumId w:val="16"/>
  </w:num>
  <w:num w:numId="25">
    <w:abstractNumId w:val="19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0"/>
    <w:rsid w:val="00003FAB"/>
    <w:rsid w:val="00012CDE"/>
    <w:rsid w:val="00035F54"/>
    <w:rsid w:val="00052609"/>
    <w:rsid w:val="00053328"/>
    <w:rsid w:val="0005433A"/>
    <w:rsid w:val="00060A81"/>
    <w:rsid w:val="00072D79"/>
    <w:rsid w:val="000A1A8B"/>
    <w:rsid w:val="000B0A2C"/>
    <w:rsid w:val="000C63D0"/>
    <w:rsid w:val="000F0C08"/>
    <w:rsid w:val="00110E78"/>
    <w:rsid w:val="00111B00"/>
    <w:rsid w:val="00112491"/>
    <w:rsid w:val="00117A00"/>
    <w:rsid w:val="0012087C"/>
    <w:rsid w:val="001255C0"/>
    <w:rsid w:val="00141E59"/>
    <w:rsid w:val="00142839"/>
    <w:rsid w:val="0015404E"/>
    <w:rsid w:val="00163106"/>
    <w:rsid w:val="00163E63"/>
    <w:rsid w:val="001920B4"/>
    <w:rsid w:val="001A65D3"/>
    <w:rsid w:val="001B75C0"/>
    <w:rsid w:val="001C0993"/>
    <w:rsid w:val="001D2B3F"/>
    <w:rsid w:val="001E5E18"/>
    <w:rsid w:val="001E6387"/>
    <w:rsid w:val="00213208"/>
    <w:rsid w:val="00226895"/>
    <w:rsid w:val="00245343"/>
    <w:rsid w:val="002505C6"/>
    <w:rsid w:val="0026312E"/>
    <w:rsid w:val="002643EC"/>
    <w:rsid w:val="00270A90"/>
    <w:rsid w:val="0027789F"/>
    <w:rsid w:val="00286D26"/>
    <w:rsid w:val="002A50CD"/>
    <w:rsid w:val="002B51DF"/>
    <w:rsid w:val="002B64EF"/>
    <w:rsid w:val="002B7A4D"/>
    <w:rsid w:val="002D5A6D"/>
    <w:rsid w:val="003035DD"/>
    <w:rsid w:val="00307D0F"/>
    <w:rsid w:val="0031407C"/>
    <w:rsid w:val="003346A7"/>
    <w:rsid w:val="003A27DF"/>
    <w:rsid w:val="003A2E03"/>
    <w:rsid w:val="003B1EEA"/>
    <w:rsid w:val="003C02B0"/>
    <w:rsid w:val="003C288F"/>
    <w:rsid w:val="003D0A2F"/>
    <w:rsid w:val="003F255D"/>
    <w:rsid w:val="003F4AC9"/>
    <w:rsid w:val="00400174"/>
    <w:rsid w:val="00405B23"/>
    <w:rsid w:val="00413938"/>
    <w:rsid w:val="0042439B"/>
    <w:rsid w:val="00457ECF"/>
    <w:rsid w:val="00476200"/>
    <w:rsid w:val="0048073F"/>
    <w:rsid w:val="004A3F78"/>
    <w:rsid w:val="004B35DF"/>
    <w:rsid w:val="004B441D"/>
    <w:rsid w:val="004B5779"/>
    <w:rsid w:val="004B5E9A"/>
    <w:rsid w:val="004D3E12"/>
    <w:rsid w:val="004F2566"/>
    <w:rsid w:val="005003E5"/>
    <w:rsid w:val="00512088"/>
    <w:rsid w:val="00541175"/>
    <w:rsid w:val="005429C0"/>
    <w:rsid w:val="00544DC0"/>
    <w:rsid w:val="005522AD"/>
    <w:rsid w:val="00552C2E"/>
    <w:rsid w:val="005530A2"/>
    <w:rsid w:val="0055389B"/>
    <w:rsid w:val="00553CF6"/>
    <w:rsid w:val="00557B41"/>
    <w:rsid w:val="00561C2C"/>
    <w:rsid w:val="0056234F"/>
    <w:rsid w:val="00565A5C"/>
    <w:rsid w:val="005710F4"/>
    <w:rsid w:val="0058110C"/>
    <w:rsid w:val="005C2909"/>
    <w:rsid w:val="005F7A40"/>
    <w:rsid w:val="00606124"/>
    <w:rsid w:val="00610762"/>
    <w:rsid w:val="00616968"/>
    <w:rsid w:val="006236E4"/>
    <w:rsid w:val="00624700"/>
    <w:rsid w:val="006269DB"/>
    <w:rsid w:val="00652B86"/>
    <w:rsid w:val="00656DD1"/>
    <w:rsid w:val="006621D0"/>
    <w:rsid w:val="0066755F"/>
    <w:rsid w:val="00686C7E"/>
    <w:rsid w:val="0069406F"/>
    <w:rsid w:val="006A34C1"/>
    <w:rsid w:val="006A3B21"/>
    <w:rsid w:val="006A558B"/>
    <w:rsid w:val="006B7967"/>
    <w:rsid w:val="006C052A"/>
    <w:rsid w:val="006C2E77"/>
    <w:rsid w:val="006D0362"/>
    <w:rsid w:val="006E2114"/>
    <w:rsid w:val="007147B4"/>
    <w:rsid w:val="00736987"/>
    <w:rsid w:val="00741709"/>
    <w:rsid w:val="00753769"/>
    <w:rsid w:val="0076063E"/>
    <w:rsid w:val="00761209"/>
    <w:rsid w:val="00761610"/>
    <w:rsid w:val="00775B74"/>
    <w:rsid w:val="007A3392"/>
    <w:rsid w:val="007A436D"/>
    <w:rsid w:val="007B6033"/>
    <w:rsid w:val="007B64E9"/>
    <w:rsid w:val="007F0CAF"/>
    <w:rsid w:val="007F1160"/>
    <w:rsid w:val="00800116"/>
    <w:rsid w:val="00807184"/>
    <w:rsid w:val="00816F47"/>
    <w:rsid w:val="00820CCE"/>
    <w:rsid w:val="008324B4"/>
    <w:rsid w:val="00850AE1"/>
    <w:rsid w:val="00852650"/>
    <w:rsid w:val="00893745"/>
    <w:rsid w:val="008A3A0C"/>
    <w:rsid w:val="008A52E9"/>
    <w:rsid w:val="008D03A1"/>
    <w:rsid w:val="008D474C"/>
    <w:rsid w:val="008D7D00"/>
    <w:rsid w:val="00911133"/>
    <w:rsid w:val="009342DB"/>
    <w:rsid w:val="00937158"/>
    <w:rsid w:val="009464FE"/>
    <w:rsid w:val="00952622"/>
    <w:rsid w:val="00953706"/>
    <w:rsid w:val="009560A4"/>
    <w:rsid w:val="00971ECC"/>
    <w:rsid w:val="0098538B"/>
    <w:rsid w:val="00991588"/>
    <w:rsid w:val="009A332C"/>
    <w:rsid w:val="009D227F"/>
    <w:rsid w:val="009D7443"/>
    <w:rsid w:val="009F6E2A"/>
    <w:rsid w:val="00A059BC"/>
    <w:rsid w:val="00A1524F"/>
    <w:rsid w:val="00A1659A"/>
    <w:rsid w:val="00A2174C"/>
    <w:rsid w:val="00A25EE4"/>
    <w:rsid w:val="00A637CC"/>
    <w:rsid w:val="00AA02A2"/>
    <w:rsid w:val="00AA3991"/>
    <w:rsid w:val="00AB19C7"/>
    <w:rsid w:val="00B078AE"/>
    <w:rsid w:val="00B14679"/>
    <w:rsid w:val="00B1754C"/>
    <w:rsid w:val="00B2052A"/>
    <w:rsid w:val="00B20967"/>
    <w:rsid w:val="00B225ED"/>
    <w:rsid w:val="00B244CD"/>
    <w:rsid w:val="00B30FF5"/>
    <w:rsid w:val="00B36284"/>
    <w:rsid w:val="00B56887"/>
    <w:rsid w:val="00B80D42"/>
    <w:rsid w:val="00B941E1"/>
    <w:rsid w:val="00BB1ADE"/>
    <w:rsid w:val="00BB6718"/>
    <w:rsid w:val="00BC05A1"/>
    <w:rsid w:val="00BC22B7"/>
    <w:rsid w:val="00BC4F2C"/>
    <w:rsid w:val="00BF6B7E"/>
    <w:rsid w:val="00C04794"/>
    <w:rsid w:val="00C07448"/>
    <w:rsid w:val="00C108D2"/>
    <w:rsid w:val="00C11A9A"/>
    <w:rsid w:val="00C30950"/>
    <w:rsid w:val="00C35AE9"/>
    <w:rsid w:val="00C36B58"/>
    <w:rsid w:val="00C36C8A"/>
    <w:rsid w:val="00C45DBB"/>
    <w:rsid w:val="00C81757"/>
    <w:rsid w:val="00CA59BC"/>
    <w:rsid w:val="00CA70B4"/>
    <w:rsid w:val="00CE2104"/>
    <w:rsid w:val="00CF6185"/>
    <w:rsid w:val="00CF722D"/>
    <w:rsid w:val="00D20259"/>
    <w:rsid w:val="00D36161"/>
    <w:rsid w:val="00D46F9E"/>
    <w:rsid w:val="00D56C53"/>
    <w:rsid w:val="00D86FEB"/>
    <w:rsid w:val="00D9413F"/>
    <w:rsid w:val="00D9482B"/>
    <w:rsid w:val="00DC25BD"/>
    <w:rsid w:val="00DD5415"/>
    <w:rsid w:val="00DE11E5"/>
    <w:rsid w:val="00DE136D"/>
    <w:rsid w:val="00DF024A"/>
    <w:rsid w:val="00DF3B44"/>
    <w:rsid w:val="00DF7DD9"/>
    <w:rsid w:val="00E35BF1"/>
    <w:rsid w:val="00E47EBD"/>
    <w:rsid w:val="00E53BD1"/>
    <w:rsid w:val="00E55953"/>
    <w:rsid w:val="00E56E75"/>
    <w:rsid w:val="00E63DF7"/>
    <w:rsid w:val="00E64536"/>
    <w:rsid w:val="00E84CA8"/>
    <w:rsid w:val="00E92FB8"/>
    <w:rsid w:val="00E96ADA"/>
    <w:rsid w:val="00EA21C3"/>
    <w:rsid w:val="00EA6AB8"/>
    <w:rsid w:val="00EB2D1E"/>
    <w:rsid w:val="00EE0303"/>
    <w:rsid w:val="00EE6596"/>
    <w:rsid w:val="00EF0910"/>
    <w:rsid w:val="00EF6050"/>
    <w:rsid w:val="00F10917"/>
    <w:rsid w:val="00F226DA"/>
    <w:rsid w:val="00F45D39"/>
    <w:rsid w:val="00F67EDC"/>
    <w:rsid w:val="00F759E0"/>
    <w:rsid w:val="00F8043A"/>
    <w:rsid w:val="00F97EE9"/>
    <w:rsid w:val="00FA76CC"/>
    <w:rsid w:val="00FB4F95"/>
    <w:rsid w:val="00FB6F36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6E29D5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5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1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1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175"/>
  </w:style>
  <w:style w:type="character" w:styleId="FollowedHyperlink">
    <w:name w:val="FollowedHyperlink"/>
    <w:basedOn w:val="DefaultParagraphFont"/>
    <w:uiPriority w:val="99"/>
    <w:semiHidden/>
    <w:unhideWhenUsed/>
    <w:rsid w:val="00EA6A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E4"/>
  </w:style>
  <w:style w:type="paragraph" w:styleId="Footer">
    <w:name w:val="footer"/>
    <w:basedOn w:val="Normal"/>
    <w:link w:val="FooterChar"/>
    <w:uiPriority w:val="99"/>
    <w:unhideWhenUsed/>
    <w:rsid w:val="00A25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E4"/>
  </w:style>
  <w:style w:type="character" w:styleId="UnresolvedMention">
    <w:name w:val="Unresolved Mention"/>
    <w:basedOn w:val="DefaultParagraphFont"/>
    <w:uiPriority w:val="99"/>
    <w:semiHidden/>
    <w:unhideWhenUsed/>
    <w:rsid w:val="0050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holarships@dunde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BFA150202574FB70079409E842763" ma:contentTypeVersion="16" ma:contentTypeDescription="Create a new document." ma:contentTypeScope="" ma:versionID="8dcb04ce964a4d4874c7904474039c7f">
  <xsd:schema xmlns:xsd="http://www.w3.org/2001/XMLSchema" xmlns:xs="http://www.w3.org/2001/XMLSchema" xmlns:p="http://schemas.microsoft.com/office/2006/metadata/properties" xmlns:ns2="10208f2c-1ee0-4e90-b88b-d073fcb99df0" xmlns:ns3="03f0c8c6-002b-429e-b937-5585492ac7f8" targetNamespace="http://schemas.microsoft.com/office/2006/metadata/properties" ma:root="true" ma:fieldsID="79ce96f1c7dfb94c12e43663294e2d53" ns2:_="" ns3:_="">
    <xsd:import namespace="10208f2c-1ee0-4e90-b88b-d073fcb99df0"/>
    <xsd:import namespace="03f0c8c6-002b-429e-b937-5585492ac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08f2c-1ee0-4e90-b88b-d073fcb99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0c8c6-002b-429e-b937-5585492ac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58b1cd-bd87-47eb-9d2a-2cd80eb0e884}" ma:internalName="TaxCatchAll" ma:showField="CatchAllData" ma:web="03f0c8c6-002b-429e-b937-5585492ac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208f2c-1ee0-4e90-b88b-d073fcb99df0">
      <Terms xmlns="http://schemas.microsoft.com/office/infopath/2007/PartnerControls"/>
    </lcf76f155ced4ddcb4097134ff3c332f>
    <TaxCatchAll xmlns="03f0c8c6-002b-429e-b937-5585492ac7f8" xsi:nil="true"/>
  </documentManagement>
</p:properties>
</file>

<file path=customXml/itemProps1.xml><?xml version="1.0" encoding="utf-8"?>
<ds:datastoreItem xmlns:ds="http://schemas.openxmlformats.org/officeDocument/2006/customXml" ds:itemID="{FAB641A9-DF27-4F1F-BFBE-A916B3936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08f2c-1ee0-4e90-b88b-d073fcb99df0"/>
    <ds:schemaRef ds:uri="03f0c8c6-002b-429e-b937-5585492ac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FE378-32E4-45FE-9A6C-D07C78486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D9AE2-FBD6-40A5-A8F9-15FA25FDFBFA}">
  <ds:schemaRefs>
    <ds:schemaRef ds:uri="http://www.w3.org/XML/1998/namespace"/>
    <ds:schemaRef ds:uri="03f0c8c6-002b-429e-b937-5585492ac7f8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0208f2c-1ee0-4e90-b88b-d073fcb99d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Hewitt (Staff)</dc:creator>
  <cp:keywords/>
  <dc:description/>
  <cp:lastModifiedBy>Maciej Jakubowski (Staff)</cp:lastModifiedBy>
  <cp:revision>2</cp:revision>
  <cp:lastPrinted>2017-10-06T15:56:00Z</cp:lastPrinted>
  <dcterms:created xsi:type="dcterms:W3CDTF">2022-10-31T14:57:00Z</dcterms:created>
  <dcterms:modified xsi:type="dcterms:W3CDTF">2022-10-31T14:57:00Z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0x0101000B4BFA150202574FB70079409E842763</vt:lpwstr>
  </property>
</Properties>
</file>