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CCD" w:rsidP="004B5E9A" w:rsidRDefault="004D0CCD" w14:paraId="4A6CA0E4" w14:textId="77777777">
      <w:pPr>
        <w:rPr>
          <w:rFonts w:ascii="Baxter Sans Core" w:hAnsi="Baxter Sans Core" w:cstheme="minorHAnsi"/>
          <w:b/>
          <w:color w:val="4365E2"/>
          <w:sz w:val="22"/>
          <w:szCs w:val="22"/>
        </w:rPr>
      </w:pPr>
    </w:p>
    <w:p w:rsidRPr="004D0CCD" w:rsidR="00816F47" w:rsidP="004B5E9A" w:rsidRDefault="00DF3B44" w14:paraId="48D946D8" w14:textId="483C3FE9">
      <w:pPr>
        <w:rPr>
          <w:rFonts w:ascii="Baxter Sans Core" w:hAnsi="Baxter Sans Core" w:cstheme="minorHAnsi"/>
          <w:b/>
          <w:color w:val="4365E2"/>
          <w:sz w:val="22"/>
          <w:szCs w:val="22"/>
        </w:rPr>
      </w:pPr>
      <w:r w:rsidRPr="004D0CCD">
        <w:rPr>
          <w:rFonts w:ascii="Baxter Sans Core" w:hAnsi="Baxter Sans Core" w:cstheme="minorHAnsi"/>
          <w:b/>
          <w:color w:val="4365E2"/>
          <w:sz w:val="22"/>
          <w:szCs w:val="22"/>
        </w:rPr>
        <w:t xml:space="preserve">University of Dundee </w:t>
      </w:r>
      <w:r w:rsidRPr="004D0CCD" w:rsidR="004D0CCD">
        <w:rPr>
          <w:rFonts w:ascii="Baxter Sans Core" w:hAnsi="Baxter Sans Core" w:cstheme="minorHAnsi"/>
          <w:b/>
          <w:color w:val="4365E2"/>
          <w:sz w:val="22"/>
          <w:szCs w:val="22"/>
        </w:rPr>
        <w:t>Bursary</w:t>
      </w:r>
    </w:p>
    <w:p w:rsidRPr="004D0CCD" w:rsidR="00CF6185" w:rsidP="004B5E9A" w:rsidRDefault="00CF6185" w14:paraId="786AEBE0" w14:textId="77777777">
      <w:pPr>
        <w:rPr>
          <w:rFonts w:ascii="Baxter Sans Core" w:hAnsi="Baxter Sans Core" w:cstheme="minorHAnsi"/>
          <w:b/>
          <w:color w:val="4365E2"/>
          <w:sz w:val="22"/>
          <w:szCs w:val="22"/>
        </w:rPr>
      </w:pPr>
    </w:p>
    <w:p w:rsidRPr="004D0CCD" w:rsidR="00816F47" w:rsidP="004B5E9A" w:rsidRDefault="00B93964" w14:paraId="2DEDAA28" w14:textId="67AC3DFD">
      <w:pPr>
        <w:rPr>
          <w:rFonts w:ascii="Baxter Sans Core" w:hAnsi="Baxter Sans Core" w:cstheme="minorHAnsi"/>
          <w:b/>
          <w:color w:val="4365E2"/>
          <w:sz w:val="22"/>
          <w:szCs w:val="22"/>
        </w:rPr>
      </w:pPr>
      <w:r w:rsidRPr="004D0CCD">
        <w:rPr>
          <w:rFonts w:ascii="Baxter Sans Core" w:hAnsi="Baxter Sans Core" w:cstheme="minorHAnsi"/>
          <w:b/>
          <w:color w:val="4365E2"/>
          <w:sz w:val="22"/>
          <w:szCs w:val="22"/>
        </w:rPr>
        <w:t>Discover Dundee</w:t>
      </w:r>
      <w:r w:rsidRPr="004D0CCD" w:rsidR="009F6E2A">
        <w:rPr>
          <w:rFonts w:ascii="Baxter Sans Core" w:hAnsi="Baxter Sans Core" w:cstheme="minorHAnsi"/>
          <w:b/>
          <w:color w:val="4365E2"/>
          <w:sz w:val="22"/>
          <w:szCs w:val="22"/>
        </w:rPr>
        <w:t xml:space="preserve"> </w:t>
      </w:r>
      <w:r w:rsidRPr="004D0CCD" w:rsidR="004D0CCD">
        <w:rPr>
          <w:rFonts w:ascii="Baxter Sans Core" w:hAnsi="Baxter Sans Core" w:cstheme="minorHAnsi"/>
          <w:b/>
          <w:color w:val="4365E2"/>
          <w:sz w:val="22"/>
          <w:szCs w:val="22"/>
        </w:rPr>
        <w:t>Bursary</w:t>
      </w:r>
      <w:r w:rsidRPr="004D0CCD" w:rsidR="009F6E2A">
        <w:rPr>
          <w:rFonts w:ascii="Baxter Sans Core" w:hAnsi="Baxter Sans Core" w:cstheme="minorHAnsi"/>
          <w:b/>
          <w:color w:val="4365E2"/>
          <w:sz w:val="22"/>
          <w:szCs w:val="22"/>
        </w:rPr>
        <w:t xml:space="preserve"> (the “</w:t>
      </w:r>
      <w:r w:rsidRPr="004D0CCD" w:rsidR="004D0CCD">
        <w:rPr>
          <w:rFonts w:ascii="Baxter Sans Core" w:hAnsi="Baxter Sans Core" w:cstheme="minorHAnsi"/>
          <w:b/>
          <w:color w:val="4365E2"/>
          <w:sz w:val="22"/>
          <w:szCs w:val="22"/>
        </w:rPr>
        <w:t>Bursary</w:t>
      </w:r>
      <w:r w:rsidRPr="004D0CCD" w:rsidR="009F6E2A">
        <w:rPr>
          <w:rFonts w:ascii="Baxter Sans Core" w:hAnsi="Baxter Sans Core" w:cstheme="minorHAnsi"/>
          <w:b/>
          <w:color w:val="4365E2"/>
          <w:sz w:val="22"/>
          <w:szCs w:val="22"/>
        </w:rPr>
        <w:t>”)</w:t>
      </w:r>
    </w:p>
    <w:p w:rsidRPr="004D0CCD" w:rsidR="004D0CCD" w:rsidP="004B5E9A" w:rsidRDefault="004D0CCD" w14:paraId="285EA516" w14:textId="77777777">
      <w:pPr>
        <w:rPr>
          <w:rFonts w:ascii="Baxter Sans Core" w:hAnsi="Baxter Sans Core" w:cstheme="minorHAnsi"/>
          <w:b/>
          <w:color w:val="4365E2"/>
          <w:sz w:val="22"/>
          <w:szCs w:val="22"/>
        </w:rPr>
      </w:pPr>
    </w:p>
    <w:p w:rsidRPr="004D0CCD" w:rsidR="004B5E9A" w:rsidP="004B5E9A" w:rsidRDefault="004B5E9A" w14:paraId="50857F60" w14:textId="6139DCE6">
      <w:pPr>
        <w:rPr>
          <w:rFonts w:ascii="Baxter Sans Core" w:hAnsi="Baxter Sans Core" w:cstheme="minorHAnsi"/>
          <w:color w:val="4365E2"/>
          <w:sz w:val="22"/>
          <w:szCs w:val="22"/>
        </w:rPr>
      </w:pPr>
      <w:r w:rsidRPr="004D0CCD">
        <w:rPr>
          <w:rFonts w:ascii="Baxter Sans Core" w:hAnsi="Baxter Sans Core" w:cstheme="minorHAnsi"/>
          <w:b/>
          <w:color w:val="4365E2"/>
          <w:sz w:val="22"/>
          <w:szCs w:val="22"/>
        </w:rPr>
        <w:t>Key Facts Document</w:t>
      </w:r>
    </w:p>
    <w:p w:rsidR="001F5DDE" w:rsidP="001F5DDE" w:rsidRDefault="001F5DDE" w14:paraId="324F3675" w14:textId="77777777">
      <w:pPr>
        <w:jc w:val="both"/>
        <w:rPr>
          <w:rFonts w:ascii="Baxter Sans Core" w:hAnsi="Baxter Sans Core" w:cstheme="minorHAnsi"/>
          <w:sz w:val="22"/>
          <w:szCs w:val="22"/>
        </w:rPr>
      </w:pPr>
      <w:r w:rsidRPr="00F4117C">
        <w:rPr>
          <w:rFonts w:ascii="Baxter Sans Core" w:hAnsi="Baxter Sans Core" w:cstheme="minorHAnsi"/>
          <w:sz w:val="22"/>
          <w:szCs w:val="22"/>
        </w:rPr>
        <w:t xml:space="preserve">This Key Facts Document sets out the main details of the </w:t>
      </w:r>
      <w:r>
        <w:rPr>
          <w:rFonts w:ascii="Baxter Sans Core" w:hAnsi="Baxter Sans Core" w:cstheme="minorHAnsi"/>
          <w:sz w:val="22"/>
          <w:szCs w:val="22"/>
        </w:rPr>
        <w:t>Bursary, as at date of publication.</w:t>
      </w:r>
    </w:p>
    <w:p w:rsidRPr="00F4117C" w:rsidR="001F5DDE" w:rsidP="001F5DDE" w:rsidRDefault="001F5DDE" w14:paraId="23E8FA6D" w14:textId="1F73A625">
      <w:pPr>
        <w:jc w:val="both"/>
        <w:rPr>
          <w:rFonts w:ascii="Baxter Sans Core" w:hAnsi="Baxter Sans Core" w:cstheme="minorHAnsi"/>
          <w:sz w:val="22"/>
          <w:szCs w:val="22"/>
        </w:rPr>
      </w:pPr>
      <w:r w:rsidRPr="00935F0B">
        <w:rPr>
          <w:rFonts w:ascii="Baxter Sans Core" w:hAnsi="Baxter Sans Core" w:cstheme="minorHAnsi"/>
          <w:sz w:val="22"/>
          <w:szCs w:val="22"/>
        </w:rPr>
        <w:t xml:space="preserve">If applicable, this document should be reviewed alongside the University of Dundee Scholarship </w:t>
      </w:r>
      <w:r w:rsidR="00082FE9">
        <w:rPr>
          <w:rFonts w:ascii="Baxter Sans Core" w:hAnsi="Baxter Sans Core" w:cstheme="minorHAnsi"/>
          <w:sz w:val="22"/>
          <w:szCs w:val="22"/>
        </w:rPr>
        <w:t>Policy.</w:t>
      </w:r>
    </w:p>
    <w:p w:rsidRPr="004D0CCD" w:rsidR="006269DB" w:rsidP="00F759E0" w:rsidRDefault="006269DB" w14:paraId="5E9CAA12" w14:textId="77777777">
      <w:pPr>
        <w:jc w:val="both"/>
        <w:rPr>
          <w:rFonts w:ascii="Baxter Sans Core" w:hAnsi="Baxter Sans Core" w:cstheme="minorHAnsi"/>
          <w:sz w:val="22"/>
          <w:szCs w:val="22"/>
        </w:rPr>
      </w:pPr>
    </w:p>
    <w:tbl>
      <w:tblPr>
        <w:tblStyle w:val="TableGrid"/>
        <w:tblW w:w="10627" w:type="dxa"/>
        <w:tblLook w:val="04A0" w:firstRow="1" w:lastRow="0" w:firstColumn="1" w:lastColumn="0" w:noHBand="0" w:noVBand="1"/>
      </w:tblPr>
      <w:tblGrid>
        <w:gridCol w:w="2263"/>
        <w:gridCol w:w="8364"/>
      </w:tblGrid>
      <w:tr w:rsidRPr="004D0CCD" w:rsidR="001F5DDE" w:rsidTr="0CC4BB37" w14:paraId="749620CF" w14:textId="77777777">
        <w:trPr>
          <w:trHeight w:val="333"/>
        </w:trPr>
        <w:tc>
          <w:tcPr>
            <w:tcW w:w="2263" w:type="dxa"/>
            <w:tcMar/>
          </w:tcPr>
          <w:p w:rsidRPr="004D0CCD" w:rsidR="001F5DDE" w:rsidP="004D0CCD" w:rsidRDefault="001F5DDE" w14:paraId="75FA3D4C" w14:textId="76552876">
            <w:pPr>
              <w:jc w:val="both"/>
              <w:rPr>
                <w:rFonts w:ascii="Baxter Sans Core" w:hAnsi="Baxter Sans Core" w:eastAsia="Times New Roman" w:cstheme="minorHAnsi"/>
                <w:b/>
                <w:color w:val="4365E2"/>
                <w:sz w:val="22"/>
                <w:szCs w:val="22"/>
                <w:lang w:val="en"/>
              </w:rPr>
            </w:pPr>
            <w:r>
              <w:rPr>
                <w:rFonts w:ascii="Baxter Sans Core" w:hAnsi="Baxter Sans Core" w:eastAsia="Times New Roman" w:cstheme="minorHAnsi"/>
                <w:b/>
                <w:color w:val="4365E2"/>
                <w:sz w:val="22"/>
                <w:szCs w:val="22"/>
                <w:lang w:val="en"/>
              </w:rPr>
              <w:t>Date of publication</w:t>
            </w:r>
          </w:p>
        </w:tc>
        <w:tc>
          <w:tcPr>
            <w:tcW w:w="8364" w:type="dxa"/>
            <w:tcMar/>
          </w:tcPr>
          <w:p w:rsidRPr="001F5DDE" w:rsidR="001F5DDE" w:rsidP="0CC4BB37" w:rsidRDefault="00C52498" w14:paraId="1C0E8878" w14:textId="142862E2">
            <w:pPr>
              <w:jc w:val="both"/>
              <w:rPr>
                <w:rFonts w:ascii="Baxter Sans Core" w:hAnsi="Baxter Sans Core" w:eastAsia="Times New Roman" w:cs="Calibri" w:cstheme="minorAscii"/>
                <w:sz w:val="22"/>
                <w:szCs w:val="22"/>
                <w:lang w:val="en"/>
              </w:rPr>
            </w:pPr>
            <w:r w:rsidRPr="0CC4BB37" w:rsidR="00C52498">
              <w:rPr>
                <w:rFonts w:ascii="Baxter Sans Core" w:hAnsi="Baxter Sans Core" w:eastAsia="Times New Roman" w:cs="Calibri" w:cstheme="minorAscii"/>
                <w:sz w:val="22"/>
                <w:szCs w:val="22"/>
                <w:lang w:val="en"/>
              </w:rPr>
              <w:t>November 202</w:t>
            </w:r>
            <w:r w:rsidRPr="0CC4BB37" w:rsidR="4C26063D">
              <w:rPr>
                <w:rFonts w:ascii="Baxter Sans Core" w:hAnsi="Baxter Sans Core" w:eastAsia="Times New Roman" w:cs="Calibri" w:cstheme="minorAscii"/>
                <w:sz w:val="22"/>
                <w:szCs w:val="22"/>
                <w:lang w:val="en"/>
              </w:rPr>
              <w:t>3</w:t>
            </w:r>
          </w:p>
        </w:tc>
      </w:tr>
      <w:tr w:rsidRPr="004D0CCD" w:rsidR="004D0CCD" w:rsidTr="0CC4BB37" w14:paraId="64C4BDB4" w14:textId="77777777">
        <w:trPr>
          <w:trHeight w:val="538"/>
        </w:trPr>
        <w:tc>
          <w:tcPr>
            <w:tcW w:w="2263" w:type="dxa"/>
            <w:tcMar/>
          </w:tcPr>
          <w:p w:rsidRPr="004D0CCD" w:rsidR="004D0CCD" w:rsidP="004D0CCD" w:rsidRDefault="004D0CCD" w14:paraId="688CF4F7" w14:textId="77777777">
            <w:pPr>
              <w:jc w:val="both"/>
              <w:rPr>
                <w:rFonts w:ascii="Baxter Sans Core" w:hAnsi="Baxter Sans Core" w:eastAsia="Times New Roman" w:cstheme="minorHAnsi"/>
                <w:b/>
                <w:color w:val="4365E2"/>
                <w:sz w:val="22"/>
                <w:szCs w:val="22"/>
                <w:lang w:val="en"/>
              </w:rPr>
            </w:pPr>
            <w:r w:rsidRPr="004D0CCD">
              <w:rPr>
                <w:rFonts w:ascii="Baxter Sans Core" w:hAnsi="Baxter Sans Core" w:eastAsia="Times New Roman" w:cstheme="minorHAnsi"/>
                <w:b/>
                <w:color w:val="4365E2"/>
                <w:sz w:val="22"/>
                <w:szCs w:val="22"/>
                <w:lang w:val="en"/>
              </w:rPr>
              <w:t xml:space="preserve">Application Process </w:t>
            </w:r>
          </w:p>
          <w:p w:rsidRPr="004D0CCD" w:rsidR="004D0CCD" w:rsidP="004D0CCD" w:rsidRDefault="004D0CCD" w14:paraId="0F8238DA" w14:textId="77777777">
            <w:pPr>
              <w:jc w:val="both"/>
              <w:rPr>
                <w:rFonts w:ascii="Baxter Sans Core" w:hAnsi="Baxter Sans Core" w:eastAsia="Times New Roman" w:cstheme="minorHAnsi"/>
                <w:b/>
                <w:sz w:val="22"/>
                <w:szCs w:val="22"/>
                <w:lang w:val="en"/>
              </w:rPr>
            </w:pPr>
          </w:p>
        </w:tc>
        <w:tc>
          <w:tcPr>
            <w:tcW w:w="8364" w:type="dxa"/>
            <w:tcMar/>
          </w:tcPr>
          <w:p w:rsidRPr="004D0CCD" w:rsidR="004D0CCD" w:rsidP="004D0CCD" w:rsidRDefault="004D0CCD" w14:paraId="1D09CD8E" w14:textId="77777777">
            <w:pPr>
              <w:pStyle w:val="ListParagraph"/>
              <w:numPr>
                <w:ilvl w:val="0"/>
                <w:numId w:val="25"/>
              </w:numPr>
              <w:jc w:val="both"/>
              <w:rPr>
                <w:rFonts w:ascii="Baxter Sans Core" w:hAnsi="Baxter Sans Core" w:eastAsia="Times New Roman" w:cstheme="minorHAnsi"/>
                <w:sz w:val="22"/>
                <w:szCs w:val="22"/>
                <w:lang w:val="en"/>
              </w:rPr>
            </w:pPr>
            <w:r w:rsidRPr="004D0CCD">
              <w:rPr>
                <w:rFonts w:ascii="Baxter Sans Core" w:hAnsi="Baxter Sans Core" w:eastAsia="Times New Roman" w:cstheme="minorHAnsi"/>
                <w:sz w:val="22"/>
                <w:szCs w:val="22"/>
                <w:lang w:val="en"/>
              </w:rPr>
              <w:t>There is no separate application form for this bursary.</w:t>
            </w:r>
          </w:p>
          <w:p w:rsidRPr="004D0CCD" w:rsidR="004D0CCD" w:rsidP="004D0CCD" w:rsidRDefault="004D0CCD" w14:paraId="1C1F76D6" w14:textId="77777777">
            <w:pPr>
              <w:pStyle w:val="ListParagraph"/>
              <w:numPr>
                <w:ilvl w:val="0"/>
                <w:numId w:val="25"/>
              </w:numPr>
              <w:jc w:val="both"/>
              <w:rPr>
                <w:rFonts w:ascii="Baxter Sans Core" w:hAnsi="Baxter Sans Core" w:eastAsia="Times New Roman" w:cstheme="minorHAnsi"/>
                <w:sz w:val="22"/>
                <w:szCs w:val="22"/>
                <w:lang w:val="en"/>
              </w:rPr>
            </w:pPr>
            <w:r w:rsidRPr="004D0CCD">
              <w:rPr>
                <w:rFonts w:ascii="Baxter Sans Core" w:hAnsi="Baxter Sans Core" w:eastAsia="Times New Roman" w:cstheme="minorHAnsi"/>
                <w:sz w:val="22"/>
                <w:szCs w:val="22"/>
                <w:lang w:val="en"/>
              </w:rPr>
              <w:t>Our Admissions Team will use the information provided in the programme application, to assess eligibility for this bursary. Confirmation of the award will be in writing and may be as part of the Offer Letter.</w:t>
            </w:r>
          </w:p>
          <w:p w:rsidRPr="004D0CCD" w:rsidR="004D0CCD" w:rsidP="004D0CCD" w:rsidRDefault="004D0CCD" w14:paraId="0A045F32" w14:textId="7D3F91FD">
            <w:pPr>
              <w:pStyle w:val="ListParagraph"/>
              <w:numPr>
                <w:ilvl w:val="0"/>
                <w:numId w:val="25"/>
              </w:numPr>
              <w:jc w:val="both"/>
              <w:rPr>
                <w:rFonts w:ascii="Baxter Sans Core" w:hAnsi="Baxter Sans Core" w:eastAsia="Times New Roman" w:cstheme="minorHAnsi"/>
                <w:sz w:val="22"/>
                <w:szCs w:val="22"/>
                <w:lang w:val="en"/>
              </w:rPr>
            </w:pPr>
            <w:bookmarkStart w:name="_Hlk16077155" w:id="0"/>
            <w:r w:rsidRPr="004D0CCD">
              <w:rPr>
                <w:rFonts w:ascii="Baxter Sans Core" w:hAnsi="Baxter Sans Core"/>
                <w:sz w:val="22"/>
                <w:szCs w:val="22"/>
              </w:rPr>
              <w:t xml:space="preserve">If a student feels they should have been awarded this bursary and have not been notified from either our Admissions Team or Student Funding Team, </w:t>
            </w:r>
            <w:r w:rsidR="002F132B">
              <w:rPr>
                <w:rFonts w:ascii="Baxter Sans Core" w:hAnsi="Baxter Sans Core"/>
                <w:sz w:val="22"/>
                <w:szCs w:val="22"/>
              </w:rPr>
              <w:t>they must contact our Student Funding Team by the end of Semester 1 in order to be reviewed</w:t>
            </w:r>
            <w:bookmarkStart w:name="_GoBack" w:id="1"/>
            <w:bookmarkEnd w:id="0"/>
            <w:bookmarkEnd w:id="1"/>
          </w:p>
        </w:tc>
      </w:tr>
      <w:tr w:rsidRPr="004D0CCD" w:rsidR="004D0CCD" w:rsidTr="0CC4BB37" w14:paraId="0BD0BF07" w14:textId="77777777">
        <w:trPr>
          <w:trHeight w:val="556"/>
        </w:trPr>
        <w:tc>
          <w:tcPr>
            <w:tcW w:w="2263" w:type="dxa"/>
            <w:tcMar/>
          </w:tcPr>
          <w:p w:rsidRPr="004D0CCD" w:rsidR="004D0CCD" w:rsidP="004D0CCD" w:rsidRDefault="004D0CCD" w14:paraId="515C3CF0" w14:textId="029E89AA">
            <w:pPr>
              <w:jc w:val="both"/>
              <w:rPr>
                <w:rFonts w:ascii="Baxter Sans Core" w:hAnsi="Baxter Sans Core" w:cstheme="minorHAnsi"/>
                <w:b/>
                <w:sz w:val="22"/>
                <w:szCs w:val="22"/>
              </w:rPr>
            </w:pPr>
            <w:r w:rsidRPr="004D0CCD">
              <w:rPr>
                <w:rFonts w:ascii="Baxter Sans Core" w:hAnsi="Baxter Sans Core" w:cstheme="minorHAnsi"/>
                <w:b/>
                <w:color w:val="4365E2"/>
                <w:sz w:val="22"/>
                <w:szCs w:val="22"/>
              </w:rPr>
              <w:t>Who is eligible?</w:t>
            </w:r>
          </w:p>
        </w:tc>
        <w:tc>
          <w:tcPr>
            <w:tcW w:w="8364" w:type="dxa"/>
            <w:tcMar/>
          </w:tcPr>
          <w:p w:rsidRPr="004D0CCD" w:rsidR="004D0CCD" w:rsidP="004D0CCD" w:rsidRDefault="004D0CCD" w14:paraId="13DE27B0" w14:textId="77777777">
            <w:pPr>
              <w:pStyle w:val="ListParagraph"/>
              <w:numPr>
                <w:ilvl w:val="0"/>
                <w:numId w:val="26"/>
              </w:numPr>
              <w:jc w:val="both"/>
              <w:rPr>
                <w:rFonts w:ascii="Baxter Sans Core" w:hAnsi="Baxter Sans Core" w:cstheme="minorHAnsi"/>
                <w:sz w:val="22"/>
                <w:szCs w:val="22"/>
              </w:rPr>
            </w:pPr>
            <w:r w:rsidRPr="004D0CCD">
              <w:rPr>
                <w:rFonts w:ascii="Baxter Sans Core" w:hAnsi="Baxter Sans Core" w:cstheme="minorHAnsi"/>
                <w:sz w:val="22"/>
                <w:szCs w:val="22"/>
              </w:rPr>
              <w:t xml:space="preserve">Resident in the UK and classified by the University of Dundee as an RUK (Rest of UK) Fee paying undergraduate student. </w:t>
            </w:r>
          </w:p>
          <w:p w:rsidRPr="004D0CCD" w:rsidR="004D0CCD" w:rsidP="004D0CCD" w:rsidRDefault="004D0CCD" w14:paraId="3FED4083" w14:textId="504083D1">
            <w:pPr>
              <w:pStyle w:val="ListParagraph"/>
              <w:numPr>
                <w:ilvl w:val="0"/>
                <w:numId w:val="26"/>
              </w:numPr>
              <w:jc w:val="both"/>
              <w:rPr>
                <w:rFonts w:ascii="Baxter Sans Core" w:hAnsi="Baxter Sans Core" w:cstheme="minorHAnsi"/>
                <w:sz w:val="22"/>
                <w:szCs w:val="22"/>
              </w:rPr>
            </w:pPr>
            <w:r w:rsidRPr="004D0CCD">
              <w:rPr>
                <w:rFonts w:ascii="Baxter Sans Core" w:hAnsi="Baxter Sans Core" w:cstheme="minorHAnsi"/>
                <w:sz w:val="22"/>
                <w:szCs w:val="22"/>
              </w:rPr>
              <w:t xml:space="preserve">Studying a full-time undergraduate programme. This can be in any of our Schools excluding Medicine, Dentistry, Nursing &amp; Health Sciences and Education &amp; Social Work.  </w:t>
            </w:r>
          </w:p>
        </w:tc>
      </w:tr>
      <w:tr w:rsidRPr="004D0CCD" w:rsidR="004D0CCD" w:rsidTr="0CC4BB37" w14:paraId="65A7DE7B" w14:textId="77777777">
        <w:trPr>
          <w:trHeight w:val="538"/>
        </w:trPr>
        <w:tc>
          <w:tcPr>
            <w:tcW w:w="2263" w:type="dxa"/>
            <w:tcMar/>
          </w:tcPr>
          <w:p w:rsidRPr="004D0CCD" w:rsidR="004D0CCD" w:rsidP="004D0CCD" w:rsidRDefault="004D0CCD" w14:paraId="78C3447F" w14:textId="171401BF">
            <w:pPr>
              <w:jc w:val="both"/>
              <w:rPr>
                <w:rFonts w:ascii="Baxter Sans Core" w:hAnsi="Baxter Sans Core" w:eastAsia="Times New Roman" w:cstheme="minorHAnsi"/>
                <w:b/>
                <w:sz w:val="22"/>
                <w:szCs w:val="22"/>
                <w:lang w:val="en"/>
              </w:rPr>
            </w:pPr>
            <w:r w:rsidRPr="004D0CCD">
              <w:rPr>
                <w:rFonts w:ascii="Baxter Sans Core" w:hAnsi="Baxter Sans Core" w:eastAsia="Times New Roman" w:cstheme="minorHAnsi"/>
                <w:b/>
                <w:color w:val="4365E2"/>
                <w:sz w:val="22"/>
                <w:szCs w:val="22"/>
                <w:lang w:val="en"/>
              </w:rPr>
              <w:t>Award Information</w:t>
            </w:r>
          </w:p>
        </w:tc>
        <w:tc>
          <w:tcPr>
            <w:tcW w:w="8364" w:type="dxa"/>
            <w:tcMar/>
          </w:tcPr>
          <w:p w:rsidRPr="004D0CCD" w:rsidR="004D0CCD" w:rsidP="004D0CCD" w:rsidRDefault="004D0CCD" w14:paraId="56458CFE" w14:textId="239CD274">
            <w:pPr>
              <w:pStyle w:val="ListParagraph"/>
              <w:numPr>
                <w:ilvl w:val="0"/>
                <w:numId w:val="27"/>
              </w:numPr>
              <w:jc w:val="both"/>
              <w:rPr>
                <w:rFonts w:ascii="Baxter Sans Core" w:hAnsi="Baxter Sans Core" w:eastAsia="Times New Roman" w:cstheme="minorHAnsi"/>
                <w:sz w:val="22"/>
                <w:szCs w:val="22"/>
                <w:lang w:val="en"/>
              </w:rPr>
            </w:pPr>
            <w:r w:rsidRPr="004D0CCD">
              <w:rPr>
                <w:rFonts w:ascii="Baxter Sans Core" w:hAnsi="Baxter Sans Core" w:eastAsia="Times New Roman" w:cstheme="minorHAnsi"/>
                <w:sz w:val="22"/>
                <w:szCs w:val="22"/>
                <w:lang w:val="en"/>
              </w:rPr>
              <w:t xml:space="preserve">The value of this bursary is £2,000 in </w:t>
            </w:r>
            <w:r w:rsidR="006F2705">
              <w:rPr>
                <w:rFonts w:ascii="Baxter Sans Core" w:hAnsi="Baxter Sans Core" w:eastAsia="Times New Roman" w:cstheme="minorHAnsi"/>
                <w:sz w:val="22"/>
                <w:szCs w:val="22"/>
                <w:lang w:val="en"/>
              </w:rPr>
              <w:t>the students first year.</w:t>
            </w:r>
            <w:r w:rsidRPr="004D0CCD">
              <w:rPr>
                <w:rFonts w:ascii="Baxter Sans Core" w:hAnsi="Baxter Sans Core" w:eastAsia="Times New Roman" w:cstheme="minorHAnsi"/>
                <w:sz w:val="22"/>
                <w:szCs w:val="22"/>
                <w:lang w:val="en"/>
              </w:rPr>
              <w:t xml:space="preserve"> There will be no payments in subsequent years. </w:t>
            </w:r>
          </w:p>
          <w:p w:rsidRPr="004D0CCD" w:rsidR="004D0CCD" w:rsidP="0CC4BB37" w:rsidRDefault="004D0CCD" w14:paraId="56F4BF2E" w14:textId="6861741C">
            <w:pPr>
              <w:pStyle w:val="ListParagraph"/>
              <w:numPr>
                <w:ilvl w:val="0"/>
                <w:numId w:val="27"/>
              </w:numPr>
              <w:jc w:val="both"/>
              <w:rPr>
                <w:rFonts w:ascii="Baxter Sans Core" w:hAnsi="Baxter Sans Core" w:eastAsia="Times New Roman" w:cs="Calibri" w:cstheme="minorAscii"/>
                <w:sz w:val="22"/>
                <w:szCs w:val="22"/>
                <w:lang w:val="en"/>
              </w:rPr>
            </w:pPr>
            <w:r w:rsidRPr="0CC4BB37" w:rsidR="004D0CCD">
              <w:rPr>
                <w:rFonts w:ascii="Baxter Sans Core" w:hAnsi="Baxter Sans Core" w:eastAsia="Times New Roman" w:cs="Calibri" w:cstheme="minorAscii"/>
                <w:sz w:val="22"/>
                <w:szCs w:val="22"/>
                <w:lang w:val="en"/>
              </w:rPr>
              <w:t>The bursary is made in 2 separate payments over the course of the academic year, usually the end of November</w:t>
            </w:r>
            <w:r w:rsidRPr="0CC4BB37" w:rsidR="00C52498">
              <w:rPr>
                <w:rFonts w:ascii="Baxter Sans Core" w:hAnsi="Baxter Sans Core" w:eastAsia="Times New Roman" w:cs="Calibri" w:cstheme="minorAscii"/>
                <w:sz w:val="22"/>
                <w:szCs w:val="22"/>
                <w:lang w:val="en"/>
              </w:rPr>
              <w:t xml:space="preserve"> 202</w:t>
            </w:r>
            <w:r w:rsidRPr="0CC4BB37" w:rsidR="3D350F14">
              <w:rPr>
                <w:rFonts w:ascii="Baxter Sans Core" w:hAnsi="Baxter Sans Core" w:eastAsia="Times New Roman" w:cs="Calibri" w:cstheme="minorAscii"/>
                <w:sz w:val="22"/>
                <w:szCs w:val="22"/>
                <w:lang w:val="en"/>
              </w:rPr>
              <w:t xml:space="preserve">3 </w:t>
            </w:r>
            <w:r w:rsidRPr="0CC4BB37" w:rsidR="004D0CCD">
              <w:rPr>
                <w:rFonts w:ascii="Baxter Sans Core" w:hAnsi="Baxter Sans Core" w:eastAsia="Times New Roman" w:cs="Calibri" w:cstheme="minorAscii"/>
                <w:sz w:val="22"/>
                <w:szCs w:val="22"/>
                <w:lang w:val="en"/>
              </w:rPr>
              <w:t>and the end of February</w:t>
            </w:r>
            <w:r w:rsidRPr="0CC4BB37" w:rsidR="00C52498">
              <w:rPr>
                <w:rFonts w:ascii="Baxter Sans Core" w:hAnsi="Baxter Sans Core" w:eastAsia="Times New Roman" w:cs="Calibri" w:cstheme="minorAscii"/>
                <w:sz w:val="22"/>
                <w:szCs w:val="22"/>
                <w:lang w:val="en"/>
              </w:rPr>
              <w:t xml:space="preserve"> 202</w:t>
            </w:r>
            <w:r w:rsidRPr="0CC4BB37" w:rsidR="44E6A92D">
              <w:rPr>
                <w:rFonts w:ascii="Baxter Sans Core" w:hAnsi="Baxter Sans Core" w:eastAsia="Times New Roman" w:cs="Calibri" w:cstheme="minorAscii"/>
                <w:sz w:val="22"/>
                <w:szCs w:val="22"/>
                <w:lang w:val="en"/>
              </w:rPr>
              <w:t>4.</w:t>
            </w:r>
            <w:r w:rsidRPr="0CC4BB37" w:rsidR="004D0CCD">
              <w:rPr>
                <w:rFonts w:ascii="Baxter Sans Core" w:hAnsi="Baxter Sans Core" w:eastAsia="Times New Roman" w:cs="Calibri" w:cstheme="minorAscii"/>
                <w:sz w:val="22"/>
                <w:szCs w:val="22"/>
                <w:lang w:val="en"/>
              </w:rPr>
              <w:t>.</w:t>
            </w:r>
          </w:p>
          <w:p w:rsidRPr="004D0CCD" w:rsidR="004D0CCD" w:rsidP="004D0CCD" w:rsidRDefault="004D0CCD" w14:paraId="615DC6FE" w14:textId="09768049">
            <w:pPr>
              <w:pStyle w:val="ListParagraph"/>
              <w:numPr>
                <w:ilvl w:val="0"/>
                <w:numId w:val="27"/>
              </w:numPr>
              <w:jc w:val="both"/>
              <w:rPr>
                <w:rFonts w:ascii="Baxter Sans Core" w:hAnsi="Baxter Sans Core" w:eastAsia="Times New Roman" w:cstheme="minorHAnsi"/>
                <w:sz w:val="22"/>
                <w:szCs w:val="22"/>
                <w:lang w:val="en"/>
              </w:rPr>
            </w:pPr>
            <w:r w:rsidRPr="004D0CCD">
              <w:rPr>
                <w:rFonts w:ascii="Baxter Sans Core" w:hAnsi="Baxter Sans Core" w:eastAsia="Times New Roman" w:cstheme="minorHAnsi"/>
                <w:sz w:val="22"/>
                <w:szCs w:val="22"/>
                <w:lang w:val="en"/>
              </w:rPr>
              <w:t xml:space="preserve">Payment of the bursary is made after enrolment at the University of Dundee. All payment forms which are sent to the student by our Student Funding Team, must be completed within the given timeline. Failure to complete the forms by the deadline may mean the student is no longer eligible to receive the bursary. </w:t>
            </w:r>
          </w:p>
        </w:tc>
      </w:tr>
      <w:tr w:rsidRPr="004D0CCD" w:rsidR="004D0CCD" w:rsidTr="0CC4BB37" w14:paraId="0788BD8E" w14:textId="77777777">
        <w:trPr>
          <w:trHeight w:val="538"/>
        </w:trPr>
        <w:tc>
          <w:tcPr>
            <w:tcW w:w="2263" w:type="dxa"/>
            <w:tcMar/>
          </w:tcPr>
          <w:p w:rsidRPr="004D0CCD" w:rsidR="004D0CCD" w:rsidP="004D0CCD" w:rsidRDefault="004D0CCD" w14:paraId="7593BEB3" w14:textId="77777777">
            <w:pPr>
              <w:jc w:val="both"/>
              <w:rPr>
                <w:rFonts w:ascii="Baxter Sans Core" w:hAnsi="Baxter Sans Core" w:cstheme="minorHAnsi"/>
                <w:color w:val="4365E2"/>
                <w:sz w:val="22"/>
                <w:szCs w:val="22"/>
              </w:rPr>
            </w:pPr>
            <w:r w:rsidRPr="004D0CCD">
              <w:rPr>
                <w:rFonts w:ascii="Baxter Sans Core" w:hAnsi="Baxter Sans Core" w:eastAsia="Times New Roman" w:cstheme="minorHAnsi"/>
                <w:b/>
                <w:color w:val="4365E2"/>
                <w:sz w:val="22"/>
                <w:szCs w:val="22"/>
                <w:lang w:val="en"/>
              </w:rPr>
              <w:t>Key Information</w:t>
            </w:r>
          </w:p>
          <w:p w:rsidRPr="004D0CCD" w:rsidR="004D0CCD" w:rsidP="004D0CCD" w:rsidRDefault="004D0CCD" w14:paraId="6BE75924" w14:textId="4007C05B">
            <w:pPr>
              <w:jc w:val="both"/>
              <w:rPr>
                <w:rFonts w:ascii="Baxter Sans Core" w:hAnsi="Baxter Sans Core" w:eastAsia="Times New Roman" w:cstheme="minorHAnsi"/>
                <w:b/>
                <w:sz w:val="22"/>
                <w:szCs w:val="22"/>
                <w:lang w:val="en"/>
              </w:rPr>
            </w:pPr>
            <w:r w:rsidRPr="004D0CCD">
              <w:rPr>
                <w:rFonts w:ascii="Baxter Sans Core" w:hAnsi="Baxter Sans Core" w:cstheme="minorHAnsi"/>
                <w:color w:val="4365E2"/>
                <w:sz w:val="22"/>
                <w:szCs w:val="22"/>
              </w:rPr>
              <w:tab/>
            </w:r>
          </w:p>
        </w:tc>
        <w:tc>
          <w:tcPr>
            <w:tcW w:w="8364" w:type="dxa"/>
            <w:tcMar/>
          </w:tcPr>
          <w:p w:rsidR="004D0CCD" w:rsidP="004D0CCD" w:rsidRDefault="004D0CCD" w14:paraId="464BFD04" w14:textId="117DD95D">
            <w:pPr>
              <w:pStyle w:val="ListParagraph"/>
              <w:numPr>
                <w:ilvl w:val="0"/>
                <w:numId w:val="28"/>
              </w:numPr>
              <w:jc w:val="both"/>
              <w:rPr>
                <w:rFonts w:ascii="Baxter Sans Core" w:hAnsi="Baxter Sans Core" w:eastAsia="Times New Roman" w:cstheme="minorHAnsi"/>
                <w:sz w:val="22"/>
                <w:szCs w:val="22"/>
                <w:lang w:val="en"/>
              </w:rPr>
            </w:pPr>
            <w:r w:rsidRPr="004D0CCD">
              <w:rPr>
                <w:rFonts w:ascii="Baxter Sans Core" w:hAnsi="Baxter Sans Core" w:eastAsia="Times New Roman" w:cstheme="minorHAnsi"/>
                <w:sz w:val="22"/>
                <w:szCs w:val="22"/>
                <w:lang w:val="en"/>
              </w:rPr>
              <w:t>All communication with the student will be via email, and to their @dundee.ac.uk email address.</w:t>
            </w:r>
          </w:p>
          <w:p w:rsidRPr="00C82D86" w:rsidR="00C82D86" w:rsidP="00C82D86" w:rsidRDefault="00C82D86" w14:paraId="50A51573" w14:textId="13CEE25F">
            <w:pPr>
              <w:pStyle w:val="ListParagraph"/>
              <w:numPr>
                <w:ilvl w:val="0"/>
                <w:numId w:val="28"/>
              </w:numPr>
              <w:jc w:val="both"/>
              <w:rPr>
                <w:rFonts w:ascii="Baxter Sans Core" w:hAnsi="Baxter Sans Core" w:eastAsia="Times New Roman" w:cstheme="minorHAnsi"/>
                <w:sz w:val="22"/>
                <w:szCs w:val="22"/>
                <w:lang w:val="en"/>
              </w:rPr>
            </w:pPr>
            <w:r>
              <w:rPr>
                <w:rFonts w:ascii="Baxter Sans Core" w:hAnsi="Baxter Sans Core" w:eastAsia="Times New Roman" w:cstheme="minorHAnsi"/>
                <w:sz w:val="22"/>
                <w:szCs w:val="22"/>
                <w:lang w:val="en"/>
              </w:rPr>
              <w:t xml:space="preserve">If the student is entering a programme on a January start date, rather than September, they are not eligible to receive this bursary. </w:t>
            </w:r>
          </w:p>
          <w:p w:rsidRPr="004D0CCD" w:rsidR="004D0CCD" w:rsidP="004D0CCD" w:rsidRDefault="004D0CCD" w14:paraId="24088932" w14:textId="6427F6B1">
            <w:pPr>
              <w:pStyle w:val="ListParagraph"/>
              <w:numPr>
                <w:ilvl w:val="0"/>
                <w:numId w:val="28"/>
              </w:numPr>
              <w:rPr>
                <w:rFonts w:ascii="Baxter Sans Core" w:hAnsi="Baxter Sans Core" w:eastAsia="Times New Roman" w:cstheme="minorHAnsi"/>
                <w:sz w:val="22"/>
                <w:szCs w:val="22"/>
                <w:lang w:val="en"/>
              </w:rPr>
            </w:pPr>
            <w:r w:rsidRPr="004D0CCD">
              <w:rPr>
                <w:rFonts w:ascii="Baxter Sans Core" w:hAnsi="Baxter Sans Core" w:eastAsia="Times New Roman" w:cstheme="minorHAnsi"/>
                <w:sz w:val="22"/>
                <w:szCs w:val="22"/>
                <w:lang w:val="en"/>
              </w:rPr>
              <w:t>Payment of this bursary will be suspended during a period of approved leave of absence (temporary withdrawal of studies) where this period covers a whole academic year and may be reinstated on return to full</w:t>
            </w:r>
            <w:r w:rsidR="00A44ACD">
              <w:rPr>
                <w:rFonts w:ascii="Baxter Sans Core" w:hAnsi="Baxter Sans Core" w:eastAsia="Times New Roman" w:cstheme="minorHAnsi"/>
                <w:sz w:val="22"/>
                <w:szCs w:val="22"/>
                <w:lang w:val="en"/>
              </w:rPr>
              <w:t>-</w:t>
            </w:r>
            <w:r w:rsidRPr="004D0CCD">
              <w:rPr>
                <w:rFonts w:ascii="Baxter Sans Core" w:hAnsi="Baxter Sans Core" w:eastAsia="Times New Roman" w:cstheme="minorHAnsi"/>
                <w:sz w:val="22"/>
                <w:szCs w:val="22"/>
                <w:lang w:val="en"/>
              </w:rPr>
              <w:t xml:space="preserve">time study. The bursary will also be suspended for periods of leave of absence that cover part of the academic year and will be reinstated on return to full-time study. On return to study, the student will be entitled to the balance of the bursary for the level. </w:t>
            </w:r>
          </w:p>
          <w:p w:rsidRPr="004D0CCD" w:rsidR="004D0CCD" w:rsidP="004D0CCD" w:rsidRDefault="004D0CCD" w14:paraId="09947565" w14:textId="77777777">
            <w:pPr>
              <w:pStyle w:val="ListParagraph"/>
              <w:numPr>
                <w:ilvl w:val="0"/>
                <w:numId w:val="28"/>
              </w:numPr>
              <w:jc w:val="both"/>
              <w:rPr>
                <w:rFonts w:ascii="Baxter Sans Core" w:hAnsi="Baxter Sans Core" w:eastAsia="Times New Roman" w:cstheme="minorHAnsi"/>
                <w:sz w:val="22"/>
                <w:szCs w:val="22"/>
                <w:lang w:val="en"/>
              </w:rPr>
            </w:pPr>
            <w:r w:rsidRPr="004D0CCD">
              <w:rPr>
                <w:rFonts w:ascii="Baxter Sans Core" w:hAnsi="Baxter Sans Core" w:eastAsia="Times New Roman" w:cstheme="minorHAnsi"/>
                <w:sz w:val="22"/>
                <w:szCs w:val="22"/>
                <w:lang w:val="en"/>
              </w:rPr>
              <w:t xml:space="preserve">The University reserves the right to withdraw the bursary immediately and without notice where the student is determined by the University to have misled the University about any aspect of eligibility to receive the bursary. </w:t>
            </w:r>
          </w:p>
          <w:p w:rsidRPr="004D0CCD" w:rsidR="004D0CCD" w:rsidP="004D0CCD" w:rsidRDefault="004D0CCD" w14:paraId="1F686C26" w14:textId="77777777">
            <w:pPr>
              <w:pStyle w:val="ListParagraph"/>
              <w:numPr>
                <w:ilvl w:val="0"/>
                <w:numId w:val="28"/>
              </w:numPr>
              <w:jc w:val="both"/>
              <w:rPr>
                <w:rFonts w:ascii="Baxter Sans Core" w:hAnsi="Baxter Sans Core" w:eastAsia="Times New Roman" w:cstheme="minorHAnsi"/>
                <w:sz w:val="22"/>
                <w:szCs w:val="22"/>
                <w:lang w:val="en"/>
              </w:rPr>
            </w:pPr>
            <w:r w:rsidRPr="004D0CCD">
              <w:rPr>
                <w:rFonts w:ascii="Baxter Sans Core" w:hAnsi="Baxter Sans Core" w:eastAsia="Times New Roman" w:cstheme="minorHAnsi"/>
                <w:sz w:val="22"/>
                <w:szCs w:val="22"/>
                <w:lang w:val="en"/>
              </w:rPr>
              <w:t xml:space="preserve">If the student withdraws from the programme, they must notify our Student Funding Team that they are no longer enrolled at the University of Dundee. Under any such circumstances, the University shall be entitled to seek repayment of any portion of the bursary which may already have been paid to them and they will no longer be entitled to any further payments. </w:t>
            </w:r>
          </w:p>
          <w:p w:rsidRPr="004D0CCD" w:rsidR="004D0CCD" w:rsidP="004D0CCD" w:rsidRDefault="004D0CCD" w14:paraId="6308771F" w14:textId="7E660AE0">
            <w:pPr>
              <w:pStyle w:val="ListParagraph"/>
              <w:numPr>
                <w:ilvl w:val="0"/>
                <w:numId w:val="28"/>
              </w:numPr>
              <w:jc w:val="both"/>
              <w:rPr>
                <w:rFonts w:ascii="Baxter Sans Core" w:hAnsi="Baxter Sans Core" w:eastAsia="Times New Roman" w:cstheme="minorHAnsi"/>
                <w:sz w:val="22"/>
                <w:szCs w:val="22"/>
                <w:lang w:val="en"/>
              </w:rPr>
            </w:pPr>
            <w:r w:rsidRPr="004D0CCD">
              <w:rPr>
                <w:rFonts w:ascii="Baxter Sans Core" w:hAnsi="Baxter Sans Core" w:eastAsia="Times New Roman" w:cstheme="minorHAnsi"/>
                <w:sz w:val="22"/>
                <w:szCs w:val="22"/>
                <w:lang w:val="en"/>
              </w:rPr>
              <w:t>The University of Dundee will not back-date any awards, and all awards made will be current and apply to the student in the current academic year.</w:t>
            </w:r>
          </w:p>
          <w:p w:rsidRPr="004D0CCD" w:rsidR="004D0CCD" w:rsidP="004D0CCD" w:rsidRDefault="004D0CCD" w14:paraId="7D2ECD59" w14:textId="33B3153C">
            <w:pPr>
              <w:pStyle w:val="ListParagraph"/>
              <w:numPr>
                <w:ilvl w:val="0"/>
                <w:numId w:val="28"/>
              </w:numPr>
              <w:rPr>
                <w:rFonts w:ascii="Baxter Sans Core" w:hAnsi="Baxter Sans Core" w:eastAsia="Times New Roman" w:cstheme="minorHAnsi"/>
                <w:sz w:val="22"/>
                <w:szCs w:val="22"/>
                <w:lang w:val="en"/>
              </w:rPr>
            </w:pPr>
            <w:r w:rsidRPr="004D0CCD">
              <w:rPr>
                <w:rFonts w:ascii="Baxter Sans Core" w:hAnsi="Baxter Sans Core" w:eastAsia="Times New Roman" w:cstheme="minorHAnsi"/>
                <w:sz w:val="22"/>
                <w:szCs w:val="22"/>
                <w:lang w:val="en"/>
              </w:rPr>
              <w:lastRenderedPageBreak/>
              <w:t>The Discover Dundee bursary can be held in conjunction with other awards, if the programme of study permits - for example, the RUK Bursary and the Academic Excellence Bursary. If the student is studying a programme in Nursing &amp; Health Sciences, please see our Discover Nursing at Dundee Bursary.</w:t>
            </w:r>
          </w:p>
        </w:tc>
      </w:tr>
    </w:tbl>
    <w:p w:rsidRPr="004D0CCD" w:rsidR="00686C7E" w:rsidP="00E75EA8" w:rsidRDefault="00686C7E" w14:paraId="1EB0F996" w14:textId="0FE7AB4C">
      <w:pPr>
        <w:tabs>
          <w:tab w:val="left" w:pos="4580"/>
        </w:tabs>
        <w:rPr>
          <w:rFonts w:ascii="Baxter Sans Core" w:hAnsi="Baxter Sans Core" w:cstheme="minorHAnsi"/>
          <w:sz w:val="22"/>
          <w:szCs w:val="22"/>
        </w:rPr>
      </w:pPr>
    </w:p>
    <w:sectPr w:rsidRPr="004D0CCD" w:rsidR="00686C7E" w:rsidSect="004D0CCD">
      <w:headerReference w:type="default" r:id="rId10"/>
      <w:footerReference w:type="default" r:id="rId11"/>
      <w:pgSz w:w="11900" w:h="16840" w:orient="portrait"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267" w:rsidP="00A25EE4" w:rsidRDefault="00212267" w14:paraId="21C172AF" w14:textId="77777777">
      <w:r>
        <w:separator/>
      </w:r>
    </w:p>
  </w:endnote>
  <w:endnote w:type="continuationSeparator" w:id="0">
    <w:p w:rsidR="00212267" w:rsidP="00A25EE4" w:rsidRDefault="00212267" w14:paraId="2216A0B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axter Sans Core">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heme="minorHAnsi"/>
        <w:sz w:val="20"/>
        <w:szCs w:val="20"/>
      </w:rPr>
      <w:id w:val="1103222329"/>
      <w:docPartObj>
        <w:docPartGallery w:val="Page Numbers (Bottom of Page)"/>
        <w:docPartUnique/>
      </w:docPartObj>
    </w:sdtPr>
    <w:sdtEndPr>
      <w:rPr>
        <w:noProof/>
      </w:rPr>
    </w:sdtEndPr>
    <w:sdtContent>
      <w:p w:rsidRPr="00656DD1" w:rsidR="00DF3B44" w:rsidRDefault="00DF3B44" w14:paraId="178CDDB6" w14:textId="77777777">
        <w:pPr>
          <w:pStyle w:val="Footer"/>
          <w:jc w:val="right"/>
          <w:rPr>
            <w:rFonts w:cstheme="minorHAnsi"/>
            <w:sz w:val="20"/>
            <w:szCs w:val="20"/>
          </w:rPr>
        </w:pPr>
        <w:r w:rsidRPr="00656DD1">
          <w:rPr>
            <w:rFonts w:cstheme="minorHAnsi"/>
            <w:sz w:val="20"/>
            <w:szCs w:val="20"/>
          </w:rPr>
          <w:fldChar w:fldCharType="begin"/>
        </w:r>
        <w:r w:rsidRPr="00656DD1">
          <w:rPr>
            <w:rFonts w:cstheme="minorHAnsi"/>
            <w:sz w:val="20"/>
            <w:szCs w:val="20"/>
          </w:rPr>
          <w:instrText xml:space="preserve"> PAGE   \* MERGEFORMAT </w:instrText>
        </w:r>
        <w:r w:rsidRPr="00656DD1">
          <w:rPr>
            <w:rFonts w:cstheme="minorHAnsi"/>
            <w:sz w:val="20"/>
            <w:szCs w:val="20"/>
          </w:rPr>
          <w:fldChar w:fldCharType="separate"/>
        </w:r>
        <w:r w:rsidR="002F132B">
          <w:rPr>
            <w:rFonts w:cstheme="minorHAnsi"/>
            <w:noProof/>
            <w:sz w:val="20"/>
            <w:szCs w:val="20"/>
          </w:rPr>
          <w:t>1</w:t>
        </w:r>
        <w:r w:rsidRPr="00656DD1">
          <w:rPr>
            <w:rFonts w:cstheme="minorHAnsi"/>
            <w:noProof/>
            <w:sz w:val="20"/>
            <w:szCs w:val="20"/>
          </w:rPr>
          <w:fldChar w:fldCharType="end"/>
        </w:r>
      </w:p>
    </w:sdtContent>
  </w:sdt>
  <w:p w:rsidRPr="00656DD1" w:rsidR="00DF3B44" w:rsidRDefault="00DF3B44" w14:paraId="1222527B" w14:textId="5F216D85">
    <w:pPr>
      <w:pStyle w:val="Footer"/>
      <w:rPr>
        <w:rFonts w:cstheme="min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267" w:rsidP="00A25EE4" w:rsidRDefault="00212267" w14:paraId="110D09F7" w14:textId="77777777">
      <w:r>
        <w:separator/>
      </w:r>
    </w:p>
  </w:footnote>
  <w:footnote w:type="continuationSeparator" w:id="0">
    <w:p w:rsidR="00212267" w:rsidP="00A25EE4" w:rsidRDefault="00212267" w14:paraId="182F236B"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A25EE4" w:rsidRDefault="004D0CCD" w14:paraId="7E6EDEC7" w14:textId="28817144">
    <w:pPr>
      <w:pStyle w:val="Header"/>
    </w:pPr>
    <w:r>
      <w:rPr>
        <w:noProof/>
        <w:lang w:eastAsia="en-GB"/>
      </w:rPr>
      <w:drawing>
        <wp:inline distT="0" distB="0" distL="0" distR="0" wp14:anchorId="08E307D0" wp14:editId="08AF5C54">
          <wp:extent cx="1865014" cy="623304"/>
          <wp:effectExtent l="0" t="0" r="1905" b="5715"/>
          <wp:docPr id="2" name="Picture 2" descr="Stacked logo var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cked logo vari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0084" cy="6383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45D8F"/>
    <w:multiLevelType w:val="hybridMultilevel"/>
    <w:tmpl w:val="987C6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A30673"/>
    <w:multiLevelType w:val="hybridMultilevel"/>
    <w:tmpl w:val="1F6CC1E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198121B9"/>
    <w:multiLevelType w:val="hybridMultilevel"/>
    <w:tmpl w:val="85E6635E"/>
    <w:lvl w:ilvl="0" w:tplc="92FAE52C">
      <w:numFmt w:val="bullet"/>
      <w:lvlText w:val=""/>
      <w:lvlJc w:val="left"/>
      <w:pPr>
        <w:ind w:left="720" w:hanging="360"/>
      </w:pPr>
      <w:rPr>
        <w:rFonts w:hint="default" w:ascii="Symbol" w:hAnsi="Symbol" w:cs="Times New Roman" w:eastAsiaTheme="minorHAns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A107D0A"/>
    <w:multiLevelType w:val="hybridMultilevel"/>
    <w:tmpl w:val="82B020B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1F175EDD"/>
    <w:multiLevelType w:val="hybridMultilevel"/>
    <w:tmpl w:val="2088547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5" w15:restartNumberingAfterBreak="0">
    <w:nsid w:val="245E5986"/>
    <w:multiLevelType w:val="hybridMultilevel"/>
    <w:tmpl w:val="3F32D4AA"/>
    <w:lvl w:ilvl="0" w:tplc="08090001">
      <w:start w:val="1"/>
      <w:numFmt w:val="bullet"/>
      <w:lvlText w:val=""/>
      <w:lvlJc w:val="left"/>
      <w:pPr>
        <w:ind w:left="1146" w:hanging="360"/>
      </w:pPr>
      <w:rPr>
        <w:rFonts w:hint="default" w:ascii="Symbol" w:hAnsi="Symbol"/>
      </w:rPr>
    </w:lvl>
    <w:lvl w:ilvl="1" w:tplc="08090003">
      <w:start w:val="1"/>
      <w:numFmt w:val="bullet"/>
      <w:lvlText w:val="o"/>
      <w:lvlJc w:val="left"/>
      <w:pPr>
        <w:ind w:left="1866" w:hanging="360"/>
      </w:pPr>
      <w:rPr>
        <w:rFonts w:hint="default" w:ascii="Courier New" w:hAnsi="Courier New" w:cs="Courier New"/>
      </w:rPr>
    </w:lvl>
    <w:lvl w:ilvl="2" w:tplc="08090005">
      <w:start w:val="1"/>
      <w:numFmt w:val="bullet"/>
      <w:lvlText w:val=""/>
      <w:lvlJc w:val="left"/>
      <w:pPr>
        <w:ind w:left="2586" w:hanging="360"/>
      </w:pPr>
      <w:rPr>
        <w:rFonts w:hint="default" w:ascii="Wingdings" w:hAnsi="Wingdings"/>
      </w:rPr>
    </w:lvl>
    <w:lvl w:ilvl="3" w:tplc="08090001">
      <w:start w:val="1"/>
      <w:numFmt w:val="bullet"/>
      <w:lvlText w:val=""/>
      <w:lvlJc w:val="left"/>
      <w:pPr>
        <w:ind w:left="3306" w:hanging="360"/>
      </w:pPr>
      <w:rPr>
        <w:rFonts w:hint="default" w:ascii="Symbol" w:hAnsi="Symbol"/>
      </w:rPr>
    </w:lvl>
    <w:lvl w:ilvl="4" w:tplc="08090003">
      <w:start w:val="1"/>
      <w:numFmt w:val="bullet"/>
      <w:lvlText w:val="o"/>
      <w:lvlJc w:val="left"/>
      <w:pPr>
        <w:ind w:left="4026" w:hanging="360"/>
      </w:pPr>
      <w:rPr>
        <w:rFonts w:hint="default" w:ascii="Courier New" w:hAnsi="Courier New" w:cs="Courier New"/>
      </w:rPr>
    </w:lvl>
    <w:lvl w:ilvl="5" w:tplc="08090005">
      <w:start w:val="1"/>
      <w:numFmt w:val="bullet"/>
      <w:lvlText w:val=""/>
      <w:lvlJc w:val="left"/>
      <w:pPr>
        <w:ind w:left="4746" w:hanging="360"/>
      </w:pPr>
      <w:rPr>
        <w:rFonts w:hint="default" w:ascii="Wingdings" w:hAnsi="Wingdings"/>
      </w:rPr>
    </w:lvl>
    <w:lvl w:ilvl="6" w:tplc="08090001">
      <w:start w:val="1"/>
      <w:numFmt w:val="bullet"/>
      <w:lvlText w:val=""/>
      <w:lvlJc w:val="left"/>
      <w:pPr>
        <w:ind w:left="5466" w:hanging="360"/>
      </w:pPr>
      <w:rPr>
        <w:rFonts w:hint="default" w:ascii="Symbol" w:hAnsi="Symbol"/>
      </w:rPr>
    </w:lvl>
    <w:lvl w:ilvl="7" w:tplc="08090003">
      <w:start w:val="1"/>
      <w:numFmt w:val="bullet"/>
      <w:lvlText w:val="o"/>
      <w:lvlJc w:val="left"/>
      <w:pPr>
        <w:ind w:left="6186" w:hanging="360"/>
      </w:pPr>
      <w:rPr>
        <w:rFonts w:hint="default" w:ascii="Courier New" w:hAnsi="Courier New" w:cs="Courier New"/>
      </w:rPr>
    </w:lvl>
    <w:lvl w:ilvl="8" w:tplc="08090005">
      <w:start w:val="1"/>
      <w:numFmt w:val="bullet"/>
      <w:lvlText w:val=""/>
      <w:lvlJc w:val="left"/>
      <w:pPr>
        <w:ind w:left="6906" w:hanging="360"/>
      </w:pPr>
      <w:rPr>
        <w:rFonts w:hint="default" w:ascii="Wingdings" w:hAnsi="Wingdings"/>
      </w:rPr>
    </w:lvl>
  </w:abstractNum>
  <w:abstractNum w:abstractNumId="6" w15:restartNumberingAfterBreak="0">
    <w:nsid w:val="2D6F3FDB"/>
    <w:multiLevelType w:val="hybridMultilevel"/>
    <w:tmpl w:val="E13EBC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F080665"/>
    <w:multiLevelType w:val="hybridMultilevel"/>
    <w:tmpl w:val="E6D6267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34C36629"/>
    <w:multiLevelType w:val="hybridMultilevel"/>
    <w:tmpl w:val="89FAADA0"/>
    <w:lvl w:ilvl="0" w:tplc="614891D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8363C5"/>
    <w:multiLevelType w:val="hybridMultilevel"/>
    <w:tmpl w:val="80BC120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0" w15:restartNumberingAfterBreak="0">
    <w:nsid w:val="41104228"/>
    <w:multiLevelType w:val="hybridMultilevel"/>
    <w:tmpl w:val="97646C9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44B924F8"/>
    <w:multiLevelType w:val="hybridMultilevel"/>
    <w:tmpl w:val="6164A9F4"/>
    <w:lvl w:ilvl="0" w:tplc="614891D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135B4C"/>
    <w:multiLevelType w:val="hybridMultilevel"/>
    <w:tmpl w:val="7AB4A96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3" w15:restartNumberingAfterBreak="0">
    <w:nsid w:val="471D545C"/>
    <w:multiLevelType w:val="hybridMultilevel"/>
    <w:tmpl w:val="32740CC4"/>
    <w:lvl w:ilvl="0" w:tplc="08090001">
      <w:start w:val="1"/>
      <w:numFmt w:val="bullet"/>
      <w:lvlText w:val=""/>
      <w:lvlJc w:val="left"/>
      <w:pPr>
        <w:ind w:left="1077" w:hanging="360"/>
      </w:pPr>
      <w:rPr>
        <w:rFonts w:hint="default" w:ascii="Symbol" w:hAnsi="Symbol"/>
      </w:rPr>
    </w:lvl>
    <w:lvl w:ilvl="1" w:tplc="08090003" w:tentative="1">
      <w:start w:val="1"/>
      <w:numFmt w:val="bullet"/>
      <w:lvlText w:val="o"/>
      <w:lvlJc w:val="left"/>
      <w:pPr>
        <w:ind w:left="1797" w:hanging="360"/>
      </w:pPr>
      <w:rPr>
        <w:rFonts w:hint="default" w:ascii="Courier New" w:hAnsi="Courier New" w:cs="Courier New"/>
      </w:rPr>
    </w:lvl>
    <w:lvl w:ilvl="2" w:tplc="08090005" w:tentative="1">
      <w:start w:val="1"/>
      <w:numFmt w:val="bullet"/>
      <w:lvlText w:val=""/>
      <w:lvlJc w:val="left"/>
      <w:pPr>
        <w:ind w:left="2517" w:hanging="360"/>
      </w:pPr>
      <w:rPr>
        <w:rFonts w:hint="default" w:ascii="Wingdings" w:hAnsi="Wingdings"/>
      </w:rPr>
    </w:lvl>
    <w:lvl w:ilvl="3" w:tplc="08090001" w:tentative="1">
      <w:start w:val="1"/>
      <w:numFmt w:val="bullet"/>
      <w:lvlText w:val=""/>
      <w:lvlJc w:val="left"/>
      <w:pPr>
        <w:ind w:left="3237" w:hanging="360"/>
      </w:pPr>
      <w:rPr>
        <w:rFonts w:hint="default" w:ascii="Symbol" w:hAnsi="Symbol"/>
      </w:rPr>
    </w:lvl>
    <w:lvl w:ilvl="4" w:tplc="08090003" w:tentative="1">
      <w:start w:val="1"/>
      <w:numFmt w:val="bullet"/>
      <w:lvlText w:val="o"/>
      <w:lvlJc w:val="left"/>
      <w:pPr>
        <w:ind w:left="3957" w:hanging="360"/>
      </w:pPr>
      <w:rPr>
        <w:rFonts w:hint="default" w:ascii="Courier New" w:hAnsi="Courier New" w:cs="Courier New"/>
      </w:rPr>
    </w:lvl>
    <w:lvl w:ilvl="5" w:tplc="08090005" w:tentative="1">
      <w:start w:val="1"/>
      <w:numFmt w:val="bullet"/>
      <w:lvlText w:val=""/>
      <w:lvlJc w:val="left"/>
      <w:pPr>
        <w:ind w:left="4677" w:hanging="360"/>
      </w:pPr>
      <w:rPr>
        <w:rFonts w:hint="default" w:ascii="Wingdings" w:hAnsi="Wingdings"/>
      </w:rPr>
    </w:lvl>
    <w:lvl w:ilvl="6" w:tplc="08090001" w:tentative="1">
      <w:start w:val="1"/>
      <w:numFmt w:val="bullet"/>
      <w:lvlText w:val=""/>
      <w:lvlJc w:val="left"/>
      <w:pPr>
        <w:ind w:left="5397" w:hanging="360"/>
      </w:pPr>
      <w:rPr>
        <w:rFonts w:hint="default" w:ascii="Symbol" w:hAnsi="Symbol"/>
      </w:rPr>
    </w:lvl>
    <w:lvl w:ilvl="7" w:tplc="08090003" w:tentative="1">
      <w:start w:val="1"/>
      <w:numFmt w:val="bullet"/>
      <w:lvlText w:val="o"/>
      <w:lvlJc w:val="left"/>
      <w:pPr>
        <w:ind w:left="6117" w:hanging="360"/>
      </w:pPr>
      <w:rPr>
        <w:rFonts w:hint="default" w:ascii="Courier New" w:hAnsi="Courier New" w:cs="Courier New"/>
      </w:rPr>
    </w:lvl>
    <w:lvl w:ilvl="8" w:tplc="08090005" w:tentative="1">
      <w:start w:val="1"/>
      <w:numFmt w:val="bullet"/>
      <w:lvlText w:val=""/>
      <w:lvlJc w:val="left"/>
      <w:pPr>
        <w:ind w:left="6837" w:hanging="360"/>
      </w:pPr>
      <w:rPr>
        <w:rFonts w:hint="default" w:ascii="Wingdings" w:hAnsi="Wingdings"/>
      </w:rPr>
    </w:lvl>
  </w:abstractNum>
  <w:abstractNum w:abstractNumId="14" w15:restartNumberingAfterBreak="0">
    <w:nsid w:val="49EC2C16"/>
    <w:multiLevelType w:val="hybridMultilevel"/>
    <w:tmpl w:val="0B44929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4B431A0E"/>
    <w:multiLevelType w:val="hybridMultilevel"/>
    <w:tmpl w:val="8B60459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4D767B99"/>
    <w:multiLevelType w:val="hybridMultilevel"/>
    <w:tmpl w:val="26E47BAE"/>
    <w:lvl w:ilvl="0" w:tplc="9154DBC2">
      <w:start w:val="1"/>
      <w:numFmt w:val="bullet"/>
      <w:lvlText w:val="-"/>
      <w:lvlJc w:val="left"/>
      <w:pPr>
        <w:ind w:left="720" w:hanging="360"/>
      </w:pPr>
      <w:rPr>
        <w:rFonts w:hint="default" w:ascii="Calibri" w:hAnsi="Calibri" w:eastAsia="Times New Roman" w:cs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DBE39F5"/>
    <w:multiLevelType w:val="hybridMultilevel"/>
    <w:tmpl w:val="314A378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59E56978"/>
    <w:multiLevelType w:val="hybridMultilevel"/>
    <w:tmpl w:val="EDB8739E"/>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5A5D789A"/>
    <w:multiLevelType w:val="hybridMultilevel"/>
    <w:tmpl w:val="D9841AD4"/>
    <w:lvl w:ilvl="0" w:tplc="9154DBC2">
      <w:start w:val="1"/>
      <w:numFmt w:val="bullet"/>
      <w:lvlText w:val="-"/>
      <w:lvlJc w:val="left"/>
      <w:pPr>
        <w:ind w:left="720" w:hanging="360"/>
      </w:pPr>
      <w:rPr>
        <w:rFonts w:hint="default" w:ascii="Calibri" w:hAnsi="Calibri" w:eastAsia="Times New Roman" w:cs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ABD596D"/>
    <w:multiLevelType w:val="hybridMultilevel"/>
    <w:tmpl w:val="FBE05FEC"/>
    <w:lvl w:ilvl="0" w:tplc="48925AD2">
      <w:start w:val="1"/>
      <w:numFmt w:val="bullet"/>
      <w:lvlText w:val="•"/>
      <w:lvlJc w:val="left"/>
      <w:pPr>
        <w:ind w:left="821" w:firstLine="0"/>
      </w:pPr>
      <w:rPr>
        <w:rFonts w:ascii="Arial" w:hAnsi="Arial" w:eastAsia="Arial" w:cs="Arial"/>
        <w:b w:val="0"/>
        <w:i w:val="0"/>
        <w:strike w:val="0"/>
        <w:dstrike w:val="0"/>
        <w:color w:val="000000"/>
        <w:sz w:val="22"/>
        <w:szCs w:val="22"/>
        <w:u w:val="none" w:color="000000"/>
        <w:effect w:val="none"/>
        <w:bdr w:val="none" w:color="auto" w:sz="0" w:space="0" w:frame="1"/>
        <w:vertAlign w:val="baseline"/>
      </w:rPr>
    </w:lvl>
    <w:lvl w:ilvl="1" w:tplc="9E105A10">
      <w:start w:val="1"/>
      <w:numFmt w:val="bullet"/>
      <w:lvlText w:val="o"/>
      <w:lvlJc w:val="left"/>
      <w:pPr>
        <w:ind w:left="1541"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lvl w:ilvl="2" w:tplc="90E043B0">
      <w:start w:val="1"/>
      <w:numFmt w:val="bullet"/>
      <w:lvlText w:val="▪"/>
      <w:lvlJc w:val="left"/>
      <w:pPr>
        <w:ind w:left="2261"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lvl w:ilvl="3" w:tplc="4260D8D4">
      <w:start w:val="1"/>
      <w:numFmt w:val="bullet"/>
      <w:lvlText w:val="•"/>
      <w:lvlJc w:val="left"/>
      <w:pPr>
        <w:ind w:left="2981" w:firstLine="0"/>
      </w:pPr>
      <w:rPr>
        <w:rFonts w:ascii="Arial" w:hAnsi="Arial" w:eastAsia="Arial" w:cs="Arial"/>
        <w:b w:val="0"/>
        <w:i w:val="0"/>
        <w:strike w:val="0"/>
        <w:dstrike w:val="0"/>
        <w:color w:val="000000"/>
        <w:sz w:val="22"/>
        <w:szCs w:val="22"/>
        <w:u w:val="none" w:color="000000"/>
        <w:effect w:val="none"/>
        <w:bdr w:val="none" w:color="auto" w:sz="0" w:space="0" w:frame="1"/>
        <w:vertAlign w:val="baseline"/>
      </w:rPr>
    </w:lvl>
    <w:lvl w:ilvl="4" w:tplc="F8F2202E">
      <w:start w:val="1"/>
      <w:numFmt w:val="bullet"/>
      <w:lvlText w:val="o"/>
      <w:lvlJc w:val="left"/>
      <w:pPr>
        <w:ind w:left="3701"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lvl w:ilvl="5" w:tplc="EA0200B2">
      <w:start w:val="1"/>
      <w:numFmt w:val="bullet"/>
      <w:lvlText w:val="▪"/>
      <w:lvlJc w:val="left"/>
      <w:pPr>
        <w:ind w:left="4421"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lvl w:ilvl="6" w:tplc="0FEE58AE">
      <w:start w:val="1"/>
      <w:numFmt w:val="bullet"/>
      <w:lvlText w:val="•"/>
      <w:lvlJc w:val="left"/>
      <w:pPr>
        <w:ind w:left="5141" w:firstLine="0"/>
      </w:pPr>
      <w:rPr>
        <w:rFonts w:ascii="Arial" w:hAnsi="Arial" w:eastAsia="Arial" w:cs="Arial"/>
        <w:b w:val="0"/>
        <w:i w:val="0"/>
        <w:strike w:val="0"/>
        <w:dstrike w:val="0"/>
        <w:color w:val="000000"/>
        <w:sz w:val="22"/>
        <w:szCs w:val="22"/>
        <w:u w:val="none" w:color="000000"/>
        <w:effect w:val="none"/>
        <w:bdr w:val="none" w:color="auto" w:sz="0" w:space="0" w:frame="1"/>
        <w:vertAlign w:val="baseline"/>
      </w:rPr>
    </w:lvl>
    <w:lvl w:ilvl="7" w:tplc="691CD026">
      <w:start w:val="1"/>
      <w:numFmt w:val="bullet"/>
      <w:lvlText w:val="o"/>
      <w:lvlJc w:val="left"/>
      <w:pPr>
        <w:ind w:left="5861"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lvl w:ilvl="8" w:tplc="DA045D7C">
      <w:start w:val="1"/>
      <w:numFmt w:val="bullet"/>
      <w:lvlText w:val="▪"/>
      <w:lvlJc w:val="left"/>
      <w:pPr>
        <w:ind w:left="6581"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abstractNum>
  <w:abstractNum w:abstractNumId="21" w15:restartNumberingAfterBreak="0">
    <w:nsid w:val="5DF6023B"/>
    <w:multiLevelType w:val="hybridMultilevel"/>
    <w:tmpl w:val="9E5E0F4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2" w15:restartNumberingAfterBreak="0">
    <w:nsid w:val="658313F2"/>
    <w:multiLevelType w:val="hybridMultilevel"/>
    <w:tmpl w:val="BDB8F61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3" w15:restartNumberingAfterBreak="0">
    <w:nsid w:val="67A45952"/>
    <w:multiLevelType w:val="hybridMultilevel"/>
    <w:tmpl w:val="CE4E2D4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4" w15:restartNumberingAfterBreak="0">
    <w:nsid w:val="68224091"/>
    <w:multiLevelType w:val="hybridMultilevel"/>
    <w:tmpl w:val="310022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CA5FF5"/>
    <w:multiLevelType w:val="hybridMultilevel"/>
    <w:tmpl w:val="1312FB7C"/>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6" w15:restartNumberingAfterBreak="0">
    <w:nsid w:val="777927DE"/>
    <w:multiLevelType w:val="hybridMultilevel"/>
    <w:tmpl w:val="77E4F27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7" w15:restartNumberingAfterBreak="0">
    <w:nsid w:val="789A788A"/>
    <w:multiLevelType w:val="hybridMultilevel"/>
    <w:tmpl w:val="2F321CE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8" w15:restartNumberingAfterBreak="0">
    <w:nsid w:val="7F55215E"/>
    <w:multiLevelType w:val="multilevel"/>
    <w:tmpl w:val="5BF07FBE"/>
    <w:lvl w:ilvl="0">
      <w:start w:val="1"/>
      <w:numFmt w:val="bullet"/>
      <w:lvlText w:val=""/>
      <w:lvlJc w:val="left"/>
      <w:pPr>
        <w:tabs>
          <w:tab w:val="num" w:pos="717"/>
        </w:tabs>
        <w:ind w:left="717" w:hanging="360"/>
      </w:pPr>
      <w:rPr>
        <w:rFonts w:hint="default" w:ascii="Symbol" w:hAnsi="Symbol"/>
        <w:sz w:val="20"/>
      </w:rPr>
    </w:lvl>
    <w:lvl w:ilvl="1">
      <w:start w:val="1"/>
      <w:numFmt w:val="bullet"/>
      <w:lvlText w:val="o"/>
      <w:lvlJc w:val="left"/>
      <w:pPr>
        <w:tabs>
          <w:tab w:val="num" w:pos="1437"/>
        </w:tabs>
        <w:ind w:left="1437" w:hanging="360"/>
      </w:pPr>
      <w:rPr>
        <w:rFonts w:hint="default" w:ascii="Courier New" w:hAnsi="Courier New" w:cs="Courier New"/>
        <w:sz w:val="20"/>
      </w:rPr>
    </w:lvl>
    <w:lvl w:ilvl="2">
      <w:start w:val="1"/>
      <w:numFmt w:val="bullet"/>
      <w:lvlText w:val=""/>
      <w:lvlJc w:val="left"/>
      <w:pPr>
        <w:tabs>
          <w:tab w:val="num" w:pos="2157"/>
        </w:tabs>
        <w:ind w:left="2157" w:hanging="360"/>
      </w:pPr>
      <w:rPr>
        <w:rFonts w:hint="default" w:ascii="Symbol" w:hAnsi="Symbol"/>
        <w:sz w:val="20"/>
      </w:rPr>
    </w:lvl>
    <w:lvl w:ilvl="3" w:tentative="1">
      <w:start w:val="1"/>
      <w:numFmt w:val="bullet"/>
      <w:lvlText w:val=""/>
      <w:lvlJc w:val="left"/>
      <w:pPr>
        <w:tabs>
          <w:tab w:val="num" w:pos="2877"/>
        </w:tabs>
        <w:ind w:left="2877" w:hanging="360"/>
      </w:pPr>
      <w:rPr>
        <w:rFonts w:hint="default" w:ascii="Symbol" w:hAnsi="Symbol"/>
        <w:sz w:val="20"/>
      </w:rPr>
    </w:lvl>
    <w:lvl w:ilvl="4" w:tentative="1">
      <w:start w:val="1"/>
      <w:numFmt w:val="bullet"/>
      <w:lvlText w:val=""/>
      <w:lvlJc w:val="left"/>
      <w:pPr>
        <w:tabs>
          <w:tab w:val="num" w:pos="3597"/>
        </w:tabs>
        <w:ind w:left="3597" w:hanging="360"/>
      </w:pPr>
      <w:rPr>
        <w:rFonts w:hint="default" w:ascii="Symbol" w:hAnsi="Symbol"/>
        <w:sz w:val="20"/>
      </w:rPr>
    </w:lvl>
    <w:lvl w:ilvl="5" w:tentative="1">
      <w:start w:val="1"/>
      <w:numFmt w:val="bullet"/>
      <w:lvlText w:val=""/>
      <w:lvlJc w:val="left"/>
      <w:pPr>
        <w:tabs>
          <w:tab w:val="num" w:pos="4317"/>
        </w:tabs>
        <w:ind w:left="4317" w:hanging="360"/>
      </w:pPr>
      <w:rPr>
        <w:rFonts w:hint="default" w:ascii="Symbol" w:hAnsi="Symbol"/>
        <w:sz w:val="20"/>
      </w:rPr>
    </w:lvl>
    <w:lvl w:ilvl="6" w:tentative="1">
      <w:start w:val="1"/>
      <w:numFmt w:val="bullet"/>
      <w:lvlText w:val=""/>
      <w:lvlJc w:val="left"/>
      <w:pPr>
        <w:tabs>
          <w:tab w:val="num" w:pos="5037"/>
        </w:tabs>
        <w:ind w:left="5037" w:hanging="360"/>
      </w:pPr>
      <w:rPr>
        <w:rFonts w:hint="default" w:ascii="Symbol" w:hAnsi="Symbol"/>
        <w:sz w:val="20"/>
      </w:rPr>
    </w:lvl>
    <w:lvl w:ilvl="7" w:tentative="1">
      <w:start w:val="1"/>
      <w:numFmt w:val="bullet"/>
      <w:lvlText w:val=""/>
      <w:lvlJc w:val="left"/>
      <w:pPr>
        <w:tabs>
          <w:tab w:val="num" w:pos="5757"/>
        </w:tabs>
        <w:ind w:left="5757" w:hanging="360"/>
      </w:pPr>
      <w:rPr>
        <w:rFonts w:hint="default" w:ascii="Symbol" w:hAnsi="Symbol"/>
        <w:sz w:val="20"/>
      </w:rPr>
    </w:lvl>
    <w:lvl w:ilvl="8" w:tentative="1">
      <w:start w:val="1"/>
      <w:numFmt w:val="bullet"/>
      <w:lvlText w:val=""/>
      <w:lvlJc w:val="left"/>
      <w:pPr>
        <w:tabs>
          <w:tab w:val="num" w:pos="6477"/>
        </w:tabs>
        <w:ind w:left="6477" w:hanging="360"/>
      </w:pPr>
      <w:rPr>
        <w:rFonts w:hint="default" w:ascii="Symbol" w:hAnsi="Symbol"/>
        <w:sz w:val="20"/>
      </w:rPr>
    </w:lvl>
  </w:abstractNum>
  <w:num w:numId="1">
    <w:abstractNumId w:val="28"/>
  </w:num>
  <w:num w:numId="2">
    <w:abstractNumId w:val="10"/>
  </w:num>
  <w:num w:numId="3">
    <w:abstractNumId w:val="2"/>
  </w:num>
  <w:num w:numId="4">
    <w:abstractNumId w:val="18"/>
  </w:num>
  <w:num w:numId="5">
    <w:abstractNumId w:val="24"/>
  </w:num>
  <w:num w:numId="6">
    <w:abstractNumId w:val="20"/>
  </w:num>
  <w:num w:numId="7">
    <w:abstractNumId w:val="8"/>
  </w:num>
  <w:num w:numId="8">
    <w:abstractNumId w:val="26"/>
  </w:num>
  <w:num w:numId="9">
    <w:abstractNumId w:val="21"/>
  </w:num>
  <w:num w:numId="10">
    <w:abstractNumId w:val="13"/>
  </w:num>
  <w:num w:numId="11">
    <w:abstractNumId w:val="25"/>
  </w:num>
  <w:num w:numId="12">
    <w:abstractNumId w:val="3"/>
  </w:num>
  <w:num w:numId="13">
    <w:abstractNumId w:val="12"/>
  </w:num>
  <w:num w:numId="14">
    <w:abstractNumId w:val="23"/>
  </w:num>
  <w:num w:numId="15">
    <w:abstractNumId w:val="4"/>
  </w:num>
  <w:num w:numId="16">
    <w:abstractNumId w:val="5"/>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2"/>
  </w:num>
  <w:num w:numId="20">
    <w:abstractNumId w:val="9"/>
  </w:num>
  <w:num w:numId="21">
    <w:abstractNumId w:val="11"/>
  </w:num>
  <w:num w:numId="22">
    <w:abstractNumId w:val="0"/>
  </w:num>
  <w:num w:numId="23">
    <w:abstractNumId w:val="16"/>
  </w:num>
  <w:num w:numId="24">
    <w:abstractNumId w:val="19"/>
  </w:num>
  <w:num w:numId="25">
    <w:abstractNumId w:val="17"/>
  </w:num>
  <w:num w:numId="26">
    <w:abstractNumId w:val="15"/>
  </w:num>
  <w:num w:numId="27">
    <w:abstractNumId w:val="27"/>
  </w:num>
  <w:num w:numId="28">
    <w:abstractNumId w:val="14"/>
  </w:num>
  <w:num w:numId="29">
    <w:abstractNumId w:val="7"/>
  </w:num>
  <w:num w:numId="30">
    <w:abstractNumId w:val="1"/>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trackRevisions w:val="fals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610"/>
    <w:rsid w:val="00003FAB"/>
    <w:rsid w:val="00006852"/>
    <w:rsid w:val="00012CDE"/>
    <w:rsid w:val="00052609"/>
    <w:rsid w:val="00053328"/>
    <w:rsid w:val="0005433A"/>
    <w:rsid w:val="00072D79"/>
    <w:rsid w:val="00082FE9"/>
    <w:rsid w:val="000A1A8B"/>
    <w:rsid w:val="000B0A2C"/>
    <w:rsid w:val="000C63D0"/>
    <w:rsid w:val="00110E78"/>
    <w:rsid w:val="00111B00"/>
    <w:rsid w:val="00112491"/>
    <w:rsid w:val="0012087C"/>
    <w:rsid w:val="001255C0"/>
    <w:rsid w:val="00141E59"/>
    <w:rsid w:val="00142839"/>
    <w:rsid w:val="0015404E"/>
    <w:rsid w:val="00163106"/>
    <w:rsid w:val="00163E63"/>
    <w:rsid w:val="0018487D"/>
    <w:rsid w:val="00190FB9"/>
    <w:rsid w:val="001920B4"/>
    <w:rsid w:val="00194B09"/>
    <w:rsid w:val="001A65D3"/>
    <w:rsid w:val="001C0993"/>
    <w:rsid w:val="001C6935"/>
    <w:rsid w:val="001D2B3F"/>
    <w:rsid w:val="001E6387"/>
    <w:rsid w:val="001F5DDE"/>
    <w:rsid w:val="00212267"/>
    <w:rsid w:val="00213208"/>
    <w:rsid w:val="00226895"/>
    <w:rsid w:val="00244203"/>
    <w:rsid w:val="00245343"/>
    <w:rsid w:val="002505C6"/>
    <w:rsid w:val="002643EC"/>
    <w:rsid w:val="00270A90"/>
    <w:rsid w:val="00286D26"/>
    <w:rsid w:val="002A50CD"/>
    <w:rsid w:val="002A7628"/>
    <w:rsid w:val="002B7A4D"/>
    <w:rsid w:val="002D5A6D"/>
    <w:rsid w:val="002E0DD0"/>
    <w:rsid w:val="002E2650"/>
    <w:rsid w:val="002F132B"/>
    <w:rsid w:val="003035DD"/>
    <w:rsid w:val="00307D0F"/>
    <w:rsid w:val="0031407C"/>
    <w:rsid w:val="003346A7"/>
    <w:rsid w:val="0039304E"/>
    <w:rsid w:val="003A2E03"/>
    <w:rsid w:val="003A5BF7"/>
    <w:rsid w:val="003B1EEA"/>
    <w:rsid w:val="003B3DCB"/>
    <w:rsid w:val="003C02B0"/>
    <w:rsid w:val="003C288F"/>
    <w:rsid w:val="003F255D"/>
    <w:rsid w:val="003F4AC9"/>
    <w:rsid w:val="00400D88"/>
    <w:rsid w:val="0042439B"/>
    <w:rsid w:val="00444835"/>
    <w:rsid w:val="00457ECF"/>
    <w:rsid w:val="00476200"/>
    <w:rsid w:val="0048073F"/>
    <w:rsid w:val="004A3F78"/>
    <w:rsid w:val="004B35DF"/>
    <w:rsid w:val="004B441D"/>
    <w:rsid w:val="004B5E9A"/>
    <w:rsid w:val="004C2458"/>
    <w:rsid w:val="004C78E4"/>
    <w:rsid w:val="004D0CCD"/>
    <w:rsid w:val="004F2566"/>
    <w:rsid w:val="00512088"/>
    <w:rsid w:val="00541175"/>
    <w:rsid w:val="005429C0"/>
    <w:rsid w:val="00544DC0"/>
    <w:rsid w:val="005522AD"/>
    <w:rsid w:val="00552C2E"/>
    <w:rsid w:val="0055389B"/>
    <w:rsid w:val="00553CF6"/>
    <w:rsid w:val="00557B41"/>
    <w:rsid w:val="00561C2C"/>
    <w:rsid w:val="0056234F"/>
    <w:rsid w:val="00565A5C"/>
    <w:rsid w:val="005710F4"/>
    <w:rsid w:val="005C2909"/>
    <w:rsid w:val="00606124"/>
    <w:rsid w:val="00610762"/>
    <w:rsid w:val="00616968"/>
    <w:rsid w:val="006236E4"/>
    <w:rsid w:val="006269DB"/>
    <w:rsid w:val="00652B86"/>
    <w:rsid w:val="00656DD1"/>
    <w:rsid w:val="0066755F"/>
    <w:rsid w:val="00686C7E"/>
    <w:rsid w:val="0069406F"/>
    <w:rsid w:val="006A34C1"/>
    <w:rsid w:val="006A558B"/>
    <w:rsid w:val="006B7967"/>
    <w:rsid w:val="006C052A"/>
    <w:rsid w:val="006C2E77"/>
    <w:rsid w:val="006D0362"/>
    <w:rsid w:val="006E2114"/>
    <w:rsid w:val="006F2705"/>
    <w:rsid w:val="007147B4"/>
    <w:rsid w:val="00736987"/>
    <w:rsid w:val="00761209"/>
    <w:rsid w:val="00761610"/>
    <w:rsid w:val="007A3392"/>
    <w:rsid w:val="007A436D"/>
    <w:rsid w:val="007A4C04"/>
    <w:rsid w:val="007B6033"/>
    <w:rsid w:val="007B64E9"/>
    <w:rsid w:val="007F0CAF"/>
    <w:rsid w:val="0080010C"/>
    <w:rsid w:val="00807184"/>
    <w:rsid w:val="00816F47"/>
    <w:rsid w:val="00820CCE"/>
    <w:rsid w:val="008324B4"/>
    <w:rsid w:val="00850AE1"/>
    <w:rsid w:val="00893745"/>
    <w:rsid w:val="00893DD2"/>
    <w:rsid w:val="008A3A0C"/>
    <w:rsid w:val="008A52E9"/>
    <w:rsid w:val="008D03A1"/>
    <w:rsid w:val="008D7D00"/>
    <w:rsid w:val="009342DB"/>
    <w:rsid w:val="00937158"/>
    <w:rsid w:val="009464FE"/>
    <w:rsid w:val="00952622"/>
    <w:rsid w:val="00953706"/>
    <w:rsid w:val="009560A4"/>
    <w:rsid w:val="00971ECC"/>
    <w:rsid w:val="0098538B"/>
    <w:rsid w:val="00991588"/>
    <w:rsid w:val="009A12A5"/>
    <w:rsid w:val="009A332C"/>
    <w:rsid w:val="009D7443"/>
    <w:rsid w:val="009F6E2A"/>
    <w:rsid w:val="00A1659A"/>
    <w:rsid w:val="00A2174C"/>
    <w:rsid w:val="00A25EE4"/>
    <w:rsid w:val="00A44ACD"/>
    <w:rsid w:val="00A8033D"/>
    <w:rsid w:val="00A81BA4"/>
    <w:rsid w:val="00AA02A2"/>
    <w:rsid w:val="00AB19C7"/>
    <w:rsid w:val="00B078AE"/>
    <w:rsid w:val="00B1754C"/>
    <w:rsid w:val="00B2052A"/>
    <w:rsid w:val="00B225ED"/>
    <w:rsid w:val="00B244CD"/>
    <w:rsid w:val="00B36284"/>
    <w:rsid w:val="00B56887"/>
    <w:rsid w:val="00B747BE"/>
    <w:rsid w:val="00B80D42"/>
    <w:rsid w:val="00B93964"/>
    <w:rsid w:val="00B941E1"/>
    <w:rsid w:val="00BA4471"/>
    <w:rsid w:val="00BB1ADE"/>
    <w:rsid w:val="00BB6718"/>
    <w:rsid w:val="00BC05A1"/>
    <w:rsid w:val="00BC220C"/>
    <w:rsid w:val="00C04794"/>
    <w:rsid w:val="00C07448"/>
    <w:rsid w:val="00C108D2"/>
    <w:rsid w:val="00C11A9A"/>
    <w:rsid w:val="00C30950"/>
    <w:rsid w:val="00C36B58"/>
    <w:rsid w:val="00C45DBB"/>
    <w:rsid w:val="00C52498"/>
    <w:rsid w:val="00C81757"/>
    <w:rsid w:val="00C82D86"/>
    <w:rsid w:val="00CA59BC"/>
    <w:rsid w:val="00CE2104"/>
    <w:rsid w:val="00CF6185"/>
    <w:rsid w:val="00CF722D"/>
    <w:rsid w:val="00D028BE"/>
    <w:rsid w:val="00D20259"/>
    <w:rsid w:val="00D36161"/>
    <w:rsid w:val="00D46F9E"/>
    <w:rsid w:val="00D56C53"/>
    <w:rsid w:val="00D917B7"/>
    <w:rsid w:val="00D9413F"/>
    <w:rsid w:val="00D9482B"/>
    <w:rsid w:val="00DB3632"/>
    <w:rsid w:val="00DB3D63"/>
    <w:rsid w:val="00DC25BD"/>
    <w:rsid w:val="00DD5415"/>
    <w:rsid w:val="00DE136D"/>
    <w:rsid w:val="00DF3B44"/>
    <w:rsid w:val="00E35BF1"/>
    <w:rsid w:val="00E47EBD"/>
    <w:rsid w:val="00E56E75"/>
    <w:rsid w:val="00E63DF7"/>
    <w:rsid w:val="00E64536"/>
    <w:rsid w:val="00E75EA8"/>
    <w:rsid w:val="00E84CA8"/>
    <w:rsid w:val="00E92FB8"/>
    <w:rsid w:val="00E96ADA"/>
    <w:rsid w:val="00EA21C3"/>
    <w:rsid w:val="00EA6AB8"/>
    <w:rsid w:val="00EE0303"/>
    <w:rsid w:val="00EF6050"/>
    <w:rsid w:val="00F10917"/>
    <w:rsid w:val="00F226DA"/>
    <w:rsid w:val="00F67EDC"/>
    <w:rsid w:val="00F759E0"/>
    <w:rsid w:val="00F8043A"/>
    <w:rsid w:val="00F97EE9"/>
    <w:rsid w:val="00FB4F95"/>
    <w:rsid w:val="00FB6F36"/>
    <w:rsid w:val="00FC35B6"/>
    <w:rsid w:val="0CC4BB37"/>
    <w:rsid w:val="366D81DD"/>
    <w:rsid w:val="3D350F14"/>
    <w:rsid w:val="44E6A92D"/>
    <w:rsid w:val="4C260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E29D5"/>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6161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6A558B"/>
    <w:rPr>
      <w:color w:val="0563C1" w:themeColor="hyperlink"/>
      <w:u w:val="single"/>
    </w:rPr>
  </w:style>
  <w:style w:type="paragraph" w:styleId="ListParagraph">
    <w:name w:val="List Paragraph"/>
    <w:basedOn w:val="Normal"/>
    <w:uiPriority w:val="34"/>
    <w:qFormat/>
    <w:rsid w:val="00B244CD"/>
    <w:pPr>
      <w:ind w:left="720"/>
      <w:contextualSpacing/>
    </w:pPr>
  </w:style>
  <w:style w:type="paragraph" w:styleId="BalloonText">
    <w:name w:val="Balloon Text"/>
    <w:basedOn w:val="Normal"/>
    <w:link w:val="BalloonTextChar"/>
    <w:uiPriority w:val="99"/>
    <w:semiHidden/>
    <w:unhideWhenUsed/>
    <w:rsid w:val="007B64E9"/>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B64E9"/>
    <w:rPr>
      <w:rFonts w:ascii="Segoe UI" w:hAnsi="Segoe UI" w:cs="Segoe UI"/>
      <w:sz w:val="18"/>
      <w:szCs w:val="18"/>
    </w:rPr>
  </w:style>
  <w:style w:type="character" w:styleId="CommentReference">
    <w:name w:val="annotation reference"/>
    <w:basedOn w:val="DefaultParagraphFont"/>
    <w:uiPriority w:val="99"/>
    <w:semiHidden/>
    <w:unhideWhenUsed/>
    <w:rsid w:val="00541175"/>
    <w:rPr>
      <w:sz w:val="16"/>
      <w:szCs w:val="16"/>
    </w:rPr>
  </w:style>
  <w:style w:type="paragraph" w:styleId="CommentText">
    <w:name w:val="annotation text"/>
    <w:basedOn w:val="Normal"/>
    <w:link w:val="CommentTextChar"/>
    <w:uiPriority w:val="99"/>
    <w:semiHidden/>
    <w:unhideWhenUsed/>
    <w:rsid w:val="00541175"/>
    <w:rPr>
      <w:sz w:val="20"/>
      <w:szCs w:val="20"/>
    </w:rPr>
  </w:style>
  <w:style w:type="character" w:styleId="CommentTextChar" w:customStyle="1">
    <w:name w:val="Comment Text Char"/>
    <w:basedOn w:val="DefaultParagraphFont"/>
    <w:link w:val="CommentText"/>
    <w:uiPriority w:val="99"/>
    <w:semiHidden/>
    <w:rsid w:val="00541175"/>
    <w:rPr>
      <w:sz w:val="20"/>
      <w:szCs w:val="20"/>
    </w:rPr>
  </w:style>
  <w:style w:type="paragraph" w:styleId="CommentSubject">
    <w:name w:val="annotation subject"/>
    <w:basedOn w:val="CommentText"/>
    <w:next w:val="CommentText"/>
    <w:link w:val="CommentSubjectChar"/>
    <w:uiPriority w:val="99"/>
    <w:semiHidden/>
    <w:unhideWhenUsed/>
    <w:rsid w:val="00541175"/>
    <w:rPr>
      <w:b/>
      <w:bCs/>
    </w:rPr>
  </w:style>
  <w:style w:type="character" w:styleId="CommentSubjectChar" w:customStyle="1">
    <w:name w:val="Comment Subject Char"/>
    <w:basedOn w:val="CommentTextChar"/>
    <w:link w:val="CommentSubject"/>
    <w:uiPriority w:val="99"/>
    <w:semiHidden/>
    <w:rsid w:val="00541175"/>
    <w:rPr>
      <w:b/>
      <w:bCs/>
      <w:sz w:val="20"/>
      <w:szCs w:val="20"/>
    </w:rPr>
  </w:style>
  <w:style w:type="paragraph" w:styleId="Revision">
    <w:name w:val="Revision"/>
    <w:hidden/>
    <w:uiPriority w:val="99"/>
    <w:semiHidden/>
    <w:rsid w:val="00541175"/>
  </w:style>
  <w:style w:type="character" w:styleId="FollowedHyperlink">
    <w:name w:val="FollowedHyperlink"/>
    <w:basedOn w:val="DefaultParagraphFont"/>
    <w:uiPriority w:val="99"/>
    <w:semiHidden/>
    <w:unhideWhenUsed/>
    <w:rsid w:val="00EA6AB8"/>
    <w:rPr>
      <w:color w:val="954F72" w:themeColor="followedHyperlink"/>
      <w:u w:val="single"/>
    </w:rPr>
  </w:style>
  <w:style w:type="paragraph" w:styleId="Header">
    <w:name w:val="header"/>
    <w:basedOn w:val="Normal"/>
    <w:link w:val="HeaderChar"/>
    <w:uiPriority w:val="99"/>
    <w:unhideWhenUsed/>
    <w:rsid w:val="00A25EE4"/>
    <w:pPr>
      <w:tabs>
        <w:tab w:val="center" w:pos="4680"/>
        <w:tab w:val="right" w:pos="9360"/>
      </w:tabs>
    </w:pPr>
  </w:style>
  <w:style w:type="character" w:styleId="HeaderChar" w:customStyle="1">
    <w:name w:val="Header Char"/>
    <w:basedOn w:val="DefaultParagraphFont"/>
    <w:link w:val="Header"/>
    <w:uiPriority w:val="99"/>
    <w:rsid w:val="00A25EE4"/>
  </w:style>
  <w:style w:type="paragraph" w:styleId="Footer">
    <w:name w:val="footer"/>
    <w:basedOn w:val="Normal"/>
    <w:link w:val="FooterChar"/>
    <w:uiPriority w:val="99"/>
    <w:unhideWhenUsed/>
    <w:rsid w:val="00A25EE4"/>
    <w:pPr>
      <w:tabs>
        <w:tab w:val="center" w:pos="4680"/>
        <w:tab w:val="right" w:pos="9360"/>
      </w:tabs>
    </w:pPr>
  </w:style>
  <w:style w:type="character" w:styleId="FooterChar" w:customStyle="1">
    <w:name w:val="Footer Char"/>
    <w:basedOn w:val="DefaultParagraphFont"/>
    <w:link w:val="Footer"/>
    <w:uiPriority w:val="99"/>
    <w:rsid w:val="00A25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022937">
      <w:bodyDiv w:val="1"/>
      <w:marLeft w:val="0"/>
      <w:marRight w:val="0"/>
      <w:marTop w:val="0"/>
      <w:marBottom w:val="0"/>
      <w:divBdr>
        <w:top w:val="none" w:sz="0" w:space="0" w:color="auto"/>
        <w:left w:val="none" w:sz="0" w:space="0" w:color="auto"/>
        <w:bottom w:val="none" w:sz="0" w:space="0" w:color="auto"/>
        <w:right w:val="none" w:sz="0" w:space="0" w:color="auto"/>
      </w:divBdr>
      <w:divsChild>
        <w:div w:id="1895003134">
          <w:marLeft w:val="0"/>
          <w:marRight w:val="0"/>
          <w:marTop w:val="0"/>
          <w:marBottom w:val="0"/>
          <w:divBdr>
            <w:top w:val="none" w:sz="0" w:space="0" w:color="auto"/>
            <w:left w:val="none" w:sz="0" w:space="0" w:color="auto"/>
            <w:bottom w:val="none" w:sz="0" w:space="0" w:color="auto"/>
            <w:right w:val="none" w:sz="0" w:space="0" w:color="auto"/>
          </w:divBdr>
        </w:div>
        <w:div w:id="322665332">
          <w:marLeft w:val="0"/>
          <w:marRight w:val="0"/>
          <w:marTop w:val="0"/>
          <w:marBottom w:val="0"/>
          <w:divBdr>
            <w:top w:val="none" w:sz="0" w:space="0" w:color="auto"/>
            <w:left w:val="none" w:sz="0" w:space="0" w:color="auto"/>
            <w:bottom w:val="none" w:sz="0" w:space="0" w:color="auto"/>
            <w:right w:val="none" w:sz="0" w:space="0" w:color="auto"/>
          </w:divBdr>
        </w:div>
        <w:div w:id="934635823">
          <w:marLeft w:val="0"/>
          <w:marRight w:val="0"/>
          <w:marTop w:val="0"/>
          <w:marBottom w:val="0"/>
          <w:divBdr>
            <w:top w:val="none" w:sz="0" w:space="0" w:color="auto"/>
            <w:left w:val="none" w:sz="0" w:space="0" w:color="auto"/>
            <w:bottom w:val="none" w:sz="0" w:space="0" w:color="auto"/>
            <w:right w:val="none" w:sz="0" w:space="0" w:color="auto"/>
          </w:divBdr>
        </w:div>
        <w:div w:id="1384331041">
          <w:marLeft w:val="0"/>
          <w:marRight w:val="0"/>
          <w:marTop w:val="0"/>
          <w:marBottom w:val="0"/>
          <w:divBdr>
            <w:top w:val="none" w:sz="0" w:space="0" w:color="auto"/>
            <w:left w:val="none" w:sz="0" w:space="0" w:color="auto"/>
            <w:bottom w:val="none" w:sz="0" w:space="0" w:color="auto"/>
            <w:right w:val="none" w:sz="0" w:space="0" w:color="auto"/>
          </w:divBdr>
        </w:div>
        <w:div w:id="263072369">
          <w:marLeft w:val="0"/>
          <w:marRight w:val="0"/>
          <w:marTop w:val="0"/>
          <w:marBottom w:val="0"/>
          <w:divBdr>
            <w:top w:val="none" w:sz="0" w:space="0" w:color="auto"/>
            <w:left w:val="none" w:sz="0" w:space="0" w:color="auto"/>
            <w:bottom w:val="none" w:sz="0" w:space="0" w:color="auto"/>
            <w:right w:val="none" w:sz="0" w:space="0" w:color="auto"/>
          </w:divBdr>
        </w:div>
      </w:divsChild>
    </w:div>
    <w:div w:id="1249272472">
      <w:bodyDiv w:val="1"/>
      <w:marLeft w:val="0"/>
      <w:marRight w:val="0"/>
      <w:marTop w:val="0"/>
      <w:marBottom w:val="0"/>
      <w:divBdr>
        <w:top w:val="none" w:sz="0" w:space="0" w:color="auto"/>
        <w:left w:val="none" w:sz="0" w:space="0" w:color="auto"/>
        <w:bottom w:val="none" w:sz="0" w:space="0" w:color="auto"/>
        <w:right w:val="none" w:sz="0" w:space="0" w:color="auto"/>
      </w:divBdr>
    </w:div>
    <w:div w:id="1304508143">
      <w:bodyDiv w:val="1"/>
      <w:marLeft w:val="0"/>
      <w:marRight w:val="0"/>
      <w:marTop w:val="0"/>
      <w:marBottom w:val="0"/>
      <w:divBdr>
        <w:top w:val="none" w:sz="0" w:space="0" w:color="auto"/>
        <w:left w:val="none" w:sz="0" w:space="0" w:color="auto"/>
        <w:bottom w:val="none" w:sz="0" w:space="0" w:color="auto"/>
        <w:right w:val="none" w:sz="0" w:space="0" w:color="auto"/>
      </w:divBdr>
    </w:div>
    <w:div w:id="1638607237">
      <w:bodyDiv w:val="1"/>
      <w:marLeft w:val="0"/>
      <w:marRight w:val="0"/>
      <w:marTop w:val="0"/>
      <w:marBottom w:val="0"/>
      <w:divBdr>
        <w:top w:val="none" w:sz="0" w:space="0" w:color="auto"/>
        <w:left w:val="none" w:sz="0" w:space="0" w:color="auto"/>
        <w:bottom w:val="none" w:sz="0" w:space="0" w:color="auto"/>
        <w:right w:val="none" w:sz="0" w:space="0" w:color="auto"/>
      </w:divBdr>
    </w:div>
    <w:div w:id="1821649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e31dd49410b141a7"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fdc94ab-aa72-4437-bfd3-6ba8c90cc09e}"/>
      </w:docPartPr>
      <w:docPartBody>
        <w:p w14:paraId="5ED7687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4BFA150202574FB70079409E842763" ma:contentTypeVersion="16" ma:contentTypeDescription="Create a new document." ma:contentTypeScope="" ma:versionID="8dcb04ce964a4d4874c7904474039c7f">
  <xsd:schema xmlns:xsd="http://www.w3.org/2001/XMLSchema" xmlns:xs="http://www.w3.org/2001/XMLSchema" xmlns:p="http://schemas.microsoft.com/office/2006/metadata/properties" xmlns:ns2="10208f2c-1ee0-4e90-b88b-d073fcb99df0" xmlns:ns3="03f0c8c6-002b-429e-b937-5585492ac7f8" targetNamespace="http://schemas.microsoft.com/office/2006/metadata/properties" ma:root="true" ma:fieldsID="79ce96f1c7dfb94c12e43663294e2d53" ns2:_="" ns3:_="">
    <xsd:import namespace="10208f2c-1ee0-4e90-b88b-d073fcb99df0"/>
    <xsd:import namespace="03f0c8c6-002b-429e-b937-5585492ac7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08f2c-1ee0-4e90-b88b-d073fcb99d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643730-4106-43af-9ce9-7aa0c1c95a0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f0c8c6-002b-429e-b937-5585492ac7f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58b1cd-bd87-47eb-9d2a-2cd80eb0e884}" ma:internalName="TaxCatchAll" ma:showField="CatchAllData" ma:web="03f0c8c6-002b-429e-b937-5585492ac7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0208f2c-1ee0-4e90-b88b-d073fcb99df0">
      <Terms xmlns="http://schemas.microsoft.com/office/infopath/2007/PartnerControls"/>
    </lcf76f155ced4ddcb4097134ff3c332f>
    <TaxCatchAll xmlns="03f0c8c6-002b-429e-b937-5585492ac7f8" xsi:nil="true"/>
  </documentManagement>
</p:properties>
</file>

<file path=customXml/itemProps1.xml><?xml version="1.0" encoding="utf-8"?>
<ds:datastoreItem xmlns:ds="http://schemas.openxmlformats.org/officeDocument/2006/customXml" ds:itemID="{063D0A80-030F-49CE-8AC0-833FBAC10BE3}"/>
</file>

<file path=customXml/itemProps2.xml><?xml version="1.0" encoding="utf-8"?>
<ds:datastoreItem xmlns:ds="http://schemas.openxmlformats.org/officeDocument/2006/customXml" ds:itemID="{502B52F3-0C08-423E-A67E-C1F68ED566B4}">
  <ds:schemaRefs>
    <ds:schemaRef ds:uri="http://schemas.microsoft.com/sharepoint/v3/contenttype/forms"/>
  </ds:schemaRefs>
</ds:datastoreItem>
</file>

<file path=customXml/itemProps3.xml><?xml version="1.0" encoding="utf-8"?>
<ds:datastoreItem xmlns:ds="http://schemas.openxmlformats.org/officeDocument/2006/customXml" ds:itemID="{B8F06584-C58E-4536-A86D-77C4B0CEA3EF}">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Dundee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Hewitt (Staff)</dc:creator>
  <cp:keywords/>
  <dc:description/>
  <cp:lastModifiedBy>Weronika Bartodziej (Staff)</cp:lastModifiedBy>
  <cp:revision>9</cp:revision>
  <cp:lastPrinted>2017-10-06T15:56:00Z</cp:lastPrinted>
  <dcterms:created xsi:type="dcterms:W3CDTF">2019-08-07T14:26:00Z</dcterms:created>
  <dcterms:modified xsi:type="dcterms:W3CDTF">2022-10-14T09:46:43Z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0x0101000B4BFA150202574FB70079409E842763</vt:lpwstr>
  </property>
  <property fmtid="{D5CDD505-2E9C-101B-9397-08002B2CF9AE}" pid="3" name="Order">
    <vt:r8>5100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