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0EB34" w14:textId="6CC86C52" w:rsidR="009000A6" w:rsidRPr="00160848" w:rsidRDefault="009000A6" w:rsidP="00061498">
      <w:pPr>
        <w:rPr>
          <w:sz w:val="56"/>
          <w:szCs w:val="56"/>
        </w:rPr>
      </w:pPr>
    </w:p>
    <w:p w14:paraId="59F39111" w14:textId="598B2F8D" w:rsidR="009000A6" w:rsidRPr="00160848" w:rsidRDefault="009000A6" w:rsidP="00197C53">
      <w:pPr>
        <w:jc w:val="center"/>
        <w:rPr>
          <w:sz w:val="56"/>
          <w:szCs w:val="56"/>
        </w:rPr>
      </w:pPr>
    </w:p>
    <w:p w14:paraId="6D5842CC" w14:textId="4BAC1EEC" w:rsidR="009000A6" w:rsidRPr="00F52859" w:rsidRDefault="00466DCD" w:rsidP="00197C53">
      <w:pPr>
        <w:jc w:val="center"/>
        <w:rPr>
          <w:sz w:val="56"/>
          <w:szCs w:val="56"/>
        </w:rPr>
      </w:pPr>
      <w:r w:rsidRPr="00F52859">
        <w:rPr>
          <w:rFonts w:ascii="Arial" w:eastAsia="Calibri" w:hAnsi="Arial" w:cs="Arial"/>
          <w:b/>
          <w:iCs/>
          <w:noProof/>
          <w:color w:val="2B579A"/>
          <w:shd w:val="clear" w:color="auto" w:fill="E6E6E6"/>
        </w:rPr>
        <w:drawing>
          <wp:anchor distT="0" distB="0" distL="114300" distR="114300" simplePos="0" relativeHeight="251658240" behindDoc="0" locked="0" layoutInCell="1" allowOverlap="1" wp14:anchorId="7703A754" wp14:editId="3267ADF2">
            <wp:simplePos x="0" y="0"/>
            <wp:positionH relativeFrom="column">
              <wp:posOffset>1504950</wp:posOffset>
            </wp:positionH>
            <wp:positionV relativeFrom="paragraph">
              <wp:posOffset>93980</wp:posOffset>
            </wp:positionV>
            <wp:extent cx="3314118" cy="1519200"/>
            <wp:effectExtent l="0" t="0" r="635" b="5080"/>
            <wp:wrapSquare wrapText="bothSides"/>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UoD_LOGO CMYK@100% @300dpi copy.jpg"/>
                    <pic:cNvPicPr/>
                  </pic:nvPicPr>
                  <pic:blipFill>
                    <a:blip r:embed="rId11">
                      <a:extLst>
                        <a:ext uri="{28A0092B-C50C-407E-A947-70E740481C1C}">
                          <a14:useLocalDpi xmlns:a14="http://schemas.microsoft.com/office/drawing/2010/main" val="0"/>
                        </a:ext>
                      </a:extLst>
                    </a:blip>
                    <a:stretch>
                      <a:fillRect/>
                    </a:stretch>
                  </pic:blipFill>
                  <pic:spPr>
                    <a:xfrm>
                      <a:off x="0" y="0"/>
                      <a:ext cx="3314118" cy="1519200"/>
                    </a:xfrm>
                    <a:prstGeom prst="rect">
                      <a:avLst/>
                    </a:prstGeom>
                  </pic:spPr>
                </pic:pic>
              </a:graphicData>
            </a:graphic>
            <wp14:sizeRelH relativeFrom="page">
              <wp14:pctWidth>0</wp14:pctWidth>
            </wp14:sizeRelH>
            <wp14:sizeRelV relativeFrom="page">
              <wp14:pctHeight>0</wp14:pctHeight>
            </wp14:sizeRelV>
          </wp:anchor>
        </w:drawing>
      </w:r>
    </w:p>
    <w:p w14:paraId="331A4553" w14:textId="77777777" w:rsidR="009000A6" w:rsidRPr="00F52859" w:rsidRDefault="009000A6" w:rsidP="00197C53">
      <w:pPr>
        <w:jc w:val="center"/>
        <w:rPr>
          <w:sz w:val="56"/>
          <w:szCs w:val="56"/>
        </w:rPr>
      </w:pPr>
    </w:p>
    <w:p w14:paraId="3242A589" w14:textId="77777777" w:rsidR="009000A6" w:rsidRPr="00F52859" w:rsidRDefault="009000A6" w:rsidP="00197C53">
      <w:pPr>
        <w:jc w:val="center"/>
        <w:rPr>
          <w:sz w:val="56"/>
          <w:szCs w:val="56"/>
        </w:rPr>
      </w:pPr>
    </w:p>
    <w:p w14:paraId="2D7ED6FC" w14:textId="6CFAAB6C" w:rsidR="009000A6" w:rsidRPr="00F52859" w:rsidRDefault="009000A6" w:rsidP="00197C53">
      <w:pPr>
        <w:jc w:val="center"/>
        <w:rPr>
          <w:sz w:val="56"/>
          <w:szCs w:val="56"/>
        </w:rPr>
      </w:pPr>
    </w:p>
    <w:p w14:paraId="678F3BED" w14:textId="77777777" w:rsidR="00B918C2" w:rsidRPr="00F52859" w:rsidRDefault="00B918C2" w:rsidP="00197C53">
      <w:pPr>
        <w:jc w:val="center"/>
        <w:rPr>
          <w:sz w:val="56"/>
          <w:szCs w:val="56"/>
        </w:rPr>
      </w:pPr>
    </w:p>
    <w:p w14:paraId="217747DF" w14:textId="7CF83AFA" w:rsidR="00774D73" w:rsidRPr="00F52859" w:rsidRDefault="004A7185" w:rsidP="00197C53">
      <w:pPr>
        <w:jc w:val="center"/>
        <w:rPr>
          <w:sz w:val="56"/>
          <w:szCs w:val="56"/>
        </w:rPr>
      </w:pPr>
      <w:r w:rsidRPr="59777658">
        <w:rPr>
          <w:sz w:val="56"/>
          <w:szCs w:val="56"/>
        </w:rPr>
        <w:t>PGDE P</w:t>
      </w:r>
      <w:r w:rsidR="00C669DD" w:rsidRPr="59777658">
        <w:rPr>
          <w:sz w:val="56"/>
          <w:szCs w:val="56"/>
        </w:rPr>
        <w:t>RIMARY</w:t>
      </w:r>
      <w:r w:rsidR="00A92189" w:rsidRPr="59777658">
        <w:rPr>
          <w:sz w:val="56"/>
          <w:szCs w:val="56"/>
        </w:rPr>
        <w:t xml:space="preserve"> &amp; SECONDARY</w:t>
      </w:r>
    </w:p>
    <w:p w14:paraId="411B0271" w14:textId="77777777" w:rsidR="009000A6" w:rsidRPr="00F52859" w:rsidRDefault="009000A6" w:rsidP="00197C53">
      <w:pPr>
        <w:jc w:val="center"/>
        <w:rPr>
          <w:sz w:val="56"/>
          <w:szCs w:val="56"/>
        </w:rPr>
      </w:pPr>
    </w:p>
    <w:p w14:paraId="5C8A0458" w14:textId="48CA7C21" w:rsidR="00C669DD" w:rsidRPr="00F52859" w:rsidRDefault="00C669DD" w:rsidP="00197C53">
      <w:pPr>
        <w:jc w:val="center"/>
        <w:rPr>
          <w:sz w:val="56"/>
          <w:szCs w:val="56"/>
        </w:rPr>
      </w:pPr>
    </w:p>
    <w:p w14:paraId="5B39B502" w14:textId="3B2D0A92" w:rsidR="00C669DD" w:rsidRPr="00F52859" w:rsidRDefault="00C669DD" w:rsidP="00197C53">
      <w:pPr>
        <w:jc w:val="center"/>
        <w:rPr>
          <w:sz w:val="56"/>
          <w:szCs w:val="56"/>
        </w:rPr>
      </w:pPr>
      <w:r w:rsidRPr="360145FA">
        <w:rPr>
          <w:sz w:val="56"/>
          <w:szCs w:val="56"/>
        </w:rPr>
        <w:t>PROFESSIONAL PRACTICE HANDBOOK</w:t>
      </w:r>
    </w:p>
    <w:p w14:paraId="49FB61C0" w14:textId="77777777" w:rsidR="009000A6" w:rsidRPr="00F52859" w:rsidRDefault="009000A6" w:rsidP="00197C53">
      <w:pPr>
        <w:jc w:val="center"/>
        <w:rPr>
          <w:sz w:val="56"/>
          <w:szCs w:val="56"/>
        </w:rPr>
      </w:pPr>
    </w:p>
    <w:p w14:paraId="07D1C04C" w14:textId="4AC3B3EA" w:rsidR="00C669DD" w:rsidRPr="00F52859" w:rsidRDefault="00C669DD" w:rsidP="00197C53">
      <w:pPr>
        <w:jc w:val="center"/>
        <w:rPr>
          <w:sz w:val="56"/>
          <w:szCs w:val="56"/>
        </w:rPr>
      </w:pPr>
    </w:p>
    <w:p w14:paraId="471A1398" w14:textId="5F502FDA" w:rsidR="00C669DD" w:rsidRPr="00F52859" w:rsidRDefault="00C669DD" w:rsidP="00197C53">
      <w:pPr>
        <w:jc w:val="center"/>
        <w:rPr>
          <w:sz w:val="56"/>
          <w:szCs w:val="56"/>
        </w:rPr>
      </w:pPr>
      <w:r w:rsidRPr="00F52859">
        <w:rPr>
          <w:sz w:val="56"/>
          <w:szCs w:val="56"/>
        </w:rPr>
        <w:t>SESSION 202</w:t>
      </w:r>
      <w:r w:rsidR="00890558">
        <w:rPr>
          <w:sz w:val="56"/>
          <w:szCs w:val="56"/>
        </w:rPr>
        <w:t>5</w:t>
      </w:r>
      <w:r w:rsidR="00061498" w:rsidRPr="00F52859">
        <w:rPr>
          <w:sz w:val="56"/>
          <w:szCs w:val="56"/>
        </w:rPr>
        <w:t xml:space="preserve"> - 202</w:t>
      </w:r>
      <w:r w:rsidR="00890558">
        <w:rPr>
          <w:sz w:val="56"/>
          <w:szCs w:val="56"/>
        </w:rPr>
        <w:t>6</w:t>
      </w:r>
    </w:p>
    <w:p w14:paraId="23C91C87" w14:textId="6229103C" w:rsidR="00C669DD" w:rsidRPr="00F52859" w:rsidRDefault="00C669DD"/>
    <w:p w14:paraId="4A7DD371" w14:textId="09B96B8E" w:rsidR="00C669DD" w:rsidRPr="00F52859" w:rsidRDefault="00C669DD"/>
    <w:p w14:paraId="08B3A5E2" w14:textId="702A2C5F" w:rsidR="00C669DD" w:rsidRPr="00F52859" w:rsidRDefault="00C669DD"/>
    <w:p w14:paraId="3005C6B5" w14:textId="2BD7B95E" w:rsidR="00C669DD" w:rsidRPr="00F52859" w:rsidRDefault="00C669DD"/>
    <w:p w14:paraId="1783D8D8" w14:textId="6A4F5AD8" w:rsidR="00C669DD" w:rsidRPr="00F52859" w:rsidRDefault="00C669DD"/>
    <w:p w14:paraId="2251C0B9" w14:textId="7C74479C" w:rsidR="00011544" w:rsidRDefault="00011544">
      <w:r w:rsidRPr="00F52859">
        <w:br w:type="page"/>
      </w:r>
    </w:p>
    <w:sdt>
      <w:sdtPr>
        <w:rPr>
          <w:rFonts w:asciiTheme="minorHAnsi" w:eastAsiaTheme="minorEastAsia" w:hAnsiTheme="minorHAnsi" w:cs="Times New Roman"/>
          <w:b w:val="0"/>
          <w:color w:val="2B579A"/>
          <w:sz w:val="22"/>
          <w:szCs w:val="22"/>
          <w:shd w:val="clear" w:color="auto" w:fill="E6E6E6"/>
        </w:rPr>
        <w:id w:val="240277765"/>
        <w:docPartObj>
          <w:docPartGallery w:val="Table of Contents"/>
          <w:docPartUnique/>
        </w:docPartObj>
      </w:sdtPr>
      <w:sdtEndPr>
        <w:rPr>
          <w:color w:val="auto"/>
          <w:shd w:val="clear" w:color="auto" w:fill="auto"/>
        </w:rPr>
      </w:sdtEndPr>
      <w:sdtContent>
        <w:p w14:paraId="5B7861E9" w14:textId="0294C422" w:rsidR="00822B92" w:rsidRDefault="00822B92">
          <w:pPr>
            <w:pStyle w:val="TOCHeading"/>
          </w:pPr>
          <w:r>
            <w:t>Contents</w:t>
          </w:r>
        </w:p>
        <w:p w14:paraId="41A628E8" w14:textId="6EBD454E" w:rsidR="00123DB3" w:rsidRDefault="004A1BEE">
          <w:pPr>
            <w:pStyle w:val="TOC1"/>
            <w:tabs>
              <w:tab w:val="right" w:leader="dot" w:pos="9848"/>
            </w:tabs>
            <w:rPr>
              <w:rFonts w:cstheme="minorBidi"/>
              <w:noProof/>
              <w:kern w:val="2"/>
              <w:sz w:val="24"/>
              <w:szCs w:val="24"/>
              <w:lang w:val="en-GB" w:eastAsia="en-GB"/>
              <w14:ligatures w14:val="standardContextual"/>
            </w:rPr>
          </w:pPr>
          <w:r>
            <w:rPr>
              <w:color w:val="2B579A"/>
              <w:shd w:val="clear" w:color="auto" w:fill="E6E6E6"/>
            </w:rPr>
            <w:fldChar w:fldCharType="begin"/>
          </w:r>
          <w:r w:rsidR="00822B92">
            <w:instrText>TOC \o "1-3" \z \u \h</w:instrText>
          </w:r>
          <w:r>
            <w:rPr>
              <w:color w:val="2B579A"/>
              <w:shd w:val="clear" w:color="auto" w:fill="E6E6E6"/>
            </w:rPr>
            <w:fldChar w:fldCharType="separate"/>
          </w:r>
          <w:hyperlink w:anchor="_Toc203647976" w:history="1">
            <w:r w:rsidR="00123DB3" w:rsidRPr="009F006B">
              <w:rPr>
                <w:rStyle w:val="Hyperlink"/>
                <w:noProof/>
              </w:rPr>
              <w:t>1 Introduction</w:t>
            </w:r>
            <w:r w:rsidR="00123DB3">
              <w:rPr>
                <w:noProof/>
                <w:webHidden/>
              </w:rPr>
              <w:tab/>
            </w:r>
            <w:r w:rsidR="00123DB3">
              <w:rPr>
                <w:noProof/>
                <w:webHidden/>
              </w:rPr>
              <w:fldChar w:fldCharType="begin"/>
            </w:r>
            <w:r w:rsidR="00123DB3">
              <w:rPr>
                <w:noProof/>
                <w:webHidden/>
              </w:rPr>
              <w:instrText xml:space="preserve"> PAGEREF _Toc203647976 \h </w:instrText>
            </w:r>
            <w:r w:rsidR="00123DB3">
              <w:rPr>
                <w:noProof/>
                <w:webHidden/>
              </w:rPr>
            </w:r>
            <w:r w:rsidR="00123DB3">
              <w:rPr>
                <w:noProof/>
                <w:webHidden/>
              </w:rPr>
              <w:fldChar w:fldCharType="separate"/>
            </w:r>
            <w:r w:rsidR="00123DB3">
              <w:rPr>
                <w:noProof/>
                <w:webHidden/>
              </w:rPr>
              <w:t>2</w:t>
            </w:r>
            <w:r w:rsidR="00123DB3">
              <w:rPr>
                <w:noProof/>
                <w:webHidden/>
              </w:rPr>
              <w:fldChar w:fldCharType="end"/>
            </w:r>
          </w:hyperlink>
        </w:p>
        <w:p w14:paraId="1E7C1E7B" w14:textId="426A4F0F" w:rsidR="00123DB3" w:rsidRDefault="00123DB3">
          <w:pPr>
            <w:pStyle w:val="TOC1"/>
            <w:tabs>
              <w:tab w:val="right" w:leader="dot" w:pos="9848"/>
            </w:tabs>
            <w:rPr>
              <w:rFonts w:cstheme="minorBidi"/>
              <w:noProof/>
              <w:kern w:val="2"/>
              <w:sz w:val="24"/>
              <w:szCs w:val="24"/>
              <w:lang w:val="en-GB" w:eastAsia="en-GB"/>
              <w14:ligatures w14:val="standardContextual"/>
            </w:rPr>
          </w:pPr>
          <w:hyperlink w:anchor="_Toc203647977" w:history="1">
            <w:r w:rsidRPr="009F006B">
              <w:rPr>
                <w:rStyle w:val="Hyperlink"/>
                <w:noProof/>
              </w:rPr>
              <w:t>2 Professional Practice Aims and Rationale</w:t>
            </w:r>
            <w:r>
              <w:rPr>
                <w:noProof/>
                <w:webHidden/>
              </w:rPr>
              <w:tab/>
            </w:r>
            <w:r>
              <w:rPr>
                <w:noProof/>
                <w:webHidden/>
              </w:rPr>
              <w:fldChar w:fldCharType="begin"/>
            </w:r>
            <w:r>
              <w:rPr>
                <w:noProof/>
                <w:webHidden/>
              </w:rPr>
              <w:instrText xml:space="preserve"> PAGEREF _Toc203647977 \h </w:instrText>
            </w:r>
            <w:r>
              <w:rPr>
                <w:noProof/>
                <w:webHidden/>
              </w:rPr>
            </w:r>
            <w:r>
              <w:rPr>
                <w:noProof/>
                <w:webHidden/>
              </w:rPr>
              <w:fldChar w:fldCharType="separate"/>
            </w:r>
            <w:r>
              <w:rPr>
                <w:noProof/>
                <w:webHidden/>
              </w:rPr>
              <w:t>3</w:t>
            </w:r>
            <w:r>
              <w:rPr>
                <w:noProof/>
                <w:webHidden/>
              </w:rPr>
              <w:fldChar w:fldCharType="end"/>
            </w:r>
          </w:hyperlink>
        </w:p>
        <w:p w14:paraId="1AAA1221" w14:textId="3F3A8E62" w:rsidR="00123DB3" w:rsidRDefault="00123DB3">
          <w:pPr>
            <w:pStyle w:val="TOC2"/>
            <w:tabs>
              <w:tab w:val="right" w:leader="dot" w:pos="9848"/>
            </w:tabs>
            <w:rPr>
              <w:rFonts w:cstheme="minorBidi"/>
              <w:noProof/>
              <w:kern w:val="2"/>
              <w:sz w:val="24"/>
              <w:szCs w:val="24"/>
              <w:lang w:val="en-GB" w:eastAsia="en-GB"/>
              <w14:ligatures w14:val="standardContextual"/>
            </w:rPr>
          </w:pPr>
          <w:hyperlink w:anchor="_Toc203647978" w:history="1">
            <w:r w:rsidRPr="009F006B">
              <w:rPr>
                <w:rStyle w:val="Hyperlink"/>
                <w:noProof/>
              </w:rPr>
              <w:t>2.1 Background Information</w:t>
            </w:r>
            <w:r>
              <w:rPr>
                <w:noProof/>
                <w:webHidden/>
              </w:rPr>
              <w:tab/>
            </w:r>
            <w:r>
              <w:rPr>
                <w:noProof/>
                <w:webHidden/>
              </w:rPr>
              <w:fldChar w:fldCharType="begin"/>
            </w:r>
            <w:r>
              <w:rPr>
                <w:noProof/>
                <w:webHidden/>
              </w:rPr>
              <w:instrText xml:space="preserve"> PAGEREF _Toc203647978 \h </w:instrText>
            </w:r>
            <w:r>
              <w:rPr>
                <w:noProof/>
                <w:webHidden/>
              </w:rPr>
            </w:r>
            <w:r>
              <w:rPr>
                <w:noProof/>
                <w:webHidden/>
              </w:rPr>
              <w:fldChar w:fldCharType="separate"/>
            </w:r>
            <w:r>
              <w:rPr>
                <w:noProof/>
                <w:webHidden/>
              </w:rPr>
              <w:t>3</w:t>
            </w:r>
            <w:r>
              <w:rPr>
                <w:noProof/>
                <w:webHidden/>
              </w:rPr>
              <w:fldChar w:fldCharType="end"/>
            </w:r>
          </w:hyperlink>
        </w:p>
        <w:p w14:paraId="09862D5F" w14:textId="5D2439A2" w:rsidR="00123DB3" w:rsidRDefault="00123DB3">
          <w:pPr>
            <w:pStyle w:val="TOC2"/>
            <w:tabs>
              <w:tab w:val="right" w:leader="dot" w:pos="9848"/>
            </w:tabs>
            <w:rPr>
              <w:rFonts w:cstheme="minorBidi"/>
              <w:noProof/>
              <w:kern w:val="2"/>
              <w:sz w:val="24"/>
              <w:szCs w:val="24"/>
              <w:lang w:val="en-GB" w:eastAsia="en-GB"/>
              <w14:ligatures w14:val="standardContextual"/>
            </w:rPr>
          </w:pPr>
          <w:hyperlink w:anchor="_Toc203647979" w:history="1">
            <w:r w:rsidRPr="009F006B">
              <w:rPr>
                <w:rStyle w:val="Hyperlink"/>
                <w:noProof/>
              </w:rPr>
              <w:t>2.2 Rationale</w:t>
            </w:r>
            <w:r>
              <w:rPr>
                <w:noProof/>
                <w:webHidden/>
              </w:rPr>
              <w:tab/>
            </w:r>
            <w:r>
              <w:rPr>
                <w:noProof/>
                <w:webHidden/>
              </w:rPr>
              <w:fldChar w:fldCharType="begin"/>
            </w:r>
            <w:r>
              <w:rPr>
                <w:noProof/>
                <w:webHidden/>
              </w:rPr>
              <w:instrText xml:space="preserve"> PAGEREF _Toc203647979 \h </w:instrText>
            </w:r>
            <w:r>
              <w:rPr>
                <w:noProof/>
                <w:webHidden/>
              </w:rPr>
            </w:r>
            <w:r>
              <w:rPr>
                <w:noProof/>
                <w:webHidden/>
              </w:rPr>
              <w:fldChar w:fldCharType="separate"/>
            </w:r>
            <w:r>
              <w:rPr>
                <w:noProof/>
                <w:webHidden/>
              </w:rPr>
              <w:t>4</w:t>
            </w:r>
            <w:r>
              <w:rPr>
                <w:noProof/>
                <w:webHidden/>
              </w:rPr>
              <w:fldChar w:fldCharType="end"/>
            </w:r>
          </w:hyperlink>
        </w:p>
        <w:p w14:paraId="7B873D85" w14:textId="646A909F" w:rsidR="00123DB3" w:rsidRDefault="00123DB3">
          <w:pPr>
            <w:pStyle w:val="TOC2"/>
            <w:tabs>
              <w:tab w:val="right" w:leader="dot" w:pos="9848"/>
            </w:tabs>
            <w:rPr>
              <w:rFonts w:cstheme="minorBidi"/>
              <w:noProof/>
              <w:kern w:val="2"/>
              <w:sz w:val="24"/>
              <w:szCs w:val="24"/>
              <w:lang w:val="en-GB" w:eastAsia="en-GB"/>
              <w14:ligatures w14:val="standardContextual"/>
            </w:rPr>
          </w:pPr>
          <w:hyperlink w:anchor="_Toc203647980" w:history="1">
            <w:r w:rsidRPr="009F006B">
              <w:rPr>
                <w:rStyle w:val="Hyperlink"/>
                <w:noProof/>
              </w:rPr>
              <w:t>2.3 Aims</w:t>
            </w:r>
            <w:r>
              <w:rPr>
                <w:noProof/>
                <w:webHidden/>
              </w:rPr>
              <w:tab/>
            </w:r>
            <w:r>
              <w:rPr>
                <w:noProof/>
                <w:webHidden/>
              </w:rPr>
              <w:fldChar w:fldCharType="begin"/>
            </w:r>
            <w:r>
              <w:rPr>
                <w:noProof/>
                <w:webHidden/>
              </w:rPr>
              <w:instrText xml:space="preserve"> PAGEREF _Toc203647980 \h </w:instrText>
            </w:r>
            <w:r>
              <w:rPr>
                <w:noProof/>
                <w:webHidden/>
              </w:rPr>
            </w:r>
            <w:r>
              <w:rPr>
                <w:noProof/>
                <w:webHidden/>
              </w:rPr>
              <w:fldChar w:fldCharType="separate"/>
            </w:r>
            <w:r>
              <w:rPr>
                <w:noProof/>
                <w:webHidden/>
              </w:rPr>
              <w:t>4</w:t>
            </w:r>
            <w:r>
              <w:rPr>
                <w:noProof/>
                <w:webHidden/>
              </w:rPr>
              <w:fldChar w:fldCharType="end"/>
            </w:r>
          </w:hyperlink>
        </w:p>
        <w:p w14:paraId="0E50175F" w14:textId="5FD76F52" w:rsidR="00123DB3" w:rsidRDefault="00123DB3">
          <w:pPr>
            <w:pStyle w:val="TOC2"/>
            <w:tabs>
              <w:tab w:val="right" w:leader="dot" w:pos="9848"/>
            </w:tabs>
            <w:rPr>
              <w:rFonts w:cstheme="minorBidi"/>
              <w:noProof/>
              <w:kern w:val="2"/>
              <w:sz w:val="24"/>
              <w:szCs w:val="24"/>
              <w:lang w:val="en-GB" w:eastAsia="en-GB"/>
              <w14:ligatures w14:val="standardContextual"/>
            </w:rPr>
          </w:pPr>
          <w:hyperlink w:anchor="_Toc203647981" w:history="1">
            <w:r w:rsidRPr="009F006B">
              <w:rPr>
                <w:rStyle w:val="Hyperlink"/>
                <w:noProof/>
              </w:rPr>
              <w:t>2.4 Intended Learning Outcomes</w:t>
            </w:r>
            <w:r>
              <w:rPr>
                <w:noProof/>
                <w:webHidden/>
              </w:rPr>
              <w:tab/>
            </w:r>
            <w:r>
              <w:rPr>
                <w:noProof/>
                <w:webHidden/>
              </w:rPr>
              <w:fldChar w:fldCharType="begin"/>
            </w:r>
            <w:r>
              <w:rPr>
                <w:noProof/>
                <w:webHidden/>
              </w:rPr>
              <w:instrText xml:space="preserve"> PAGEREF _Toc203647981 \h </w:instrText>
            </w:r>
            <w:r>
              <w:rPr>
                <w:noProof/>
                <w:webHidden/>
              </w:rPr>
            </w:r>
            <w:r>
              <w:rPr>
                <w:noProof/>
                <w:webHidden/>
              </w:rPr>
              <w:fldChar w:fldCharType="separate"/>
            </w:r>
            <w:r>
              <w:rPr>
                <w:noProof/>
                <w:webHidden/>
              </w:rPr>
              <w:t>5</w:t>
            </w:r>
            <w:r>
              <w:rPr>
                <w:noProof/>
                <w:webHidden/>
              </w:rPr>
              <w:fldChar w:fldCharType="end"/>
            </w:r>
          </w:hyperlink>
        </w:p>
        <w:p w14:paraId="319D5B53" w14:textId="4C8650AD" w:rsidR="00123DB3" w:rsidRDefault="00123DB3">
          <w:pPr>
            <w:pStyle w:val="TOC2"/>
            <w:tabs>
              <w:tab w:val="right" w:leader="dot" w:pos="9848"/>
            </w:tabs>
            <w:rPr>
              <w:rFonts w:cstheme="minorBidi"/>
              <w:noProof/>
              <w:kern w:val="2"/>
              <w:sz w:val="24"/>
              <w:szCs w:val="24"/>
              <w:lang w:val="en-GB" w:eastAsia="en-GB"/>
              <w14:ligatures w14:val="standardContextual"/>
            </w:rPr>
          </w:pPr>
          <w:hyperlink w:anchor="_Toc203647982" w:history="1">
            <w:r w:rsidRPr="009F006B">
              <w:rPr>
                <w:rStyle w:val="Hyperlink"/>
                <w:noProof/>
              </w:rPr>
              <w:t>2.5 Standard for Provisional Registration (SPR)</w:t>
            </w:r>
            <w:r>
              <w:rPr>
                <w:noProof/>
                <w:webHidden/>
              </w:rPr>
              <w:tab/>
            </w:r>
            <w:r>
              <w:rPr>
                <w:noProof/>
                <w:webHidden/>
              </w:rPr>
              <w:fldChar w:fldCharType="begin"/>
            </w:r>
            <w:r>
              <w:rPr>
                <w:noProof/>
                <w:webHidden/>
              </w:rPr>
              <w:instrText xml:space="preserve"> PAGEREF _Toc203647982 \h </w:instrText>
            </w:r>
            <w:r>
              <w:rPr>
                <w:noProof/>
                <w:webHidden/>
              </w:rPr>
            </w:r>
            <w:r>
              <w:rPr>
                <w:noProof/>
                <w:webHidden/>
              </w:rPr>
              <w:fldChar w:fldCharType="separate"/>
            </w:r>
            <w:r>
              <w:rPr>
                <w:noProof/>
                <w:webHidden/>
              </w:rPr>
              <w:t>6</w:t>
            </w:r>
            <w:r>
              <w:rPr>
                <w:noProof/>
                <w:webHidden/>
              </w:rPr>
              <w:fldChar w:fldCharType="end"/>
            </w:r>
          </w:hyperlink>
        </w:p>
        <w:p w14:paraId="7CC54163" w14:textId="2A8D13EF" w:rsidR="00123DB3" w:rsidRDefault="00123DB3">
          <w:pPr>
            <w:pStyle w:val="TOC2"/>
            <w:tabs>
              <w:tab w:val="right" w:leader="dot" w:pos="9848"/>
            </w:tabs>
            <w:rPr>
              <w:rFonts w:cstheme="minorBidi"/>
              <w:noProof/>
              <w:kern w:val="2"/>
              <w:sz w:val="24"/>
              <w:szCs w:val="24"/>
              <w:lang w:val="en-GB" w:eastAsia="en-GB"/>
              <w14:ligatures w14:val="standardContextual"/>
            </w:rPr>
          </w:pPr>
          <w:hyperlink w:anchor="_Toc203647983" w:history="1">
            <w:r w:rsidRPr="009F006B">
              <w:rPr>
                <w:rStyle w:val="Hyperlink"/>
                <w:noProof/>
              </w:rPr>
              <w:t>2.6 The Beginner Teacher</w:t>
            </w:r>
            <w:r>
              <w:rPr>
                <w:noProof/>
                <w:webHidden/>
              </w:rPr>
              <w:tab/>
            </w:r>
            <w:r>
              <w:rPr>
                <w:noProof/>
                <w:webHidden/>
              </w:rPr>
              <w:fldChar w:fldCharType="begin"/>
            </w:r>
            <w:r>
              <w:rPr>
                <w:noProof/>
                <w:webHidden/>
              </w:rPr>
              <w:instrText xml:space="preserve"> PAGEREF _Toc203647983 \h </w:instrText>
            </w:r>
            <w:r>
              <w:rPr>
                <w:noProof/>
                <w:webHidden/>
              </w:rPr>
            </w:r>
            <w:r>
              <w:rPr>
                <w:noProof/>
                <w:webHidden/>
              </w:rPr>
              <w:fldChar w:fldCharType="separate"/>
            </w:r>
            <w:r>
              <w:rPr>
                <w:noProof/>
                <w:webHidden/>
              </w:rPr>
              <w:t>6</w:t>
            </w:r>
            <w:r>
              <w:rPr>
                <w:noProof/>
                <w:webHidden/>
              </w:rPr>
              <w:fldChar w:fldCharType="end"/>
            </w:r>
          </w:hyperlink>
        </w:p>
        <w:p w14:paraId="366A62AF" w14:textId="71DAF86D" w:rsidR="00123DB3" w:rsidRDefault="00123DB3">
          <w:pPr>
            <w:pStyle w:val="TOC2"/>
            <w:tabs>
              <w:tab w:val="right" w:leader="dot" w:pos="9848"/>
            </w:tabs>
            <w:rPr>
              <w:rFonts w:cstheme="minorBidi"/>
              <w:noProof/>
              <w:kern w:val="2"/>
              <w:sz w:val="24"/>
              <w:szCs w:val="24"/>
              <w:lang w:val="en-GB" w:eastAsia="en-GB"/>
              <w14:ligatures w14:val="standardContextual"/>
            </w:rPr>
          </w:pPr>
          <w:hyperlink w:anchor="_Toc203647984" w:history="1">
            <w:r w:rsidRPr="009F006B">
              <w:rPr>
                <w:rStyle w:val="Hyperlink"/>
                <w:noProof/>
              </w:rPr>
              <w:t>2.7 The Mentor Teacher</w:t>
            </w:r>
            <w:r>
              <w:rPr>
                <w:noProof/>
                <w:webHidden/>
              </w:rPr>
              <w:tab/>
            </w:r>
            <w:r>
              <w:rPr>
                <w:noProof/>
                <w:webHidden/>
              </w:rPr>
              <w:fldChar w:fldCharType="begin"/>
            </w:r>
            <w:r>
              <w:rPr>
                <w:noProof/>
                <w:webHidden/>
              </w:rPr>
              <w:instrText xml:space="preserve"> PAGEREF _Toc203647984 \h </w:instrText>
            </w:r>
            <w:r>
              <w:rPr>
                <w:noProof/>
                <w:webHidden/>
              </w:rPr>
            </w:r>
            <w:r>
              <w:rPr>
                <w:noProof/>
                <w:webHidden/>
              </w:rPr>
              <w:fldChar w:fldCharType="separate"/>
            </w:r>
            <w:r>
              <w:rPr>
                <w:noProof/>
                <w:webHidden/>
              </w:rPr>
              <w:t>7</w:t>
            </w:r>
            <w:r>
              <w:rPr>
                <w:noProof/>
                <w:webHidden/>
              </w:rPr>
              <w:fldChar w:fldCharType="end"/>
            </w:r>
          </w:hyperlink>
        </w:p>
        <w:p w14:paraId="2A58A6D2" w14:textId="6564EF88" w:rsidR="00123DB3" w:rsidRDefault="00123DB3">
          <w:pPr>
            <w:pStyle w:val="TOC1"/>
            <w:tabs>
              <w:tab w:val="right" w:leader="dot" w:pos="9848"/>
            </w:tabs>
            <w:rPr>
              <w:rFonts w:cstheme="minorBidi"/>
              <w:noProof/>
              <w:kern w:val="2"/>
              <w:sz w:val="24"/>
              <w:szCs w:val="24"/>
              <w:lang w:val="en-GB" w:eastAsia="en-GB"/>
              <w14:ligatures w14:val="standardContextual"/>
            </w:rPr>
          </w:pPr>
          <w:hyperlink w:anchor="_Toc203647985" w:history="1">
            <w:r w:rsidRPr="009F006B">
              <w:rPr>
                <w:rStyle w:val="Hyperlink"/>
                <w:bCs/>
                <w:noProof/>
              </w:rPr>
              <w:t>3 Professional Practice Specifications</w:t>
            </w:r>
            <w:r>
              <w:rPr>
                <w:noProof/>
                <w:webHidden/>
              </w:rPr>
              <w:tab/>
            </w:r>
            <w:r>
              <w:rPr>
                <w:noProof/>
                <w:webHidden/>
              </w:rPr>
              <w:fldChar w:fldCharType="begin"/>
            </w:r>
            <w:r>
              <w:rPr>
                <w:noProof/>
                <w:webHidden/>
              </w:rPr>
              <w:instrText xml:space="preserve"> PAGEREF _Toc203647985 \h </w:instrText>
            </w:r>
            <w:r>
              <w:rPr>
                <w:noProof/>
                <w:webHidden/>
              </w:rPr>
            </w:r>
            <w:r>
              <w:rPr>
                <w:noProof/>
                <w:webHidden/>
              </w:rPr>
              <w:fldChar w:fldCharType="separate"/>
            </w:r>
            <w:r>
              <w:rPr>
                <w:noProof/>
                <w:webHidden/>
              </w:rPr>
              <w:t>8</w:t>
            </w:r>
            <w:r>
              <w:rPr>
                <w:noProof/>
                <w:webHidden/>
              </w:rPr>
              <w:fldChar w:fldCharType="end"/>
            </w:r>
          </w:hyperlink>
        </w:p>
        <w:p w14:paraId="26049890" w14:textId="5B26A44F" w:rsidR="00123DB3" w:rsidRDefault="00123DB3">
          <w:pPr>
            <w:pStyle w:val="TOC2"/>
            <w:tabs>
              <w:tab w:val="right" w:leader="dot" w:pos="9848"/>
            </w:tabs>
            <w:rPr>
              <w:rFonts w:cstheme="minorBidi"/>
              <w:noProof/>
              <w:kern w:val="2"/>
              <w:sz w:val="24"/>
              <w:szCs w:val="24"/>
              <w:lang w:val="en-GB" w:eastAsia="en-GB"/>
              <w14:ligatures w14:val="standardContextual"/>
            </w:rPr>
          </w:pPr>
          <w:hyperlink w:anchor="_Toc203647986" w:history="1">
            <w:r w:rsidRPr="009F006B">
              <w:rPr>
                <w:rStyle w:val="Hyperlink"/>
                <w:noProof/>
              </w:rPr>
              <w:t>3.1 Primary Placement Dates and Summaries</w:t>
            </w:r>
            <w:r>
              <w:rPr>
                <w:noProof/>
                <w:webHidden/>
              </w:rPr>
              <w:tab/>
            </w:r>
            <w:r>
              <w:rPr>
                <w:noProof/>
                <w:webHidden/>
              </w:rPr>
              <w:fldChar w:fldCharType="begin"/>
            </w:r>
            <w:r>
              <w:rPr>
                <w:noProof/>
                <w:webHidden/>
              </w:rPr>
              <w:instrText xml:space="preserve"> PAGEREF _Toc203647986 \h </w:instrText>
            </w:r>
            <w:r>
              <w:rPr>
                <w:noProof/>
                <w:webHidden/>
              </w:rPr>
            </w:r>
            <w:r>
              <w:rPr>
                <w:noProof/>
                <w:webHidden/>
              </w:rPr>
              <w:fldChar w:fldCharType="separate"/>
            </w:r>
            <w:r>
              <w:rPr>
                <w:noProof/>
                <w:webHidden/>
              </w:rPr>
              <w:t>8</w:t>
            </w:r>
            <w:r>
              <w:rPr>
                <w:noProof/>
                <w:webHidden/>
              </w:rPr>
              <w:fldChar w:fldCharType="end"/>
            </w:r>
          </w:hyperlink>
        </w:p>
        <w:p w14:paraId="195D90BA" w14:textId="150E0C7E" w:rsidR="00123DB3" w:rsidRDefault="00123DB3">
          <w:pPr>
            <w:pStyle w:val="TOC3"/>
            <w:tabs>
              <w:tab w:val="right" w:leader="dot" w:pos="9848"/>
            </w:tabs>
            <w:rPr>
              <w:rFonts w:cstheme="minorBidi"/>
              <w:noProof/>
              <w:kern w:val="2"/>
              <w:sz w:val="24"/>
              <w:szCs w:val="24"/>
              <w:lang w:val="en-GB" w:eastAsia="en-GB"/>
              <w14:ligatures w14:val="standardContextual"/>
            </w:rPr>
          </w:pPr>
          <w:hyperlink w:anchor="_Toc203647987" w:history="1">
            <w:r w:rsidRPr="009F006B">
              <w:rPr>
                <w:rStyle w:val="Hyperlink"/>
                <w:noProof/>
              </w:rPr>
              <w:t>3.1.1 Professional Practice 1 Primary (P4 - 7) - weekly expectations</w:t>
            </w:r>
            <w:r>
              <w:rPr>
                <w:noProof/>
                <w:webHidden/>
              </w:rPr>
              <w:tab/>
            </w:r>
            <w:r>
              <w:rPr>
                <w:noProof/>
                <w:webHidden/>
              </w:rPr>
              <w:fldChar w:fldCharType="begin"/>
            </w:r>
            <w:r>
              <w:rPr>
                <w:noProof/>
                <w:webHidden/>
              </w:rPr>
              <w:instrText xml:space="preserve"> PAGEREF _Toc203647987 \h </w:instrText>
            </w:r>
            <w:r>
              <w:rPr>
                <w:noProof/>
                <w:webHidden/>
              </w:rPr>
            </w:r>
            <w:r>
              <w:rPr>
                <w:noProof/>
                <w:webHidden/>
              </w:rPr>
              <w:fldChar w:fldCharType="separate"/>
            </w:r>
            <w:r>
              <w:rPr>
                <w:noProof/>
                <w:webHidden/>
              </w:rPr>
              <w:t>9</w:t>
            </w:r>
            <w:r>
              <w:rPr>
                <w:noProof/>
                <w:webHidden/>
              </w:rPr>
              <w:fldChar w:fldCharType="end"/>
            </w:r>
          </w:hyperlink>
        </w:p>
        <w:p w14:paraId="3585DCD4" w14:textId="027F5FAF" w:rsidR="00123DB3" w:rsidRDefault="00123DB3">
          <w:pPr>
            <w:pStyle w:val="TOC3"/>
            <w:tabs>
              <w:tab w:val="right" w:leader="dot" w:pos="9848"/>
            </w:tabs>
            <w:rPr>
              <w:rFonts w:cstheme="minorBidi"/>
              <w:noProof/>
              <w:kern w:val="2"/>
              <w:sz w:val="24"/>
              <w:szCs w:val="24"/>
              <w:lang w:val="en-GB" w:eastAsia="en-GB"/>
              <w14:ligatures w14:val="standardContextual"/>
            </w:rPr>
          </w:pPr>
          <w:hyperlink w:anchor="_Toc203647988" w:history="1">
            <w:r w:rsidRPr="009F006B">
              <w:rPr>
                <w:rStyle w:val="Hyperlink"/>
                <w:noProof/>
              </w:rPr>
              <w:t>3.1.2 Professional Practice 2 Primary (P1 – 3) – weekly expectations</w:t>
            </w:r>
            <w:r>
              <w:rPr>
                <w:noProof/>
                <w:webHidden/>
              </w:rPr>
              <w:tab/>
            </w:r>
            <w:r>
              <w:rPr>
                <w:noProof/>
                <w:webHidden/>
              </w:rPr>
              <w:fldChar w:fldCharType="begin"/>
            </w:r>
            <w:r>
              <w:rPr>
                <w:noProof/>
                <w:webHidden/>
              </w:rPr>
              <w:instrText xml:space="preserve"> PAGEREF _Toc203647988 \h </w:instrText>
            </w:r>
            <w:r>
              <w:rPr>
                <w:noProof/>
                <w:webHidden/>
              </w:rPr>
            </w:r>
            <w:r>
              <w:rPr>
                <w:noProof/>
                <w:webHidden/>
              </w:rPr>
              <w:fldChar w:fldCharType="separate"/>
            </w:r>
            <w:r>
              <w:rPr>
                <w:noProof/>
                <w:webHidden/>
              </w:rPr>
              <w:t>11</w:t>
            </w:r>
            <w:r>
              <w:rPr>
                <w:noProof/>
                <w:webHidden/>
              </w:rPr>
              <w:fldChar w:fldCharType="end"/>
            </w:r>
          </w:hyperlink>
        </w:p>
        <w:p w14:paraId="6B757FC3" w14:textId="1CB6D4BB" w:rsidR="00123DB3" w:rsidRDefault="00123DB3">
          <w:pPr>
            <w:pStyle w:val="TOC3"/>
            <w:tabs>
              <w:tab w:val="right" w:leader="dot" w:pos="9848"/>
            </w:tabs>
            <w:rPr>
              <w:rFonts w:cstheme="minorBidi"/>
              <w:noProof/>
              <w:kern w:val="2"/>
              <w:sz w:val="24"/>
              <w:szCs w:val="24"/>
              <w:lang w:val="en-GB" w:eastAsia="en-GB"/>
              <w14:ligatures w14:val="standardContextual"/>
            </w:rPr>
          </w:pPr>
          <w:hyperlink w:anchor="_Toc203647989" w:history="1">
            <w:r w:rsidRPr="009F006B">
              <w:rPr>
                <w:rStyle w:val="Hyperlink"/>
                <w:noProof/>
              </w:rPr>
              <w:t>3.1.3 Professional Practice 3 (Any stage, P1 – 7) – primary</w:t>
            </w:r>
            <w:r>
              <w:rPr>
                <w:noProof/>
                <w:webHidden/>
              </w:rPr>
              <w:tab/>
            </w:r>
            <w:r>
              <w:rPr>
                <w:noProof/>
                <w:webHidden/>
              </w:rPr>
              <w:fldChar w:fldCharType="begin"/>
            </w:r>
            <w:r>
              <w:rPr>
                <w:noProof/>
                <w:webHidden/>
              </w:rPr>
              <w:instrText xml:space="preserve"> PAGEREF _Toc203647989 \h </w:instrText>
            </w:r>
            <w:r>
              <w:rPr>
                <w:noProof/>
                <w:webHidden/>
              </w:rPr>
            </w:r>
            <w:r>
              <w:rPr>
                <w:noProof/>
                <w:webHidden/>
              </w:rPr>
              <w:fldChar w:fldCharType="separate"/>
            </w:r>
            <w:r>
              <w:rPr>
                <w:noProof/>
                <w:webHidden/>
              </w:rPr>
              <w:t>13</w:t>
            </w:r>
            <w:r>
              <w:rPr>
                <w:noProof/>
                <w:webHidden/>
              </w:rPr>
              <w:fldChar w:fldCharType="end"/>
            </w:r>
          </w:hyperlink>
        </w:p>
        <w:p w14:paraId="15B35860" w14:textId="38FD9955" w:rsidR="00123DB3" w:rsidRDefault="00123DB3">
          <w:pPr>
            <w:pStyle w:val="TOC2"/>
            <w:tabs>
              <w:tab w:val="right" w:leader="dot" w:pos="9848"/>
            </w:tabs>
            <w:rPr>
              <w:rFonts w:cstheme="minorBidi"/>
              <w:noProof/>
              <w:kern w:val="2"/>
              <w:sz w:val="24"/>
              <w:szCs w:val="24"/>
              <w:lang w:val="en-GB" w:eastAsia="en-GB"/>
              <w14:ligatures w14:val="standardContextual"/>
            </w:rPr>
          </w:pPr>
          <w:hyperlink w:anchor="_Toc203647990" w:history="1">
            <w:r w:rsidRPr="009F006B">
              <w:rPr>
                <w:rStyle w:val="Hyperlink"/>
                <w:noProof/>
              </w:rPr>
              <w:t>3.2 Secondary Placement Dates and Summaries</w:t>
            </w:r>
            <w:r>
              <w:rPr>
                <w:noProof/>
                <w:webHidden/>
              </w:rPr>
              <w:tab/>
            </w:r>
            <w:r>
              <w:rPr>
                <w:noProof/>
                <w:webHidden/>
              </w:rPr>
              <w:fldChar w:fldCharType="begin"/>
            </w:r>
            <w:r>
              <w:rPr>
                <w:noProof/>
                <w:webHidden/>
              </w:rPr>
              <w:instrText xml:space="preserve"> PAGEREF _Toc203647990 \h </w:instrText>
            </w:r>
            <w:r>
              <w:rPr>
                <w:noProof/>
                <w:webHidden/>
              </w:rPr>
            </w:r>
            <w:r>
              <w:rPr>
                <w:noProof/>
                <w:webHidden/>
              </w:rPr>
              <w:fldChar w:fldCharType="separate"/>
            </w:r>
            <w:r>
              <w:rPr>
                <w:noProof/>
                <w:webHidden/>
              </w:rPr>
              <w:t>14</w:t>
            </w:r>
            <w:r>
              <w:rPr>
                <w:noProof/>
                <w:webHidden/>
              </w:rPr>
              <w:fldChar w:fldCharType="end"/>
            </w:r>
          </w:hyperlink>
        </w:p>
        <w:p w14:paraId="1C520A28" w14:textId="5CE464E1" w:rsidR="00123DB3" w:rsidRDefault="00123DB3">
          <w:pPr>
            <w:pStyle w:val="TOC3"/>
            <w:tabs>
              <w:tab w:val="right" w:leader="dot" w:pos="9848"/>
            </w:tabs>
            <w:rPr>
              <w:rFonts w:cstheme="minorBidi"/>
              <w:noProof/>
              <w:kern w:val="2"/>
              <w:sz w:val="24"/>
              <w:szCs w:val="24"/>
              <w:lang w:val="en-GB" w:eastAsia="en-GB"/>
              <w14:ligatures w14:val="standardContextual"/>
            </w:rPr>
          </w:pPr>
          <w:hyperlink w:anchor="_Toc203647991" w:history="1">
            <w:r w:rsidRPr="009F006B">
              <w:rPr>
                <w:rStyle w:val="Hyperlink"/>
                <w:noProof/>
              </w:rPr>
              <w:t>3.2.1 Professional Practice 1</w:t>
            </w:r>
            <w:r>
              <w:rPr>
                <w:noProof/>
                <w:webHidden/>
              </w:rPr>
              <w:tab/>
            </w:r>
            <w:r>
              <w:rPr>
                <w:noProof/>
                <w:webHidden/>
              </w:rPr>
              <w:fldChar w:fldCharType="begin"/>
            </w:r>
            <w:r>
              <w:rPr>
                <w:noProof/>
                <w:webHidden/>
              </w:rPr>
              <w:instrText xml:space="preserve"> PAGEREF _Toc203647991 \h </w:instrText>
            </w:r>
            <w:r>
              <w:rPr>
                <w:noProof/>
                <w:webHidden/>
              </w:rPr>
            </w:r>
            <w:r>
              <w:rPr>
                <w:noProof/>
                <w:webHidden/>
              </w:rPr>
              <w:fldChar w:fldCharType="separate"/>
            </w:r>
            <w:r>
              <w:rPr>
                <w:noProof/>
                <w:webHidden/>
              </w:rPr>
              <w:t>15</w:t>
            </w:r>
            <w:r>
              <w:rPr>
                <w:noProof/>
                <w:webHidden/>
              </w:rPr>
              <w:fldChar w:fldCharType="end"/>
            </w:r>
          </w:hyperlink>
        </w:p>
        <w:p w14:paraId="125C6B9D" w14:textId="11C501E2" w:rsidR="00123DB3" w:rsidRDefault="00123DB3">
          <w:pPr>
            <w:pStyle w:val="TOC3"/>
            <w:tabs>
              <w:tab w:val="right" w:leader="dot" w:pos="9848"/>
            </w:tabs>
            <w:rPr>
              <w:rFonts w:cstheme="minorBidi"/>
              <w:noProof/>
              <w:kern w:val="2"/>
              <w:sz w:val="24"/>
              <w:szCs w:val="24"/>
              <w:lang w:val="en-GB" w:eastAsia="en-GB"/>
              <w14:ligatures w14:val="standardContextual"/>
            </w:rPr>
          </w:pPr>
          <w:hyperlink w:anchor="_Toc203647992" w:history="1">
            <w:r w:rsidRPr="009F006B">
              <w:rPr>
                <w:rStyle w:val="Hyperlink"/>
                <w:noProof/>
              </w:rPr>
              <w:t>3.2.2 Professional Practice 2</w:t>
            </w:r>
            <w:r>
              <w:rPr>
                <w:noProof/>
                <w:webHidden/>
              </w:rPr>
              <w:tab/>
            </w:r>
            <w:r>
              <w:rPr>
                <w:noProof/>
                <w:webHidden/>
              </w:rPr>
              <w:fldChar w:fldCharType="begin"/>
            </w:r>
            <w:r>
              <w:rPr>
                <w:noProof/>
                <w:webHidden/>
              </w:rPr>
              <w:instrText xml:space="preserve"> PAGEREF _Toc203647992 \h </w:instrText>
            </w:r>
            <w:r>
              <w:rPr>
                <w:noProof/>
                <w:webHidden/>
              </w:rPr>
            </w:r>
            <w:r>
              <w:rPr>
                <w:noProof/>
                <w:webHidden/>
              </w:rPr>
              <w:fldChar w:fldCharType="separate"/>
            </w:r>
            <w:r>
              <w:rPr>
                <w:noProof/>
                <w:webHidden/>
              </w:rPr>
              <w:t>16</w:t>
            </w:r>
            <w:r>
              <w:rPr>
                <w:noProof/>
                <w:webHidden/>
              </w:rPr>
              <w:fldChar w:fldCharType="end"/>
            </w:r>
          </w:hyperlink>
        </w:p>
        <w:p w14:paraId="7E9919A8" w14:textId="0AD0207E" w:rsidR="00123DB3" w:rsidRDefault="00123DB3">
          <w:pPr>
            <w:pStyle w:val="TOC3"/>
            <w:tabs>
              <w:tab w:val="right" w:leader="dot" w:pos="9848"/>
            </w:tabs>
            <w:rPr>
              <w:rFonts w:cstheme="minorBidi"/>
              <w:noProof/>
              <w:kern w:val="2"/>
              <w:sz w:val="24"/>
              <w:szCs w:val="24"/>
              <w:lang w:val="en-GB" w:eastAsia="en-GB"/>
              <w14:ligatures w14:val="standardContextual"/>
            </w:rPr>
          </w:pPr>
          <w:hyperlink w:anchor="_Toc203647993" w:history="1">
            <w:r w:rsidRPr="009F006B">
              <w:rPr>
                <w:rStyle w:val="Hyperlink"/>
                <w:noProof/>
              </w:rPr>
              <w:t>3.2.3 Professional Practice 3</w:t>
            </w:r>
            <w:r>
              <w:rPr>
                <w:noProof/>
                <w:webHidden/>
              </w:rPr>
              <w:tab/>
            </w:r>
            <w:r>
              <w:rPr>
                <w:noProof/>
                <w:webHidden/>
              </w:rPr>
              <w:fldChar w:fldCharType="begin"/>
            </w:r>
            <w:r>
              <w:rPr>
                <w:noProof/>
                <w:webHidden/>
              </w:rPr>
              <w:instrText xml:space="preserve"> PAGEREF _Toc203647993 \h </w:instrText>
            </w:r>
            <w:r>
              <w:rPr>
                <w:noProof/>
                <w:webHidden/>
              </w:rPr>
            </w:r>
            <w:r>
              <w:rPr>
                <w:noProof/>
                <w:webHidden/>
              </w:rPr>
              <w:fldChar w:fldCharType="separate"/>
            </w:r>
            <w:r>
              <w:rPr>
                <w:noProof/>
                <w:webHidden/>
              </w:rPr>
              <w:t>17</w:t>
            </w:r>
            <w:r>
              <w:rPr>
                <w:noProof/>
                <w:webHidden/>
              </w:rPr>
              <w:fldChar w:fldCharType="end"/>
            </w:r>
          </w:hyperlink>
        </w:p>
        <w:p w14:paraId="527A4801" w14:textId="28554557" w:rsidR="00123DB3" w:rsidRDefault="00123DB3">
          <w:pPr>
            <w:pStyle w:val="TOC1"/>
            <w:tabs>
              <w:tab w:val="right" w:leader="dot" w:pos="9848"/>
            </w:tabs>
            <w:rPr>
              <w:rFonts w:cstheme="minorBidi"/>
              <w:noProof/>
              <w:kern w:val="2"/>
              <w:sz w:val="24"/>
              <w:szCs w:val="24"/>
              <w:lang w:val="en-GB" w:eastAsia="en-GB"/>
              <w14:ligatures w14:val="standardContextual"/>
            </w:rPr>
          </w:pPr>
          <w:hyperlink w:anchor="_Toc203647994" w:history="1">
            <w:r w:rsidRPr="009F006B">
              <w:rPr>
                <w:rStyle w:val="Hyperlink"/>
                <w:noProof/>
              </w:rPr>
              <w:t>4 GENERAL INFORMATION FOR PLACEMENT</w:t>
            </w:r>
            <w:r>
              <w:rPr>
                <w:noProof/>
                <w:webHidden/>
              </w:rPr>
              <w:tab/>
            </w:r>
            <w:r>
              <w:rPr>
                <w:noProof/>
                <w:webHidden/>
              </w:rPr>
              <w:fldChar w:fldCharType="begin"/>
            </w:r>
            <w:r>
              <w:rPr>
                <w:noProof/>
                <w:webHidden/>
              </w:rPr>
              <w:instrText xml:space="preserve"> PAGEREF _Toc203647994 \h </w:instrText>
            </w:r>
            <w:r>
              <w:rPr>
                <w:noProof/>
                <w:webHidden/>
              </w:rPr>
            </w:r>
            <w:r>
              <w:rPr>
                <w:noProof/>
                <w:webHidden/>
              </w:rPr>
              <w:fldChar w:fldCharType="separate"/>
            </w:r>
            <w:r>
              <w:rPr>
                <w:noProof/>
                <w:webHidden/>
              </w:rPr>
              <w:t>19</w:t>
            </w:r>
            <w:r>
              <w:rPr>
                <w:noProof/>
                <w:webHidden/>
              </w:rPr>
              <w:fldChar w:fldCharType="end"/>
            </w:r>
          </w:hyperlink>
        </w:p>
        <w:p w14:paraId="38291F83" w14:textId="63C29A9A" w:rsidR="00123DB3" w:rsidRDefault="00123DB3">
          <w:pPr>
            <w:pStyle w:val="TOC2"/>
            <w:tabs>
              <w:tab w:val="right" w:leader="dot" w:pos="9848"/>
            </w:tabs>
            <w:rPr>
              <w:rFonts w:cstheme="minorBidi"/>
              <w:noProof/>
              <w:kern w:val="2"/>
              <w:sz w:val="24"/>
              <w:szCs w:val="24"/>
              <w:lang w:val="en-GB" w:eastAsia="en-GB"/>
              <w14:ligatures w14:val="standardContextual"/>
            </w:rPr>
          </w:pPr>
          <w:hyperlink w:anchor="_Toc203647995" w:history="1">
            <w:r w:rsidRPr="009F006B">
              <w:rPr>
                <w:rStyle w:val="Hyperlink"/>
                <w:noProof/>
              </w:rPr>
              <w:t>4.1 Professional File</w:t>
            </w:r>
            <w:r>
              <w:rPr>
                <w:noProof/>
                <w:webHidden/>
              </w:rPr>
              <w:tab/>
            </w:r>
            <w:r>
              <w:rPr>
                <w:noProof/>
                <w:webHidden/>
              </w:rPr>
              <w:fldChar w:fldCharType="begin"/>
            </w:r>
            <w:r>
              <w:rPr>
                <w:noProof/>
                <w:webHidden/>
              </w:rPr>
              <w:instrText xml:space="preserve"> PAGEREF _Toc203647995 \h </w:instrText>
            </w:r>
            <w:r>
              <w:rPr>
                <w:noProof/>
                <w:webHidden/>
              </w:rPr>
            </w:r>
            <w:r>
              <w:rPr>
                <w:noProof/>
                <w:webHidden/>
              </w:rPr>
              <w:fldChar w:fldCharType="separate"/>
            </w:r>
            <w:r>
              <w:rPr>
                <w:noProof/>
                <w:webHidden/>
              </w:rPr>
              <w:t>19</w:t>
            </w:r>
            <w:r>
              <w:rPr>
                <w:noProof/>
                <w:webHidden/>
              </w:rPr>
              <w:fldChar w:fldCharType="end"/>
            </w:r>
          </w:hyperlink>
        </w:p>
        <w:p w14:paraId="1CAAB391" w14:textId="36F0797F" w:rsidR="00123DB3" w:rsidRDefault="00123DB3">
          <w:pPr>
            <w:pStyle w:val="TOC2"/>
            <w:tabs>
              <w:tab w:val="right" w:leader="dot" w:pos="9848"/>
            </w:tabs>
            <w:rPr>
              <w:rFonts w:cstheme="minorBidi"/>
              <w:noProof/>
              <w:kern w:val="2"/>
              <w:sz w:val="24"/>
              <w:szCs w:val="24"/>
              <w:lang w:val="en-GB" w:eastAsia="en-GB"/>
              <w14:ligatures w14:val="standardContextual"/>
            </w:rPr>
          </w:pPr>
          <w:hyperlink w:anchor="_Toc203647996" w:history="1">
            <w:r w:rsidRPr="009F006B">
              <w:rPr>
                <w:rStyle w:val="Hyperlink"/>
                <w:noProof/>
              </w:rPr>
              <w:t>4.2 Practitioner Enquiry</w:t>
            </w:r>
            <w:r>
              <w:rPr>
                <w:noProof/>
                <w:webHidden/>
              </w:rPr>
              <w:tab/>
            </w:r>
            <w:r>
              <w:rPr>
                <w:noProof/>
                <w:webHidden/>
              </w:rPr>
              <w:fldChar w:fldCharType="begin"/>
            </w:r>
            <w:r>
              <w:rPr>
                <w:noProof/>
                <w:webHidden/>
              </w:rPr>
              <w:instrText xml:space="preserve"> PAGEREF _Toc203647996 \h </w:instrText>
            </w:r>
            <w:r>
              <w:rPr>
                <w:noProof/>
                <w:webHidden/>
              </w:rPr>
            </w:r>
            <w:r>
              <w:rPr>
                <w:noProof/>
                <w:webHidden/>
              </w:rPr>
              <w:fldChar w:fldCharType="separate"/>
            </w:r>
            <w:r>
              <w:rPr>
                <w:noProof/>
                <w:webHidden/>
              </w:rPr>
              <w:t>22</w:t>
            </w:r>
            <w:r>
              <w:rPr>
                <w:noProof/>
                <w:webHidden/>
              </w:rPr>
              <w:fldChar w:fldCharType="end"/>
            </w:r>
          </w:hyperlink>
        </w:p>
        <w:p w14:paraId="5BB78662" w14:textId="224B9DC6" w:rsidR="00123DB3" w:rsidRDefault="00123DB3">
          <w:pPr>
            <w:pStyle w:val="TOC2"/>
            <w:tabs>
              <w:tab w:val="right" w:leader="dot" w:pos="9848"/>
            </w:tabs>
            <w:rPr>
              <w:rFonts w:cstheme="minorBidi"/>
              <w:noProof/>
              <w:kern w:val="2"/>
              <w:sz w:val="24"/>
              <w:szCs w:val="24"/>
              <w:lang w:val="en-GB" w:eastAsia="en-GB"/>
              <w14:ligatures w14:val="standardContextual"/>
            </w:rPr>
          </w:pPr>
          <w:hyperlink w:anchor="_Toc203647997" w:history="1">
            <w:r w:rsidRPr="009F006B">
              <w:rPr>
                <w:rStyle w:val="Hyperlink"/>
                <w:noProof/>
              </w:rPr>
              <w:t>4.3 Student Responsibility &amp; Limitations</w:t>
            </w:r>
            <w:r>
              <w:rPr>
                <w:noProof/>
                <w:webHidden/>
              </w:rPr>
              <w:tab/>
            </w:r>
            <w:r>
              <w:rPr>
                <w:noProof/>
                <w:webHidden/>
              </w:rPr>
              <w:fldChar w:fldCharType="begin"/>
            </w:r>
            <w:r>
              <w:rPr>
                <w:noProof/>
                <w:webHidden/>
              </w:rPr>
              <w:instrText xml:space="preserve"> PAGEREF _Toc203647997 \h </w:instrText>
            </w:r>
            <w:r>
              <w:rPr>
                <w:noProof/>
                <w:webHidden/>
              </w:rPr>
            </w:r>
            <w:r>
              <w:rPr>
                <w:noProof/>
                <w:webHidden/>
              </w:rPr>
              <w:fldChar w:fldCharType="separate"/>
            </w:r>
            <w:r>
              <w:rPr>
                <w:noProof/>
                <w:webHidden/>
              </w:rPr>
              <w:t>23</w:t>
            </w:r>
            <w:r>
              <w:rPr>
                <w:noProof/>
                <w:webHidden/>
              </w:rPr>
              <w:fldChar w:fldCharType="end"/>
            </w:r>
          </w:hyperlink>
        </w:p>
        <w:p w14:paraId="2AAB4D19" w14:textId="28BF59FD" w:rsidR="00123DB3" w:rsidRDefault="00123DB3">
          <w:pPr>
            <w:pStyle w:val="TOC2"/>
            <w:tabs>
              <w:tab w:val="right" w:leader="dot" w:pos="9848"/>
            </w:tabs>
            <w:rPr>
              <w:rFonts w:cstheme="minorBidi"/>
              <w:noProof/>
              <w:kern w:val="2"/>
              <w:sz w:val="24"/>
              <w:szCs w:val="24"/>
              <w:lang w:val="en-GB" w:eastAsia="en-GB"/>
              <w14:ligatures w14:val="standardContextual"/>
            </w:rPr>
          </w:pPr>
          <w:hyperlink w:anchor="_Toc203647998" w:history="1">
            <w:r w:rsidRPr="009F006B">
              <w:rPr>
                <w:rStyle w:val="Hyperlink"/>
                <w:noProof/>
              </w:rPr>
              <w:t xml:space="preserve">4.4 Non-Class Contact Time (NCCT)/ Reduced Contact Time (RCT) </w:t>
            </w:r>
            <w:r w:rsidRPr="009F006B">
              <w:rPr>
                <w:rStyle w:val="Hyperlink"/>
                <w:b/>
                <w:bCs/>
                <w:noProof/>
              </w:rPr>
              <w:t xml:space="preserve">– </w:t>
            </w:r>
            <w:r w:rsidRPr="009F006B">
              <w:rPr>
                <w:rStyle w:val="Hyperlink"/>
                <w:noProof/>
              </w:rPr>
              <w:t>primary only</w:t>
            </w:r>
            <w:r>
              <w:rPr>
                <w:noProof/>
                <w:webHidden/>
              </w:rPr>
              <w:tab/>
            </w:r>
            <w:r>
              <w:rPr>
                <w:noProof/>
                <w:webHidden/>
              </w:rPr>
              <w:fldChar w:fldCharType="begin"/>
            </w:r>
            <w:r>
              <w:rPr>
                <w:noProof/>
                <w:webHidden/>
              </w:rPr>
              <w:instrText xml:space="preserve"> PAGEREF _Toc203647998 \h </w:instrText>
            </w:r>
            <w:r>
              <w:rPr>
                <w:noProof/>
                <w:webHidden/>
              </w:rPr>
            </w:r>
            <w:r>
              <w:rPr>
                <w:noProof/>
                <w:webHidden/>
              </w:rPr>
              <w:fldChar w:fldCharType="separate"/>
            </w:r>
            <w:r>
              <w:rPr>
                <w:noProof/>
                <w:webHidden/>
              </w:rPr>
              <w:t>24</w:t>
            </w:r>
            <w:r>
              <w:rPr>
                <w:noProof/>
                <w:webHidden/>
              </w:rPr>
              <w:fldChar w:fldCharType="end"/>
            </w:r>
          </w:hyperlink>
        </w:p>
        <w:p w14:paraId="08B9765A" w14:textId="2AA4874B" w:rsidR="00123DB3" w:rsidRDefault="00123DB3">
          <w:pPr>
            <w:pStyle w:val="TOC2"/>
            <w:tabs>
              <w:tab w:val="right" w:leader="dot" w:pos="9848"/>
            </w:tabs>
            <w:rPr>
              <w:rFonts w:cstheme="minorBidi"/>
              <w:noProof/>
              <w:kern w:val="2"/>
              <w:sz w:val="24"/>
              <w:szCs w:val="24"/>
              <w:lang w:val="en-GB" w:eastAsia="en-GB"/>
              <w14:ligatures w14:val="standardContextual"/>
            </w:rPr>
          </w:pPr>
          <w:hyperlink w:anchor="_Toc203647999" w:history="1">
            <w:r w:rsidRPr="009F006B">
              <w:rPr>
                <w:rStyle w:val="Hyperlink"/>
                <w:noProof/>
              </w:rPr>
              <w:t>4.5</w:t>
            </w:r>
            <w:r w:rsidRPr="009F006B">
              <w:rPr>
                <w:rStyle w:val="Hyperlink"/>
                <w:b/>
                <w:bCs/>
                <w:noProof/>
              </w:rPr>
              <w:t xml:space="preserve"> </w:t>
            </w:r>
            <w:r w:rsidRPr="009F006B">
              <w:rPr>
                <w:rStyle w:val="Hyperlink"/>
                <w:noProof/>
              </w:rPr>
              <w:t>Additional opportunities within the school</w:t>
            </w:r>
            <w:r>
              <w:rPr>
                <w:noProof/>
                <w:webHidden/>
              </w:rPr>
              <w:tab/>
            </w:r>
            <w:r>
              <w:rPr>
                <w:noProof/>
                <w:webHidden/>
              </w:rPr>
              <w:fldChar w:fldCharType="begin"/>
            </w:r>
            <w:r>
              <w:rPr>
                <w:noProof/>
                <w:webHidden/>
              </w:rPr>
              <w:instrText xml:space="preserve"> PAGEREF _Toc203647999 \h </w:instrText>
            </w:r>
            <w:r>
              <w:rPr>
                <w:noProof/>
                <w:webHidden/>
              </w:rPr>
            </w:r>
            <w:r>
              <w:rPr>
                <w:noProof/>
                <w:webHidden/>
              </w:rPr>
              <w:fldChar w:fldCharType="separate"/>
            </w:r>
            <w:r>
              <w:rPr>
                <w:noProof/>
                <w:webHidden/>
              </w:rPr>
              <w:t>25</w:t>
            </w:r>
            <w:r>
              <w:rPr>
                <w:noProof/>
                <w:webHidden/>
              </w:rPr>
              <w:fldChar w:fldCharType="end"/>
            </w:r>
          </w:hyperlink>
        </w:p>
        <w:p w14:paraId="4DFE0BFF" w14:textId="2E985FC2" w:rsidR="00123DB3" w:rsidRDefault="00123DB3">
          <w:pPr>
            <w:pStyle w:val="TOC2"/>
            <w:tabs>
              <w:tab w:val="left" w:pos="960"/>
              <w:tab w:val="right" w:leader="dot" w:pos="9848"/>
            </w:tabs>
            <w:rPr>
              <w:rFonts w:cstheme="minorBidi"/>
              <w:noProof/>
              <w:kern w:val="2"/>
              <w:sz w:val="24"/>
              <w:szCs w:val="24"/>
              <w:lang w:val="en-GB" w:eastAsia="en-GB"/>
              <w14:ligatures w14:val="standardContextual"/>
            </w:rPr>
          </w:pPr>
          <w:hyperlink w:anchor="_Toc203648000" w:history="1">
            <w:r w:rsidRPr="009F006B">
              <w:rPr>
                <w:rStyle w:val="Hyperlink"/>
                <w:noProof/>
              </w:rPr>
              <w:t>4.6</w:t>
            </w:r>
            <w:r>
              <w:rPr>
                <w:rFonts w:cstheme="minorBidi"/>
                <w:noProof/>
                <w:kern w:val="2"/>
                <w:sz w:val="24"/>
                <w:szCs w:val="24"/>
                <w:lang w:val="en-GB" w:eastAsia="en-GB"/>
                <w14:ligatures w14:val="standardContextual"/>
              </w:rPr>
              <w:tab/>
            </w:r>
            <w:r w:rsidRPr="009F006B">
              <w:rPr>
                <w:rStyle w:val="Hyperlink"/>
                <w:noProof/>
              </w:rPr>
              <w:t>Absence from Placement</w:t>
            </w:r>
            <w:r>
              <w:rPr>
                <w:noProof/>
                <w:webHidden/>
              </w:rPr>
              <w:tab/>
            </w:r>
            <w:r>
              <w:rPr>
                <w:noProof/>
                <w:webHidden/>
              </w:rPr>
              <w:fldChar w:fldCharType="begin"/>
            </w:r>
            <w:r>
              <w:rPr>
                <w:noProof/>
                <w:webHidden/>
              </w:rPr>
              <w:instrText xml:space="preserve"> PAGEREF _Toc203648000 \h </w:instrText>
            </w:r>
            <w:r>
              <w:rPr>
                <w:noProof/>
                <w:webHidden/>
              </w:rPr>
            </w:r>
            <w:r>
              <w:rPr>
                <w:noProof/>
                <w:webHidden/>
              </w:rPr>
              <w:fldChar w:fldCharType="separate"/>
            </w:r>
            <w:r>
              <w:rPr>
                <w:noProof/>
                <w:webHidden/>
              </w:rPr>
              <w:t>26</w:t>
            </w:r>
            <w:r>
              <w:rPr>
                <w:noProof/>
                <w:webHidden/>
              </w:rPr>
              <w:fldChar w:fldCharType="end"/>
            </w:r>
          </w:hyperlink>
        </w:p>
        <w:p w14:paraId="261F2369" w14:textId="230AF72D" w:rsidR="00123DB3" w:rsidRDefault="00123DB3">
          <w:pPr>
            <w:pStyle w:val="TOC1"/>
            <w:tabs>
              <w:tab w:val="right" w:leader="dot" w:pos="9848"/>
            </w:tabs>
            <w:rPr>
              <w:rFonts w:cstheme="minorBidi"/>
              <w:noProof/>
              <w:kern w:val="2"/>
              <w:sz w:val="24"/>
              <w:szCs w:val="24"/>
              <w:lang w:val="en-GB" w:eastAsia="en-GB"/>
              <w14:ligatures w14:val="standardContextual"/>
            </w:rPr>
          </w:pPr>
          <w:hyperlink w:anchor="_Toc203648001" w:history="1">
            <w:r w:rsidRPr="009F006B">
              <w:rPr>
                <w:rStyle w:val="Hyperlink"/>
                <w:noProof/>
              </w:rPr>
              <w:t>5 Assessment of Professional Practice</w:t>
            </w:r>
            <w:r>
              <w:rPr>
                <w:noProof/>
                <w:webHidden/>
              </w:rPr>
              <w:tab/>
            </w:r>
            <w:r>
              <w:rPr>
                <w:noProof/>
                <w:webHidden/>
              </w:rPr>
              <w:fldChar w:fldCharType="begin"/>
            </w:r>
            <w:r>
              <w:rPr>
                <w:noProof/>
                <w:webHidden/>
              </w:rPr>
              <w:instrText xml:space="preserve"> PAGEREF _Toc203648001 \h </w:instrText>
            </w:r>
            <w:r>
              <w:rPr>
                <w:noProof/>
                <w:webHidden/>
              </w:rPr>
            </w:r>
            <w:r>
              <w:rPr>
                <w:noProof/>
                <w:webHidden/>
              </w:rPr>
              <w:fldChar w:fldCharType="separate"/>
            </w:r>
            <w:r>
              <w:rPr>
                <w:noProof/>
                <w:webHidden/>
              </w:rPr>
              <w:t>26</w:t>
            </w:r>
            <w:r>
              <w:rPr>
                <w:noProof/>
                <w:webHidden/>
              </w:rPr>
              <w:fldChar w:fldCharType="end"/>
            </w:r>
          </w:hyperlink>
        </w:p>
        <w:p w14:paraId="139E2A98" w14:textId="397DA660" w:rsidR="00123DB3" w:rsidRDefault="00123DB3">
          <w:pPr>
            <w:pStyle w:val="TOC2"/>
            <w:tabs>
              <w:tab w:val="right" w:leader="dot" w:pos="9848"/>
            </w:tabs>
            <w:rPr>
              <w:rFonts w:cstheme="minorBidi"/>
              <w:noProof/>
              <w:kern w:val="2"/>
              <w:sz w:val="24"/>
              <w:szCs w:val="24"/>
              <w:lang w:val="en-GB" w:eastAsia="en-GB"/>
              <w14:ligatures w14:val="standardContextual"/>
            </w:rPr>
          </w:pPr>
          <w:hyperlink w:anchor="_Toc203648002" w:history="1">
            <w:r w:rsidRPr="009F006B">
              <w:rPr>
                <w:rStyle w:val="Hyperlink"/>
                <w:noProof/>
              </w:rPr>
              <w:t>5.1 Formative Assessment</w:t>
            </w:r>
            <w:r>
              <w:rPr>
                <w:noProof/>
                <w:webHidden/>
              </w:rPr>
              <w:tab/>
            </w:r>
            <w:r>
              <w:rPr>
                <w:noProof/>
                <w:webHidden/>
              </w:rPr>
              <w:fldChar w:fldCharType="begin"/>
            </w:r>
            <w:r>
              <w:rPr>
                <w:noProof/>
                <w:webHidden/>
              </w:rPr>
              <w:instrText xml:space="preserve"> PAGEREF _Toc203648002 \h </w:instrText>
            </w:r>
            <w:r>
              <w:rPr>
                <w:noProof/>
                <w:webHidden/>
              </w:rPr>
            </w:r>
            <w:r>
              <w:rPr>
                <w:noProof/>
                <w:webHidden/>
              </w:rPr>
              <w:fldChar w:fldCharType="separate"/>
            </w:r>
            <w:r>
              <w:rPr>
                <w:noProof/>
                <w:webHidden/>
              </w:rPr>
              <w:t>26</w:t>
            </w:r>
            <w:r>
              <w:rPr>
                <w:noProof/>
                <w:webHidden/>
              </w:rPr>
              <w:fldChar w:fldCharType="end"/>
            </w:r>
          </w:hyperlink>
        </w:p>
        <w:p w14:paraId="35D4CC95" w14:textId="406F5D0C" w:rsidR="00123DB3" w:rsidRDefault="00123DB3">
          <w:pPr>
            <w:pStyle w:val="TOC3"/>
            <w:tabs>
              <w:tab w:val="right" w:leader="dot" w:pos="9848"/>
            </w:tabs>
            <w:rPr>
              <w:rFonts w:cstheme="minorBidi"/>
              <w:noProof/>
              <w:kern w:val="2"/>
              <w:sz w:val="24"/>
              <w:szCs w:val="24"/>
              <w:lang w:val="en-GB" w:eastAsia="en-GB"/>
              <w14:ligatures w14:val="standardContextual"/>
            </w:rPr>
          </w:pPr>
          <w:hyperlink w:anchor="_Toc203648003" w:history="1">
            <w:r w:rsidRPr="009F006B">
              <w:rPr>
                <w:rStyle w:val="Hyperlink"/>
                <w:noProof/>
              </w:rPr>
              <w:t>5.1.1 Self-evaluation</w:t>
            </w:r>
            <w:r>
              <w:rPr>
                <w:noProof/>
                <w:webHidden/>
              </w:rPr>
              <w:tab/>
            </w:r>
            <w:r>
              <w:rPr>
                <w:noProof/>
                <w:webHidden/>
              </w:rPr>
              <w:fldChar w:fldCharType="begin"/>
            </w:r>
            <w:r>
              <w:rPr>
                <w:noProof/>
                <w:webHidden/>
              </w:rPr>
              <w:instrText xml:space="preserve"> PAGEREF _Toc203648003 \h </w:instrText>
            </w:r>
            <w:r>
              <w:rPr>
                <w:noProof/>
                <w:webHidden/>
              </w:rPr>
            </w:r>
            <w:r>
              <w:rPr>
                <w:noProof/>
                <w:webHidden/>
              </w:rPr>
              <w:fldChar w:fldCharType="separate"/>
            </w:r>
            <w:r>
              <w:rPr>
                <w:noProof/>
                <w:webHidden/>
              </w:rPr>
              <w:t>26</w:t>
            </w:r>
            <w:r>
              <w:rPr>
                <w:noProof/>
                <w:webHidden/>
              </w:rPr>
              <w:fldChar w:fldCharType="end"/>
            </w:r>
          </w:hyperlink>
        </w:p>
        <w:p w14:paraId="3FB92EEB" w14:textId="507F6E0A" w:rsidR="00123DB3" w:rsidRDefault="00123DB3">
          <w:pPr>
            <w:pStyle w:val="TOC3"/>
            <w:tabs>
              <w:tab w:val="right" w:leader="dot" w:pos="9848"/>
            </w:tabs>
            <w:rPr>
              <w:rFonts w:cstheme="minorBidi"/>
              <w:noProof/>
              <w:kern w:val="2"/>
              <w:sz w:val="24"/>
              <w:szCs w:val="24"/>
              <w:lang w:val="en-GB" w:eastAsia="en-GB"/>
              <w14:ligatures w14:val="standardContextual"/>
            </w:rPr>
          </w:pPr>
          <w:hyperlink w:anchor="_Toc203648004" w:history="1">
            <w:r w:rsidRPr="009F006B">
              <w:rPr>
                <w:rStyle w:val="Hyperlink"/>
                <w:noProof/>
              </w:rPr>
              <w:t>5.1.2 PROP Forms</w:t>
            </w:r>
            <w:r>
              <w:rPr>
                <w:noProof/>
                <w:webHidden/>
              </w:rPr>
              <w:tab/>
            </w:r>
            <w:r>
              <w:rPr>
                <w:noProof/>
                <w:webHidden/>
              </w:rPr>
              <w:fldChar w:fldCharType="begin"/>
            </w:r>
            <w:r>
              <w:rPr>
                <w:noProof/>
                <w:webHidden/>
              </w:rPr>
              <w:instrText xml:space="preserve"> PAGEREF _Toc203648004 \h </w:instrText>
            </w:r>
            <w:r>
              <w:rPr>
                <w:noProof/>
                <w:webHidden/>
              </w:rPr>
            </w:r>
            <w:r>
              <w:rPr>
                <w:noProof/>
                <w:webHidden/>
              </w:rPr>
              <w:fldChar w:fldCharType="separate"/>
            </w:r>
            <w:r>
              <w:rPr>
                <w:noProof/>
                <w:webHidden/>
              </w:rPr>
              <w:t>27</w:t>
            </w:r>
            <w:r>
              <w:rPr>
                <w:noProof/>
                <w:webHidden/>
              </w:rPr>
              <w:fldChar w:fldCharType="end"/>
            </w:r>
          </w:hyperlink>
        </w:p>
        <w:p w14:paraId="3E49CF74" w14:textId="6D470A2D" w:rsidR="00123DB3" w:rsidRDefault="00123DB3">
          <w:pPr>
            <w:pStyle w:val="TOC3"/>
            <w:tabs>
              <w:tab w:val="right" w:leader="dot" w:pos="9848"/>
            </w:tabs>
            <w:rPr>
              <w:rFonts w:cstheme="minorBidi"/>
              <w:noProof/>
              <w:kern w:val="2"/>
              <w:sz w:val="24"/>
              <w:szCs w:val="24"/>
              <w:lang w:val="en-GB" w:eastAsia="en-GB"/>
              <w14:ligatures w14:val="standardContextual"/>
            </w:rPr>
          </w:pPr>
          <w:hyperlink w:anchor="_Toc203648005" w:history="1">
            <w:r w:rsidRPr="009F006B">
              <w:rPr>
                <w:rStyle w:val="Hyperlink"/>
                <w:noProof/>
              </w:rPr>
              <w:t>5.1.3 Observation Forms</w:t>
            </w:r>
            <w:r>
              <w:rPr>
                <w:noProof/>
                <w:webHidden/>
              </w:rPr>
              <w:tab/>
            </w:r>
            <w:r>
              <w:rPr>
                <w:noProof/>
                <w:webHidden/>
              </w:rPr>
              <w:fldChar w:fldCharType="begin"/>
            </w:r>
            <w:r>
              <w:rPr>
                <w:noProof/>
                <w:webHidden/>
              </w:rPr>
              <w:instrText xml:space="preserve"> PAGEREF _Toc203648005 \h </w:instrText>
            </w:r>
            <w:r>
              <w:rPr>
                <w:noProof/>
                <w:webHidden/>
              </w:rPr>
            </w:r>
            <w:r>
              <w:rPr>
                <w:noProof/>
                <w:webHidden/>
              </w:rPr>
              <w:fldChar w:fldCharType="separate"/>
            </w:r>
            <w:r>
              <w:rPr>
                <w:noProof/>
                <w:webHidden/>
              </w:rPr>
              <w:t>27</w:t>
            </w:r>
            <w:r>
              <w:rPr>
                <w:noProof/>
                <w:webHidden/>
              </w:rPr>
              <w:fldChar w:fldCharType="end"/>
            </w:r>
          </w:hyperlink>
        </w:p>
        <w:p w14:paraId="30A86610" w14:textId="10F63DA6" w:rsidR="00123DB3" w:rsidRDefault="00123DB3">
          <w:pPr>
            <w:pStyle w:val="TOC2"/>
            <w:tabs>
              <w:tab w:val="right" w:leader="dot" w:pos="9848"/>
            </w:tabs>
            <w:rPr>
              <w:rFonts w:cstheme="minorBidi"/>
              <w:noProof/>
              <w:kern w:val="2"/>
              <w:sz w:val="24"/>
              <w:szCs w:val="24"/>
              <w:lang w:val="en-GB" w:eastAsia="en-GB"/>
              <w14:ligatures w14:val="standardContextual"/>
            </w:rPr>
          </w:pPr>
          <w:hyperlink w:anchor="_Toc203648006" w:history="1">
            <w:r w:rsidRPr="009F006B">
              <w:rPr>
                <w:rStyle w:val="Hyperlink"/>
                <w:noProof/>
              </w:rPr>
              <w:t>5.2 Summative Assessment of Professional Practice</w:t>
            </w:r>
            <w:r>
              <w:rPr>
                <w:noProof/>
                <w:webHidden/>
              </w:rPr>
              <w:tab/>
            </w:r>
            <w:r>
              <w:rPr>
                <w:noProof/>
                <w:webHidden/>
              </w:rPr>
              <w:fldChar w:fldCharType="begin"/>
            </w:r>
            <w:r>
              <w:rPr>
                <w:noProof/>
                <w:webHidden/>
              </w:rPr>
              <w:instrText xml:space="preserve"> PAGEREF _Toc203648006 \h </w:instrText>
            </w:r>
            <w:r>
              <w:rPr>
                <w:noProof/>
                <w:webHidden/>
              </w:rPr>
            </w:r>
            <w:r>
              <w:rPr>
                <w:noProof/>
                <w:webHidden/>
              </w:rPr>
              <w:fldChar w:fldCharType="separate"/>
            </w:r>
            <w:r>
              <w:rPr>
                <w:noProof/>
                <w:webHidden/>
              </w:rPr>
              <w:t>27</w:t>
            </w:r>
            <w:r>
              <w:rPr>
                <w:noProof/>
                <w:webHidden/>
              </w:rPr>
              <w:fldChar w:fldCharType="end"/>
            </w:r>
          </w:hyperlink>
        </w:p>
        <w:p w14:paraId="4760543F" w14:textId="2E914D55" w:rsidR="00123DB3" w:rsidRDefault="00123DB3">
          <w:pPr>
            <w:pStyle w:val="TOC3"/>
            <w:tabs>
              <w:tab w:val="left" w:pos="1200"/>
              <w:tab w:val="right" w:leader="dot" w:pos="9848"/>
            </w:tabs>
            <w:rPr>
              <w:rFonts w:cstheme="minorBidi"/>
              <w:noProof/>
              <w:kern w:val="2"/>
              <w:sz w:val="24"/>
              <w:szCs w:val="24"/>
              <w:lang w:val="en-GB" w:eastAsia="en-GB"/>
              <w14:ligatures w14:val="standardContextual"/>
            </w:rPr>
          </w:pPr>
          <w:hyperlink w:anchor="_Toc203648007" w:history="1">
            <w:r w:rsidRPr="009F006B">
              <w:rPr>
                <w:rStyle w:val="Hyperlink"/>
                <w:noProof/>
              </w:rPr>
              <w:t>5.2.1</w:t>
            </w:r>
            <w:r>
              <w:rPr>
                <w:rFonts w:cstheme="minorBidi"/>
                <w:noProof/>
                <w:kern w:val="2"/>
                <w:sz w:val="24"/>
                <w:szCs w:val="24"/>
                <w:lang w:val="en-GB" w:eastAsia="en-GB"/>
                <w14:ligatures w14:val="standardContextual"/>
              </w:rPr>
              <w:tab/>
            </w:r>
            <w:r w:rsidRPr="009F006B">
              <w:rPr>
                <w:rStyle w:val="Hyperlink"/>
                <w:noProof/>
              </w:rPr>
              <w:t>Tutor Visit</w:t>
            </w:r>
            <w:r>
              <w:rPr>
                <w:noProof/>
                <w:webHidden/>
              </w:rPr>
              <w:tab/>
            </w:r>
            <w:r>
              <w:rPr>
                <w:noProof/>
                <w:webHidden/>
              </w:rPr>
              <w:fldChar w:fldCharType="begin"/>
            </w:r>
            <w:r>
              <w:rPr>
                <w:noProof/>
                <w:webHidden/>
              </w:rPr>
              <w:instrText xml:space="preserve"> PAGEREF _Toc203648007 \h </w:instrText>
            </w:r>
            <w:r>
              <w:rPr>
                <w:noProof/>
                <w:webHidden/>
              </w:rPr>
            </w:r>
            <w:r>
              <w:rPr>
                <w:noProof/>
                <w:webHidden/>
              </w:rPr>
              <w:fldChar w:fldCharType="separate"/>
            </w:r>
            <w:r>
              <w:rPr>
                <w:noProof/>
                <w:webHidden/>
              </w:rPr>
              <w:t>28</w:t>
            </w:r>
            <w:r>
              <w:rPr>
                <w:noProof/>
                <w:webHidden/>
              </w:rPr>
              <w:fldChar w:fldCharType="end"/>
            </w:r>
          </w:hyperlink>
        </w:p>
        <w:p w14:paraId="558CC5F5" w14:textId="08477BC9" w:rsidR="00123DB3" w:rsidRDefault="00123DB3">
          <w:pPr>
            <w:pStyle w:val="TOC3"/>
            <w:tabs>
              <w:tab w:val="right" w:leader="dot" w:pos="9848"/>
            </w:tabs>
            <w:rPr>
              <w:rFonts w:cstheme="minorBidi"/>
              <w:noProof/>
              <w:kern w:val="2"/>
              <w:sz w:val="24"/>
              <w:szCs w:val="24"/>
              <w:lang w:val="en-GB" w:eastAsia="en-GB"/>
              <w14:ligatures w14:val="standardContextual"/>
            </w:rPr>
          </w:pPr>
          <w:hyperlink w:anchor="_Toc203648008" w:history="1">
            <w:r w:rsidRPr="009F006B">
              <w:rPr>
                <w:rStyle w:val="Hyperlink"/>
                <w:noProof/>
              </w:rPr>
              <w:t>5.2.2. Accompanied Visits</w:t>
            </w:r>
            <w:r>
              <w:rPr>
                <w:noProof/>
                <w:webHidden/>
              </w:rPr>
              <w:tab/>
            </w:r>
            <w:r>
              <w:rPr>
                <w:noProof/>
                <w:webHidden/>
              </w:rPr>
              <w:fldChar w:fldCharType="begin"/>
            </w:r>
            <w:r>
              <w:rPr>
                <w:noProof/>
                <w:webHidden/>
              </w:rPr>
              <w:instrText xml:space="preserve"> PAGEREF _Toc203648008 \h </w:instrText>
            </w:r>
            <w:r>
              <w:rPr>
                <w:noProof/>
                <w:webHidden/>
              </w:rPr>
            </w:r>
            <w:r>
              <w:rPr>
                <w:noProof/>
                <w:webHidden/>
              </w:rPr>
              <w:fldChar w:fldCharType="separate"/>
            </w:r>
            <w:r>
              <w:rPr>
                <w:noProof/>
                <w:webHidden/>
              </w:rPr>
              <w:t>29</w:t>
            </w:r>
            <w:r>
              <w:rPr>
                <w:noProof/>
                <w:webHidden/>
              </w:rPr>
              <w:fldChar w:fldCharType="end"/>
            </w:r>
          </w:hyperlink>
        </w:p>
        <w:p w14:paraId="14933660" w14:textId="62D97380" w:rsidR="00123DB3" w:rsidRDefault="00123DB3">
          <w:pPr>
            <w:pStyle w:val="TOC3"/>
            <w:tabs>
              <w:tab w:val="right" w:leader="dot" w:pos="9848"/>
            </w:tabs>
            <w:rPr>
              <w:rFonts w:cstheme="minorBidi"/>
              <w:noProof/>
              <w:kern w:val="2"/>
              <w:sz w:val="24"/>
              <w:szCs w:val="24"/>
              <w:lang w:val="en-GB" w:eastAsia="en-GB"/>
              <w14:ligatures w14:val="standardContextual"/>
            </w:rPr>
          </w:pPr>
          <w:hyperlink w:anchor="_Toc203648009" w:history="1">
            <w:r w:rsidRPr="009F006B">
              <w:rPr>
                <w:rStyle w:val="Hyperlink"/>
                <w:noProof/>
              </w:rPr>
              <w:t>5.2.3 Summative school assessment</w:t>
            </w:r>
            <w:r>
              <w:rPr>
                <w:noProof/>
                <w:webHidden/>
              </w:rPr>
              <w:tab/>
            </w:r>
            <w:r>
              <w:rPr>
                <w:noProof/>
                <w:webHidden/>
              </w:rPr>
              <w:fldChar w:fldCharType="begin"/>
            </w:r>
            <w:r>
              <w:rPr>
                <w:noProof/>
                <w:webHidden/>
              </w:rPr>
              <w:instrText xml:space="preserve"> PAGEREF _Toc203648009 \h </w:instrText>
            </w:r>
            <w:r>
              <w:rPr>
                <w:noProof/>
                <w:webHidden/>
              </w:rPr>
            </w:r>
            <w:r>
              <w:rPr>
                <w:noProof/>
                <w:webHidden/>
              </w:rPr>
              <w:fldChar w:fldCharType="separate"/>
            </w:r>
            <w:r>
              <w:rPr>
                <w:noProof/>
                <w:webHidden/>
              </w:rPr>
              <w:t>30</w:t>
            </w:r>
            <w:r>
              <w:rPr>
                <w:noProof/>
                <w:webHidden/>
              </w:rPr>
              <w:fldChar w:fldCharType="end"/>
            </w:r>
          </w:hyperlink>
        </w:p>
        <w:p w14:paraId="6E99C9B4" w14:textId="2E5D8270" w:rsidR="00123DB3" w:rsidRDefault="00123DB3">
          <w:pPr>
            <w:pStyle w:val="TOC3"/>
            <w:tabs>
              <w:tab w:val="right" w:leader="dot" w:pos="9848"/>
            </w:tabs>
            <w:rPr>
              <w:rFonts w:cstheme="minorBidi"/>
              <w:noProof/>
              <w:kern w:val="2"/>
              <w:sz w:val="24"/>
              <w:szCs w:val="24"/>
              <w:lang w:val="en-GB" w:eastAsia="en-GB"/>
              <w14:ligatures w14:val="standardContextual"/>
            </w:rPr>
          </w:pPr>
          <w:hyperlink w:anchor="_Toc203648010" w:history="1">
            <w:r w:rsidRPr="009F006B">
              <w:rPr>
                <w:rStyle w:val="Hyperlink"/>
                <w:noProof/>
              </w:rPr>
              <w:t>5.2.4 Procedure and timeline regarding a failed/incomplete placement</w:t>
            </w:r>
            <w:r>
              <w:rPr>
                <w:noProof/>
                <w:webHidden/>
              </w:rPr>
              <w:tab/>
            </w:r>
            <w:r>
              <w:rPr>
                <w:noProof/>
                <w:webHidden/>
              </w:rPr>
              <w:fldChar w:fldCharType="begin"/>
            </w:r>
            <w:r>
              <w:rPr>
                <w:noProof/>
                <w:webHidden/>
              </w:rPr>
              <w:instrText xml:space="preserve"> PAGEREF _Toc203648010 \h </w:instrText>
            </w:r>
            <w:r>
              <w:rPr>
                <w:noProof/>
                <w:webHidden/>
              </w:rPr>
            </w:r>
            <w:r>
              <w:rPr>
                <w:noProof/>
                <w:webHidden/>
              </w:rPr>
              <w:fldChar w:fldCharType="separate"/>
            </w:r>
            <w:r>
              <w:rPr>
                <w:noProof/>
                <w:webHidden/>
              </w:rPr>
              <w:t>30</w:t>
            </w:r>
            <w:r>
              <w:rPr>
                <w:noProof/>
                <w:webHidden/>
              </w:rPr>
              <w:fldChar w:fldCharType="end"/>
            </w:r>
          </w:hyperlink>
        </w:p>
        <w:p w14:paraId="1CDBED83" w14:textId="46E07509" w:rsidR="00123DB3" w:rsidRDefault="00123DB3">
          <w:pPr>
            <w:pStyle w:val="TOC3"/>
            <w:tabs>
              <w:tab w:val="right" w:leader="dot" w:pos="9848"/>
            </w:tabs>
            <w:rPr>
              <w:rFonts w:cstheme="minorBidi"/>
              <w:noProof/>
              <w:kern w:val="2"/>
              <w:sz w:val="24"/>
              <w:szCs w:val="24"/>
              <w:lang w:val="en-GB" w:eastAsia="en-GB"/>
              <w14:ligatures w14:val="standardContextual"/>
            </w:rPr>
          </w:pPr>
          <w:hyperlink w:anchor="_Toc203648011" w:history="1">
            <w:r w:rsidRPr="009F006B">
              <w:rPr>
                <w:rStyle w:val="Hyperlink"/>
                <w:noProof/>
              </w:rPr>
              <w:t>5.2.5 Opportunity to overtake an incomplete/ failed PP1:</w:t>
            </w:r>
            <w:r>
              <w:rPr>
                <w:noProof/>
                <w:webHidden/>
              </w:rPr>
              <w:tab/>
            </w:r>
            <w:r>
              <w:rPr>
                <w:noProof/>
                <w:webHidden/>
              </w:rPr>
              <w:fldChar w:fldCharType="begin"/>
            </w:r>
            <w:r>
              <w:rPr>
                <w:noProof/>
                <w:webHidden/>
              </w:rPr>
              <w:instrText xml:space="preserve"> PAGEREF _Toc203648011 \h </w:instrText>
            </w:r>
            <w:r>
              <w:rPr>
                <w:noProof/>
                <w:webHidden/>
              </w:rPr>
            </w:r>
            <w:r>
              <w:rPr>
                <w:noProof/>
                <w:webHidden/>
              </w:rPr>
              <w:fldChar w:fldCharType="separate"/>
            </w:r>
            <w:r>
              <w:rPr>
                <w:noProof/>
                <w:webHidden/>
              </w:rPr>
              <w:t>30</w:t>
            </w:r>
            <w:r>
              <w:rPr>
                <w:noProof/>
                <w:webHidden/>
              </w:rPr>
              <w:fldChar w:fldCharType="end"/>
            </w:r>
          </w:hyperlink>
        </w:p>
        <w:p w14:paraId="3C337C74" w14:textId="355C65D5" w:rsidR="00123DB3" w:rsidRDefault="00123DB3">
          <w:pPr>
            <w:pStyle w:val="TOC3"/>
            <w:tabs>
              <w:tab w:val="right" w:leader="dot" w:pos="9848"/>
            </w:tabs>
            <w:rPr>
              <w:rFonts w:cstheme="minorBidi"/>
              <w:noProof/>
              <w:kern w:val="2"/>
              <w:sz w:val="24"/>
              <w:szCs w:val="24"/>
              <w:lang w:val="en-GB" w:eastAsia="en-GB"/>
              <w14:ligatures w14:val="standardContextual"/>
            </w:rPr>
          </w:pPr>
          <w:hyperlink w:anchor="_Toc203648012" w:history="1">
            <w:r w:rsidRPr="009F006B">
              <w:rPr>
                <w:rStyle w:val="Hyperlink"/>
                <w:noProof/>
              </w:rPr>
              <w:t>5.2.6 General Points to note regarding failed/incomplete placements</w:t>
            </w:r>
            <w:r>
              <w:rPr>
                <w:noProof/>
                <w:webHidden/>
              </w:rPr>
              <w:tab/>
            </w:r>
            <w:r>
              <w:rPr>
                <w:noProof/>
                <w:webHidden/>
              </w:rPr>
              <w:fldChar w:fldCharType="begin"/>
            </w:r>
            <w:r>
              <w:rPr>
                <w:noProof/>
                <w:webHidden/>
              </w:rPr>
              <w:instrText xml:space="preserve"> PAGEREF _Toc203648012 \h </w:instrText>
            </w:r>
            <w:r>
              <w:rPr>
                <w:noProof/>
                <w:webHidden/>
              </w:rPr>
            </w:r>
            <w:r>
              <w:rPr>
                <w:noProof/>
                <w:webHidden/>
              </w:rPr>
              <w:fldChar w:fldCharType="separate"/>
            </w:r>
            <w:r>
              <w:rPr>
                <w:noProof/>
                <w:webHidden/>
              </w:rPr>
              <w:t>32</w:t>
            </w:r>
            <w:r>
              <w:rPr>
                <w:noProof/>
                <w:webHidden/>
              </w:rPr>
              <w:fldChar w:fldCharType="end"/>
            </w:r>
          </w:hyperlink>
        </w:p>
        <w:p w14:paraId="1E3A3B05" w14:textId="152F057A" w:rsidR="00123DB3" w:rsidRDefault="00123DB3">
          <w:pPr>
            <w:pStyle w:val="TOC3"/>
            <w:tabs>
              <w:tab w:val="right" w:leader="dot" w:pos="9848"/>
            </w:tabs>
            <w:rPr>
              <w:rFonts w:cstheme="minorBidi"/>
              <w:noProof/>
              <w:kern w:val="2"/>
              <w:sz w:val="24"/>
              <w:szCs w:val="24"/>
              <w:lang w:val="en-GB" w:eastAsia="en-GB"/>
              <w14:ligatures w14:val="standardContextual"/>
            </w:rPr>
          </w:pPr>
          <w:hyperlink w:anchor="_Toc203648013" w:history="1">
            <w:r w:rsidRPr="009F006B">
              <w:rPr>
                <w:rStyle w:val="Hyperlink"/>
                <w:noProof/>
              </w:rPr>
              <w:t>5.2.7 Termination of Placement</w:t>
            </w:r>
            <w:r>
              <w:rPr>
                <w:noProof/>
                <w:webHidden/>
              </w:rPr>
              <w:tab/>
            </w:r>
            <w:r>
              <w:rPr>
                <w:noProof/>
                <w:webHidden/>
              </w:rPr>
              <w:fldChar w:fldCharType="begin"/>
            </w:r>
            <w:r>
              <w:rPr>
                <w:noProof/>
                <w:webHidden/>
              </w:rPr>
              <w:instrText xml:space="preserve"> PAGEREF _Toc203648013 \h </w:instrText>
            </w:r>
            <w:r>
              <w:rPr>
                <w:noProof/>
                <w:webHidden/>
              </w:rPr>
            </w:r>
            <w:r>
              <w:rPr>
                <w:noProof/>
                <w:webHidden/>
              </w:rPr>
              <w:fldChar w:fldCharType="separate"/>
            </w:r>
            <w:r>
              <w:rPr>
                <w:noProof/>
                <w:webHidden/>
              </w:rPr>
              <w:t>33</w:t>
            </w:r>
            <w:r>
              <w:rPr>
                <w:noProof/>
                <w:webHidden/>
              </w:rPr>
              <w:fldChar w:fldCharType="end"/>
            </w:r>
          </w:hyperlink>
        </w:p>
        <w:p w14:paraId="3AF6F03B" w14:textId="251BFF53" w:rsidR="00123DB3" w:rsidRDefault="00123DB3">
          <w:pPr>
            <w:pStyle w:val="TOC1"/>
            <w:tabs>
              <w:tab w:val="right" w:leader="dot" w:pos="9848"/>
            </w:tabs>
            <w:rPr>
              <w:rFonts w:cstheme="minorBidi"/>
              <w:noProof/>
              <w:kern w:val="2"/>
              <w:sz w:val="24"/>
              <w:szCs w:val="24"/>
              <w:lang w:val="en-GB" w:eastAsia="en-GB"/>
              <w14:ligatures w14:val="standardContextual"/>
            </w:rPr>
          </w:pPr>
          <w:hyperlink w:anchor="_Toc203648014" w:history="1">
            <w:r w:rsidRPr="009F006B">
              <w:rPr>
                <w:rStyle w:val="Hyperlink"/>
                <w:noProof/>
              </w:rPr>
              <w:t>6 Additional Procedures and Guidelines:</w:t>
            </w:r>
            <w:r>
              <w:rPr>
                <w:noProof/>
                <w:webHidden/>
              </w:rPr>
              <w:tab/>
            </w:r>
            <w:r>
              <w:rPr>
                <w:noProof/>
                <w:webHidden/>
              </w:rPr>
              <w:fldChar w:fldCharType="begin"/>
            </w:r>
            <w:r>
              <w:rPr>
                <w:noProof/>
                <w:webHidden/>
              </w:rPr>
              <w:instrText xml:space="preserve"> PAGEREF _Toc203648014 \h </w:instrText>
            </w:r>
            <w:r>
              <w:rPr>
                <w:noProof/>
                <w:webHidden/>
              </w:rPr>
            </w:r>
            <w:r>
              <w:rPr>
                <w:noProof/>
                <w:webHidden/>
              </w:rPr>
              <w:fldChar w:fldCharType="separate"/>
            </w:r>
            <w:r>
              <w:rPr>
                <w:noProof/>
                <w:webHidden/>
              </w:rPr>
              <w:t>34</w:t>
            </w:r>
            <w:r>
              <w:rPr>
                <w:noProof/>
                <w:webHidden/>
              </w:rPr>
              <w:fldChar w:fldCharType="end"/>
            </w:r>
          </w:hyperlink>
        </w:p>
        <w:p w14:paraId="2E6AD0DD" w14:textId="3DDC3E7B" w:rsidR="00123DB3" w:rsidRDefault="00123DB3">
          <w:pPr>
            <w:pStyle w:val="TOC2"/>
            <w:tabs>
              <w:tab w:val="right" w:leader="dot" w:pos="9848"/>
            </w:tabs>
            <w:rPr>
              <w:rFonts w:cstheme="minorBidi"/>
              <w:noProof/>
              <w:kern w:val="2"/>
              <w:sz w:val="24"/>
              <w:szCs w:val="24"/>
              <w:lang w:val="en-GB" w:eastAsia="en-GB"/>
              <w14:ligatures w14:val="standardContextual"/>
            </w:rPr>
          </w:pPr>
          <w:hyperlink w:anchor="_Toc203648015" w:history="1">
            <w:r w:rsidRPr="009F006B">
              <w:rPr>
                <w:rStyle w:val="Hyperlink"/>
                <w:noProof/>
              </w:rPr>
              <w:t>6.1 Photographic/ video evidence</w:t>
            </w:r>
            <w:r>
              <w:rPr>
                <w:noProof/>
                <w:webHidden/>
              </w:rPr>
              <w:tab/>
            </w:r>
            <w:r>
              <w:rPr>
                <w:noProof/>
                <w:webHidden/>
              </w:rPr>
              <w:fldChar w:fldCharType="begin"/>
            </w:r>
            <w:r>
              <w:rPr>
                <w:noProof/>
                <w:webHidden/>
              </w:rPr>
              <w:instrText xml:space="preserve"> PAGEREF _Toc203648015 \h </w:instrText>
            </w:r>
            <w:r>
              <w:rPr>
                <w:noProof/>
                <w:webHidden/>
              </w:rPr>
            </w:r>
            <w:r>
              <w:rPr>
                <w:noProof/>
                <w:webHidden/>
              </w:rPr>
              <w:fldChar w:fldCharType="separate"/>
            </w:r>
            <w:r>
              <w:rPr>
                <w:noProof/>
                <w:webHidden/>
              </w:rPr>
              <w:t>34</w:t>
            </w:r>
            <w:r>
              <w:rPr>
                <w:noProof/>
                <w:webHidden/>
              </w:rPr>
              <w:fldChar w:fldCharType="end"/>
            </w:r>
          </w:hyperlink>
        </w:p>
        <w:p w14:paraId="52DB886C" w14:textId="0587F762" w:rsidR="00123DB3" w:rsidRDefault="00123DB3">
          <w:pPr>
            <w:pStyle w:val="TOC2"/>
            <w:tabs>
              <w:tab w:val="right" w:leader="dot" w:pos="9848"/>
            </w:tabs>
            <w:rPr>
              <w:rFonts w:cstheme="minorBidi"/>
              <w:noProof/>
              <w:kern w:val="2"/>
              <w:sz w:val="24"/>
              <w:szCs w:val="24"/>
              <w:lang w:val="en-GB" w:eastAsia="en-GB"/>
              <w14:ligatures w14:val="standardContextual"/>
            </w:rPr>
          </w:pPr>
          <w:hyperlink w:anchor="_Toc203648016" w:history="1">
            <w:r w:rsidRPr="009F006B">
              <w:rPr>
                <w:rStyle w:val="Hyperlink"/>
                <w:noProof/>
              </w:rPr>
              <w:t>6.2 Protection of Vulnerable Groups (PVG)</w:t>
            </w:r>
            <w:r>
              <w:rPr>
                <w:noProof/>
                <w:webHidden/>
              </w:rPr>
              <w:tab/>
            </w:r>
            <w:r>
              <w:rPr>
                <w:noProof/>
                <w:webHidden/>
              </w:rPr>
              <w:fldChar w:fldCharType="begin"/>
            </w:r>
            <w:r>
              <w:rPr>
                <w:noProof/>
                <w:webHidden/>
              </w:rPr>
              <w:instrText xml:space="preserve"> PAGEREF _Toc203648016 \h </w:instrText>
            </w:r>
            <w:r>
              <w:rPr>
                <w:noProof/>
                <w:webHidden/>
              </w:rPr>
            </w:r>
            <w:r>
              <w:rPr>
                <w:noProof/>
                <w:webHidden/>
              </w:rPr>
              <w:fldChar w:fldCharType="separate"/>
            </w:r>
            <w:r>
              <w:rPr>
                <w:noProof/>
                <w:webHidden/>
              </w:rPr>
              <w:t>34</w:t>
            </w:r>
            <w:r>
              <w:rPr>
                <w:noProof/>
                <w:webHidden/>
              </w:rPr>
              <w:fldChar w:fldCharType="end"/>
            </w:r>
          </w:hyperlink>
        </w:p>
        <w:p w14:paraId="4B0D84C7" w14:textId="095779D8" w:rsidR="00123DB3" w:rsidRDefault="00123DB3">
          <w:pPr>
            <w:pStyle w:val="TOC2"/>
            <w:tabs>
              <w:tab w:val="right" w:leader="dot" w:pos="9848"/>
            </w:tabs>
            <w:rPr>
              <w:rFonts w:cstheme="minorBidi"/>
              <w:noProof/>
              <w:kern w:val="2"/>
              <w:sz w:val="24"/>
              <w:szCs w:val="24"/>
              <w:lang w:val="en-GB" w:eastAsia="en-GB"/>
              <w14:ligatures w14:val="standardContextual"/>
            </w:rPr>
          </w:pPr>
          <w:hyperlink w:anchor="_Toc203648017" w:history="1">
            <w:r w:rsidRPr="009F006B">
              <w:rPr>
                <w:rStyle w:val="Hyperlink"/>
                <w:noProof/>
              </w:rPr>
              <w:t>6.3 Supporting students with a disability or protected characteristics</w:t>
            </w:r>
            <w:r>
              <w:rPr>
                <w:noProof/>
                <w:webHidden/>
              </w:rPr>
              <w:tab/>
            </w:r>
            <w:r>
              <w:rPr>
                <w:noProof/>
                <w:webHidden/>
              </w:rPr>
              <w:fldChar w:fldCharType="begin"/>
            </w:r>
            <w:r>
              <w:rPr>
                <w:noProof/>
                <w:webHidden/>
              </w:rPr>
              <w:instrText xml:space="preserve"> PAGEREF _Toc203648017 \h </w:instrText>
            </w:r>
            <w:r>
              <w:rPr>
                <w:noProof/>
                <w:webHidden/>
              </w:rPr>
            </w:r>
            <w:r>
              <w:rPr>
                <w:noProof/>
                <w:webHidden/>
              </w:rPr>
              <w:fldChar w:fldCharType="separate"/>
            </w:r>
            <w:r>
              <w:rPr>
                <w:noProof/>
                <w:webHidden/>
              </w:rPr>
              <w:t>35</w:t>
            </w:r>
            <w:r>
              <w:rPr>
                <w:noProof/>
                <w:webHidden/>
              </w:rPr>
              <w:fldChar w:fldCharType="end"/>
            </w:r>
          </w:hyperlink>
        </w:p>
        <w:p w14:paraId="60ABB58F" w14:textId="5B0DEF9D" w:rsidR="00123DB3" w:rsidRDefault="00123DB3">
          <w:pPr>
            <w:pStyle w:val="TOC3"/>
            <w:tabs>
              <w:tab w:val="right" w:leader="dot" w:pos="9848"/>
            </w:tabs>
            <w:rPr>
              <w:rFonts w:cstheme="minorBidi"/>
              <w:noProof/>
              <w:kern w:val="2"/>
              <w:sz w:val="24"/>
              <w:szCs w:val="24"/>
              <w:lang w:val="en-GB" w:eastAsia="en-GB"/>
              <w14:ligatures w14:val="standardContextual"/>
            </w:rPr>
          </w:pPr>
          <w:hyperlink w:anchor="_Toc203648018" w:history="1">
            <w:r w:rsidRPr="009F006B">
              <w:rPr>
                <w:rStyle w:val="Hyperlink"/>
                <w:noProof/>
              </w:rPr>
              <w:t>6.3.1 Reasonable adjustments for Professional Practice</w:t>
            </w:r>
            <w:r>
              <w:rPr>
                <w:noProof/>
                <w:webHidden/>
              </w:rPr>
              <w:tab/>
            </w:r>
            <w:r>
              <w:rPr>
                <w:noProof/>
                <w:webHidden/>
              </w:rPr>
              <w:fldChar w:fldCharType="begin"/>
            </w:r>
            <w:r>
              <w:rPr>
                <w:noProof/>
                <w:webHidden/>
              </w:rPr>
              <w:instrText xml:space="preserve"> PAGEREF _Toc203648018 \h </w:instrText>
            </w:r>
            <w:r>
              <w:rPr>
                <w:noProof/>
                <w:webHidden/>
              </w:rPr>
            </w:r>
            <w:r>
              <w:rPr>
                <w:noProof/>
                <w:webHidden/>
              </w:rPr>
              <w:fldChar w:fldCharType="separate"/>
            </w:r>
            <w:r>
              <w:rPr>
                <w:noProof/>
                <w:webHidden/>
              </w:rPr>
              <w:t>35</w:t>
            </w:r>
            <w:r>
              <w:rPr>
                <w:noProof/>
                <w:webHidden/>
              </w:rPr>
              <w:fldChar w:fldCharType="end"/>
            </w:r>
          </w:hyperlink>
        </w:p>
        <w:p w14:paraId="3661250A" w14:textId="75EC2B56" w:rsidR="00123DB3" w:rsidRDefault="00123DB3">
          <w:pPr>
            <w:pStyle w:val="TOC2"/>
            <w:tabs>
              <w:tab w:val="right" w:leader="dot" w:pos="9848"/>
            </w:tabs>
            <w:rPr>
              <w:rFonts w:cstheme="minorBidi"/>
              <w:noProof/>
              <w:kern w:val="2"/>
              <w:sz w:val="24"/>
              <w:szCs w:val="24"/>
              <w:lang w:val="en-GB" w:eastAsia="en-GB"/>
              <w14:ligatures w14:val="standardContextual"/>
            </w:rPr>
          </w:pPr>
          <w:hyperlink w:anchor="_Toc203648019" w:history="1">
            <w:r w:rsidRPr="009F006B">
              <w:rPr>
                <w:rStyle w:val="Hyperlink"/>
                <w:noProof/>
              </w:rPr>
              <w:t>6.4 Placement Allocations</w:t>
            </w:r>
            <w:r>
              <w:rPr>
                <w:noProof/>
                <w:webHidden/>
              </w:rPr>
              <w:tab/>
            </w:r>
            <w:r>
              <w:rPr>
                <w:noProof/>
                <w:webHidden/>
              </w:rPr>
              <w:fldChar w:fldCharType="begin"/>
            </w:r>
            <w:r>
              <w:rPr>
                <w:noProof/>
                <w:webHidden/>
              </w:rPr>
              <w:instrText xml:space="preserve"> PAGEREF _Toc203648019 \h </w:instrText>
            </w:r>
            <w:r>
              <w:rPr>
                <w:noProof/>
                <w:webHidden/>
              </w:rPr>
            </w:r>
            <w:r>
              <w:rPr>
                <w:noProof/>
                <w:webHidden/>
              </w:rPr>
              <w:fldChar w:fldCharType="separate"/>
            </w:r>
            <w:r>
              <w:rPr>
                <w:noProof/>
                <w:webHidden/>
              </w:rPr>
              <w:t>37</w:t>
            </w:r>
            <w:r>
              <w:rPr>
                <w:noProof/>
                <w:webHidden/>
              </w:rPr>
              <w:fldChar w:fldCharType="end"/>
            </w:r>
          </w:hyperlink>
        </w:p>
        <w:p w14:paraId="47D6AE4C" w14:textId="52C01D06" w:rsidR="00123DB3" w:rsidRDefault="00123DB3">
          <w:pPr>
            <w:pStyle w:val="TOC2"/>
            <w:tabs>
              <w:tab w:val="right" w:leader="dot" w:pos="9848"/>
            </w:tabs>
            <w:rPr>
              <w:rFonts w:cstheme="minorBidi"/>
              <w:noProof/>
              <w:kern w:val="2"/>
              <w:sz w:val="24"/>
              <w:szCs w:val="24"/>
              <w:lang w:val="en-GB" w:eastAsia="en-GB"/>
              <w14:ligatures w14:val="standardContextual"/>
            </w:rPr>
          </w:pPr>
          <w:hyperlink w:anchor="_Toc203648020" w:history="1">
            <w:r w:rsidRPr="009F006B">
              <w:rPr>
                <w:rStyle w:val="Hyperlink"/>
                <w:noProof/>
              </w:rPr>
              <w:t>6.5 Guidance for claiming placement travel expenses</w:t>
            </w:r>
            <w:r>
              <w:rPr>
                <w:noProof/>
                <w:webHidden/>
              </w:rPr>
              <w:tab/>
            </w:r>
            <w:r>
              <w:rPr>
                <w:noProof/>
                <w:webHidden/>
              </w:rPr>
              <w:fldChar w:fldCharType="begin"/>
            </w:r>
            <w:r>
              <w:rPr>
                <w:noProof/>
                <w:webHidden/>
              </w:rPr>
              <w:instrText xml:space="preserve"> PAGEREF _Toc203648020 \h </w:instrText>
            </w:r>
            <w:r>
              <w:rPr>
                <w:noProof/>
                <w:webHidden/>
              </w:rPr>
            </w:r>
            <w:r>
              <w:rPr>
                <w:noProof/>
                <w:webHidden/>
              </w:rPr>
              <w:fldChar w:fldCharType="separate"/>
            </w:r>
            <w:r>
              <w:rPr>
                <w:noProof/>
                <w:webHidden/>
              </w:rPr>
              <w:t>37</w:t>
            </w:r>
            <w:r>
              <w:rPr>
                <w:noProof/>
                <w:webHidden/>
              </w:rPr>
              <w:fldChar w:fldCharType="end"/>
            </w:r>
          </w:hyperlink>
        </w:p>
        <w:p w14:paraId="11E98642" w14:textId="69425697" w:rsidR="00123DB3" w:rsidRDefault="00123DB3">
          <w:pPr>
            <w:pStyle w:val="TOC1"/>
            <w:tabs>
              <w:tab w:val="right" w:leader="dot" w:pos="9848"/>
            </w:tabs>
            <w:rPr>
              <w:rFonts w:cstheme="minorBidi"/>
              <w:noProof/>
              <w:kern w:val="2"/>
              <w:sz w:val="24"/>
              <w:szCs w:val="24"/>
              <w:lang w:val="en-GB" w:eastAsia="en-GB"/>
              <w14:ligatures w14:val="standardContextual"/>
            </w:rPr>
          </w:pPr>
          <w:hyperlink w:anchor="_Toc203648021" w:history="1">
            <w:r w:rsidRPr="009F006B">
              <w:rPr>
                <w:rStyle w:val="Hyperlink"/>
                <w:noProof/>
              </w:rPr>
              <w:t>6.6 Attendance</w:t>
            </w:r>
            <w:r>
              <w:rPr>
                <w:noProof/>
                <w:webHidden/>
              </w:rPr>
              <w:tab/>
            </w:r>
            <w:r>
              <w:rPr>
                <w:noProof/>
                <w:webHidden/>
              </w:rPr>
              <w:fldChar w:fldCharType="begin"/>
            </w:r>
            <w:r>
              <w:rPr>
                <w:noProof/>
                <w:webHidden/>
              </w:rPr>
              <w:instrText xml:space="preserve"> PAGEREF _Toc203648021 \h </w:instrText>
            </w:r>
            <w:r>
              <w:rPr>
                <w:noProof/>
                <w:webHidden/>
              </w:rPr>
            </w:r>
            <w:r>
              <w:rPr>
                <w:noProof/>
                <w:webHidden/>
              </w:rPr>
              <w:fldChar w:fldCharType="separate"/>
            </w:r>
            <w:r>
              <w:rPr>
                <w:noProof/>
                <w:webHidden/>
              </w:rPr>
              <w:t>38</w:t>
            </w:r>
            <w:r>
              <w:rPr>
                <w:noProof/>
                <w:webHidden/>
              </w:rPr>
              <w:fldChar w:fldCharType="end"/>
            </w:r>
          </w:hyperlink>
        </w:p>
        <w:p w14:paraId="46D053FD" w14:textId="07100FEE" w:rsidR="00123DB3" w:rsidRDefault="00123DB3">
          <w:pPr>
            <w:pStyle w:val="TOC2"/>
            <w:tabs>
              <w:tab w:val="right" w:leader="dot" w:pos="9848"/>
            </w:tabs>
            <w:rPr>
              <w:rFonts w:cstheme="minorBidi"/>
              <w:noProof/>
              <w:kern w:val="2"/>
              <w:sz w:val="24"/>
              <w:szCs w:val="24"/>
              <w:lang w:val="en-GB" w:eastAsia="en-GB"/>
              <w14:ligatures w14:val="standardContextual"/>
            </w:rPr>
          </w:pPr>
          <w:hyperlink w:anchor="_Toc203648022" w:history="1">
            <w:r w:rsidRPr="009F006B">
              <w:rPr>
                <w:rStyle w:val="Hyperlink"/>
                <w:rFonts w:cstheme="majorHAnsi"/>
                <w:noProof/>
              </w:rPr>
              <w:t>6.7 Adverse Weather Advice</w:t>
            </w:r>
            <w:r>
              <w:rPr>
                <w:noProof/>
                <w:webHidden/>
              </w:rPr>
              <w:tab/>
            </w:r>
            <w:r>
              <w:rPr>
                <w:noProof/>
                <w:webHidden/>
              </w:rPr>
              <w:fldChar w:fldCharType="begin"/>
            </w:r>
            <w:r>
              <w:rPr>
                <w:noProof/>
                <w:webHidden/>
              </w:rPr>
              <w:instrText xml:space="preserve"> PAGEREF _Toc203648022 \h </w:instrText>
            </w:r>
            <w:r>
              <w:rPr>
                <w:noProof/>
                <w:webHidden/>
              </w:rPr>
            </w:r>
            <w:r>
              <w:rPr>
                <w:noProof/>
                <w:webHidden/>
              </w:rPr>
              <w:fldChar w:fldCharType="separate"/>
            </w:r>
            <w:r>
              <w:rPr>
                <w:noProof/>
                <w:webHidden/>
              </w:rPr>
              <w:t>38</w:t>
            </w:r>
            <w:r>
              <w:rPr>
                <w:noProof/>
                <w:webHidden/>
              </w:rPr>
              <w:fldChar w:fldCharType="end"/>
            </w:r>
          </w:hyperlink>
        </w:p>
        <w:p w14:paraId="4132EBB9" w14:textId="41BAF34C" w:rsidR="00123DB3" w:rsidRDefault="00123DB3">
          <w:pPr>
            <w:pStyle w:val="TOC1"/>
            <w:tabs>
              <w:tab w:val="right" w:leader="dot" w:pos="9848"/>
            </w:tabs>
            <w:rPr>
              <w:rFonts w:cstheme="minorBidi"/>
              <w:noProof/>
              <w:kern w:val="2"/>
              <w:sz w:val="24"/>
              <w:szCs w:val="24"/>
              <w:lang w:val="en-GB" w:eastAsia="en-GB"/>
              <w14:ligatures w14:val="standardContextual"/>
            </w:rPr>
          </w:pPr>
          <w:hyperlink w:anchor="_Toc203648023" w:history="1">
            <w:r w:rsidRPr="009F006B">
              <w:rPr>
                <w:rStyle w:val="Hyperlink"/>
                <w:noProof/>
              </w:rPr>
              <w:t>Appendix 1:  PGDE Primary Placement Pattern</w:t>
            </w:r>
            <w:r>
              <w:rPr>
                <w:noProof/>
                <w:webHidden/>
              </w:rPr>
              <w:tab/>
            </w:r>
            <w:r>
              <w:rPr>
                <w:noProof/>
                <w:webHidden/>
              </w:rPr>
              <w:fldChar w:fldCharType="begin"/>
            </w:r>
            <w:r>
              <w:rPr>
                <w:noProof/>
                <w:webHidden/>
              </w:rPr>
              <w:instrText xml:space="preserve"> PAGEREF _Toc203648023 \h </w:instrText>
            </w:r>
            <w:r>
              <w:rPr>
                <w:noProof/>
                <w:webHidden/>
              </w:rPr>
            </w:r>
            <w:r>
              <w:rPr>
                <w:noProof/>
                <w:webHidden/>
              </w:rPr>
              <w:fldChar w:fldCharType="separate"/>
            </w:r>
            <w:r>
              <w:rPr>
                <w:noProof/>
                <w:webHidden/>
              </w:rPr>
              <w:t>40</w:t>
            </w:r>
            <w:r>
              <w:rPr>
                <w:noProof/>
                <w:webHidden/>
              </w:rPr>
              <w:fldChar w:fldCharType="end"/>
            </w:r>
          </w:hyperlink>
        </w:p>
        <w:p w14:paraId="5989F7BD" w14:textId="7C494901" w:rsidR="00123DB3" w:rsidRDefault="00123DB3">
          <w:pPr>
            <w:pStyle w:val="TOC1"/>
            <w:tabs>
              <w:tab w:val="right" w:leader="dot" w:pos="9848"/>
            </w:tabs>
            <w:rPr>
              <w:rFonts w:cstheme="minorBidi"/>
              <w:noProof/>
              <w:kern w:val="2"/>
              <w:sz w:val="24"/>
              <w:szCs w:val="24"/>
              <w:lang w:val="en-GB" w:eastAsia="en-GB"/>
              <w14:ligatures w14:val="standardContextual"/>
            </w:rPr>
          </w:pPr>
          <w:hyperlink w:anchor="_Toc203648024" w:history="1">
            <w:r w:rsidRPr="009F006B">
              <w:rPr>
                <w:rStyle w:val="Hyperlink"/>
                <w:noProof/>
              </w:rPr>
              <w:t>Appendix 2: Progression Pathway</w:t>
            </w:r>
            <w:r>
              <w:rPr>
                <w:noProof/>
                <w:webHidden/>
              </w:rPr>
              <w:tab/>
            </w:r>
            <w:r>
              <w:rPr>
                <w:noProof/>
                <w:webHidden/>
              </w:rPr>
              <w:fldChar w:fldCharType="begin"/>
            </w:r>
            <w:r>
              <w:rPr>
                <w:noProof/>
                <w:webHidden/>
              </w:rPr>
              <w:instrText xml:space="preserve"> PAGEREF _Toc203648024 \h </w:instrText>
            </w:r>
            <w:r>
              <w:rPr>
                <w:noProof/>
                <w:webHidden/>
              </w:rPr>
            </w:r>
            <w:r>
              <w:rPr>
                <w:noProof/>
                <w:webHidden/>
              </w:rPr>
              <w:fldChar w:fldCharType="separate"/>
            </w:r>
            <w:r>
              <w:rPr>
                <w:noProof/>
                <w:webHidden/>
              </w:rPr>
              <w:t>41</w:t>
            </w:r>
            <w:r>
              <w:rPr>
                <w:noProof/>
                <w:webHidden/>
              </w:rPr>
              <w:fldChar w:fldCharType="end"/>
            </w:r>
          </w:hyperlink>
        </w:p>
        <w:p w14:paraId="1CF1FE34" w14:textId="082DE053" w:rsidR="00123DB3" w:rsidRDefault="00123DB3">
          <w:pPr>
            <w:pStyle w:val="TOC1"/>
            <w:tabs>
              <w:tab w:val="right" w:leader="dot" w:pos="9848"/>
            </w:tabs>
            <w:rPr>
              <w:rFonts w:cstheme="minorBidi"/>
              <w:noProof/>
              <w:kern w:val="2"/>
              <w:sz w:val="24"/>
              <w:szCs w:val="24"/>
              <w:lang w:val="en-GB" w:eastAsia="en-GB"/>
              <w14:ligatures w14:val="standardContextual"/>
            </w:rPr>
          </w:pPr>
          <w:hyperlink w:anchor="_Toc203648025" w:history="1">
            <w:r w:rsidRPr="009F006B">
              <w:rPr>
                <w:rStyle w:val="Hyperlink"/>
                <w:noProof/>
              </w:rPr>
              <w:t>Appendix 4: Student Placements</w:t>
            </w:r>
            <w:r>
              <w:rPr>
                <w:noProof/>
                <w:webHidden/>
              </w:rPr>
              <w:tab/>
            </w:r>
            <w:r>
              <w:rPr>
                <w:noProof/>
                <w:webHidden/>
              </w:rPr>
              <w:fldChar w:fldCharType="begin"/>
            </w:r>
            <w:r>
              <w:rPr>
                <w:noProof/>
                <w:webHidden/>
              </w:rPr>
              <w:instrText xml:space="preserve"> PAGEREF _Toc203648025 \h </w:instrText>
            </w:r>
            <w:r>
              <w:rPr>
                <w:noProof/>
                <w:webHidden/>
              </w:rPr>
            </w:r>
            <w:r>
              <w:rPr>
                <w:noProof/>
                <w:webHidden/>
              </w:rPr>
              <w:fldChar w:fldCharType="separate"/>
            </w:r>
            <w:r>
              <w:rPr>
                <w:noProof/>
                <w:webHidden/>
              </w:rPr>
              <w:t>55</w:t>
            </w:r>
            <w:r>
              <w:rPr>
                <w:noProof/>
                <w:webHidden/>
              </w:rPr>
              <w:fldChar w:fldCharType="end"/>
            </w:r>
          </w:hyperlink>
        </w:p>
        <w:p w14:paraId="0AB1E3FD" w14:textId="16D54092" w:rsidR="00123DB3" w:rsidRDefault="00123DB3">
          <w:pPr>
            <w:pStyle w:val="TOC1"/>
            <w:tabs>
              <w:tab w:val="right" w:leader="dot" w:pos="9848"/>
            </w:tabs>
            <w:rPr>
              <w:rFonts w:cstheme="minorBidi"/>
              <w:noProof/>
              <w:kern w:val="2"/>
              <w:sz w:val="24"/>
              <w:szCs w:val="24"/>
              <w:lang w:val="en-GB" w:eastAsia="en-GB"/>
              <w14:ligatures w14:val="standardContextual"/>
            </w:rPr>
          </w:pPr>
          <w:hyperlink w:anchor="_Toc203648026" w:history="1">
            <w:r w:rsidRPr="009F006B">
              <w:rPr>
                <w:rStyle w:val="Hyperlink"/>
                <w:noProof/>
              </w:rPr>
              <w:t>Appendix 5:  Disability Disclosure Form – Placement Activity</w:t>
            </w:r>
            <w:r>
              <w:rPr>
                <w:noProof/>
                <w:webHidden/>
              </w:rPr>
              <w:tab/>
            </w:r>
            <w:r>
              <w:rPr>
                <w:noProof/>
                <w:webHidden/>
              </w:rPr>
              <w:fldChar w:fldCharType="begin"/>
            </w:r>
            <w:r>
              <w:rPr>
                <w:noProof/>
                <w:webHidden/>
              </w:rPr>
              <w:instrText xml:space="preserve"> PAGEREF _Toc203648026 \h </w:instrText>
            </w:r>
            <w:r>
              <w:rPr>
                <w:noProof/>
                <w:webHidden/>
              </w:rPr>
            </w:r>
            <w:r>
              <w:rPr>
                <w:noProof/>
                <w:webHidden/>
              </w:rPr>
              <w:fldChar w:fldCharType="separate"/>
            </w:r>
            <w:r>
              <w:rPr>
                <w:noProof/>
                <w:webHidden/>
              </w:rPr>
              <w:t>57</w:t>
            </w:r>
            <w:r>
              <w:rPr>
                <w:noProof/>
                <w:webHidden/>
              </w:rPr>
              <w:fldChar w:fldCharType="end"/>
            </w:r>
          </w:hyperlink>
        </w:p>
        <w:p w14:paraId="6584253E" w14:textId="38D2E10B" w:rsidR="00123DB3" w:rsidRDefault="00123DB3">
          <w:pPr>
            <w:pStyle w:val="TOC1"/>
            <w:tabs>
              <w:tab w:val="right" w:leader="dot" w:pos="9848"/>
            </w:tabs>
            <w:rPr>
              <w:rFonts w:cstheme="minorBidi"/>
              <w:noProof/>
              <w:kern w:val="2"/>
              <w:sz w:val="24"/>
              <w:szCs w:val="24"/>
              <w:lang w:val="en-GB" w:eastAsia="en-GB"/>
              <w14:ligatures w14:val="standardContextual"/>
            </w:rPr>
          </w:pPr>
          <w:hyperlink w:anchor="_Toc203648027" w:history="1">
            <w:r w:rsidRPr="009F006B">
              <w:rPr>
                <w:rStyle w:val="Hyperlink"/>
                <w:noProof/>
              </w:rPr>
              <w:t>Appendix 6: Nursery Exemption Form (Primary only)</w:t>
            </w:r>
            <w:r>
              <w:rPr>
                <w:noProof/>
                <w:webHidden/>
              </w:rPr>
              <w:tab/>
            </w:r>
            <w:r>
              <w:rPr>
                <w:noProof/>
                <w:webHidden/>
              </w:rPr>
              <w:fldChar w:fldCharType="begin"/>
            </w:r>
            <w:r>
              <w:rPr>
                <w:noProof/>
                <w:webHidden/>
              </w:rPr>
              <w:instrText xml:space="preserve"> PAGEREF _Toc203648027 \h </w:instrText>
            </w:r>
            <w:r>
              <w:rPr>
                <w:noProof/>
                <w:webHidden/>
              </w:rPr>
            </w:r>
            <w:r>
              <w:rPr>
                <w:noProof/>
                <w:webHidden/>
              </w:rPr>
              <w:fldChar w:fldCharType="separate"/>
            </w:r>
            <w:r>
              <w:rPr>
                <w:noProof/>
                <w:webHidden/>
              </w:rPr>
              <w:t>59</w:t>
            </w:r>
            <w:r>
              <w:rPr>
                <w:noProof/>
                <w:webHidden/>
              </w:rPr>
              <w:fldChar w:fldCharType="end"/>
            </w:r>
          </w:hyperlink>
        </w:p>
        <w:p w14:paraId="1995AE8B" w14:textId="4467BEFD" w:rsidR="00123DB3" w:rsidRDefault="00123DB3">
          <w:pPr>
            <w:pStyle w:val="TOC1"/>
            <w:tabs>
              <w:tab w:val="right" w:leader="dot" w:pos="9848"/>
            </w:tabs>
            <w:rPr>
              <w:rFonts w:cstheme="minorBidi"/>
              <w:noProof/>
              <w:kern w:val="2"/>
              <w:sz w:val="24"/>
              <w:szCs w:val="24"/>
              <w:lang w:val="en-GB" w:eastAsia="en-GB"/>
              <w14:ligatures w14:val="standardContextual"/>
            </w:rPr>
          </w:pPr>
          <w:hyperlink w:anchor="_Toc203648028" w:history="1">
            <w:r w:rsidRPr="009F006B">
              <w:rPr>
                <w:rStyle w:val="Hyperlink"/>
                <w:noProof/>
              </w:rPr>
              <w:t>Appendix 7: Flexible Week Log (Primary only)</w:t>
            </w:r>
            <w:r>
              <w:rPr>
                <w:noProof/>
                <w:webHidden/>
              </w:rPr>
              <w:tab/>
            </w:r>
            <w:r>
              <w:rPr>
                <w:noProof/>
                <w:webHidden/>
              </w:rPr>
              <w:fldChar w:fldCharType="begin"/>
            </w:r>
            <w:r>
              <w:rPr>
                <w:noProof/>
                <w:webHidden/>
              </w:rPr>
              <w:instrText xml:space="preserve"> PAGEREF _Toc203648028 \h </w:instrText>
            </w:r>
            <w:r>
              <w:rPr>
                <w:noProof/>
                <w:webHidden/>
              </w:rPr>
            </w:r>
            <w:r>
              <w:rPr>
                <w:noProof/>
                <w:webHidden/>
              </w:rPr>
              <w:fldChar w:fldCharType="separate"/>
            </w:r>
            <w:r>
              <w:rPr>
                <w:noProof/>
                <w:webHidden/>
              </w:rPr>
              <w:t>60</w:t>
            </w:r>
            <w:r>
              <w:rPr>
                <w:noProof/>
                <w:webHidden/>
              </w:rPr>
              <w:fldChar w:fldCharType="end"/>
            </w:r>
          </w:hyperlink>
        </w:p>
        <w:p w14:paraId="1E55B702" w14:textId="16436589" w:rsidR="00123DB3" w:rsidRDefault="00123DB3">
          <w:pPr>
            <w:pStyle w:val="TOC1"/>
            <w:tabs>
              <w:tab w:val="right" w:leader="dot" w:pos="9848"/>
            </w:tabs>
            <w:rPr>
              <w:rFonts w:cstheme="minorBidi"/>
              <w:noProof/>
              <w:kern w:val="2"/>
              <w:sz w:val="24"/>
              <w:szCs w:val="24"/>
              <w:lang w:val="en-GB" w:eastAsia="en-GB"/>
              <w14:ligatures w14:val="standardContextual"/>
            </w:rPr>
          </w:pPr>
          <w:hyperlink w:anchor="_Toc203648029" w:history="1">
            <w:r w:rsidRPr="009F006B">
              <w:rPr>
                <w:rStyle w:val="Hyperlink"/>
                <w:noProof/>
              </w:rPr>
              <w:t>Appendix 8: PROP Form</w:t>
            </w:r>
            <w:r>
              <w:rPr>
                <w:noProof/>
                <w:webHidden/>
              </w:rPr>
              <w:tab/>
            </w:r>
            <w:r>
              <w:rPr>
                <w:noProof/>
                <w:webHidden/>
              </w:rPr>
              <w:fldChar w:fldCharType="begin"/>
            </w:r>
            <w:r>
              <w:rPr>
                <w:noProof/>
                <w:webHidden/>
              </w:rPr>
              <w:instrText xml:space="preserve"> PAGEREF _Toc203648029 \h </w:instrText>
            </w:r>
            <w:r>
              <w:rPr>
                <w:noProof/>
                <w:webHidden/>
              </w:rPr>
            </w:r>
            <w:r>
              <w:rPr>
                <w:noProof/>
                <w:webHidden/>
              </w:rPr>
              <w:fldChar w:fldCharType="separate"/>
            </w:r>
            <w:r>
              <w:rPr>
                <w:noProof/>
                <w:webHidden/>
              </w:rPr>
              <w:t>62</w:t>
            </w:r>
            <w:r>
              <w:rPr>
                <w:noProof/>
                <w:webHidden/>
              </w:rPr>
              <w:fldChar w:fldCharType="end"/>
            </w:r>
          </w:hyperlink>
        </w:p>
        <w:p w14:paraId="595A7728" w14:textId="7C40A03D" w:rsidR="00123DB3" w:rsidRDefault="00123DB3">
          <w:pPr>
            <w:pStyle w:val="TOC1"/>
            <w:tabs>
              <w:tab w:val="right" w:leader="dot" w:pos="9848"/>
            </w:tabs>
            <w:rPr>
              <w:rFonts w:cstheme="minorBidi"/>
              <w:noProof/>
              <w:kern w:val="2"/>
              <w:sz w:val="24"/>
              <w:szCs w:val="24"/>
              <w:lang w:val="en-GB" w:eastAsia="en-GB"/>
              <w14:ligatures w14:val="standardContextual"/>
            </w:rPr>
          </w:pPr>
          <w:hyperlink w:anchor="_Toc203648030" w:history="1">
            <w:r w:rsidRPr="009F006B">
              <w:rPr>
                <w:rStyle w:val="Hyperlink"/>
                <w:noProof/>
              </w:rPr>
              <w:t>Appendix 9: Observation Form (Primary)</w:t>
            </w:r>
            <w:r>
              <w:rPr>
                <w:noProof/>
                <w:webHidden/>
              </w:rPr>
              <w:tab/>
            </w:r>
            <w:r>
              <w:rPr>
                <w:noProof/>
                <w:webHidden/>
              </w:rPr>
              <w:fldChar w:fldCharType="begin"/>
            </w:r>
            <w:r>
              <w:rPr>
                <w:noProof/>
                <w:webHidden/>
              </w:rPr>
              <w:instrText xml:space="preserve"> PAGEREF _Toc203648030 \h </w:instrText>
            </w:r>
            <w:r>
              <w:rPr>
                <w:noProof/>
                <w:webHidden/>
              </w:rPr>
            </w:r>
            <w:r>
              <w:rPr>
                <w:noProof/>
                <w:webHidden/>
              </w:rPr>
              <w:fldChar w:fldCharType="separate"/>
            </w:r>
            <w:r>
              <w:rPr>
                <w:noProof/>
                <w:webHidden/>
              </w:rPr>
              <w:t>63</w:t>
            </w:r>
            <w:r>
              <w:rPr>
                <w:noProof/>
                <w:webHidden/>
              </w:rPr>
              <w:fldChar w:fldCharType="end"/>
            </w:r>
          </w:hyperlink>
        </w:p>
        <w:p w14:paraId="7E9A128B" w14:textId="5CD1FE31" w:rsidR="00123DB3" w:rsidRDefault="00123DB3">
          <w:pPr>
            <w:pStyle w:val="TOC1"/>
            <w:tabs>
              <w:tab w:val="right" w:leader="dot" w:pos="9848"/>
            </w:tabs>
            <w:rPr>
              <w:rFonts w:cstheme="minorBidi"/>
              <w:noProof/>
              <w:kern w:val="2"/>
              <w:sz w:val="24"/>
              <w:szCs w:val="24"/>
              <w:lang w:val="en-GB" w:eastAsia="en-GB"/>
              <w14:ligatures w14:val="standardContextual"/>
            </w:rPr>
          </w:pPr>
          <w:hyperlink w:anchor="_Toc203648031" w:history="1">
            <w:r w:rsidRPr="009F006B">
              <w:rPr>
                <w:rStyle w:val="Hyperlink"/>
                <w:noProof/>
              </w:rPr>
              <w:t>Appendix 10: Observation Form (Secondary)</w:t>
            </w:r>
            <w:r>
              <w:rPr>
                <w:noProof/>
                <w:webHidden/>
              </w:rPr>
              <w:tab/>
            </w:r>
            <w:r>
              <w:rPr>
                <w:noProof/>
                <w:webHidden/>
              </w:rPr>
              <w:fldChar w:fldCharType="begin"/>
            </w:r>
            <w:r>
              <w:rPr>
                <w:noProof/>
                <w:webHidden/>
              </w:rPr>
              <w:instrText xml:space="preserve"> PAGEREF _Toc203648031 \h </w:instrText>
            </w:r>
            <w:r>
              <w:rPr>
                <w:noProof/>
                <w:webHidden/>
              </w:rPr>
            </w:r>
            <w:r>
              <w:rPr>
                <w:noProof/>
                <w:webHidden/>
              </w:rPr>
              <w:fldChar w:fldCharType="separate"/>
            </w:r>
            <w:r>
              <w:rPr>
                <w:noProof/>
                <w:webHidden/>
              </w:rPr>
              <w:t>65</w:t>
            </w:r>
            <w:r>
              <w:rPr>
                <w:noProof/>
                <w:webHidden/>
              </w:rPr>
              <w:fldChar w:fldCharType="end"/>
            </w:r>
          </w:hyperlink>
        </w:p>
        <w:p w14:paraId="77C6569A" w14:textId="60E7898B" w:rsidR="00123DB3" w:rsidRDefault="00123DB3">
          <w:pPr>
            <w:pStyle w:val="TOC1"/>
            <w:tabs>
              <w:tab w:val="right" w:leader="dot" w:pos="9848"/>
            </w:tabs>
            <w:rPr>
              <w:rFonts w:cstheme="minorBidi"/>
              <w:noProof/>
              <w:kern w:val="2"/>
              <w:sz w:val="24"/>
              <w:szCs w:val="24"/>
              <w:lang w:val="en-GB" w:eastAsia="en-GB"/>
              <w14:ligatures w14:val="standardContextual"/>
            </w:rPr>
          </w:pPr>
          <w:hyperlink w:anchor="_Toc203648032" w:history="1">
            <w:r w:rsidRPr="009F006B">
              <w:rPr>
                <w:rStyle w:val="Hyperlink"/>
                <w:noProof/>
              </w:rPr>
              <w:t>Appendix 11: Summative Assessment Form</w:t>
            </w:r>
            <w:r>
              <w:rPr>
                <w:noProof/>
                <w:webHidden/>
              </w:rPr>
              <w:tab/>
            </w:r>
            <w:r>
              <w:rPr>
                <w:noProof/>
                <w:webHidden/>
              </w:rPr>
              <w:fldChar w:fldCharType="begin"/>
            </w:r>
            <w:r>
              <w:rPr>
                <w:noProof/>
                <w:webHidden/>
              </w:rPr>
              <w:instrText xml:space="preserve"> PAGEREF _Toc203648032 \h </w:instrText>
            </w:r>
            <w:r>
              <w:rPr>
                <w:noProof/>
                <w:webHidden/>
              </w:rPr>
            </w:r>
            <w:r>
              <w:rPr>
                <w:noProof/>
                <w:webHidden/>
              </w:rPr>
              <w:fldChar w:fldCharType="separate"/>
            </w:r>
            <w:r>
              <w:rPr>
                <w:noProof/>
                <w:webHidden/>
              </w:rPr>
              <w:t>67</w:t>
            </w:r>
            <w:r>
              <w:rPr>
                <w:noProof/>
                <w:webHidden/>
              </w:rPr>
              <w:fldChar w:fldCharType="end"/>
            </w:r>
          </w:hyperlink>
        </w:p>
        <w:p w14:paraId="0EF558BF" w14:textId="36441772" w:rsidR="00123DB3" w:rsidRDefault="00123DB3">
          <w:pPr>
            <w:pStyle w:val="TOC1"/>
            <w:tabs>
              <w:tab w:val="right" w:leader="dot" w:pos="9848"/>
            </w:tabs>
            <w:rPr>
              <w:rFonts w:cstheme="minorBidi"/>
              <w:noProof/>
              <w:kern w:val="2"/>
              <w:sz w:val="24"/>
              <w:szCs w:val="24"/>
              <w:lang w:val="en-GB" w:eastAsia="en-GB"/>
              <w14:ligatures w14:val="standardContextual"/>
            </w:rPr>
          </w:pPr>
          <w:hyperlink w:anchor="_Toc203648033" w:history="1">
            <w:r w:rsidRPr="009F006B">
              <w:rPr>
                <w:rStyle w:val="Hyperlink"/>
                <w:noProof/>
              </w:rPr>
              <w:t>Appendix 12: Individual Lesson Plan (Primary)</w:t>
            </w:r>
            <w:r>
              <w:rPr>
                <w:noProof/>
                <w:webHidden/>
              </w:rPr>
              <w:tab/>
            </w:r>
            <w:r>
              <w:rPr>
                <w:noProof/>
                <w:webHidden/>
              </w:rPr>
              <w:fldChar w:fldCharType="begin"/>
            </w:r>
            <w:r>
              <w:rPr>
                <w:noProof/>
                <w:webHidden/>
              </w:rPr>
              <w:instrText xml:space="preserve"> PAGEREF _Toc203648033 \h </w:instrText>
            </w:r>
            <w:r>
              <w:rPr>
                <w:noProof/>
                <w:webHidden/>
              </w:rPr>
            </w:r>
            <w:r>
              <w:rPr>
                <w:noProof/>
                <w:webHidden/>
              </w:rPr>
              <w:fldChar w:fldCharType="separate"/>
            </w:r>
            <w:r>
              <w:rPr>
                <w:noProof/>
                <w:webHidden/>
              </w:rPr>
              <w:t>71</w:t>
            </w:r>
            <w:r>
              <w:rPr>
                <w:noProof/>
                <w:webHidden/>
              </w:rPr>
              <w:fldChar w:fldCharType="end"/>
            </w:r>
          </w:hyperlink>
        </w:p>
        <w:p w14:paraId="755A422B" w14:textId="6E210575" w:rsidR="00123DB3" w:rsidRDefault="00123DB3">
          <w:pPr>
            <w:pStyle w:val="TOC1"/>
            <w:tabs>
              <w:tab w:val="right" w:leader="dot" w:pos="9848"/>
            </w:tabs>
            <w:rPr>
              <w:rFonts w:cstheme="minorBidi"/>
              <w:noProof/>
              <w:kern w:val="2"/>
              <w:sz w:val="24"/>
              <w:szCs w:val="24"/>
              <w:lang w:val="en-GB" w:eastAsia="en-GB"/>
              <w14:ligatures w14:val="standardContextual"/>
            </w:rPr>
          </w:pPr>
          <w:hyperlink w:anchor="_Toc203648034" w:history="1">
            <w:r w:rsidRPr="009F006B">
              <w:rPr>
                <w:rStyle w:val="Hyperlink"/>
                <w:noProof/>
              </w:rPr>
              <w:t>Appendix 13: Individual Lesson Plan (Secondary)</w:t>
            </w:r>
            <w:r>
              <w:rPr>
                <w:noProof/>
                <w:webHidden/>
              </w:rPr>
              <w:tab/>
            </w:r>
            <w:r>
              <w:rPr>
                <w:noProof/>
                <w:webHidden/>
              </w:rPr>
              <w:fldChar w:fldCharType="begin"/>
            </w:r>
            <w:r>
              <w:rPr>
                <w:noProof/>
                <w:webHidden/>
              </w:rPr>
              <w:instrText xml:space="preserve"> PAGEREF _Toc203648034 \h </w:instrText>
            </w:r>
            <w:r>
              <w:rPr>
                <w:noProof/>
                <w:webHidden/>
              </w:rPr>
            </w:r>
            <w:r>
              <w:rPr>
                <w:noProof/>
                <w:webHidden/>
              </w:rPr>
              <w:fldChar w:fldCharType="separate"/>
            </w:r>
            <w:r>
              <w:rPr>
                <w:noProof/>
                <w:webHidden/>
              </w:rPr>
              <w:t>73</w:t>
            </w:r>
            <w:r>
              <w:rPr>
                <w:noProof/>
                <w:webHidden/>
              </w:rPr>
              <w:fldChar w:fldCharType="end"/>
            </w:r>
          </w:hyperlink>
        </w:p>
        <w:p w14:paraId="22A960F6" w14:textId="0F9D570F" w:rsidR="00123DB3" w:rsidRDefault="00123DB3">
          <w:pPr>
            <w:pStyle w:val="TOC1"/>
            <w:tabs>
              <w:tab w:val="right" w:leader="dot" w:pos="9848"/>
            </w:tabs>
            <w:rPr>
              <w:rFonts w:cstheme="minorBidi"/>
              <w:noProof/>
              <w:kern w:val="2"/>
              <w:sz w:val="24"/>
              <w:szCs w:val="24"/>
              <w:lang w:val="en-GB" w:eastAsia="en-GB"/>
              <w14:ligatures w14:val="standardContextual"/>
            </w:rPr>
          </w:pPr>
          <w:hyperlink w:anchor="_Toc203648035" w:history="1">
            <w:r w:rsidRPr="009F006B">
              <w:rPr>
                <w:rStyle w:val="Hyperlink"/>
                <w:rFonts w:ascii="Calibri" w:hAnsi="Calibri"/>
                <w:noProof/>
                <w:spacing w:val="5"/>
                <w:kern w:val="28"/>
                <w:lang w:eastAsia="en-GB"/>
              </w:rPr>
              <w:t xml:space="preserve">Appendix 14: </w:t>
            </w:r>
            <w:r w:rsidRPr="009F006B">
              <w:rPr>
                <w:rStyle w:val="Hyperlink"/>
                <w:noProof/>
                <w:lang w:eastAsia="en-GB"/>
              </w:rPr>
              <w:t>Application for Consideration of Mitigating/Extenuating Circumstances with respect to Professional Practice Placement Location</w:t>
            </w:r>
            <w:r>
              <w:rPr>
                <w:noProof/>
                <w:webHidden/>
              </w:rPr>
              <w:tab/>
            </w:r>
            <w:r>
              <w:rPr>
                <w:noProof/>
                <w:webHidden/>
              </w:rPr>
              <w:fldChar w:fldCharType="begin"/>
            </w:r>
            <w:r>
              <w:rPr>
                <w:noProof/>
                <w:webHidden/>
              </w:rPr>
              <w:instrText xml:space="preserve"> PAGEREF _Toc203648035 \h </w:instrText>
            </w:r>
            <w:r>
              <w:rPr>
                <w:noProof/>
                <w:webHidden/>
              </w:rPr>
            </w:r>
            <w:r>
              <w:rPr>
                <w:noProof/>
                <w:webHidden/>
              </w:rPr>
              <w:fldChar w:fldCharType="separate"/>
            </w:r>
            <w:r>
              <w:rPr>
                <w:noProof/>
                <w:webHidden/>
              </w:rPr>
              <w:t>79</w:t>
            </w:r>
            <w:r>
              <w:rPr>
                <w:noProof/>
                <w:webHidden/>
              </w:rPr>
              <w:fldChar w:fldCharType="end"/>
            </w:r>
          </w:hyperlink>
        </w:p>
        <w:p w14:paraId="56F9823A" w14:textId="7BD8B412" w:rsidR="00123DB3" w:rsidRDefault="00123DB3">
          <w:pPr>
            <w:pStyle w:val="TOC1"/>
            <w:tabs>
              <w:tab w:val="right" w:leader="dot" w:pos="9848"/>
            </w:tabs>
            <w:rPr>
              <w:rFonts w:cstheme="minorBidi"/>
              <w:noProof/>
              <w:kern w:val="2"/>
              <w:sz w:val="24"/>
              <w:szCs w:val="24"/>
              <w:lang w:val="en-GB" w:eastAsia="en-GB"/>
              <w14:ligatures w14:val="standardContextual"/>
            </w:rPr>
          </w:pPr>
          <w:hyperlink w:anchor="_Toc203648036" w:history="1">
            <w:r w:rsidRPr="009F006B">
              <w:rPr>
                <w:rStyle w:val="Hyperlink"/>
                <w:noProof/>
                <w:lang w:eastAsia="en-GB"/>
              </w:rPr>
              <w:t>Appendix 15: Medium Term Plan (Primary- for PP2 and PP3 only)</w:t>
            </w:r>
            <w:r>
              <w:rPr>
                <w:noProof/>
                <w:webHidden/>
              </w:rPr>
              <w:tab/>
            </w:r>
            <w:r>
              <w:rPr>
                <w:noProof/>
                <w:webHidden/>
              </w:rPr>
              <w:fldChar w:fldCharType="begin"/>
            </w:r>
            <w:r>
              <w:rPr>
                <w:noProof/>
                <w:webHidden/>
              </w:rPr>
              <w:instrText xml:space="preserve"> PAGEREF _Toc203648036 \h </w:instrText>
            </w:r>
            <w:r>
              <w:rPr>
                <w:noProof/>
                <w:webHidden/>
              </w:rPr>
            </w:r>
            <w:r>
              <w:rPr>
                <w:noProof/>
                <w:webHidden/>
              </w:rPr>
              <w:fldChar w:fldCharType="separate"/>
            </w:r>
            <w:r>
              <w:rPr>
                <w:noProof/>
                <w:webHidden/>
              </w:rPr>
              <w:t>81</w:t>
            </w:r>
            <w:r>
              <w:rPr>
                <w:noProof/>
                <w:webHidden/>
              </w:rPr>
              <w:fldChar w:fldCharType="end"/>
            </w:r>
          </w:hyperlink>
        </w:p>
        <w:p w14:paraId="3D05C223" w14:textId="46D450EA" w:rsidR="00123DB3" w:rsidRDefault="00123DB3">
          <w:pPr>
            <w:pStyle w:val="TOC1"/>
            <w:tabs>
              <w:tab w:val="right" w:leader="dot" w:pos="9848"/>
            </w:tabs>
            <w:rPr>
              <w:rFonts w:cstheme="minorBidi"/>
              <w:noProof/>
              <w:kern w:val="2"/>
              <w:sz w:val="24"/>
              <w:szCs w:val="24"/>
              <w:lang w:val="en-GB" w:eastAsia="en-GB"/>
              <w14:ligatures w14:val="standardContextual"/>
            </w:rPr>
          </w:pPr>
          <w:hyperlink w:anchor="_Toc203648037" w:history="1">
            <w:r w:rsidRPr="009F006B">
              <w:rPr>
                <w:rStyle w:val="Hyperlink"/>
                <w:noProof/>
              </w:rPr>
              <w:t>Appendix 16: Topic Plan (Secondary- for PP2 and PP3 only)</w:t>
            </w:r>
            <w:r>
              <w:rPr>
                <w:noProof/>
                <w:webHidden/>
              </w:rPr>
              <w:tab/>
            </w:r>
            <w:r>
              <w:rPr>
                <w:noProof/>
                <w:webHidden/>
              </w:rPr>
              <w:fldChar w:fldCharType="begin"/>
            </w:r>
            <w:r>
              <w:rPr>
                <w:noProof/>
                <w:webHidden/>
              </w:rPr>
              <w:instrText xml:space="preserve"> PAGEREF _Toc203648037 \h </w:instrText>
            </w:r>
            <w:r>
              <w:rPr>
                <w:noProof/>
                <w:webHidden/>
              </w:rPr>
            </w:r>
            <w:r>
              <w:rPr>
                <w:noProof/>
                <w:webHidden/>
              </w:rPr>
              <w:fldChar w:fldCharType="separate"/>
            </w:r>
            <w:r>
              <w:rPr>
                <w:noProof/>
                <w:webHidden/>
              </w:rPr>
              <w:t>84</w:t>
            </w:r>
            <w:r>
              <w:rPr>
                <w:noProof/>
                <w:webHidden/>
              </w:rPr>
              <w:fldChar w:fldCharType="end"/>
            </w:r>
          </w:hyperlink>
        </w:p>
        <w:p w14:paraId="57372F14" w14:textId="20F5951B" w:rsidR="00D24671" w:rsidRDefault="004A1BEE" w:rsidP="59777658">
          <w:pPr>
            <w:pStyle w:val="TOC1"/>
            <w:tabs>
              <w:tab w:val="right" w:leader="dot" w:pos="9840"/>
            </w:tabs>
            <w:rPr>
              <w:rStyle w:val="Hyperlink"/>
              <w:noProof/>
              <w:lang w:val="en-GB" w:eastAsia="en-GB"/>
            </w:rPr>
          </w:pPr>
          <w:r>
            <w:rPr>
              <w:color w:val="2B579A"/>
              <w:shd w:val="clear" w:color="auto" w:fill="E6E6E6"/>
            </w:rPr>
            <w:fldChar w:fldCharType="end"/>
          </w:r>
        </w:p>
      </w:sdtContent>
    </w:sdt>
    <w:p w14:paraId="345111F8" w14:textId="159EFBFF" w:rsidR="00822B92" w:rsidRDefault="00822B92"/>
    <w:p w14:paraId="76EF756A" w14:textId="77777777" w:rsidR="00822B92" w:rsidRPr="00F52859" w:rsidRDefault="00822B92"/>
    <w:p w14:paraId="69AA9876" w14:textId="77777777" w:rsidR="000A0E53" w:rsidRPr="00F52859" w:rsidRDefault="000A0E53"/>
    <w:p w14:paraId="724F0E6D" w14:textId="7D8FE81F" w:rsidR="008877A6" w:rsidRPr="00B24BE9" w:rsidRDefault="008877A6" w:rsidP="00B24BE9">
      <w:pPr>
        <w:pStyle w:val="Heading1"/>
      </w:pPr>
      <w:bookmarkStart w:id="0" w:name="_1_Partnership_between"/>
      <w:bookmarkStart w:id="1" w:name="_2.2_Placement_Stages"/>
      <w:bookmarkStart w:id="2" w:name="_Toc203647976"/>
      <w:bookmarkEnd w:id="0"/>
      <w:bookmarkEnd w:id="1"/>
      <w:r>
        <w:t>1</w:t>
      </w:r>
      <w:bookmarkStart w:id="3" w:name="Introduction"/>
      <w:bookmarkEnd w:id="3"/>
      <w:r w:rsidR="007E1D94">
        <w:t xml:space="preserve"> </w:t>
      </w:r>
      <w:r>
        <w:t>Introduction</w:t>
      </w:r>
      <w:bookmarkEnd w:id="2"/>
    </w:p>
    <w:p w14:paraId="5DE97098" w14:textId="77777777" w:rsidR="008877A6" w:rsidRPr="00F52859" w:rsidRDefault="008877A6" w:rsidP="008877A6">
      <w:pPr>
        <w:pStyle w:val="FreeForm"/>
        <w:spacing w:line="360" w:lineRule="auto"/>
        <w:rPr>
          <w:rFonts w:ascii="Arial" w:hAnsi="Arial"/>
          <w:color w:val="auto"/>
        </w:rPr>
      </w:pPr>
      <w:r w:rsidRPr="00F52859">
        <w:rPr>
          <w:rFonts w:ascii="Arial" w:hAnsi="Arial"/>
          <w:color w:val="auto"/>
        </w:rPr>
        <w:t> </w:t>
      </w:r>
    </w:p>
    <w:p w14:paraId="5F9160F1" w14:textId="5F305C6E" w:rsidR="008877A6" w:rsidRPr="00F52859" w:rsidRDefault="008877A6" w:rsidP="008877A6">
      <w:pPr>
        <w:pStyle w:val="FreeForm"/>
        <w:spacing w:line="360" w:lineRule="auto"/>
        <w:jc w:val="both"/>
        <w:rPr>
          <w:rFonts w:asciiTheme="minorHAnsi" w:hAnsiTheme="minorHAnsi" w:cstheme="minorHAnsi"/>
          <w:color w:val="auto"/>
          <w:sz w:val="24"/>
          <w:szCs w:val="24"/>
        </w:rPr>
      </w:pPr>
      <w:r w:rsidRPr="00F52859">
        <w:rPr>
          <w:rFonts w:asciiTheme="minorHAnsi" w:hAnsiTheme="minorHAnsi" w:cstheme="minorHAnsi"/>
          <w:color w:val="auto"/>
          <w:sz w:val="24"/>
          <w:szCs w:val="24"/>
        </w:rPr>
        <w:t xml:space="preserve">Welcome to the Professional Practice Handbook for students, tutors and schools.  Professional Practice is viewed as a partnership between the School of </w:t>
      </w:r>
      <w:r w:rsidR="007315E2" w:rsidRPr="00F52859">
        <w:rPr>
          <w:rFonts w:asciiTheme="minorHAnsi" w:hAnsiTheme="minorHAnsi" w:cstheme="minorHAnsi"/>
          <w:color w:val="auto"/>
          <w:sz w:val="24"/>
          <w:szCs w:val="24"/>
        </w:rPr>
        <w:t>Humanities, Social Science and Law (SHSL)</w:t>
      </w:r>
      <w:r w:rsidRPr="00F52859">
        <w:rPr>
          <w:rFonts w:asciiTheme="minorHAnsi" w:hAnsiTheme="minorHAnsi" w:cstheme="minorHAnsi"/>
          <w:color w:val="auto"/>
          <w:sz w:val="24"/>
          <w:szCs w:val="24"/>
        </w:rPr>
        <w:t xml:space="preserve">, local authorities and schools.  To facilitate the development of this relationship, this booklet will provide an indication of the purpose of each Professional Practice that the students undertake during the </w:t>
      </w:r>
      <w:r w:rsidR="003E3B15" w:rsidRPr="00F52859">
        <w:rPr>
          <w:rFonts w:asciiTheme="minorHAnsi" w:hAnsiTheme="minorHAnsi" w:cstheme="minorHAnsi"/>
          <w:color w:val="auto"/>
          <w:sz w:val="24"/>
          <w:szCs w:val="24"/>
        </w:rPr>
        <w:t xml:space="preserve">Post Graduate </w:t>
      </w:r>
      <w:r w:rsidR="00DC0284" w:rsidRPr="00F52859">
        <w:rPr>
          <w:rFonts w:asciiTheme="minorHAnsi" w:hAnsiTheme="minorHAnsi" w:cstheme="minorHAnsi"/>
          <w:color w:val="auto"/>
          <w:sz w:val="24"/>
          <w:szCs w:val="24"/>
        </w:rPr>
        <w:t>Diploma</w:t>
      </w:r>
      <w:r w:rsidR="00151CD1" w:rsidRPr="00F52859">
        <w:rPr>
          <w:rFonts w:asciiTheme="minorHAnsi" w:hAnsiTheme="minorHAnsi" w:cstheme="minorHAnsi"/>
          <w:color w:val="auto"/>
          <w:sz w:val="24"/>
          <w:szCs w:val="24"/>
        </w:rPr>
        <w:t xml:space="preserve"> in Ed</w:t>
      </w:r>
      <w:r w:rsidR="00E33D66" w:rsidRPr="00F52859">
        <w:rPr>
          <w:rFonts w:asciiTheme="minorHAnsi" w:hAnsiTheme="minorHAnsi" w:cstheme="minorHAnsi"/>
          <w:color w:val="auto"/>
          <w:sz w:val="24"/>
          <w:szCs w:val="24"/>
        </w:rPr>
        <w:t>ucation (PGDE) Prim</w:t>
      </w:r>
      <w:r w:rsidR="00473ACE" w:rsidRPr="00F52859">
        <w:rPr>
          <w:rFonts w:asciiTheme="minorHAnsi" w:hAnsiTheme="minorHAnsi" w:cstheme="minorHAnsi"/>
          <w:color w:val="auto"/>
          <w:sz w:val="24"/>
          <w:szCs w:val="24"/>
        </w:rPr>
        <w:t>ary</w:t>
      </w:r>
      <w:r w:rsidR="000F6EAF">
        <w:rPr>
          <w:rFonts w:asciiTheme="minorHAnsi" w:hAnsiTheme="minorHAnsi" w:cstheme="minorHAnsi"/>
          <w:color w:val="auto"/>
          <w:sz w:val="24"/>
          <w:szCs w:val="24"/>
        </w:rPr>
        <w:t>/Secondary</w:t>
      </w:r>
      <w:r w:rsidR="006F0CDF" w:rsidRPr="00F52859">
        <w:rPr>
          <w:rFonts w:asciiTheme="minorHAnsi" w:hAnsiTheme="minorHAnsi" w:cstheme="minorHAnsi"/>
          <w:color w:val="auto"/>
          <w:sz w:val="24"/>
          <w:szCs w:val="24"/>
        </w:rPr>
        <w:t xml:space="preserve"> </w:t>
      </w:r>
      <w:r w:rsidR="009B452D" w:rsidRPr="00F52859">
        <w:rPr>
          <w:rFonts w:asciiTheme="minorHAnsi" w:hAnsiTheme="minorHAnsi" w:cstheme="minorHAnsi"/>
          <w:color w:val="auto"/>
          <w:sz w:val="24"/>
          <w:szCs w:val="24"/>
        </w:rPr>
        <w:t>Pr</w:t>
      </w:r>
      <w:r w:rsidR="003B244D" w:rsidRPr="00F52859">
        <w:rPr>
          <w:rFonts w:asciiTheme="minorHAnsi" w:hAnsiTheme="minorHAnsi" w:cstheme="minorHAnsi"/>
          <w:color w:val="auto"/>
          <w:sz w:val="24"/>
          <w:szCs w:val="24"/>
        </w:rPr>
        <w:t>o</w:t>
      </w:r>
      <w:r w:rsidR="009B452D" w:rsidRPr="00F52859">
        <w:rPr>
          <w:rFonts w:asciiTheme="minorHAnsi" w:hAnsiTheme="minorHAnsi" w:cstheme="minorHAnsi"/>
          <w:color w:val="auto"/>
          <w:sz w:val="24"/>
          <w:szCs w:val="24"/>
        </w:rPr>
        <w:t>gramme</w:t>
      </w:r>
      <w:r w:rsidRPr="00F52859">
        <w:rPr>
          <w:rFonts w:asciiTheme="minorHAnsi" w:hAnsiTheme="minorHAnsi" w:cstheme="minorHAnsi"/>
          <w:color w:val="auto"/>
          <w:sz w:val="24"/>
          <w:szCs w:val="24"/>
        </w:rPr>
        <w:t>.  In addition, you will find useful information about the criteria we use for assessment of each Professional Practice as well as various procedures and documents associated with this Programme.</w:t>
      </w:r>
    </w:p>
    <w:p w14:paraId="6740E2B4" w14:textId="77777777" w:rsidR="008877A6" w:rsidRPr="00F52859" w:rsidRDefault="008877A6" w:rsidP="008877A6">
      <w:pPr>
        <w:pStyle w:val="FreeForm"/>
        <w:spacing w:line="360" w:lineRule="auto"/>
        <w:jc w:val="both"/>
        <w:rPr>
          <w:rFonts w:asciiTheme="minorHAnsi" w:hAnsiTheme="minorHAnsi" w:cstheme="minorHAnsi"/>
          <w:color w:val="auto"/>
          <w:sz w:val="24"/>
          <w:szCs w:val="24"/>
        </w:rPr>
      </w:pPr>
      <w:r w:rsidRPr="00F52859">
        <w:rPr>
          <w:rFonts w:asciiTheme="minorHAnsi" w:hAnsiTheme="minorHAnsi" w:cstheme="minorHAnsi"/>
          <w:color w:val="auto"/>
          <w:sz w:val="24"/>
          <w:szCs w:val="24"/>
        </w:rPr>
        <w:t> </w:t>
      </w:r>
    </w:p>
    <w:p w14:paraId="3F45F579" w14:textId="7D490A92" w:rsidR="008877A6" w:rsidRPr="00F52859" w:rsidRDefault="008877A6" w:rsidP="008877A6">
      <w:pPr>
        <w:pStyle w:val="FreeForm"/>
        <w:spacing w:line="360" w:lineRule="auto"/>
        <w:jc w:val="both"/>
        <w:rPr>
          <w:rFonts w:asciiTheme="minorHAnsi" w:hAnsiTheme="minorHAnsi" w:cstheme="minorHAnsi"/>
          <w:color w:val="auto"/>
          <w:sz w:val="24"/>
          <w:szCs w:val="24"/>
        </w:rPr>
      </w:pPr>
      <w:r w:rsidRPr="00F52859">
        <w:rPr>
          <w:rFonts w:asciiTheme="minorHAnsi" w:hAnsiTheme="minorHAnsi" w:cstheme="minorHAnsi"/>
          <w:color w:val="auto"/>
          <w:sz w:val="24"/>
          <w:szCs w:val="24"/>
        </w:rPr>
        <w:t xml:space="preserve">Professional Practice is a central element of the </w:t>
      </w:r>
      <w:r w:rsidR="009B452D" w:rsidRPr="00F52859">
        <w:rPr>
          <w:rFonts w:asciiTheme="minorHAnsi" w:hAnsiTheme="minorHAnsi" w:cstheme="minorHAnsi"/>
          <w:color w:val="auto"/>
          <w:sz w:val="24"/>
          <w:szCs w:val="24"/>
        </w:rPr>
        <w:t>PGDE</w:t>
      </w:r>
      <w:r w:rsidRPr="00F52859">
        <w:rPr>
          <w:rFonts w:asciiTheme="minorHAnsi" w:hAnsiTheme="minorHAnsi" w:cstheme="minorHAnsi"/>
          <w:color w:val="auto"/>
          <w:sz w:val="24"/>
          <w:szCs w:val="24"/>
        </w:rPr>
        <w:t xml:space="preserve"> Programme where students undertake </w:t>
      </w:r>
      <w:r w:rsidR="001C31A4" w:rsidRPr="00F52859">
        <w:rPr>
          <w:rFonts w:asciiTheme="minorHAnsi" w:hAnsiTheme="minorHAnsi" w:cstheme="minorHAnsi"/>
          <w:color w:val="auto"/>
          <w:sz w:val="24"/>
          <w:szCs w:val="24"/>
        </w:rPr>
        <w:t>18 weeks</w:t>
      </w:r>
      <w:r w:rsidR="002310CA" w:rsidRPr="00F52859">
        <w:rPr>
          <w:rFonts w:asciiTheme="minorHAnsi" w:hAnsiTheme="minorHAnsi" w:cstheme="minorHAnsi"/>
          <w:color w:val="auto"/>
          <w:sz w:val="24"/>
          <w:szCs w:val="24"/>
        </w:rPr>
        <w:t xml:space="preserve"> of placement</w:t>
      </w:r>
      <w:r w:rsidR="001C31A4" w:rsidRPr="00F52859">
        <w:rPr>
          <w:rFonts w:asciiTheme="minorHAnsi" w:hAnsiTheme="minorHAnsi" w:cstheme="minorHAnsi"/>
          <w:color w:val="auto"/>
          <w:sz w:val="24"/>
          <w:szCs w:val="24"/>
        </w:rPr>
        <w:t xml:space="preserve"> </w:t>
      </w:r>
      <w:r w:rsidR="00A946A8" w:rsidRPr="00F52859">
        <w:rPr>
          <w:rFonts w:asciiTheme="minorHAnsi" w:hAnsiTheme="minorHAnsi" w:cstheme="minorHAnsi"/>
          <w:color w:val="auto"/>
          <w:sz w:val="24"/>
          <w:szCs w:val="24"/>
        </w:rPr>
        <w:t>in a vari</w:t>
      </w:r>
      <w:r w:rsidR="00014E27" w:rsidRPr="00F52859">
        <w:rPr>
          <w:rFonts w:asciiTheme="minorHAnsi" w:hAnsiTheme="minorHAnsi" w:cstheme="minorHAnsi"/>
          <w:color w:val="auto"/>
          <w:sz w:val="24"/>
          <w:szCs w:val="24"/>
        </w:rPr>
        <w:t xml:space="preserve">ety of educational </w:t>
      </w:r>
      <w:r w:rsidRPr="00F52859">
        <w:rPr>
          <w:rFonts w:asciiTheme="minorHAnsi" w:hAnsiTheme="minorHAnsi" w:cstheme="minorHAnsi"/>
          <w:color w:val="auto"/>
          <w:sz w:val="24"/>
          <w:szCs w:val="24"/>
        </w:rPr>
        <w:t>contexts.  The range of schools in which students might be placed varies from large urban schools to small rural schools, open plan to single classroom design and within a variety of communities.</w:t>
      </w:r>
    </w:p>
    <w:p w14:paraId="79E6F3E0" w14:textId="77777777" w:rsidR="008877A6" w:rsidRPr="00F52859" w:rsidRDefault="008877A6" w:rsidP="008877A6">
      <w:pPr>
        <w:pStyle w:val="FreeForm"/>
        <w:spacing w:line="360" w:lineRule="auto"/>
        <w:jc w:val="both"/>
        <w:rPr>
          <w:rFonts w:asciiTheme="minorHAnsi" w:hAnsiTheme="minorHAnsi" w:cstheme="minorHAnsi"/>
          <w:color w:val="auto"/>
          <w:sz w:val="24"/>
          <w:szCs w:val="24"/>
        </w:rPr>
      </w:pPr>
      <w:r w:rsidRPr="00F52859">
        <w:rPr>
          <w:rFonts w:asciiTheme="minorHAnsi" w:hAnsiTheme="minorHAnsi" w:cstheme="minorHAnsi"/>
          <w:color w:val="auto"/>
          <w:sz w:val="24"/>
          <w:szCs w:val="24"/>
        </w:rPr>
        <w:t> </w:t>
      </w:r>
    </w:p>
    <w:p w14:paraId="48A03E1F" w14:textId="77777777" w:rsidR="00236373" w:rsidRDefault="008877A6" w:rsidP="00236373">
      <w:pPr>
        <w:pStyle w:val="FreeForm"/>
        <w:spacing w:line="360" w:lineRule="auto"/>
        <w:jc w:val="both"/>
        <w:rPr>
          <w:rFonts w:asciiTheme="minorHAnsi" w:hAnsiTheme="minorHAnsi" w:cstheme="minorHAnsi"/>
          <w:color w:val="auto"/>
          <w:sz w:val="24"/>
          <w:szCs w:val="24"/>
        </w:rPr>
      </w:pPr>
      <w:bookmarkStart w:id="4" w:name="contact_details"/>
      <w:bookmarkEnd w:id="4"/>
      <w:r w:rsidRPr="00F52859">
        <w:rPr>
          <w:rFonts w:asciiTheme="minorHAnsi" w:hAnsiTheme="minorHAnsi" w:cstheme="minorHAnsi"/>
          <w:color w:val="auto"/>
          <w:sz w:val="24"/>
          <w:szCs w:val="24"/>
        </w:rPr>
        <w:t xml:space="preserve">The </w:t>
      </w:r>
      <w:r w:rsidR="003B244D" w:rsidRPr="00F52859">
        <w:rPr>
          <w:rFonts w:asciiTheme="minorHAnsi" w:hAnsiTheme="minorHAnsi" w:cstheme="minorHAnsi"/>
          <w:color w:val="auto"/>
          <w:sz w:val="24"/>
          <w:szCs w:val="24"/>
        </w:rPr>
        <w:t>PGDE</w:t>
      </w:r>
      <w:r w:rsidRPr="00F52859">
        <w:rPr>
          <w:rFonts w:asciiTheme="minorHAnsi" w:hAnsiTheme="minorHAnsi" w:cstheme="minorHAnsi"/>
          <w:color w:val="auto"/>
          <w:sz w:val="24"/>
          <w:szCs w:val="24"/>
        </w:rPr>
        <w:t xml:space="preserve"> Programme Team would like to take this opportunity to thank all those involved in preparing and supporting our next generation of primary</w:t>
      </w:r>
      <w:r w:rsidR="00C649DF">
        <w:rPr>
          <w:rFonts w:asciiTheme="minorHAnsi" w:hAnsiTheme="minorHAnsi" w:cstheme="minorHAnsi"/>
          <w:color w:val="auto"/>
          <w:sz w:val="24"/>
          <w:szCs w:val="24"/>
        </w:rPr>
        <w:t xml:space="preserve"> and secondary</w:t>
      </w:r>
      <w:r w:rsidRPr="00F52859">
        <w:rPr>
          <w:rFonts w:asciiTheme="minorHAnsi" w:hAnsiTheme="minorHAnsi" w:cstheme="minorHAnsi"/>
          <w:color w:val="auto"/>
          <w:sz w:val="24"/>
          <w:szCs w:val="24"/>
        </w:rPr>
        <w:t xml:space="preserve"> teachers.   </w:t>
      </w:r>
    </w:p>
    <w:p w14:paraId="0EA6DAC9" w14:textId="5ACB69A1" w:rsidR="00190F54" w:rsidRPr="001B29BD" w:rsidRDefault="00190F54" w:rsidP="00236373">
      <w:pPr>
        <w:pStyle w:val="FreeForm"/>
        <w:spacing w:line="360" w:lineRule="auto"/>
        <w:jc w:val="both"/>
        <w:rPr>
          <w:rFonts w:asciiTheme="minorHAnsi" w:hAnsiTheme="minorHAnsi" w:cstheme="minorHAnsi"/>
          <w:color w:val="auto"/>
          <w:sz w:val="24"/>
          <w:szCs w:val="24"/>
        </w:rPr>
      </w:pPr>
      <w:r w:rsidRPr="001B29BD">
        <w:rPr>
          <w:rFonts w:asciiTheme="minorHAnsi" w:hAnsiTheme="minorHAnsi" w:cstheme="minorHAnsi"/>
          <w:b/>
          <w:bCs/>
          <w:sz w:val="28"/>
          <w:szCs w:val="32"/>
        </w:rPr>
        <w:t>Professional Practice Contacts</w:t>
      </w:r>
    </w:p>
    <w:p w14:paraId="3223FE94" w14:textId="77777777" w:rsidR="00190F54" w:rsidRDefault="00190F54" w:rsidP="00190F54">
      <w:pPr>
        <w:rPr>
          <w:rFonts w:ascii="Arial Italic" w:hAnsi="Arial Italic"/>
          <w:b/>
          <w:bCs/>
          <w:szCs w:val="32"/>
        </w:rPr>
      </w:pPr>
    </w:p>
    <w:p w14:paraId="29EA3807" w14:textId="4BEA9F12" w:rsidR="00190F54" w:rsidRPr="006F1D50" w:rsidRDefault="11925915" w:rsidP="1E84A5AA">
      <w:pPr>
        <w:rPr>
          <w:b/>
          <w:bCs/>
        </w:rPr>
      </w:pPr>
      <w:r>
        <w:t>Derek Robertson</w:t>
      </w:r>
      <w:r w:rsidR="00190F54">
        <w:tab/>
      </w:r>
      <w:r w:rsidR="00190F54">
        <w:tab/>
      </w:r>
      <w:r w:rsidR="00190F54" w:rsidRPr="1E84A5AA">
        <w:rPr>
          <w:sz w:val="20"/>
          <w:szCs w:val="20"/>
        </w:rPr>
        <w:t xml:space="preserve">             </w:t>
      </w:r>
      <w:r w:rsidR="00190F54">
        <w:tab/>
      </w:r>
      <w:r w:rsidR="00190F54">
        <w:tab/>
      </w:r>
      <w:r w:rsidR="00190F54">
        <w:tab/>
      </w:r>
      <w:r w:rsidR="00190F54">
        <w:tab/>
      </w:r>
    </w:p>
    <w:p w14:paraId="58E6E2FE" w14:textId="595477FB" w:rsidR="00190F54" w:rsidRPr="006F1D50" w:rsidRDefault="00190F54" w:rsidP="1E84A5AA">
      <w:pPr>
        <w:rPr>
          <w:sz w:val="20"/>
          <w:szCs w:val="20"/>
        </w:rPr>
      </w:pPr>
      <w:r w:rsidRPr="1E84A5AA">
        <w:rPr>
          <w:sz w:val="20"/>
          <w:szCs w:val="20"/>
        </w:rPr>
        <w:t xml:space="preserve">Professional Practice </w:t>
      </w:r>
      <w:r w:rsidR="6382A1C7" w:rsidRPr="1E84A5AA">
        <w:rPr>
          <w:sz w:val="20"/>
          <w:szCs w:val="20"/>
        </w:rPr>
        <w:t>Convener</w:t>
      </w:r>
      <w:r w:rsidRPr="1E84A5AA">
        <w:rPr>
          <w:sz w:val="20"/>
          <w:szCs w:val="20"/>
        </w:rPr>
        <w:t xml:space="preserve">    </w:t>
      </w:r>
    </w:p>
    <w:p w14:paraId="587E194A" w14:textId="4EB6F06C" w:rsidR="00190F54" w:rsidRPr="006F1D50" w:rsidRDefault="77CDBAA6" w:rsidP="1E84A5AA">
      <w:pPr>
        <w:rPr>
          <w:sz w:val="20"/>
          <w:szCs w:val="20"/>
        </w:rPr>
      </w:pPr>
      <w:hyperlink r:id="rId12">
        <w:r w:rsidRPr="1E84A5AA">
          <w:rPr>
            <w:rStyle w:val="Hyperlink"/>
            <w:sz w:val="20"/>
            <w:szCs w:val="20"/>
          </w:rPr>
          <w:t>d.p.robertson@dundee.ac.uk</w:t>
        </w:r>
      </w:hyperlink>
    </w:p>
    <w:p w14:paraId="19742A3B" w14:textId="20DDF3E5" w:rsidR="00190F54" w:rsidRPr="006F1D50" w:rsidRDefault="00190F54" w:rsidP="1E84A5AA">
      <w:pPr>
        <w:rPr>
          <w:sz w:val="20"/>
          <w:szCs w:val="20"/>
        </w:rPr>
      </w:pPr>
      <w:r w:rsidRPr="1E84A5AA">
        <w:rPr>
          <w:sz w:val="20"/>
          <w:szCs w:val="20"/>
        </w:rPr>
        <w:t xml:space="preserve">            </w:t>
      </w:r>
      <w:r>
        <w:tab/>
      </w:r>
      <w:r>
        <w:tab/>
      </w:r>
      <w:r>
        <w:tab/>
      </w:r>
    </w:p>
    <w:p w14:paraId="7111E41A" w14:textId="1857ED38" w:rsidR="00A21F90" w:rsidRPr="006F1D50" w:rsidRDefault="00A21F90" w:rsidP="1E84A5AA">
      <w:pPr>
        <w:rPr>
          <w:sz w:val="20"/>
          <w:szCs w:val="20"/>
        </w:rPr>
      </w:pPr>
      <w:r w:rsidRPr="1E84A5AA">
        <w:rPr>
          <w:sz w:val="20"/>
          <w:szCs w:val="20"/>
        </w:rPr>
        <w:t>Professional Practice Administrator</w:t>
      </w:r>
    </w:p>
    <w:p w14:paraId="5668A8A3" w14:textId="77777777" w:rsidR="00A21F90" w:rsidRPr="006F1D50" w:rsidRDefault="00A21F90" w:rsidP="00A21F90">
      <w:pPr>
        <w:rPr>
          <w:rStyle w:val="Hyperlink"/>
          <w:rFonts w:cstheme="minorHAnsi"/>
          <w:sz w:val="20"/>
        </w:rPr>
      </w:pPr>
      <w:hyperlink r:id="rId13" w:history="1">
        <w:r w:rsidRPr="006F1D50">
          <w:rPr>
            <w:rStyle w:val="Hyperlink"/>
            <w:rFonts w:cstheme="minorHAnsi"/>
            <w:sz w:val="20"/>
          </w:rPr>
          <w:t>shsl-ed-professionalpractice@dundee.ac.uk</w:t>
        </w:r>
      </w:hyperlink>
    </w:p>
    <w:p w14:paraId="39489D3B" w14:textId="091E78ED" w:rsidR="00190F54" w:rsidRPr="006F1D50" w:rsidRDefault="00190F54" w:rsidP="00190F54">
      <w:pPr>
        <w:rPr>
          <w:rStyle w:val="Hyperlink"/>
          <w:rFonts w:ascii="Arial Italic" w:hAnsi="Arial Italic"/>
          <w:sz w:val="20"/>
        </w:rPr>
      </w:pPr>
      <w:r w:rsidRPr="006F1D50">
        <w:rPr>
          <w:rFonts w:ascii="Arial Italic" w:hAnsi="Arial Italic"/>
          <w:color w:val="0000FF"/>
          <w:sz w:val="20"/>
        </w:rPr>
        <w:tab/>
        <w:t xml:space="preserve">                          </w:t>
      </w:r>
    </w:p>
    <w:p w14:paraId="00F15FE7" w14:textId="77777777" w:rsidR="00190F54" w:rsidRPr="006F1D50" w:rsidRDefault="00190F54" w:rsidP="00130B66">
      <w:pPr>
        <w:jc w:val="both"/>
        <w:rPr>
          <w:rFonts w:cstheme="minorHAnsi"/>
          <w:sz w:val="20"/>
          <w:szCs w:val="20"/>
        </w:rPr>
      </w:pPr>
      <w:r w:rsidRPr="006F1D50">
        <w:rPr>
          <w:rFonts w:cstheme="minorHAnsi"/>
          <w:sz w:val="20"/>
          <w:szCs w:val="20"/>
        </w:rPr>
        <w:t>Initial Teacher Education Academic Lead</w:t>
      </w:r>
    </w:p>
    <w:p w14:paraId="46F8D644" w14:textId="77777777" w:rsidR="00190F54" w:rsidRPr="006F1D50" w:rsidRDefault="00190F54" w:rsidP="00130B66">
      <w:pPr>
        <w:jc w:val="both"/>
        <w:rPr>
          <w:rFonts w:cstheme="minorHAnsi"/>
          <w:sz w:val="20"/>
          <w:szCs w:val="20"/>
        </w:rPr>
      </w:pPr>
      <w:r w:rsidRPr="006F1D50">
        <w:rPr>
          <w:rFonts w:cstheme="minorHAnsi"/>
          <w:sz w:val="20"/>
          <w:szCs w:val="20"/>
        </w:rPr>
        <w:t>Louise Campbell</w:t>
      </w:r>
    </w:p>
    <w:p w14:paraId="5340D521" w14:textId="2F9635FE" w:rsidR="00190F54" w:rsidRPr="006F1D50" w:rsidRDefault="00190F54" w:rsidP="00130B66">
      <w:pPr>
        <w:jc w:val="both"/>
        <w:rPr>
          <w:rFonts w:cstheme="minorHAnsi"/>
          <w:sz w:val="20"/>
          <w:szCs w:val="20"/>
        </w:rPr>
      </w:pPr>
      <w:hyperlink r:id="rId14">
        <w:r w:rsidRPr="006F1D50">
          <w:rPr>
            <w:rStyle w:val="Hyperlink"/>
            <w:rFonts w:cstheme="minorHAnsi"/>
            <w:sz w:val="20"/>
            <w:szCs w:val="20"/>
          </w:rPr>
          <w:t>mcampbell003@dundee.ac.uk</w:t>
        </w:r>
      </w:hyperlink>
    </w:p>
    <w:p w14:paraId="1CD24D9E" w14:textId="77777777" w:rsidR="00F75328" w:rsidRPr="006F1D50" w:rsidRDefault="00F75328" w:rsidP="00F75328">
      <w:pPr>
        <w:spacing w:line="360" w:lineRule="auto"/>
        <w:rPr>
          <w:rFonts w:cstheme="minorHAnsi"/>
          <w:sz w:val="20"/>
          <w:szCs w:val="20"/>
        </w:rPr>
      </w:pPr>
    </w:p>
    <w:p w14:paraId="04D44434" w14:textId="17E6E0FA" w:rsidR="00FA6D11" w:rsidRPr="006F1D50" w:rsidRDefault="00FA6D11" w:rsidP="360145FA">
      <w:pPr>
        <w:spacing w:line="360" w:lineRule="auto"/>
        <w:rPr>
          <w:rFonts w:cstheme="minorHAnsi"/>
          <w:sz w:val="20"/>
          <w:szCs w:val="20"/>
        </w:rPr>
      </w:pPr>
      <w:r w:rsidRPr="006F1D50">
        <w:rPr>
          <w:rFonts w:cstheme="minorHAnsi"/>
          <w:sz w:val="20"/>
          <w:szCs w:val="20"/>
        </w:rPr>
        <w:t>Division</w:t>
      </w:r>
      <w:r w:rsidR="00F75328" w:rsidRPr="006F1D50">
        <w:rPr>
          <w:rFonts w:cstheme="minorHAnsi"/>
          <w:sz w:val="20"/>
          <w:szCs w:val="20"/>
        </w:rPr>
        <w:t xml:space="preserve"> of Education</w:t>
      </w:r>
      <w:r w:rsidRPr="006F1D50">
        <w:rPr>
          <w:rFonts w:cstheme="minorHAnsi"/>
          <w:sz w:val="20"/>
          <w:szCs w:val="20"/>
        </w:rPr>
        <w:t xml:space="preserve"> and Soc</w:t>
      </w:r>
      <w:r w:rsidR="000F6EAF" w:rsidRPr="006F1D50">
        <w:rPr>
          <w:rFonts w:cstheme="minorHAnsi"/>
          <w:sz w:val="20"/>
          <w:szCs w:val="20"/>
        </w:rPr>
        <w:t>iety</w:t>
      </w:r>
      <w:r w:rsidRPr="006F1D50">
        <w:rPr>
          <w:rFonts w:cstheme="minorHAnsi"/>
          <w:sz w:val="20"/>
          <w:szCs w:val="20"/>
        </w:rPr>
        <w:t xml:space="preserve"> </w:t>
      </w:r>
      <w:r w:rsidR="00F75328" w:rsidRPr="006F1D50">
        <w:rPr>
          <w:rFonts w:cstheme="minorHAnsi"/>
          <w:sz w:val="20"/>
          <w:szCs w:val="20"/>
        </w:rPr>
        <w:t>Reception</w:t>
      </w:r>
    </w:p>
    <w:p w14:paraId="357F5514" w14:textId="690C8F6C" w:rsidR="005D1293" w:rsidRPr="006F1D50" w:rsidRDefault="00F75328" w:rsidP="00317602">
      <w:pPr>
        <w:spacing w:line="360" w:lineRule="auto"/>
        <w:rPr>
          <w:rFonts w:cstheme="minorHAnsi"/>
          <w:sz w:val="20"/>
          <w:szCs w:val="20"/>
        </w:rPr>
      </w:pPr>
      <w:r w:rsidRPr="006F1D50">
        <w:rPr>
          <w:rFonts w:cstheme="minorHAnsi"/>
          <w:sz w:val="20"/>
          <w:szCs w:val="20"/>
        </w:rPr>
        <w:t>01382 381400</w:t>
      </w:r>
    </w:p>
    <w:p w14:paraId="7A37CD8A" w14:textId="77777777" w:rsidR="00066E38" w:rsidRDefault="00066E38" w:rsidP="00B51153">
      <w:pPr>
        <w:spacing w:line="360" w:lineRule="auto"/>
        <w:rPr>
          <w:rFonts w:ascii="Arial" w:hAnsi="Arial" w:cs="Arial"/>
          <w:sz w:val="20"/>
          <w:szCs w:val="20"/>
        </w:rPr>
      </w:pPr>
    </w:p>
    <w:p w14:paraId="0E1CC4FB" w14:textId="77777777" w:rsidR="00066E38" w:rsidRDefault="00066E38" w:rsidP="00B51153">
      <w:pPr>
        <w:spacing w:line="360" w:lineRule="auto"/>
        <w:rPr>
          <w:rFonts w:ascii="Arial" w:hAnsi="Arial" w:cs="Arial"/>
          <w:sz w:val="20"/>
          <w:szCs w:val="20"/>
        </w:rPr>
      </w:pPr>
    </w:p>
    <w:p w14:paraId="5559794D" w14:textId="77777777" w:rsidR="00066E38" w:rsidRPr="00F52859" w:rsidRDefault="00066E38" w:rsidP="00B51153">
      <w:pPr>
        <w:spacing w:line="360" w:lineRule="auto"/>
        <w:rPr>
          <w:rFonts w:ascii="Arial" w:hAnsi="Arial" w:cs="Arial"/>
          <w:sz w:val="20"/>
          <w:szCs w:val="20"/>
        </w:rPr>
      </w:pPr>
    </w:p>
    <w:p w14:paraId="2E90E4EE" w14:textId="05EB03E8" w:rsidR="00201974" w:rsidRPr="00822B92" w:rsidRDefault="00AA5D92" w:rsidP="00D24671">
      <w:pPr>
        <w:pStyle w:val="Heading1"/>
      </w:pPr>
      <w:bookmarkStart w:id="5" w:name="Programme_aims_and_rationale"/>
      <w:bookmarkStart w:id="6" w:name="_Toc203647977"/>
      <w:bookmarkEnd w:id="5"/>
      <w:r>
        <w:t>2</w:t>
      </w:r>
      <w:r w:rsidR="00B741F1">
        <w:t xml:space="preserve"> Pro</w:t>
      </w:r>
      <w:r w:rsidR="00450D43">
        <w:t>fessional Practice</w:t>
      </w:r>
      <w:r w:rsidR="00B741F1">
        <w:t xml:space="preserve"> Aims and Rationale</w:t>
      </w:r>
      <w:bookmarkEnd w:id="6"/>
      <w:r>
        <w:tab/>
      </w:r>
    </w:p>
    <w:p w14:paraId="142D0B79" w14:textId="77777777" w:rsidR="00627ABF" w:rsidRPr="00F52859" w:rsidRDefault="00627ABF" w:rsidP="00627ABF"/>
    <w:p w14:paraId="07AB457F" w14:textId="6BD8C384" w:rsidR="00201974" w:rsidRPr="00F52859" w:rsidRDefault="00201974" w:rsidP="00201974">
      <w:pPr>
        <w:spacing w:line="360" w:lineRule="auto"/>
      </w:pPr>
      <w:r w:rsidRPr="00F52859">
        <w:t xml:space="preserve">Planning and partnership between school and </w:t>
      </w:r>
      <w:r w:rsidR="00066E38">
        <w:t>u</w:t>
      </w:r>
      <w:r w:rsidRPr="00F52859">
        <w:t>niversity are fundamental to students' experience</w:t>
      </w:r>
      <w:r w:rsidR="00374AD1" w:rsidRPr="00F52859">
        <w:t>s</w:t>
      </w:r>
      <w:r w:rsidRPr="00F52859">
        <w:t xml:space="preserve">.  To facilitate the development of this relationship the following information is intended to provide an indication of the purpose </w:t>
      </w:r>
      <w:r w:rsidR="0078152C" w:rsidRPr="00F52859">
        <w:t xml:space="preserve">and aims </w:t>
      </w:r>
      <w:r w:rsidRPr="00F52859">
        <w:t>of Professional Practice to all participants.</w:t>
      </w:r>
    </w:p>
    <w:p w14:paraId="5095D41B" w14:textId="77777777" w:rsidR="00201974" w:rsidRPr="00F52859" w:rsidRDefault="00201974" w:rsidP="00201974">
      <w:pPr>
        <w:spacing w:line="360" w:lineRule="auto"/>
      </w:pPr>
    </w:p>
    <w:p w14:paraId="1EF6E7C7" w14:textId="3607289B" w:rsidR="00201974" w:rsidRDefault="00CB5489" w:rsidP="00B24BE9">
      <w:pPr>
        <w:pStyle w:val="Heading2"/>
      </w:pPr>
      <w:bookmarkStart w:id="7" w:name="_1.1_Background_Information"/>
      <w:bookmarkStart w:id="8" w:name="_Toc203647978"/>
      <w:bookmarkEnd w:id="7"/>
      <w:r>
        <w:t>2</w:t>
      </w:r>
      <w:r w:rsidR="00201974">
        <w:t>.1</w:t>
      </w:r>
      <w:r w:rsidR="00BE45DB">
        <w:t xml:space="preserve"> </w:t>
      </w:r>
      <w:r w:rsidR="00201974">
        <w:t>Background Information</w:t>
      </w:r>
      <w:bookmarkEnd w:id="8"/>
    </w:p>
    <w:p w14:paraId="4BADA404" w14:textId="77777777" w:rsidR="006A12DF" w:rsidRPr="006A12DF" w:rsidRDefault="006A12DF" w:rsidP="006A12DF"/>
    <w:p w14:paraId="648253E6" w14:textId="73D2DA57" w:rsidR="000E11E8" w:rsidRPr="00F52859" w:rsidRDefault="00201974" w:rsidP="00B859C4">
      <w:pPr>
        <w:spacing w:line="360" w:lineRule="auto"/>
      </w:pPr>
      <w:r>
        <w:t>The PGDE cohort of students arrive</w:t>
      </w:r>
      <w:r w:rsidR="00E42F75">
        <w:t xml:space="preserve"> at u</w:t>
      </w:r>
      <w:r>
        <w:t xml:space="preserve">niversity with a wide range of degrees and experience.  Many of them have had other employment before coming to </w:t>
      </w:r>
      <w:r w:rsidR="00CE11F8">
        <w:t>university</w:t>
      </w:r>
      <w:r>
        <w:t xml:space="preserve"> and have made a conscious decision to change their career direction.</w:t>
      </w:r>
      <w:r w:rsidR="00E42F75">
        <w:t xml:space="preserve">  </w:t>
      </w:r>
      <w:r>
        <w:t xml:space="preserve">Already having a degree, our students are mature adult learners and realise that they have a great deal to learn in the </w:t>
      </w:r>
      <w:r w:rsidR="00CE11F8">
        <w:t>one-year</w:t>
      </w:r>
      <w:r>
        <w:t xml:space="preserve"> programme.  Naturally, our students will have a variety of strengths and areas for development.  They will be self-confident enough to seek the support they require and to ask questions as they strive to deepen their understanding and develop their skills.  </w:t>
      </w:r>
      <w:r w:rsidR="00ED1A42">
        <w:t>T</w:t>
      </w:r>
      <w:r>
        <w:t>hey may also</w:t>
      </w:r>
      <w:r w:rsidR="00ED1A42">
        <w:t>, however,</w:t>
      </w:r>
      <w:r>
        <w:t xml:space="preserve"> be apprehensive and as a result may require high levels of support with aspects of their </w:t>
      </w:r>
      <w:r w:rsidR="00426075">
        <w:t xml:space="preserve">professional </w:t>
      </w:r>
      <w:r>
        <w:t xml:space="preserve">practice at times. A demand which will stimulate and develop one student may destroy the confidence of another.  We ask that teachers are mindful of this and tailor their expectations of students where possible to take account of their </w:t>
      </w:r>
      <w:r w:rsidR="003A4944">
        <w:t>individual</w:t>
      </w:r>
      <w:r>
        <w:t xml:space="preserve"> development needs. Students will be grateful for this perception and sensitivity.</w:t>
      </w:r>
    </w:p>
    <w:p w14:paraId="204E0F68" w14:textId="454545B6" w:rsidR="06DAF266" w:rsidRDefault="06DAF266" w:rsidP="06DAF266">
      <w:pPr>
        <w:spacing w:line="360" w:lineRule="auto"/>
      </w:pPr>
    </w:p>
    <w:p w14:paraId="288EBF06" w14:textId="5F7A01E5" w:rsidR="002B419F" w:rsidRDefault="00BE45DB" w:rsidP="00B24BE9">
      <w:pPr>
        <w:pStyle w:val="Heading2"/>
      </w:pPr>
      <w:bookmarkStart w:id="9" w:name="_2.2_Rationale"/>
      <w:bookmarkStart w:id="10" w:name="_Toc203647979"/>
      <w:bookmarkEnd w:id="9"/>
      <w:r>
        <w:t>2.2</w:t>
      </w:r>
      <w:r w:rsidR="00012DF3">
        <w:t xml:space="preserve"> </w:t>
      </w:r>
      <w:r w:rsidR="002B419F">
        <w:t>Rationale</w:t>
      </w:r>
      <w:bookmarkEnd w:id="10"/>
    </w:p>
    <w:p w14:paraId="66A7A33A" w14:textId="77777777" w:rsidR="006A12DF" w:rsidRPr="006A12DF" w:rsidRDefault="006A12DF" w:rsidP="006A12DF"/>
    <w:p w14:paraId="31F5DC76" w14:textId="5036FC8F" w:rsidR="00201974" w:rsidRDefault="002B419F" w:rsidP="00B859C4">
      <w:pPr>
        <w:spacing w:line="360" w:lineRule="auto"/>
      </w:pPr>
      <w:r w:rsidRPr="00F52859">
        <w:t>Following periods of university-based learning</w:t>
      </w:r>
      <w:r w:rsidR="00A217A6">
        <w:t>,</w:t>
      </w:r>
      <w:r w:rsidR="00EC629C" w:rsidRPr="00F52859">
        <w:t xml:space="preserve"> students </w:t>
      </w:r>
      <w:r w:rsidRPr="00F52859">
        <w:t>require time to begin to practise what they have learned about teaching and learning in the context of a Scottish primary school.  Each placement is designed to enable students to develop their understanding of the curriculum at all stages within the</w:t>
      </w:r>
      <w:r w:rsidR="00334E27">
        <w:t xml:space="preserve"> relevant </w:t>
      </w:r>
      <w:r w:rsidRPr="00F52859">
        <w:t>sector and their role in meeting the needs of all learners.  The placements should also deepen students’ understanding of the role of the teacher, the life of the school and thus the opportunities to help learners to develop.</w:t>
      </w:r>
    </w:p>
    <w:p w14:paraId="4558EBD2" w14:textId="77777777" w:rsidR="00303B7A" w:rsidRDefault="00303B7A" w:rsidP="00DD2891">
      <w:pPr>
        <w:spacing w:line="360" w:lineRule="auto"/>
        <w:ind w:left="720"/>
      </w:pPr>
    </w:p>
    <w:p w14:paraId="19FE3831" w14:textId="77777777" w:rsidR="00303B7A" w:rsidRPr="00F52859" w:rsidRDefault="00303B7A" w:rsidP="00B859C4">
      <w:pPr>
        <w:spacing w:line="360" w:lineRule="auto"/>
      </w:pPr>
      <w:r w:rsidRPr="00F52859">
        <w:t>The Professional Practice modules will lead on from the on-campus Modules 1 and 2. They will focus on the following:</w:t>
      </w:r>
    </w:p>
    <w:p w14:paraId="48BE758F" w14:textId="77777777" w:rsidR="00303B7A" w:rsidRPr="00F52859" w:rsidRDefault="00303B7A" w:rsidP="003D3B91">
      <w:pPr>
        <w:pStyle w:val="ListParagraph"/>
        <w:numPr>
          <w:ilvl w:val="0"/>
          <w:numId w:val="7"/>
        </w:numPr>
        <w:spacing w:line="360" w:lineRule="auto"/>
      </w:pPr>
      <w:r w:rsidRPr="00F52859">
        <w:t>Practice-based learning</w:t>
      </w:r>
    </w:p>
    <w:p w14:paraId="4DB0CCE9" w14:textId="77777777" w:rsidR="00303B7A" w:rsidRPr="00F52859" w:rsidRDefault="00303B7A" w:rsidP="003D3B91">
      <w:pPr>
        <w:pStyle w:val="ListParagraph"/>
        <w:numPr>
          <w:ilvl w:val="0"/>
          <w:numId w:val="7"/>
        </w:numPr>
        <w:spacing w:line="360" w:lineRule="auto"/>
      </w:pPr>
      <w:r w:rsidRPr="00F52859">
        <w:t>Reflections</w:t>
      </w:r>
    </w:p>
    <w:p w14:paraId="12B1D7F2" w14:textId="77777777" w:rsidR="00303B7A" w:rsidRPr="00F52859" w:rsidRDefault="00303B7A" w:rsidP="003D3B91">
      <w:pPr>
        <w:pStyle w:val="ListParagraph"/>
        <w:numPr>
          <w:ilvl w:val="0"/>
          <w:numId w:val="7"/>
        </w:numPr>
        <w:spacing w:line="360" w:lineRule="auto"/>
      </w:pPr>
      <w:r w:rsidRPr="00F52859">
        <w:t>Observations</w:t>
      </w:r>
    </w:p>
    <w:p w14:paraId="4BB61576" w14:textId="77777777" w:rsidR="00303B7A" w:rsidRPr="00F52859" w:rsidRDefault="00303B7A" w:rsidP="003D3B91">
      <w:pPr>
        <w:pStyle w:val="ListParagraph"/>
        <w:numPr>
          <w:ilvl w:val="0"/>
          <w:numId w:val="7"/>
        </w:numPr>
        <w:spacing w:line="360" w:lineRule="auto"/>
      </w:pPr>
      <w:r w:rsidRPr="00F52859">
        <w:t>Responding to advice from mentors/tutors</w:t>
      </w:r>
    </w:p>
    <w:p w14:paraId="7C5668C5" w14:textId="15826435" w:rsidR="00303B7A" w:rsidRDefault="00303B7A" w:rsidP="003D3B91">
      <w:pPr>
        <w:pStyle w:val="ListParagraph"/>
        <w:numPr>
          <w:ilvl w:val="0"/>
          <w:numId w:val="7"/>
        </w:numPr>
        <w:spacing w:line="360" w:lineRule="auto"/>
      </w:pPr>
      <w:r w:rsidRPr="00F52859">
        <w:t>Making clear links between theory and practice.</w:t>
      </w:r>
      <w:bookmarkStart w:id="11" w:name="_3_Professional_Practice"/>
      <w:bookmarkStart w:id="12" w:name="_1.4__Complementary"/>
      <w:bookmarkStart w:id="13" w:name="_1.5_Protection_of"/>
      <w:bookmarkStart w:id="14" w:name="_2_Professional_Practice:"/>
      <w:bookmarkEnd w:id="11"/>
      <w:bookmarkEnd w:id="12"/>
      <w:bookmarkEnd w:id="13"/>
      <w:bookmarkEnd w:id="14"/>
    </w:p>
    <w:p w14:paraId="464B0A00" w14:textId="77777777" w:rsidR="00B24BE9" w:rsidRDefault="00B24BE9" w:rsidP="00B24BE9">
      <w:pPr>
        <w:pStyle w:val="ListParagraph"/>
        <w:spacing w:line="360" w:lineRule="auto"/>
        <w:ind w:left="927"/>
      </w:pPr>
    </w:p>
    <w:p w14:paraId="64BCD2D6" w14:textId="7225C9E6" w:rsidR="00B24BE9" w:rsidRPr="00F52859" w:rsidRDefault="00B24BE9" w:rsidP="00B24BE9">
      <w:pPr>
        <w:pStyle w:val="Heading2"/>
      </w:pPr>
      <w:bookmarkStart w:id="15" w:name="_Toc203647980"/>
      <w:r>
        <w:t>2.3 Aims</w:t>
      </w:r>
      <w:bookmarkEnd w:id="15"/>
    </w:p>
    <w:p w14:paraId="5E133EDD" w14:textId="44E2E8FC" w:rsidR="00201974" w:rsidRPr="00F52859" w:rsidRDefault="00201974" w:rsidP="00B859C4">
      <w:pPr>
        <w:spacing w:line="360" w:lineRule="auto"/>
      </w:pPr>
      <w:bookmarkStart w:id="16" w:name="_1.2__Programme"/>
      <w:bookmarkEnd w:id="16"/>
      <w:r w:rsidRPr="00F52859">
        <w:t xml:space="preserve">The </w:t>
      </w:r>
      <w:r w:rsidR="001C547A">
        <w:t xml:space="preserve">placement modules </w:t>
      </w:r>
      <w:r w:rsidRPr="00F52859">
        <w:t>aim</w:t>
      </w:r>
      <w:r w:rsidR="001C547A">
        <w:t xml:space="preserve"> </w:t>
      </w:r>
      <w:r w:rsidRPr="00F52859">
        <w:t>to:</w:t>
      </w:r>
    </w:p>
    <w:p w14:paraId="235F9DF9" w14:textId="09300A3F" w:rsidR="00201974" w:rsidRPr="00F52859" w:rsidRDefault="00201974" w:rsidP="003D3B91">
      <w:pPr>
        <w:pStyle w:val="ListParagraph"/>
        <w:numPr>
          <w:ilvl w:val="0"/>
          <w:numId w:val="3"/>
        </w:numPr>
        <w:spacing w:line="360" w:lineRule="auto"/>
      </w:pPr>
      <w:r w:rsidRPr="00F52859">
        <w:t>provide students with the skills to access curricular information and draw from appropriate educational literature and policy to inform and sustain their teaching in the relevant stages</w:t>
      </w:r>
      <w:r w:rsidR="00EA1914" w:rsidRPr="00F52859">
        <w:t>;</w:t>
      </w:r>
    </w:p>
    <w:p w14:paraId="263C0C56" w14:textId="622CD1B6" w:rsidR="00201974" w:rsidRPr="00F52859" w:rsidRDefault="00201974" w:rsidP="003D3B91">
      <w:pPr>
        <w:pStyle w:val="ListParagraph"/>
        <w:numPr>
          <w:ilvl w:val="0"/>
          <w:numId w:val="3"/>
        </w:numPr>
        <w:spacing w:line="360" w:lineRule="auto"/>
      </w:pPr>
      <w:r>
        <w:t xml:space="preserve">prepare students to critically reflect on their practice </w:t>
      </w:r>
      <w:bookmarkStart w:id="17" w:name="_Int_6Dk9K9XC"/>
      <w:r>
        <w:t>in order to</w:t>
      </w:r>
      <w:bookmarkEnd w:id="17"/>
      <w:r>
        <w:t xml:space="preserve"> evaluate their effectiveness and take responsibility for their continuing professional development</w:t>
      </w:r>
      <w:r w:rsidR="00EA1914">
        <w:t>;</w:t>
      </w:r>
    </w:p>
    <w:p w14:paraId="608521CD" w14:textId="16ECF4D0" w:rsidR="00DD2891" w:rsidRPr="00B24BE9" w:rsidRDefault="00201974" w:rsidP="003D3B91">
      <w:pPr>
        <w:pStyle w:val="ListParagraph"/>
        <w:numPr>
          <w:ilvl w:val="0"/>
          <w:numId w:val="3"/>
        </w:numPr>
        <w:spacing w:line="360" w:lineRule="auto"/>
        <w:rPr>
          <w:rStyle w:val="Hyperlink"/>
          <w:color w:val="auto"/>
          <w:u w:val="none"/>
        </w:rPr>
      </w:pPr>
      <w:r w:rsidRPr="00F52859">
        <w:t xml:space="preserve">ensure students have attained the </w:t>
      </w:r>
      <w:hyperlink r:id="rId15" w:history="1">
        <w:r w:rsidR="00840AAE" w:rsidRPr="00F52859">
          <w:rPr>
            <w:rStyle w:val="Hyperlink"/>
          </w:rPr>
          <w:t>GTCS Standard for Provisional Registration (SPR).</w:t>
        </w:r>
      </w:hyperlink>
    </w:p>
    <w:p w14:paraId="1B787EFF" w14:textId="77777777" w:rsidR="00B24BE9" w:rsidRDefault="00B24BE9" w:rsidP="00B24BE9">
      <w:pPr>
        <w:pStyle w:val="ListParagraph"/>
        <w:spacing w:line="360" w:lineRule="auto"/>
        <w:ind w:left="927"/>
      </w:pPr>
    </w:p>
    <w:p w14:paraId="3BAF8127" w14:textId="3BFC7913" w:rsidR="006F7D5A" w:rsidRPr="00F52859" w:rsidRDefault="003605F5" w:rsidP="00B24BE9">
      <w:pPr>
        <w:pStyle w:val="Heading2"/>
      </w:pPr>
      <w:bookmarkStart w:id="18" w:name="_2.4_Intended_Learning"/>
      <w:bookmarkStart w:id="19" w:name="_Toc203647981"/>
      <w:bookmarkEnd w:id="18"/>
      <w:r>
        <w:t>2.4</w:t>
      </w:r>
      <w:r w:rsidR="00012DF3">
        <w:t xml:space="preserve"> </w:t>
      </w:r>
      <w:r w:rsidR="006F7D5A">
        <w:t>Intended Learning Outcomes</w:t>
      </w:r>
      <w:bookmarkEnd w:id="19"/>
    </w:p>
    <w:p w14:paraId="64FC9505" w14:textId="15A1CC68" w:rsidR="006F7D5A" w:rsidRPr="00F52859" w:rsidRDefault="006F7D5A" w:rsidP="00B859C4">
      <w:pPr>
        <w:spacing w:line="360" w:lineRule="auto"/>
      </w:pPr>
      <w:r w:rsidRPr="00F52859">
        <w:t xml:space="preserve">In completing these </w:t>
      </w:r>
      <w:r w:rsidR="00936FAB">
        <w:t xml:space="preserve">placement </w:t>
      </w:r>
      <w:r w:rsidRPr="00F52859">
        <w:t>modules, students will develop and consolidate skills and knowledge and demonstrate their progress towards the GTCS Standard for Provisional Registration (SPR) to a satisfactory standard for their current stage of development. This will incorporate the following three areas:</w:t>
      </w:r>
    </w:p>
    <w:p w14:paraId="48EDBA81" w14:textId="77777777" w:rsidR="006F7D5A" w:rsidRPr="00F52859" w:rsidRDefault="006F7D5A" w:rsidP="003D3B91">
      <w:pPr>
        <w:pStyle w:val="ListParagraph"/>
        <w:numPr>
          <w:ilvl w:val="0"/>
          <w:numId w:val="6"/>
        </w:numPr>
        <w:spacing w:line="360" w:lineRule="auto"/>
      </w:pPr>
      <w:r w:rsidRPr="00F52859">
        <w:t>Being a Teacher in Scotland;</w:t>
      </w:r>
    </w:p>
    <w:p w14:paraId="6318D0F6" w14:textId="77777777" w:rsidR="006F7D5A" w:rsidRPr="00F52859" w:rsidRDefault="006F7D5A" w:rsidP="003D3B91">
      <w:pPr>
        <w:pStyle w:val="ListParagraph"/>
        <w:numPr>
          <w:ilvl w:val="0"/>
          <w:numId w:val="6"/>
        </w:numPr>
        <w:spacing w:line="360" w:lineRule="auto"/>
      </w:pPr>
      <w:r w:rsidRPr="00F52859">
        <w:t>Professional Knowledge and Understanding;</w:t>
      </w:r>
    </w:p>
    <w:p w14:paraId="3140AF56" w14:textId="2651DCCF" w:rsidR="0025547B" w:rsidRDefault="006F7D5A" w:rsidP="003D3B91">
      <w:pPr>
        <w:pStyle w:val="ListParagraph"/>
        <w:numPr>
          <w:ilvl w:val="0"/>
          <w:numId w:val="6"/>
        </w:numPr>
        <w:spacing w:line="360" w:lineRule="auto"/>
      </w:pPr>
      <w:r w:rsidRPr="00F52859">
        <w:t>Professional Skills and Abilities.</w:t>
      </w:r>
    </w:p>
    <w:p w14:paraId="5EBF0F26" w14:textId="77777777" w:rsidR="00B859C4" w:rsidRDefault="00B859C4" w:rsidP="00B859C4">
      <w:pPr>
        <w:spacing w:line="360" w:lineRule="auto"/>
      </w:pPr>
    </w:p>
    <w:p w14:paraId="34F135CF" w14:textId="4731DB83" w:rsidR="00D909B9" w:rsidRPr="00F52859" w:rsidRDefault="00D909B9" w:rsidP="00B859C4">
      <w:pPr>
        <w:spacing w:line="360" w:lineRule="auto"/>
      </w:pPr>
      <w:r w:rsidRPr="00F52859">
        <w:t>Students will:</w:t>
      </w:r>
    </w:p>
    <w:p w14:paraId="25AFC3C9" w14:textId="6A686370" w:rsidR="00724CEC" w:rsidRPr="00414161" w:rsidRDefault="00763152" w:rsidP="003D3B91">
      <w:pPr>
        <w:pStyle w:val="ListParagraph"/>
        <w:numPr>
          <w:ilvl w:val="0"/>
          <w:numId w:val="3"/>
        </w:numPr>
        <w:spacing w:line="360" w:lineRule="auto"/>
      </w:pPr>
      <w:r w:rsidRPr="360145FA">
        <w:t>use</w:t>
      </w:r>
      <w:r w:rsidR="00724CEC" w:rsidRPr="360145FA">
        <w:t xml:space="preserve"> a range of approaches to teaching to facilitate the learning of pupils</w:t>
      </w:r>
      <w:r w:rsidR="00AE406A" w:rsidRPr="360145FA">
        <w:t>;</w:t>
      </w:r>
    </w:p>
    <w:p w14:paraId="50D68465" w14:textId="041BD4D0" w:rsidR="00C86152" w:rsidRPr="00414161" w:rsidRDefault="3380385F" w:rsidP="003D3B91">
      <w:pPr>
        <w:pStyle w:val="Default"/>
        <w:numPr>
          <w:ilvl w:val="0"/>
          <w:numId w:val="3"/>
        </w:numPr>
        <w:spacing w:after="120" w:line="360" w:lineRule="auto"/>
        <w:jc w:val="both"/>
        <w:rPr>
          <w:rFonts w:asciiTheme="minorHAnsi" w:hAnsiTheme="minorHAnsi" w:cstheme="minorBidi"/>
          <w:color w:val="auto"/>
        </w:rPr>
      </w:pPr>
      <w:r w:rsidRPr="360145FA">
        <w:rPr>
          <w:rFonts w:asciiTheme="minorHAnsi" w:hAnsiTheme="minorHAnsi" w:cstheme="minorBidi"/>
          <w:color w:val="auto"/>
        </w:rPr>
        <w:t>build</w:t>
      </w:r>
      <w:r w:rsidR="00C86152" w:rsidRPr="360145FA">
        <w:rPr>
          <w:rFonts w:asciiTheme="minorHAnsi" w:hAnsiTheme="minorHAnsi" w:cstheme="minorBidi"/>
          <w:color w:val="auto"/>
        </w:rPr>
        <w:t xml:space="preserve"> a secure knowledge and understanding of the curricular areas that can be found within the nursery and primary school settings;  </w:t>
      </w:r>
    </w:p>
    <w:p w14:paraId="0F0670CF" w14:textId="2EF5D389" w:rsidR="00B15A2C" w:rsidRPr="00181915" w:rsidRDefault="00181915" w:rsidP="003D3B91">
      <w:pPr>
        <w:pStyle w:val="Default"/>
        <w:numPr>
          <w:ilvl w:val="0"/>
          <w:numId w:val="3"/>
        </w:numPr>
        <w:spacing w:after="120" w:line="360" w:lineRule="auto"/>
        <w:jc w:val="both"/>
        <w:rPr>
          <w:rFonts w:asciiTheme="minorHAnsi" w:hAnsiTheme="minorHAnsi" w:cstheme="minorHAnsi"/>
          <w:color w:val="auto"/>
          <w:szCs w:val="24"/>
        </w:rPr>
      </w:pPr>
      <w:r w:rsidRPr="00181915">
        <w:rPr>
          <w:rFonts w:asciiTheme="minorHAnsi" w:hAnsiTheme="minorHAnsi" w:cstheme="minorHAnsi"/>
          <w:color w:val="auto"/>
          <w:szCs w:val="24"/>
        </w:rPr>
        <w:t xml:space="preserve">manage pupil behaviour and the classroom effectively while promoting positive behaviour and respectful relationships in school; </w:t>
      </w:r>
    </w:p>
    <w:p w14:paraId="24AA0E95" w14:textId="4DCBFCD8" w:rsidR="00D909B9" w:rsidRPr="00F52859" w:rsidRDefault="00724CEC" w:rsidP="003D3B91">
      <w:pPr>
        <w:pStyle w:val="ListParagraph"/>
        <w:numPr>
          <w:ilvl w:val="0"/>
          <w:numId w:val="3"/>
        </w:numPr>
        <w:spacing w:line="360" w:lineRule="auto"/>
      </w:pPr>
      <w:r>
        <w:t xml:space="preserve"> </w:t>
      </w:r>
      <w:r w:rsidR="00D909B9">
        <w:t>gain a critical understanding of inclusive practice to meet the needs of individual learners and enable them to reach their potential;</w:t>
      </w:r>
    </w:p>
    <w:p w14:paraId="2AFE2F70" w14:textId="77777777" w:rsidR="00D909B9" w:rsidRPr="00F52859" w:rsidRDefault="00D909B9" w:rsidP="003D3B91">
      <w:pPr>
        <w:pStyle w:val="ListParagraph"/>
        <w:numPr>
          <w:ilvl w:val="0"/>
          <w:numId w:val="3"/>
        </w:numPr>
        <w:spacing w:line="360" w:lineRule="auto"/>
      </w:pPr>
      <w:r w:rsidRPr="00F52859">
        <w:t>understand their wider responsibility in relation to ‘Responsibility of All’;</w:t>
      </w:r>
    </w:p>
    <w:p w14:paraId="746EB633" w14:textId="77777777" w:rsidR="00D909B9" w:rsidRPr="00F52859" w:rsidRDefault="00D909B9" w:rsidP="003D3B91">
      <w:pPr>
        <w:pStyle w:val="ListParagraph"/>
        <w:numPr>
          <w:ilvl w:val="0"/>
          <w:numId w:val="3"/>
        </w:numPr>
        <w:spacing w:line="360" w:lineRule="auto"/>
      </w:pPr>
      <w:r w:rsidRPr="00F52859">
        <w:t>critically examine their attitudes and beliefs in terms of professional values and personal commitment;</w:t>
      </w:r>
    </w:p>
    <w:p w14:paraId="5650AC8D" w14:textId="77777777" w:rsidR="00D909B9" w:rsidRDefault="00D909B9" w:rsidP="003D3B91">
      <w:pPr>
        <w:pStyle w:val="ListParagraph"/>
        <w:numPr>
          <w:ilvl w:val="0"/>
          <w:numId w:val="3"/>
        </w:numPr>
        <w:spacing w:line="360" w:lineRule="auto"/>
      </w:pPr>
      <w:r w:rsidRPr="00F52859">
        <w:t xml:space="preserve">gain an understanding of their responsibilities in respect of interdisciplinary learning and curricular development. </w:t>
      </w:r>
    </w:p>
    <w:p w14:paraId="6746EB38" w14:textId="28E1098F" w:rsidR="00AE4312" w:rsidRPr="00290160" w:rsidRDefault="00AE4312" w:rsidP="57CDA090">
      <w:pPr>
        <w:pStyle w:val="Default"/>
        <w:numPr>
          <w:ilvl w:val="0"/>
          <w:numId w:val="3"/>
        </w:numPr>
        <w:spacing w:after="120" w:line="360" w:lineRule="auto"/>
        <w:jc w:val="both"/>
        <w:rPr>
          <w:rFonts w:asciiTheme="minorHAnsi" w:hAnsiTheme="minorHAnsi" w:cstheme="minorBidi"/>
          <w:color w:val="auto"/>
        </w:rPr>
      </w:pPr>
      <w:r w:rsidRPr="57CDA090">
        <w:rPr>
          <w:rFonts w:asciiTheme="minorHAnsi" w:hAnsiTheme="minorHAnsi" w:cstheme="minorBidi"/>
          <w:color w:val="auto"/>
        </w:rPr>
        <w:t xml:space="preserve">take responsibility for the appropriate and effective use of digital technologies in their practice whilst understanding the legal and professional aspects of a teacher's position of trust in relation to pupils.  </w:t>
      </w:r>
    </w:p>
    <w:p w14:paraId="3C9305DA" w14:textId="13400217" w:rsidR="7C6FCB02" w:rsidRDefault="7C6FCB02" w:rsidP="57CDA090">
      <w:pPr>
        <w:pStyle w:val="Default"/>
        <w:numPr>
          <w:ilvl w:val="0"/>
          <w:numId w:val="3"/>
        </w:numPr>
        <w:spacing w:after="120" w:line="360" w:lineRule="auto"/>
        <w:jc w:val="both"/>
        <w:rPr>
          <w:rFonts w:ascii="Calibri" w:eastAsia="Calibri" w:hAnsi="Calibri" w:cs="Calibri"/>
          <w:color w:val="000000" w:themeColor="text1"/>
          <w:szCs w:val="24"/>
        </w:rPr>
      </w:pPr>
      <w:r w:rsidRPr="57CDA090">
        <w:rPr>
          <w:rFonts w:ascii="Calibri" w:eastAsia="Calibri" w:hAnsi="Calibri" w:cs="Calibri"/>
          <w:color w:val="000000" w:themeColor="text1"/>
          <w:szCs w:val="24"/>
        </w:rPr>
        <w:t>Be in school each day in sufficient time at the beginning and end of the school day to consult with the class teacher and any other members of the school team.</w:t>
      </w:r>
    </w:p>
    <w:p w14:paraId="68345065" w14:textId="23D727A6" w:rsidR="48BD9639" w:rsidRDefault="48BD9639" w:rsidP="6BB43B95">
      <w:pPr>
        <w:pStyle w:val="Default"/>
        <w:numPr>
          <w:ilvl w:val="0"/>
          <w:numId w:val="3"/>
        </w:numPr>
        <w:spacing w:after="120" w:line="360" w:lineRule="auto"/>
        <w:jc w:val="both"/>
        <w:rPr>
          <w:rFonts w:asciiTheme="minorHAnsi" w:eastAsiaTheme="minorEastAsia" w:hAnsiTheme="minorHAnsi" w:cstheme="minorBidi"/>
        </w:rPr>
      </w:pPr>
      <w:r w:rsidRPr="6BB43B95">
        <w:rPr>
          <w:rFonts w:asciiTheme="minorHAnsi" w:eastAsiaTheme="minorEastAsia" w:hAnsiTheme="minorHAnsi" w:cstheme="minorBidi"/>
        </w:rPr>
        <w:t>Students should adhere to the General Teaching Council for Scotland's</w:t>
      </w:r>
      <w:r w:rsidR="4E3EEF7E" w:rsidRPr="6BB43B95">
        <w:rPr>
          <w:rFonts w:asciiTheme="minorHAnsi" w:eastAsiaTheme="minorEastAsia" w:hAnsiTheme="minorHAnsi" w:cstheme="minorBidi"/>
        </w:rPr>
        <w:t xml:space="preserve"> </w:t>
      </w:r>
      <w:hyperlink r:id="rId16">
        <w:r w:rsidRPr="6BB43B95">
          <w:rPr>
            <w:rStyle w:val="Hyperlink"/>
            <w:rFonts w:asciiTheme="minorHAnsi" w:eastAsiaTheme="minorEastAsia" w:hAnsiTheme="minorHAnsi" w:cstheme="minorBidi"/>
          </w:rPr>
          <w:t>Code of Professionalism and Conduct</w:t>
        </w:r>
      </w:hyperlink>
      <w:r w:rsidRPr="6BB43B95">
        <w:rPr>
          <w:rFonts w:asciiTheme="minorHAnsi" w:eastAsiaTheme="minorEastAsia" w:hAnsiTheme="minorHAnsi" w:cstheme="minorBidi"/>
        </w:rPr>
        <w:t xml:space="preserve"> (GTCS, 2012), the</w:t>
      </w:r>
      <w:r w:rsidR="343D6A67" w:rsidRPr="6BB43B95">
        <w:rPr>
          <w:rFonts w:asciiTheme="minorHAnsi" w:eastAsiaTheme="minorEastAsia" w:hAnsiTheme="minorHAnsi" w:cstheme="minorBidi"/>
        </w:rPr>
        <w:t xml:space="preserve"> </w:t>
      </w:r>
      <w:hyperlink r:id="rId17">
        <w:r w:rsidRPr="6BB43B95">
          <w:rPr>
            <w:rStyle w:val="Hyperlink"/>
            <w:rFonts w:asciiTheme="minorHAnsi" w:eastAsiaTheme="minorEastAsia" w:hAnsiTheme="minorHAnsi" w:cstheme="minorBidi"/>
          </w:rPr>
          <w:t>Student Teacher Code</w:t>
        </w:r>
      </w:hyperlink>
      <w:r w:rsidRPr="6BB43B95">
        <w:rPr>
          <w:rFonts w:asciiTheme="minorHAnsi" w:eastAsiaTheme="minorEastAsia" w:hAnsiTheme="minorHAnsi" w:cstheme="minorBidi"/>
          <w:color w:val="000000" w:themeColor="text1"/>
        </w:rPr>
        <w:t xml:space="preserve"> (GTCS, 2012) and </w:t>
      </w:r>
      <w:hyperlink r:id="rId18">
        <w:r w:rsidRPr="6BB43B95">
          <w:rPr>
            <w:rStyle w:val="Hyperlink"/>
            <w:rFonts w:asciiTheme="minorHAnsi" w:eastAsiaTheme="minorEastAsia" w:hAnsiTheme="minorHAnsi" w:cstheme="minorBidi"/>
          </w:rPr>
          <w:t>Engaging online: A Guide for Teachers</w:t>
        </w:r>
      </w:hyperlink>
      <w:r w:rsidRPr="6BB43B95">
        <w:rPr>
          <w:rFonts w:asciiTheme="minorHAnsi" w:eastAsiaTheme="minorEastAsia" w:hAnsiTheme="minorHAnsi" w:cstheme="minorBidi"/>
          <w:color w:val="000000" w:themeColor="text1"/>
        </w:rPr>
        <w:t xml:space="preserve"> (GTCS, undated), and </w:t>
      </w:r>
      <w:hyperlink r:id="rId19">
        <w:r w:rsidRPr="6BB43B95">
          <w:rPr>
            <w:rStyle w:val="Hyperlink"/>
            <w:rFonts w:asciiTheme="minorHAnsi" w:eastAsiaTheme="minorEastAsia" w:hAnsiTheme="minorHAnsi" w:cstheme="minorBidi"/>
          </w:rPr>
          <w:t>https://www.gtcs.org.uk/fitness-to-teach/</w:t>
        </w:r>
      </w:hyperlink>
      <w:r w:rsidRPr="6BB43B95">
        <w:rPr>
          <w:rFonts w:asciiTheme="minorHAnsi" w:eastAsiaTheme="minorEastAsia" w:hAnsiTheme="minorHAnsi" w:cstheme="minorBidi"/>
        </w:rPr>
        <w:t xml:space="preserve"> (GTCS, undated).  Any breach of University policy or codes of professional conduct will lead to disciplinary action, which may lead to </w:t>
      </w:r>
      <w:r w:rsidR="2DBB455A" w:rsidRPr="6BB43B95">
        <w:rPr>
          <w:rFonts w:asciiTheme="minorHAnsi" w:eastAsiaTheme="minorEastAsia" w:hAnsiTheme="minorHAnsi" w:cstheme="minorBidi"/>
        </w:rPr>
        <w:t>Termination of Studies.</w:t>
      </w:r>
    </w:p>
    <w:p w14:paraId="6CFC8AF5" w14:textId="4F805D2F" w:rsidR="360145FA" w:rsidRDefault="360145FA" w:rsidP="360145FA">
      <w:pPr>
        <w:pStyle w:val="Default"/>
        <w:spacing w:after="120" w:line="360" w:lineRule="auto"/>
        <w:ind w:left="927"/>
        <w:jc w:val="both"/>
        <w:rPr>
          <w:rFonts w:asciiTheme="minorHAnsi" w:hAnsiTheme="minorHAnsi" w:cstheme="minorBidi"/>
          <w:color w:val="FF0000"/>
        </w:rPr>
      </w:pPr>
    </w:p>
    <w:p w14:paraId="40354CAD" w14:textId="77777777" w:rsidR="0025547B" w:rsidRPr="00F52859" w:rsidRDefault="0025547B" w:rsidP="00412D2C">
      <w:pPr>
        <w:spacing w:line="360" w:lineRule="auto"/>
      </w:pPr>
    </w:p>
    <w:p w14:paraId="5C74E602" w14:textId="78ACAF49" w:rsidR="00012DF3" w:rsidRPr="00F52859" w:rsidRDefault="009354C2" w:rsidP="00D24671">
      <w:pPr>
        <w:pStyle w:val="Heading2"/>
      </w:pPr>
      <w:bookmarkStart w:id="20" w:name="_Toc203647982"/>
      <w:r>
        <w:t>2.5</w:t>
      </w:r>
      <w:r w:rsidR="00012DF3" w:rsidRPr="59777658">
        <w:rPr>
          <w:rFonts w:cstheme="minorBidi"/>
        </w:rPr>
        <w:t xml:space="preserve"> </w:t>
      </w:r>
      <w:bookmarkStart w:id="21" w:name="SPR"/>
      <w:bookmarkEnd w:id="21"/>
      <w:r w:rsidR="00E23435">
        <w:t>Standard for Provisional Registration (SPR)</w:t>
      </w:r>
      <w:bookmarkEnd w:id="20"/>
    </w:p>
    <w:p w14:paraId="27C8AA76" w14:textId="4BF02CB9" w:rsidR="00E23435" w:rsidRPr="00F52859" w:rsidRDefault="00630CC7" w:rsidP="06DAF266">
      <w:pPr>
        <w:spacing w:line="360" w:lineRule="auto"/>
        <w:jc w:val="both"/>
        <w:rPr>
          <w:rFonts w:eastAsia="Arial"/>
        </w:rPr>
      </w:pPr>
      <w:r w:rsidRPr="06DAF266">
        <w:rPr>
          <w:rFonts w:eastAsia="Arial"/>
        </w:rPr>
        <w:t xml:space="preserve">The SPR </w:t>
      </w:r>
      <w:r w:rsidR="00E23435" w:rsidRPr="06DAF266">
        <w:rPr>
          <w:rFonts w:eastAsia="Arial"/>
        </w:rPr>
        <w:t xml:space="preserve">are valuable from the beginning of the Programme because they set the agenda for present and future planning by the student (in collaboration with tutors and school staff) and provide a framework for self-evaluation and target-setting.  </w:t>
      </w:r>
      <w:r w:rsidR="560A444E" w:rsidRPr="06DAF266">
        <w:rPr>
          <w:rFonts w:eastAsia="Arial"/>
        </w:rPr>
        <w:t xml:space="preserve">The </w:t>
      </w:r>
      <w:r w:rsidR="00E23435" w:rsidRPr="06DAF266">
        <w:rPr>
          <w:rFonts w:eastAsia="Arial"/>
        </w:rPr>
        <w:t>SPR informs the criteria for summative assessment.</w:t>
      </w:r>
    </w:p>
    <w:p w14:paraId="58402E88" w14:textId="77777777" w:rsidR="00E23435" w:rsidRPr="00F52859" w:rsidRDefault="00E23435" w:rsidP="00E23435">
      <w:pPr>
        <w:spacing w:line="360" w:lineRule="auto"/>
        <w:jc w:val="both"/>
        <w:rPr>
          <w:rFonts w:cstheme="minorHAnsi"/>
        </w:rPr>
      </w:pPr>
    </w:p>
    <w:p w14:paraId="3146040E" w14:textId="1EF96BEC" w:rsidR="00E23435" w:rsidRPr="00F52859" w:rsidRDefault="2EE38E39" w:rsidP="00B859C4">
      <w:pPr>
        <w:spacing w:line="360" w:lineRule="auto"/>
      </w:pPr>
      <w:r w:rsidRPr="06DAF266">
        <w:rPr>
          <w:rFonts w:eastAsia="Arial"/>
        </w:rPr>
        <w:t xml:space="preserve">The </w:t>
      </w:r>
      <w:r w:rsidR="00E23435" w:rsidRPr="06DAF266">
        <w:rPr>
          <w:rFonts w:eastAsia="Arial"/>
        </w:rPr>
        <w:t xml:space="preserve">SPR provides a comprehensive description of a teacher’s professional role and arguably provides a possible blueprint for continuing professional development throughout a teacher’s career.   </w:t>
      </w:r>
      <w:r w:rsidR="00730A5B" w:rsidRPr="06DAF266">
        <w:rPr>
          <w:rFonts w:eastAsia="Arial"/>
        </w:rPr>
        <w:t>T</w:t>
      </w:r>
      <w:r w:rsidR="00E23435" w:rsidRPr="06DAF266">
        <w:rPr>
          <w:rFonts w:eastAsia="Arial"/>
        </w:rPr>
        <w:t>he degree of competence achieved by a student during the Programme should develop as the</w:t>
      </w:r>
      <w:r w:rsidR="00730A5B" w:rsidRPr="06DAF266">
        <w:rPr>
          <w:rFonts w:eastAsia="Arial"/>
        </w:rPr>
        <w:t>y progress on the</w:t>
      </w:r>
      <w:r w:rsidR="00E23435" w:rsidRPr="06DAF266">
        <w:rPr>
          <w:rFonts w:eastAsia="Arial"/>
        </w:rPr>
        <w:t xml:space="preserve"> Programme and the student’s experience and awareness increase.  A</w:t>
      </w:r>
      <w:r w:rsidR="00E3710F" w:rsidRPr="06DAF266">
        <w:rPr>
          <w:rFonts w:eastAsia="Arial"/>
        </w:rPr>
        <w:t xml:space="preserve"> </w:t>
      </w:r>
      <w:r w:rsidR="00E3710F">
        <w:t>progression pathway detailing th</w:t>
      </w:r>
      <w:r w:rsidR="0034395D">
        <w:t>is</w:t>
      </w:r>
      <w:r w:rsidR="00EB009C">
        <w:t xml:space="preserve"> development is available at</w:t>
      </w:r>
      <w:r w:rsidR="002A377B">
        <w:t xml:space="preserve"> </w:t>
      </w:r>
      <w:hyperlink w:anchor="Appendix_2">
        <w:r w:rsidR="002A377B" w:rsidRPr="06DAF266">
          <w:rPr>
            <w:rStyle w:val="Hyperlink"/>
          </w:rPr>
          <w:t>Appendix 2</w:t>
        </w:r>
      </w:hyperlink>
      <w:r w:rsidR="002A377B">
        <w:t>.</w:t>
      </w:r>
    </w:p>
    <w:p w14:paraId="66164F19" w14:textId="77777777" w:rsidR="00E23435" w:rsidRPr="00F52859" w:rsidRDefault="00E23435" w:rsidP="00E23435">
      <w:pPr>
        <w:spacing w:line="360" w:lineRule="auto"/>
        <w:jc w:val="both"/>
        <w:rPr>
          <w:rFonts w:cstheme="minorHAnsi"/>
        </w:rPr>
      </w:pPr>
    </w:p>
    <w:p w14:paraId="39D53000" w14:textId="3B4E3578" w:rsidR="00381035" w:rsidRPr="00F52859" w:rsidRDefault="00CB5489" w:rsidP="00B24BE9">
      <w:pPr>
        <w:pStyle w:val="Heading2"/>
      </w:pPr>
      <w:bookmarkStart w:id="22" w:name="_2.4_Indicative_Content"/>
      <w:bookmarkStart w:id="23" w:name="_1.3__The"/>
      <w:bookmarkStart w:id="24" w:name="_Toc203647983"/>
      <w:bookmarkEnd w:id="22"/>
      <w:bookmarkEnd w:id="23"/>
      <w:r>
        <w:t>2</w:t>
      </w:r>
      <w:r w:rsidR="00201974">
        <w:t>.</w:t>
      </w:r>
      <w:r w:rsidR="00442D59">
        <w:t>6</w:t>
      </w:r>
      <w:r w:rsidR="00201974">
        <w:t xml:space="preserve"> </w:t>
      </w:r>
      <w:bookmarkStart w:id="25" w:name="The_beginner_teacher"/>
      <w:bookmarkEnd w:id="25"/>
      <w:r w:rsidR="00201974">
        <w:t>The Beginner Teacher</w:t>
      </w:r>
      <w:bookmarkEnd w:id="24"/>
    </w:p>
    <w:p w14:paraId="5AC529A5" w14:textId="13C89912" w:rsidR="00201974" w:rsidRPr="00F52859" w:rsidRDefault="00201974" w:rsidP="00B859C4">
      <w:pPr>
        <w:spacing w:line="360" w:lineRule="auto"/>
      </w:pPr>
      <w:r w:rsidRPr="00F52859">
        <w:t xml:space="preserve">The Beginner Teacher is characterised in accordance with </w:t>
      </w:r>
      <w:r w:rsidR="008C6061" w:rsidRPr="00F52859">
        <w:t>t</w:t>
      </w:r>
      <w:r w:rsidRPr="00F52859">
        <w:t>he</w:t>
      </w:r>
      <w:r w:rsidR="00083E3F">
        <w:t xml:space="preserve"> </w:t>
      </w:r>
      <w:r w:rsidR="00372572">
        <w:t xml:space="preserve">GTCS </w:t>
      </w:r>
      <w:r w:rsidR="00083E3F">
        <w:t xml:space="preserve">SPR </w:t>
      </w:r>
      <w:r w:rsidRPr="00F52859">
        <w:t xml:space="preserve">as one who has developed a range of understanding, knowledge and competence to allow </w:t>
      </w:r>
      <w:r w:rsidR="00F754E3" w:rsidRPr="00F52859">
        <w:t>them</w:t>
      </w:r>
      <w:r w:rsidRPr="00F52859">
        <w:t xml:space="preserve"> to undertake successfully a probationary period</w:t>
      </w:r>
      <w:r w:rsidR="006F5FF2" w:rsidRPr="00F52859">
        <w:t xml:space="preserve"> leading to full re</w:t>
      </w:r>
      <w:r w:rsidR="00645754" w:rsidRPr="00F52859">
        <w:t>gistration.</w:t>
      </w:r>
    </w:p>
    <w:p w14:paraId="79D75E3E" w14:textId="77777777" w:rsidR="00201974" w:rsidRPr="00F52859" w:rsidRDefault="00201974" w:rsidP="00201974">
      <w:pPr>
        <w:spacing w:line="360" w:lineRule="auto"/>
      </w:pPr>
    </w:p>
    <w:p w14:paraId="0DD64015" w14:textId="5EFBCD5A" w:rsidR="00201974" w:rsidRPr="00F52859" w:rsidRDefault="00201974" w:rsidP="00B859C4">
      <w:pPr>
        <w:spacing w:line="360" w:lineRule="auto"/>
      </w:pPr>
      <w:r w:rsidRPr="00F52859">
        <w:t>The beginner teacher will:</w:t>
      </w:r>
    </w:p>
    <w:p w14:paraId="6F6519ED" w14:textId="3297293C" w:rsidR="00201974" w:rsidRPr="00F52859" w:rsidRDefault="00201974" w:rsidP="003D3B91">
      <w:pPr>
        <w:pStyle w:val="ListParagraph"/>
        <w:numPr>
          <w:ilvl w:val="0"/>
          <w:numId w:val="4"/>
        </w:numPr>
        <w:spacing w:line="360" w:lineRule="auto"/>
      </w:pPr>
      <w:r w:rsidRPr="00F52859">
        <w:t xml:space="preserve">be accountable for </w:t>
      </w:r>
      <w:r w:rsidR="004D68E6" w:rsidRPr="00F52859">
        <w:t>their</w:t>
      </w:r>
      <w:r w:rsidRPr="00F52859">
        <w:t xml:space="preserve"> role in the education of the whole child and young </w:t>
      </w:r>
      <w:r w:rsidR="00900D6A" w:rsidRPr="00F52859">
        <w:t>person and</w:t>
      </w:r>
      <w:r w:rsidRPr="00F52859">
        <w:t xml:space="preserve"> will take professional responsibility for this</w:t>
      </w:r>
      <w:r w:rsidR="007326F4" w:rsidRPr="00F52859">
        <w:t>.</w:t>
      </w:r>
    </w:p>
    <w:p w14:paraId="14A09110" w14:textId="006D97F5" w:rsidR="00201974" w:rsidRPr="00F52859" w:rsidRDefault="00201974" w:rsidP="003D3B91">
      <w:pPr>
        <w:pStyle w:val="ListParagraph"/>
        <w:numPr>
          <w:ilvl w:val="0"/>
          <w:numId w:val="4"/>
        </w:numPr>
        <w:spacing w:line="360" w:lineRule="auto"/>
      </w:pPr>
      <w:r w:rsidRPr="00F52859">
        <w:t>engage with current educational issues and contribute to the processes of curriculum development, staff development and school development</w:t>
      </w:r>
      <w:r w:rsidR="007326F4" w:rsidRPr="00F52859">
        <w:t>.</w:t>
      </w:r>
    </w:p>
    <w:p w14:paraId="6EE9BEF1" w14:textId="66FA3BB6" w:rsidR="00201974" w:rsidRPr="00414161" w:rsidRDefault="00414161" w:rsidP="003D3B91">
      <w:pPr>
        <w:pStyle w:val="ListParagraph"/>
        <w:numPr>
          <w:ilvl w:val="0"/>
          <w:numId w:val="4"/>
        </w:numPr>
        <w:spacing w:line="360" w:lineRule="auto"/>
      </w:pPr>
      <w:r w:rsidRPr="360145FA">
        <w:t>d</w:t>
      </w:r>
      <w:r w:rsidR="00482FC1" w:rsidRPr="360145FA">
        <w:t>evelop a secure understanding of effective learning and teaching</w:t>
      </w:r>
    </w:p>
    <w:p w14:paraId="184F233B" w14:textId="1362F648" w:rsidR="00201974" w:rsidRPr="00F52859" w:rsidRDefault="00201974" w:rsidP="003D3B91">
      <w:pPr>
        <w:pStyle w:val="ListParagraph"/>
        <w:numPr>
          <w:ilvl w:val="0"/>
          <w:numId w:val="4"/>
        </w:numPr>
        <w:spacing w:line="360" w:lineRule="auto"/>
      </w:pPr>
      <w:r w:rsidRPr="00F52859">
        <w:t xml:space="preserve">support the pastoral care of </w:t>
      </w:r>
      <w:r w:rsidR="007326F4" w:rsidRPr="00F52859">
        <w:t>children and young people.</w:t>
      </w:r>
    </w:p>
    <w:p w14:paraId="4D22BA6E" w14:textId="60C00396" w:rsidR="00A03033" w:rsidRPr="00F52859" w:rsidRDefault="00A03033" w:rsidP="003D3B91">
      <w:pPr>
        <w:pStyle w:val="ListParagraph"/>
        <w:numPr>
          <w:ilvl w:val="0"/>
          <w:numId w:val="4"/>
        </w:numPr>
        <w:spacing w:line="360" w:lineRule="auto"/>
      </w:pPr>
      <w:r w:rsidRPr="00F52859">
        <w:t xml:space="preserve">promote equality of opportunity among all people in an inclusive society, and actively participate in non-discriminatory practices  </w:t>
      </w:r>
    </w:p>
    <w:p w14:paraId="476F372D" w14:textId="379292D1" w:rsidR="00201974" w:rsidRPr="00F52859" w:rsidRDefault="00201974" w:rsidP="003D3B91">
      <w:pPr>
        <w:pStyle w:val="ListParagraph"/>
        <w:numPr>
          <w:ilvl w:val="0"/>
          <w:numId w:val="4"/>
        </w:numPr>
        <w:spacing w:line="360" w:lineRule="auto"/>
      </w:pPr>
      <w:r w:rsidRPr="00F52859">
        <w:t xml:space="preserve">promote the learning of those </w:t>
      </w:r>
      <w:r w:rsidR="00B72545" w:rsidRPr="00F52859">
        <w:t xml:space="preserve">children and young people </w:t>
      </w:r>
      <w:r w:rsidRPr="00F52859">
        <w:t>who encounter barriers to learning</w:t>
      </w:r>
      <w:r w:rsidR="00B72545" w:rsidRPr="00F52859">
        <w:t>.</w:t>
      </w:r>
    </w:p>
    <w:p w14:paraId="10A484F4" w14:textId="0D34795B" w:rsidR="00201974" w:rsidRPr="00F52859" w:rsidRDefault="00201974" w:rsidP="003D3B91">
      <w:pPr>
        <w:pStyle w:val="ListParagraph"/>
        <w:numPr>
          <w:ilvl w:val="0"/>
          <w:numId w:val="4"/>
        </w:numPr>
        <w:spacing w:line="360" w:lineRule="auto"/>
      </w:pPr>
      <w:r w:rsidRPr="00F52859">
        <w:t xml:space="preserve">report the success and progress of </w:t>
      </w:r>
      <w:r w:rsidR="00B72545" w:rsidRPr="00F52859">
        <w:t xml:space="preserve">children and young people </w:t>
      </w:r>
      <w:r w:rsidRPr="00F52859">
        <w:t>to parents</w:t>
      </w:r>
      <w:r w:rsidR="00A73FD6" w:rsidRPr="00F52859">
        <w:t>, carers</w:t>
      </w:r>
      <w:r w:rsidRPr="00F52859">
        <w:t xml:space="preserve"> and other interested parties</w:t>
      </w:r>
      <w:r w:rsidR="00B72545" w:rsidRPr="00F52859">
        <w:t>.</w:t>
      </w:r>
    </w:p>
    <w:p w14:paraId="128D42AF" w14:textId="3B5AD5EF" w:rsidR="00201974" w:rsidRPr="00F52859" w:rsidRDefault="00201974" w:rsidP="003D3B91">
      <w:pPr>
        <w:pStyle w:val="ListParagraph"/>
        <w:numPr>
          <w:ilvl w:val="0"/>
          <w:numId w:val="4"/>
        </w:numPr>
        <w:spacing w:line="360" w:lineRule="auto"/>
      </w:pPr>
      <w:r w:rsidRPr="00F52859">
        <w:t xml:space="preserve">take responsibility for and be committed to their own </w:t>
      </w:r>
      <w:r w:rsidR="00A73FD6" w:rsidRPr="00F52859">
        <w:t xml:space="preserve">learning and </w:t>
      </w:r>
      <w:r w:rsidRPr="00F52859">
        <w:t>professional development</w:t>
      </w:r>
      <w:r w:rsidR="7328F25B" w:rsidRPr="00F52859">
        <w:t xml:space="preserve"> demons</w:t>
      </w:r>
      <w:r w:rsidR="00F328DF" w:rsidRPr="00F52859">
        <w:t>trating</w:t>
      </w:r>
      <w:r w:rsidR="7328F25B" w:rsidRPr="00F52859">
        <w:t xml:space="preserve"> leadership of learning</w:t>
      </w:r>
      <w:r w:rsidR="00A73FD6" w:rsidRPr="00F52859">
        <w:t>.</w:t>
      </w:r>
    </w:p>
    <w:p w14:paraId="5043F656" w14:textId="7BA8D3EA" w:rsidR="00201974" w:rsidRPr="00F52859" w:rsidRDefault="00201974" w:rsidP="003D3B91">
      <w:pPr>
        <w:pStyle w:val="ListParagraph"/>
        <w:numPr>
          <w:ilvl w:val="0"/>
          <w:numId w:val="4"/>
        </w:numPr>
        <w:spacing w:line="360" w:lineRule="auto"/>
      </w:pPr>
      <w:r w:rsidRPr="00F52859">
        <w:t>use research and other forms of valid evidence to inform choice, change and priorities in promoting educational practices and progress</w:t>
      </w:r>
      <w:r w:rsidR="00A73FD6" w:rsidRPr="00F52859">
        <w:t>.</w:t>
      </w:r>
    </w:p>
    <w:p w14:paraId="5A4E1503" w14:textId="1A52FECE" w:rsidR="00201974" w:rsidRPr="00F52859" w:rsidRDefault="00201974" w:rsidP="003D3B91">
      <w:pPr>
        <w:pStyle w:val="ListParagraph"/>
        <w:numPr>
          <w:ilvl w:val="0"/>
          <w:numId w:val="4"/>
        </w:numPr>
        <w:spacing w:line="360" w:lineRule="auto"/>
      </w:pPr>
      <w:r>
        <w:t xml:space="preserve">relate appropriately as a developing professional to other teachers, colleagues from other professions, </w:t>
      </w:r>
      <w:r w:rsidR="580A1103">
        <w:t>paraprofessionals</w:t>
      </w:r>
      <w:r>
        <w:t xml:space="preserve"> and agencies in support of the </w:t>
      </w:r>
      <w:r w:rsidR="00C061B1">
        <w:t>children and young people</w:t>
      </w:r>
      <w:r>
        <w:t>, and to embrace the merits of inter-professional working</w:t>
      </w:r>
      <w:r w:rsidR="00C061B1">
        <w:t>.</w:t>
      </w:r>
    </w:p>
    <w:p w14:paraId="0088F0C8" w14:textId="31CB760E" w:rsidR="00201974" w:rsidRPr="00F52859" w:rsidRDefault="002B3FE3" w:rsidP="003D3B91">
      <w:pPr>
        <w:pStyle w:val="ListParagraph"/>
        <w:numPr>
          <w:ilvl w:val="0"/>
          <w:numId w:val="4"/>
        </w:numPr>
        <w:spacing w:line="360" w:lineRule="auto"/>
      </w:pPr>
      <w:r>
        <w:t>undertake</w:t>
      </w:r>
      <w:r w:rsidR="00201974" w:rsidRPr="00F52859">
        <w:t xml:space="preserve"> administrative duties within the school </w:t>
      </w:r>
      <w:r w:rsidR="002B3AFE">
        <w:t>as required,</w:t>
      </w:r>
      <w:r w:rsidR="00201974" w:rsidRPr="00F52859">
        <w:t xml:space="preserve"> with appropriate support.</w:t>
      </w:r>
    </w:p>
    <w:p w14:paraId="0D7EEE46" w14:textId="0F7ABD13" w:rsidR="006B05A1" w:rsidRPr="00F52859" w:rsidRDefault="006B05A1" w:rsidP="006B05A1">
      <w:pPr>
        <w:spacing w:line="360" w:lineRule="auto"/>
      </w:pPr>
    </w:p>
    <w:p w14:paraId="3D778202" w14:textId="26563AEB" w:rsidR="006B5F22" w:rsidRPr="00B24BE9" w:rsidRDefault="00012DF3" w:rsidP="00B24BE9">
      <w:pPr>
        <w:pStyle w:val="Heading2"/>
      </w:pPr>
      <w:r>
        <w:t xml:space="preserve"> </w:t>
      </w:r>
      <w:bookmarkStart w:id="26" w:name="The_mentor_teacher"/>
      <w:bookmarkStart w:id="27" w:name="_Toc203647984"/>
      <w:bookmarkEnd w:id="26"/>
      <w:r w:rsidR="00B24BE9">
        <w:t xml:space="preserve">2.7 </w:t>
      </w:r>
      <w:r w:rsidR="006B05A1">
        <w:t>The Mentor Teacher</w:t>
      </w:r>
      <w:bookmarkEnd w:id="27"/>
    </w:p>
    <w:p w14:paraId="2E71FB8B" w14:textId="43D8D46E" w:rsidR="00D04B04" w:rsidRPr="00F52859" w:rsidRDefault="00F602CC" w:rsidP="00B859C4">
      <w:pPr>
        <w:spacing w:line="360" w:lineRule="auto"/>
      </w:pPr>
      <w:r w:rsidRPr="00F52859">
        <w:t>Mentor teachers are asked to</w:t>
      </w:r>
      <w:r w:rsidR="0077254A" w:rsidRPr="00F52859">
        <w:t xml:space="preserve"> </w:t>
      </w:r>
      <w:r w:rsidR="001D2C35" w:rsidRPr="00F52859">
        <w:t>contribute to the student’s understanding, skills and attitudes</w:t>
      </w:r>
      <w:r w:rsidR="0077254A" w:rsidRPr="00F52859">
        <w:t xml:space="preserve"> by:</w:t>
      </w:r>
    </w:p>
    <w:p w14:paraId="38C04181" w14:textId="77777777" w:rsidR="008E3154" w:rsidRPr="00F52859" w:rsidRDefault="0077254A" w:rsidP="003D3B91">
      <w:pPr>
        <w:pStyle w:val="ListParagraph"/>
        <w:numPr>
          <w:ilvl w:val="0"/>
          <w:numId w:val="15"/>
        </w:numPr>
        <w:spacing w:line="360" w:lineRule="auto"/>
      </w:pPr>
      <w:r w:rsidRPr="00F52859">
        <w:t>providing</w:t>
      </w:r>
      <w:r w:rsidR="001D2C35" w:rsidRPr="00F52859">
        <w:t xml:space="preserve"> a supportive and reflective context in which the student’s competence will flourish.</w:t>
      </w:r>
    </w:p>
    <w:p w14:paraId="4CFD4D7A" w14:textId="78538FCA" w:rsidR="001D2C35" w:rsidRPr="00F52859" w:rsidRDefault="0077254A" w:rsidP="003D3B91">
      <w:pPr>
        <w:pStyle w:val="ListParagraph"/>
        <w:numPr>
          <w:ilvl w:val="0"/>
          <w:numId w:val="15"/>
        </w:numPr>
        <w:spacing w:line="360" w:lineRule="auto"/>
      </w:pPr>
      <w:r w:rsidRPr="00F52859">
        <w:t>contributing</w:t>
      </w:r>
      <w:r w:rsidR="001D2C35" w:rsidRPr="00F52859">
        <w:t xml:space="preserve"> to the student’s progress towards the GTCS SPR by observing their practice, by demonstrating and modelling professional skills and by supporting and advising.</w:t>
      </w:r>
    </w:p>
    <w:p w14:paraId="2ECB6D2F" w14:textId="324E9167" w:rsidR="006B05A1" w:rsidRPr="00F52859" w:rsidRDefault="00F602CC" w:rsidP="003D3B91">
      <w:pPr>
        <w:pStyle w:val="ListParagraph"/>
        <w:numPr>
          <w:ilvl w:val="0"/>
          <w:numId w:val="15"/>
        </w:numPr>
        <w:spacing w:line="360" w:lineRule="auto"/>
      </w:pPr>
      <w:r w:rsidRPr="00F52859">
        <w:t>discuss</w:t>
      </w:r>
      <w:r w:rsidR="008E3154" w:rsidRPr="00F52859">
        <w:t>ing</w:t>
      </w:r>
      <w:r w:rsidRPr="00F52859">
        <w:t xml:space="preserve"> and evaluat</w:t>
      </w:r>
      <w:r w:rsidR="008E3154" w:rsidRPr="00F52859">
        <w:t>ing</w:t>
      </w:r>
      <w:r w:rsidR="003E09F0" w:rsidRPr="00F52859">
        <w:t xml:space="preserve"> their own planning and teaching with the student</w:t>
      </w:r>
    </w:p>
    <w:p w14:paraId="0AD35405" w14:textId="708C049B" w:rsidR="003E09F0" w:rsidRPr="00F52859" w:rsidRDefault="003E09F0" w:rsidP="003D3B91">
      <w:pPr>
        <w:pStyle w:val="ListParagraph"/>
        <w:numPr>
          <w:ilvl w:val="0"/>
          <w:numId w:val="15"/>
        </w:numPr>
        <w:spacing w:line="360" w:lineRule="auto"/>
      </w:pPr>
      <w:r w:rsidRPr="00F52859">
        <w:t>maximis</w:t>
      </w:r>
      <w:r w:rsidR="008E3154" w:rsidRPr="00F52859">
        <w:t>ing</w:t>
      </w:r>
      <w:r w:rsidRPr="00F52859">
        <w:t xml:space="preserve"> opportunities </w:t>
      </w:r>
      <w:r w:rsidR="004A3C19" w:rsidRPr="00F52859">
        <w:t>for the student to contribute constructively to the teaching team in the class</w:t>
      </w:r>
    </w:p>
    <w:p w14:paraId="67898B0F" w14:textId="34E207AE" w:rsidR="004A3C19" w:rsidRPr="00F52859" w:rsidRDefault="005A0B43" w:rsidP="003D3B91">
      <w:pPr>
        <w:pStyle w:val="ListParagraph"/>
        <w:numPr>
          <w:ilvl w:val="0"/>
          <w:numId w:val="15"/>
        </w:numPr>
        <w:spacing w:line="360" w:lineRule="auto"/>
      </w:pPr>
      <w:r w:rsidRPr="00F52859">
        <w:t>inform</w:t>
      </w:r>
      <w:r w:rsidR="008E3154" w:rsidRPr="00F52859">
        <w:t>ing</w:t>
      </w:r>
      <w:r w:rsidRPr="00F52859">
        <w:t xml:space="preserve"> and oversee</w:t>
      </w:r>
      <w:r w:rsidR="008E3154" w:rsidRPr="00F52859">
        <w:t>ing</w:t>
      </w:r>
      <w:r w:rsidRPr="00F52859">
        <w:t xml:space="preserve"> the planning of the student</w:t>
      </w:r>
      <w:r w:rsidR="0011171A" w:rsidRPr="00F52859">
        <w:t xml:space="preserve"> so that they can undertake increased responsibility</w:t>
      </w:r>
    </w:p>
    <w:p w14:paraId="5EAA8A2B" w14:textId="404B2FDF" w:rsidR="0011171A" w:rsidRPr="00F52859" w:rsidRDefault="0011171A" w:rsidP="003D3B91">
      <w:pPr>
        <w:pStyle w:val="ListParagraph"/>
        <w:numPr>
          <w:ilvl w:val="0"/>
          <w:numId w:val="15"/>
        </w:numPr>
        <w:spacing w:line="360" w:lineRule="auto"/>
      </w:pPr>
      <w:r w:rsidRPr="00F52859">
        <w:t>arrang</w:t>
      </w:r>
      <w:r w:rsidR="008E3154" w:rsidRPr="00F52859">
        <w:t>ing</w:t>
      </w:r>
      <w:r w:rsidRPr="00F52859">
        <w:t xml:space="preserve"> for the student to observe experienced teachers in a variety of </w:t>
      </w:r>
      <w:r w:rsidR="008C28ED" w:rsidRPr="00F52859">
        <w:t>situations</w:t>
      </w:r>
    </w:p>
    <w:p w14:paraId="0B8AA336" w14:textId="5111644F" w:rsidR="00AA6564" w:rsidRDefault="008C28ED" w:rsidP="003D3B91">
      <w:pPr>
        <w:pStyle w:val="ListParagraph"/>
        <w:numPr>
          <w:ilvl w:val="0"/>
          <w:numId w:val="15"/>
        </w:numPr>
        <w:tabs>
          <w:tab w:val="num" w:pos="774"/>
        </w:tabs>
        <w:spacing w:line="360" w:lineRule="auto"/>
      </w:pPr>
      <w:r w:rsidRPr="00F52859">
        <w:t>allow</w:t>
      </w:r>
      <w:r w:rsidR="00012DF3" w:rsidRPr="00F52859">
        <w:t>ing</w:t>
      </w:r>
      <w:r w:rsidRPr="00F52859">
        <w:t xml:space="preserve"> students to carry out observations and tasks specifically</w:t>
      </w:r>
      <w:r w:rsidR="007D537B" w:rsidRPr="00F52859">
        <w:t xml:space="preserve"> linked with any university </w:t>
      </w:r>
      <w:r w:rsidR="00790A40" w:rsidRPr="00F52859">
        <w:t>assignments</w:t>
      </w:r>
      <w:bookmarkStart w:id="28" w:name="Indicative_content"/>
      <w:bookmarkEnd w:id="28"/>
    </w:p>
    <w:p w14:paraId="74073832" w14:textId="5403DCCF" w:rsidR="00683A1B" w:rsidRDefault="00683A1B" w:rsidP="003D3B91">
      <w:pPr>
        <w:pStyle w:val="ListParagraph"/>
        <w:numPr>
          <w:ilvl w:val="0"/>
          <w:numId w:val="15"/>
        </w:numPr>
        <w:tabs>
          <w:tab w:val="num" w:pos="774"/>
        </w:tabs>
        <w:spacing w:line="360" w:lineRule="auto"/>
      </w:pPr>
      <w:r w:rsidRPr="002A25AB">
        <w:rPr>
          <w:rFonts w:cstheme="minorHAnsi"/>
        </w:rPr>
        <w:t>to ensure that reasonable adjustments are made to meet the needs of those students who are registered w</w:t>
      </w:r>
      <w:r w:rsidRPr="002A25AB">
        <w:rPr>
          <w:rFonts w:eastAsia="Arial" w:cstheme="minorHAnsi"/>
        </w:rPr>
        <w:t xml:space="preserve">ith </w:t>
      </w:r>
      <w:hyperlink r:id="rId20">
        <w:r w:rsidRPr="002A25AB">
          <w:rPr>
            <w:rStyle w:val="Hyperlink"/>
            <w:rFonts w:eastAsia="Arial" w:cstheme="minorHAnsi"/>
          </w:rPr>
          <w:t>Disability Services</w:t>
        </w:r>
      </w:hyperlink>
      <w:r w:rsidRPr="002A25AB">
        <w:rPr>
          <w:rFonts w:eastAsia="Arial" w:cstheme="minorHAnsi"/>
        </w:rPr>
        <w:t xml:space="preserve"> and h</w:t>
      </w:r>
      <w:r w:rsidRPr="002A25AB">
        <w:rPr>
          <w:rFonts w:cstheme="minorHAnsi"/>
        </w:rPr>
        <w:t>ave reasonable adjustments for placement identified</w:t>
      </w:r>
    </w:p>
    <w:p w14:paraId="423F757C" w14:textId="77777777" w:rsidR="00CC26EF" w:rsidRPr="00F52859" w:rsidRDefault="00CC26EF" w:rsidP="00CC26EF">
      <w:pPr>
        <w:spacing w:line="360" w:lineRule="auto"/>
        <w:rPr>
          <w:rFonts w:cstheme="minorHAnsi"/>
        </w:rPr>
      </w:pPr>
    </w:p>
    <w:p w14:paraId="178AE77F" w14:textId="671DA1CE" w:rsidR="00CC26EF" w:rsidRPr="00F52859" w:rsidRDefault="00CC26EF" w:rsidP="00B859C4">
      <w:pPr>
        <w:spacing w:line="360" w:lineRule="auto"/>
        <w:rPr>
          <w:rFonts w:cstheme="minorHAnsi"/>
        </w:rPr>
      </w:pPr>
      <w:bookmarkStart w:id="29" w:name="Role_of_the_mentor_informal"/>
      <w:bookmarkEnd w:id="29"/>
      <w:r w:rsidRPr="00F52859">
        <w:rPr>
          <w:rFonts w:cstheme="minorHAnsi"/>
        </w:rPr>
        <w:t>During informal discussions the mentor teacher is asked to take the opportunity to discuss with the student:</w:t>
      </w:r>
    </w:p>
    <w:p w14:paraId="46DFB79F" w14:textId="77777777" w:rsidR="00CC26EF" w:rsidRPr="00F52859" w:rsidRDefault="00CC26EF" w:rsidP="003D3B91">
      <w:pPr>
        <w:pStyle w:val="ListParagraph"/>
        <w:numPr>
          <w:ilvl w:val="0"/>
          <w:numId w:val="16"/>
        </w:numPr>
        <w:spacing w:line="360" w:lineRule="auto"/>
        <w:rPr>
          <w:rFonts w:cstheme="minorHAnsi"/>
        </w:rPr>
      </w:pPr>
      <w:r w:rsidRPr="00F52859">
        <w:rPr>
          <w:rFonts w:cstheme="minorHAnsi"/>
        </w:rPr>
        <w:t>the children and young people’s response to their teaching</w:t>
      </w:r>
    </w:p>
    <w:p w14:paraId="0F94295A" w14:textId="77777777" w:rsidR="00CC26EF" w:rsidRPr="00F52859" w:rsidRDefault="00CC26EF" w:rsidP="003D3B91">
      <w:pPr>
        <w:pStyle w:val="ListParagraph"/>
        <w:numPr>
          <w:ilvl w:val="0"/>
          <w:numId w:val="16"/>
        </w:numPr>
        <w:spacing w:line="360" w:lineRule="auto"/>
        <w:rPr>
          <w:rFonts w:cstheme="minorHAnsi"/>
        </w:rPr>
      </w:pPr>
      <w:r w:rsidRPr="00F52859">
        <w:rPr>
          <w:rFonts w:cstheme="minorHAnsi"/>
        </w:rPr>
        <w:t>the efficacy of their planning and positive behaviour management strategies</w:t>
      </w:r>
    </w:p>
    <w:p w14:paraId="42032C53" w14:textId="77777777" w:rsidR="00CC26EF" w:rsidRPr="00F52859" w:rsidRDefault="00CC26EF" w:rsidP="003D3B91">
      <w:pPr>
        <w:pStyle w:val="ListParagraph"/>
        <w:numPr>
          <w:ilvl w:val="0"/>
          <w:numId w:val="16"/>
        </w:numPr>
        <w:spacing w:line="360" w:lineRule="auto"/>
        <w:rPr>
          <w:rFonts w:cstheme="minorHAnsi"/>
        </w:rPr>
      </w:pPr>
      <w:r w:rsidRPr="00F52859">
        <w:rPr>
          <w:rFonts w:cstheme="minorHAnsi"/>
        </w:rPr>
        <w:t>their ability to select, generate and use appropriate resources</w:t>
      </w:r>
    </w:p>
    <w:p w14:paraId="0EC842B3" w14:textId="77777777" w:rsidR="00CC26EF" w:rsidRPr="00F52859" w:rsidRDefault="00CC26EF" w:rsidP="003D3B91">
      <w:pPr>
        <w:pStyle w:val="ListParagraph"/>
        <w:numPr>
          <w:ilvl w:val="0"/>
          <w:numId w:val="16"/>
        </w:numPr>
        <w:spacing w:line="360" w:lineRule="auto"/>
        <w:rPr>
          <w:rFonts w:cstheme="minorHAnsi"/>
        </w:rPr>
      </w:pPr>
      <w:r w:rsidRPr="00F52859">
        <w:rPr>
          <w:rFonts w:cstheme="minorHAnsi"/>
        </w:rPr>
        <w:t>their developing ability to contribute to the teaching team</w:t>
      </w:r>
    </w:p>
    <w:p w14:paraId="33B378A3" w14:textId="77777777" w:rsidR="00CC26EF" w:rsidRPr="00F52859" w:rsidRDefault="00CC26EF" w:rsidP="003D3B91">
      <w:pPr>
        <w:pStyle w:val="ListParagraph"/>
        <w:numPr>
          <w:ilvl w:val="0"/>
          <w:numId w:val="16"/>
        </w:numPr>
        <w:spacing w:line="360" w:lineRule="auto"/>
        <w:rPr>
          <w:rFonts w:cstheme="minorHAnsi"/>
        </w:rPr>
      </w:pPr>
      <w:r w:rsidRPr="00F52859">
        <w:rPr>
          <w:rFonts w:cstheme="minorHAnsi"/>
        </w:rPr>
        <w:t>their developing understanding of how theory relates to practice.</w:t>
      </w:r>
    </w:p>
    <w:p w14:paraId="0727D41E" w14:textId="77777777" w:rsidR="00CC26EF" w:rsidRPr="00F52859" w:rsidRDefault="00CC26EF" w:rsidP="00CC26EF">
      <w:pPr>
        <w:spacing w:line="360" w:lineRule="auto"/>
        <w:rPr>
          <w:rFonts w:cstheme="minorHAnsi"/>
        </w:rPr>
      </w:pPr>
    </w:p>
    <w:p w14:paraId="1E0140A4" w14:textId="6552B8CD" w:rsidR="00CC26EF" w:rsidRPr="00F52859" w:rsidRDefault="00CC26EF" w:rsidP="00B859C4">
      <w:pPr>
        <w:spacing w:line="360" w:lineRule="auto"/>
        <w:rPr>
          <w:rFonts w:cstheme="minorHAnsi"/>
        </w:rPr>
      </w:pPr>
      <w:bookmarkStart w:id="30" w:name="Role_of_the_mentor_more_formal"/>
      <w:bookmarkEnd w:id="30"/>
      <w:r w:rsidRPr="00F52859">
        <w:rPr>
          <w:rFonts w:cstheme="minorHAnsi"/>
        </w:rPr>
        <w:t>The mentor teacher is also asked to engage in more formal discussion with the student:</w:t>
      </w:r>
    </w:p>
    <w:p w14:paraId="3119A0D5" w14:textId="41314382" w:rsidR="00CC26EF" w:rsidRPr="00F52859" w:rsidRDefault="00CC26EF" w:rsidP="003D3B91">
      <w:pPr>
        <w:pStyle w:val="ListParagraph"/>
        <w:numPr>
          <w:ilvl w:val="0"/>
          <w:numId w:val="17"/>
        </w:numPr>
        <w:spacing w:line="360" w:lineRule="auto"/>
      </w:pPr>
      <w:r w:rsidRPr="65FEB5F7">
        <w:t>monitor student engagement with the Professional</w:t>
      </w:r>
      <w:r w:rsidR="00AD2808" w:rsidRPr="65FEB5F7">
        <w:t xml:space="preserve"> </w:t>
      </w:r>
      <w:r w:rsidR="00050EF8">
        <w:rPr>
          <w:rFonts w:cstheme="minorHAnsi"/>
        </w:rPr>
        <w:t>File</w:t>
      </w:r>
      <w:r w:rsidRPr="65FEB5F7">
        <w:t>, offering constructive comment where appropriate</w:t>
      </w:r>
    </w:p>
    <w:p w14:paraId="3F3BC945" w14:textId="77777777" w:rsidR="00CC26EF" w:rsidRPr="00F52859" w:rsidRDefault="00CC26EF" w:rsidP="003D3B91">
      <w:pPr>
        <w:pStyle w:val="ListParagraph"/>
        <w:numPr>
          <w:ilvl w:val="0"/>
          <w:numId w:val="17"/>
        </w:numPr>
        <w:spacing w:line="360" w:lineRule="auto"/>
        <w:rPr>
          <w:rFonts w:cstheme="minorHAnsi"/>
        </w:rPr>
      </w:pPr>
      <w:r w:rsidRPr="00F52859">
        <w:rPr>
          <w:rFonts w:cstheme="minorHAnsi"/>
        </w:rPr>
        <w:t>formally observe the student at least twice a week, completing the Observed Lesson Form</w:t>
      </w:r>
    </w:p>
    <w:p w14:paraId="73A53740" w14:textId="6586DD5C" w:rsidR="00CC26EF" w:rsidRDefault="00CC26EF" w:rsidP="003D3B91">
      <w:pPr>
        <w:pStyle w:val="ListParagraph"/>
        <w:numPr>
          <w:ilvl w:val="0"/>
          <w:numId w:val="17"/>
        </w:numPr>
        <w:spacing w:line="360" w:lineRule="auto"/>
        <w:rPr>
          <w:rFonts w:cstheme="minorHAnsi"/>
        </w:rPr>
      </w:pPr>
      <w:r w:rsidRPr="00F52859">
        <w:rPr>
          <w:rFonts w:cstheme="minorHAnsi"/>
        </w:rPr>
        <w:t>sign and date the student’s PROP form weekly, adding comments where appropriate.</w:t>
      </w:r>
    </w:p>
    <w:p w14:paraId="01E6F82E" w14:textId="77777777" w:rsidR="006A12DF" w:rsidRPr="00F52859" w:rsidRDefault="006A12DF" w:rsidP="006A12DF">
      <w:pPr>
        <w:pStyle w:val="ListParagraph"/>
        <w:spacing w:line="360" w:lineRule="auto"/>
        <w:ind w:left="1080"/>
        <w:rPr>
          <w:rFonts w:cstheme="minorHAnsi"/>
        </w:rPr>
      </w:pPr>
    </w:p>
    <w:p w14:paraId="1C639A11" w14:textId="6B82F0CC" w:rsidR="00CC26EF" w:rsidRPr="00F52859" w:rsidRDefault="00CC26EF" w:rsidP="00B859C4">
      <w:pPr>
        <w:spacing w:line="360" w:lineRule="auto"/>
        <w:rPr>
          <w:rFonts w:cstheme="minorHAnsi"/>
        </w:rPr>
      </w:pPr>
      <w:r w:rsidRPr="00F52859">
        <w:t>It is in the student’s interests that the mentor teacher tells the student as early as possible if there are any areas that require particular attention, particularly if these are areas that might ultimately be recorded as unsatisfactory in the mentor teacher’s final summative report. This then gives the student the maximum opportunity to address these issues in the time remaining on placement.</w:t>
      </w:r>
      <w:r w:rsidRPr="00F52859">
        <w:rPr>
          <w:rFonts w:cstheme="minorHAnsi"/>
        </w:rPr>
        <w:t xml:space="preserve"> If there are concerns about the progress of the student, the school colleague is asked to make early contact with the </w:t>
      </w:r>
      <w:r w:rsidR="00E57C7B">
        <w:rPr>
          <w:rFonts w:cstheme="minorHAnsi"/>
        </w:rPr>
        <w:t>student’s tutor</w:t>
      </w:r>
      <w:r w:rsidR="00AB6055">
        <w:rPr>
          <w:rFonts w:cstheme="minorHAnsi"/>
        </w:rPr>
        <w:t>.</w:t>
      </w:r>
    </w:p>
    <w:p w14:paraId="3464D63C" w14:textId="77777777" w:rsidR="00EA1640" w:rsidRPr="00F52859" w:rsidRDefault="00EA1640" w:rsidP="00EA1640">
      <w:pPr>
        <w:spacing w:line="360" w:lineRule="auto"/>
      </w:pPr>
    </w:p>
    <w:p w14:paraId="1B7B90C5" w14:textId="6B49B1CD" w:rsidR="00EA1640" w:rsidRPr="0051524D" w:rsidRDefault="00EA1640" w:rsidP="00822B92">
      <w:pPr>
        <w:pStyle w:val="Heading1"/>
        <w:rPr>
          <w:b w:val="0"/>
          <w:bCs/>
        </w:rPr>
      </w:pPr>
      <w:bookmarkStart w:id="31" w:name="_Toc203647985"/>
      <w:r w:rsidRPr="0051524D">
        <w:rPr>
          <w:b w:val="0"/>
          <w:bCs/>
        </w:rPr>
        <w:t>3</w:t>
      </w:r>
      <w:bookmarkStart w:id="32" w:name="Professional_practice_rationale_spec"/>
      <w:bookmarkEnd w:id="32"/>
      <w:r w:rsidRPr="0051524D">
        <w:rPr>
          <w:b w:val="0"/>
          <w:bCs/>
        </w:rPr>
        <w:t xml:space="preserve"> Professional Practice Specifications</w:t>
      </w:r>
      <w:bookmarkEnd w:id="31"/>
    </w:p>
    <w:p w14:paraId="38E4641F" w14:textId="77777777" w:rsidR="00EA1640" w:rsidRPr="00F52859" w:rsidRDefault="00EA1640" w:rsidP="00EA1640">
      <w:pPr>
        <w:spacing w:line="360" w:lineRule="auto"/>
      </w:pPr>
      <w:bookmarkStart w:id="33" w:name="_2.2_Aims"/>
      <w:bookmarkEnd w:id="33"/>
    </w:p>
    <w:p w14:paraId="2CE1C983" w14:textId="47D08001" w:rsidR="00EA1640" w:rsidRPr="00F52859" w:rsidRDefault="00EA1640" w:rsidP="00B24BE9">
      <w:pPr>
        <w:pStyle w:val="Heading2"/>
      </w:pPr>
      <w:bookmarkStart w:id="34" w:name="_Toc203647986"/>
      <w:r>
        <w:t>3.</w:t>
      </w:r>
      <w:r w:rsidR="00B24BE9">
        <w:t>1</w:t>
      </w:r>
      <w:r>
        <w:t xml:space="preserve"> </w:t>
      </w:r>
      <w:bookmarkStart w:id="35" w:name="PP_dates_summaries"/>
      <w:bookmarkEnd w:id="35"/>
      <w:r w:rsidR="00643A07" w:rsidRPr="0051524D">
        <w:t>Primary</w:t>
      </w:r>
      <w:r w:rsidR="00643A07">
        <w:t xml:space="preserve"> </w:t>
      </w:r>
      <w:r>
        <w:t>Placement Dates and Summaries</w:t>
      </w:r>
      <w:bookmarkEnd w:id="34"/>
      <w:r>
        <w:t xml:space="preserve"> </w:t>
      </w:r>
      <w:bookmarkStart w:id="36" w:name="_3.1_Professional_Practice"/>
      <w:bookmarkEnd w:id="36"/>
    </w:p>
    <w:p w14:paraId="2A22625E" w14:textId="77777777" w:rsidR="006A12DF" w:rsidRDefault="006A12DF" w:rsidP="00B24BE9">
      <w:pPr>
        <w:spacing w:line="360" w:lineRule="auto"/>
        <w:ind w:left="720"/>
      </w:pPr>
    </w:p>
    <w:p w14:paraId="373B320E" w14:textId="33E31827" w:rsidR="00B24BE9" w:rsidRPr="00F52859" w:rsidRDefault="00B24BE9" w:rsidP="00B859C4">
      <w:pPr>
        <w:spacing w:line="360" w:lineRule="auto"/>
      </w:pPr>
      <w:r w:rsidRPr="00F52859">
        <w:t>The Professional Practice modules provide students with opportunities to deepen their understanding of educational theories, concepts and principles in practice, with a focus on:</w:t>
      </w:r>
    </w:p>
    <w:p w14:paraId="04060345" w14:textId="0971095A" w:rsidR="00B24BE9" w:rsidRPr="00F52859" w:rsidRDefault="00B24BE9" w:rsidP="00B24BE9">
      <w:pPr>
        <w:spacing w:line="360" w:lineRule="auto"/>
      </w:pPr>
    </w:p>
    <w:p w14:paraId="75B81A59" w14:textId="77777777" w:rsidR="00B24BE9" w:rsidRPr="00F52859" w:rsidRDefault="00B24BE9" w:rsidP="003D3B91">
      <w:pPr>
        <w:pStyle w:val="ListParagraph"/>
        <w:numPr>
          <w:ilvl w:val="0"/>
          <w:numId w:val="5"/>
        </w:numPr>
        <w:spacing w:line="360" w:lineRule="auto"/>
      </w:pPr>
      <w:r w:rsidRPr="00F52859">
        <w:t xml:space="preserve">Professional Practice 1 (PP1): P4-7  </w:t>
      </w:r>
    </w:p>
    <w:p w14:paraId="32D7AF96" w14:textId="77777777" w:rsidR="00B24BE9" w:rsidRDefault="00B24BE9" w:rsidP="003D3B91">
      <w:pPr>
        <w:pStyle w:val="ListParagraph"/>
        <w:numPr>
          <w:ilvl w:val="0"/>
          <w:numId w:val="5"/>
        </w:numPr>
        <w:spacing w:line="360" w:lineRule="auto"/>
      </w:pPr>
      <w:r w:rsidRPr="00F52859">
        <w:t xml:space="preserve">Professional Practice 2 (PP2): P1-3 </w:t>
      </w:r>
    </w:p>
    <w:p w14:paraId="048D119A" w14:textId="2A76A4DF" w:rsidR="006A12DF" w:rsidRDefault="00B24BE9" w:rsidP="003D3B91">
      <w:pPr>
        <w:pStyle w:val="ListParagraph"/>
        <w:numPr>
          <w:ilvl w:val="0"/>
          <w:numId w:val="5"/>
        </w:numPr>
        <w:spacing w:line="360" w:lineRule="auto"/>
      </w:pPr>
      <w:r w:rsidRPr="00F52859">
        <w:t xml:space="preserve">Professional Practice 3 (PP3): P1-7 </w:t>
      </w:r>
      <w:r>
        <w:t>any stage</w:t>
      </w:r>
    </w:p>
    <w:p w14:paraId="249FC30C" w14:textId="77777777" w:rsidR="006A12DF" w:rsidRDefault="006A12DF" w:rsidP="006A12DF">
      <w:pPr>
        <w:pStyle w:val="ListParagraph"/>
        <w:spacing w:line="360" w:lineRule="auto"/>
        <w:ind w:left="927"/>
      </w:pPr>
    </w:p>
    <w:p w14:paraId="6CFC6EAB" w14:textId="50BE4E6C" w:rsidR="00EA1640" w:rsidRDefault="006A12DF" w:rsidP="00B859C4">
      <w:pPr>
        <w:spacing w:line="360" w:lineRule="auto"/>
        <w:rPr>
          <w:rFonts w:eastAsiaTheme="minorEastAsia"/>
        </w:rPr>
      </w:pPr>
      <w:r>
        <w:t>For PP3, s</w:t>
      </w:r>
      <w:r w:rsidR="00B24BE9" w:rsidRPr="006A12DF">
        <w:t>tudents may be placed in a stage which they have already visited in either PP1 or PP2.  It is accepted that this will remain a benefit to the student as each placement represents a new context within a different community</w:t>
      </w:r>
      <w:r w:rsidR="00B24BE9" w:rsidRPr="006A12DF">
        <w:rPr>
          <w:i/>
          <w:iCs/>
        </w:rPr>
        <w:t>.</w:t>
      </w:r>
      <w:r>
        <w:t xml:space="preserve">  </w:t>
      </w:r>
      <w:r w:rsidR="00B24BE9" w:rsidRPr="006A12DF">
        <w:rPr>
          <w:rFonts w:eastAsiaTheme="minorEastAsia"/>
        </w:rPr>
        <w:t xml:space="preserve">For an overview of how placement expectations progress across the year please see </w:t>
      </w:r>
      <w:hyperlink w:anchor="primary_placement_pattern" w:history="1">
        <w:r w:rsidR="00B24BE9" w:rsidRPr="006A12DF">
          <w:rPr>
            <w:rStyle w:val="Hyperlink"/>
            <w:rFonts w:eastAsiaTheme="minorEastAsia"/>
          </w:rPr>
          <w:t>Primary Placement Pattern</w:t>
        </w:r>
      </w:hyperlink>
      <w:r w:rsidR="00B24BE9" w:rsidRPr="006A12DF">
        <w:rPr>
          <w:rFonts w:eastAsiaTheme="minorEastAsia"/>
        </w:rPr>
        <w:t xml:space="preserve">.  </w:t>
      </w:r>
      <w:r w:rsidR="00EA1640" w:rsidRPr="00F52859">
        <w:rPr>
          <w:rFonts w:eastAsiaTheme="minorEastAsia"/>
        </w:rPr>
        <w:t xml:space="preserve">A summary of each placement can be found below; </w:t>
      </w:r>
      <w:r w:rsidR="00643A07">
        <w:rPr>
          <w:rFonts w:eastAsiaTheme="minorEastAsia"/>
        </w:rPr>
        <w:t>d</w:t>
      </w:r>
      <w:r w:rsidR="00EA1640" w:rsidRPr="00F52859">
        <w:rPr>
          <w:rFonts w:eastAsiaTheme="minorEastAsia"/>
        </w:rPr>
        <w:t>ates provided are indicative of the standard student pathway</w:t>
      </w:r>
      <w:r w:rsidR="00643A07">
        <w:rPr>
          <w:rFonts w:eastAsiaTheme="minorEastAsia"/>
        </w:rPr>
        <w:t xml:space="preserve"> and</w:t>
      </w:r>
      <w:r w:rsidR="00EA1640" w:rsidRPr="00F52859">
        <w:rPr>
          <w:rFonts w:eastAsiaTheme="minorEastAsia"/>
        </w:rPr>
        <w:t xml:space="preserve"> may differ for continuing students. </w:t>
      </w:r>
    </w:p>
    <w:p w14:paraId="4D4F648E" w14:textId="77777777" w:rsidR="00420765" w:rsidRPr="005A3DD8" w:rsidRDefault="00420765" w:rsidP="00B859C4">
      <w:pPr>
        <w:spacing w:line="360" w:lineRule="auto"/>
        <w:rPr>
          <w:rFonts w:eastAsiaTheme="minorEastAsia"/>
          <w:color w:val="FF0000"/>
        </w:rPr>
      </w:pPr>
    </w:p>
    <w:p w14:paraId="739E27C0" w14:textId="5BFC3EBE" w:rsidR="00420765" w:rsidRPr="005A3DD8" w:rsidRDefault="00420765" w:rsidP="360145FA">
      <w:pPr>
        <w:spacing w:line="360" w:lineRule="auto"/>
        <w:rPr>
          <w:rFonts w:eastAsiaTheme="minorEastAsia"/>
          <w:b/>
          <w:bCs/>
        </w:rPr>
      </w:pPr>
      <w:r w:rsidRPr="00317602">
        <w:rPr>
          <w:rStyle w:val="normaltextrun"/>
          <w:rFonts w:ascii="Calibri" w:hAnsi="Calibri" w:cs="Calibri"/>
          <w:b/>
          <w:bCs/>
          <w:i/>
          <w:iCs/>
          <w:shd w:val="clear" w:color="auto" w:fill="FFFFFF"/>
        </w:rPr>
        <w:t>Lesson plans are to be shared with mentors in advance to act on feedback (whenever possible, lesson plans should be shared with mentors at least two</w:t>
      </w:r>
      <w:r w:rsidR="66303ABF" w:rsidRPr="00317602">
        <w:rPr>
          <w:rStyle w:val="normaltextrun"/>
          <w:rFonts w:ascii="Calibri" w:hAnsi="Calibri" w:cs="Calibri"/>
          <w:b/>
          <w:bCs/>
          <w:i/>
          <w:iCs/>
          <w:shd w:val="clear" w:color="auto" w:fill="FFFFFF"/>
        </w:rPr>
        <w:t xml:space="preserve"> working</w:t>
      </w:r>
      <w:r w:rsidRPr="00317602">
        <w:rPr>
          <w:rStyle w:val="normaltextrun"/>
          <w:rFonts w:ascii="Calibri" w:hAnsi="Calibri" w:cs="Calibri"/>
          <w:b/>
          <w:bCs/>
          <w:i/>
          <w:iCs/>
          <w:shd w:val="clear" w:color="auto" w:fill="FFFFFF"/>
        </w:rPr>
        <w:t xml:space="preserve"> days before teaching and medium-term plans should be shared three</w:t>
      </w:r>
      <w:r w:rsidR="31693964" w:rsidRPr="00317602">
        <w:rPr>
          <w:rStyle w:val="normaltextrun"/>
          <w:rFonts w:ascii="Calibri" w:hAnsi="Calibri" w:cs="Calibri"/>
          <w:b/>
          <w:bCs/>
          <w:i/>
          <w:iCs/>
          <w:shd w:val="clear" w:color="auto" w:fill="FFFFFF"/>
        </w:rPr>
        <w:t xml:space="preserve"> working</w:t>
      </w:r>
      <w:r w:rsidRPr="00317602">
        <w:rPr>
          <w:rStyle w:val="normaltextrun"/>
          <w:rFonts w:ascii="Calibri" w:hAnsi="Calibri" w:cs="Calibri"/>
          <w:b/>
          <w:bCs/>
          <w:i/>
          <w:iCs/>
          <w:shd w:val="clear" w:color="auto" w:fill="FFFFFF"/>
        </w:rPr>
        <w:t xml:space="preserve"> days prior to the period of responsibility commencing).</w:t>
      </w:r>
      <w:r w:rsidRPr="360145FA">
        <w:rPr>
          <w:rStyle w:val="eop"/>
          <w:rFonts w:ascii="Calibri" w:hAnsi="Calibri" w:cs="Calibri"/>
          <w:b/>
          <w:bCs/>
          <w:shd w:val="clear" w:color="auto" w:fill="FFFFFF"/>
        </w:rPr>
        <w:t> </w:t>
      </w:r>
    </w:p>
    <w:p w14:paraId="6235FE8C" w14:textId="35F74BA0" w:rsidR="00317602" w:rsidRDefault="00317602" w:rsidP="00317602">
      <w:pPr>
        <w:spacing w:line="360" w:lineRule="auto"/>
        <w:rPr>
          <w:rStyle w:val="eop"/>
          <w:rFonts w:ascii="Calibri" w:hAnsi="Calibri" w:cs="Calibri"/>
          <w:b/>
          <w:bCs/>
        </w:rPr>
      </w:pPr>
    </w:p>
    <w:p w14:paraId="1E64C869" w14:textId="19825742" w:rsidR="15EB26CD" w:rsidRDefault="15EB26CD" w:rsidP="00317602">
      <w:pPr>
        <w:spacing w:line="360" w:lineRule="auto"/>
        <w:rPr>
          <w:rStyle w:val="eop"/>
          <w:rFonts w:ascii="Calibri" w:hAnsi="Calibri" w:cs="Calibri"/>
        </w:rPr>
      </w:pPr>
      <w:r w:rsidRPr="72EE8A3F">
        <w:rPr>
          <w:rStyle w:val="eop"/>
          <w:rFonts w:ascii="Calibri" w:hAnsi="Calibri" w:cs="Calibri"/>
        </w:rPr>
        <w:t>Students are to be given an afternoon</w:t>
      </w:r>
      <w:r w:rsidR="01E2C7F1" w:rsidRPr="72EE8A3F">
        <w:rPr>
          <w:rStyle w:val="eop"/>
          <w:rFonts w:ascii="Calibri" w:hAnsi="Calibri" w:cs="Calibri"/>
        </w:rPr>
        <w:t xml:space="preserve"> (or the equivalent of this time)</w:t>
      </w:r>
      <w:r w:rsidRPr="72EE8A3F">
        <w:rPr>
          <w:rStyle w:val="eop"/>
          <w:rFonts w:ascii="Calibri" w:hAnsi="Calibri" w:cs="Calibri"/>
        </w:rPr>
        <w:t xml:space="preserve"> out of the classroom every week as an opportunity to plan, work on their school file, prepare resources, etc.  </w:t>
      </w:r>
      <w:r w:rsidR="0D6981D0" w:rsidRPr="72EE8A3F">
        <w:rPr>
          <w:rStyle w:val="eop"/>
          <w:rFonts w:ascii="Calibri" w:hAnsi="Calibri" w:cs="Calibri"/>
        </w:rPr>
        <w:t xml:space="preserve">This may </w:t>
      </w:r>
      <w:r w:rsidR="293A77AE" w:rsidRPr="72EE8A3F">
        <w:rPr>
          <w:rStyle w:val="eop"/>
          <w:rFonts w:ascii="Calibri" w:hAnsi="Calibri" w:cs="Calibri"/>
        </w:rPr>
        <w:t xml:space="preserve">work best </w:t>
      </w:r>
      <w:r w:rsidR="2412FCC1" w:rsidRPr="72EE8A3F">
        <w:rPr>
          <w:rStyle w:val="eop"/>
          <w:rFonts w:ascii="Calibri" w:hAnsi="Calibri" w:cs="Calibri"/>
        </w:rPr>
        <w:t>on</w:t>
      </w:r>
      <w:r w:rsidR="0D6981D0" w:rsidRPr="72EE8A3F">
        <w:rPr>
          <w:rStyle w:val="eop"/>
          <w:rFonts w:ascii="Calibri" w:hAnsi="Calibri" w:cs="Calibri"/>
        </w:rPr>
        <w:t xml:space="preserve"> a Friday afternoon</w:t>
      </w:r>
      <w:r w:rsidR="7D913B1F" w:rsidRPr="72EE8A3F">
        <w:rPr>
          <w:rStyle w:val="eop"/>
          <w:rFonts w:ascii="Calibri" w:hAnsi="Calibri" w:cs="Calibri"/>
        </w:rPr>
        <w:t>,</w:t>
      </w:r>
      <w:r w:rsidR="0D6981D0" w:rsidRPr="72EE8A3F">
        <w:rPr>
          <w:rStyle w:val="eop"/>
          <w:rFonts w:ascii="Calibri" w:hAnsi="Calibri" w:cs="Calibri"/>
        </w:rPr>
        <w:t xml:space="preserve"> but it could be at a different time in the week if that is more suitable to the </w:t>
      </w:r>
      <w:r w:rsidR="40B7E09D" w:rsidRPr="72EE8A3F">
        <w:rPr>
          <w:rStyle w:val="eop"/>
          <w:rFonts w:ascii="Calibri" w:hAnsi="Calibri" w:cs="Calibri"/>
        </w:rPr>
        <w:t xml:space="preserve">class context.  </w:t>
      </w:r>
      <w:r w:rsidR="003F4B7B">
        <w:rPr>
          <w:rStyle w:val="eop"/>
          <w:rFonts w:ascii="Calibri" w:hAnsi="Calibri" w:cs="Calibri"/>
        </w:rPr>
        <w:t>This</w:t>
      </w:r>
      <w:r w:rsidR="007707B2">
        <w:rPr>
          <w:rStyle w:val="eop"/>
          <w:rFonts w:ascii="Calibri" w:hAnsi="Calibri" w:cs="Calibri"/>
        </w:rPr>
        <w:t xml:space="preserve"> will not be required where the teaching week is shorter due to in-service days or</w:t>
      </w:r>
      <w:r w:rsidR="00E97798">
        <w:rPr>
          <w:rStyle w:val="eop"/>
          <w:rFonts w:ascii="Calibri" w:hAnsi="Calibri" w:cs="Calibri"/>
        </w:rPr>
        <w:t xml:space="preserve"> the University</w:t>
      </w:r>
      <w:r w:rsidR="007707B2">
        <w:rPr>
          <w:rStyle w:val="eop"/>
          <w:rFonts w:ascii="Calibri" w:hAnsi="Calibri" w:cs="Calibri"/>
        </w:rPr>
        <w:t xml:space="preserve"> Recall Day, for example.</w:t>
      </w:r>
    </w:p>
    <w:p w14:paraId="0F17E52A" w14:textId="1D0C76AC" w:rsidR="006A12DF" w:rsidRPr="006A12DF" w:rsidRDefault="006A12DF" w:rsidP="00317602">
      <w:pPr>
        <w:spacing w:line="360" w:lineRule="auto"/>
      </w:pPr>
    </w:p>
    <w:p w14:paraId="7596AA3D" w14:textId="3A796E6F" w:rsidR="006A12DF" w:rsidRDefault="00EA1640" w:rsidP="006A12DF">
      <w:pPr>
        <w:pStyle w:val="Heading3"/>
      </w:pPr>
      <w:bookmarkStart w:id="37" w:name="_Toc203647987"/>
      <w:r>
        <w:t>3.</w:t>
      </w:r>
      <w:r w:rsidR="004D05F3">
        <w:t>1.1</w:t>
      </w:r>
      <w:r>
        <w:t xml:space="preserve"> </w:t>
      </w:r>
      <w:bookmarkStart w:id="38" w:name="PP1"/>
      <w:bookmarkEnd w:id="38"/>
      <w:r>
        <w:t>Professional Practice 1</w:t>
      </w:r>
      <w:r w:rsidR="00872CE5">
        <w:t xml:space="preserve"> Primary</w:t>
      </w:r>
      <w:r>
        <w:t xml:space="preserve"> (P4 - 7)</w:t>
      </w:r>
      <w:r w:rsidR="006A12DF">
        <w:t xml:space="preserve"> - </w:t>
      </w:r>
      <w:r w:rsidR="00483E1D">
        <w:t>w</w:t>
      </w:r>
      <w:r w:rsidR="00872CE5">
        <w:t>eekly expectations</w:t>
      </w:r>
      <w:bookmarkEnd w:id="37"/>
    </w:p>
    <w:p w14:paraId="0BEFC0F9" w14:textId="77777777" w:rsidR="006A12DF" w:rsidRPr="006A12DF" w:rsidRDefault="006A12DF" w:rsidP="006A12DF"/>
    <w:p w14:paraId="3FDDB76A" w14:textId="4C9221E7" w:rsidR="006A12DF" w:rsidRPr="006A12DF" w:rsidRDefault="001D0629" w:rsidP="00B859C4">
      <w:pPr>
        <w:spacing w:line="360" w:lineRule="auto"/>
        <w:rPr>
          <w:lang w:val="en-US"/>
        </w:rPr>
      </w:pPr>
      <w:r w:rsidRPr="001D0629">
        <w:rPr>
          <w:lang w:val="en-US"/>
        </w:rPr>
        <w:t>Weeks 1-6</w:t>
      </w:r>
      <w:r w:rsidR="008D2ED0">
        <w:rPr>
          <w:lang w:val="en-US"/>
        </w:rPr>
        <w:t>:</w:t>
      </w:r>
      <w:r>
        <w:rPr>
          <w:b/>
          <w:bCs/>
          <w:lang w:val="en-US"/>
        </w:rPr>
        <w:t xml:space="preserve"> </w:t>
      </w:r>
      <w:r w:rsidR="00EA1640" w:rsidRPr="00AD0C03">
        <w:rPr>
          <w:b/>
          <w:bCs/>
          <w:lang w:val="en-US"/>
        </w:rPr>
        <w:t>2</w:t>
      </w:r>
      <w:r w:rsidR="00251D17">
        <w:rPr>
          <w:b/>
          <w:bCs/>
          <w:lang w:val="en-US"/>
        </w:rPr>
        <w:t>7</w:t>
      </w:r>
      <w:r w:rsidR="006C1629">
        <w:rPr>
          <w:b/>
          <w:bCs/>
          <w:lang w:val="en-US"/>
        </w:rPr>
        <w:t>th</w:t>
      </w:r>
      <w:r w:rsidR="00EA1640" w:rsidRPr="00AD0C03">
        <w:rPr>
          <w:b/>
          <w:bCs/>
          <w:lang w:val="en-US"/>
        </w:rPr>
        <w:t xml:space="preserve"> October </w:t>
      </w:r>
      <w:r w:rsidR="00AD6AA9">
        <w:rPr>
          <w:b/>
          <w:bCs/>
          <w:lang w:val="en-US"/>
        </w:rPr>
        <w:t>–</w:t>
      </w:r>
      <w:r w:rsidR="00EA1640" w:rsidRPr="00AD0C03">
        <w:rPr>
          <w:b/>
          <w:bCs/>
          <w:lang w:val="en-US"/>
        </w:rPr>
        <w:t xml:space="preserve"> </w:t>
      </w:r>
      <w:r w:rsidR="008449ED">
        <w:rPr>
          <w:b/>
          <w:bCs/>
          <w:lang w:val="en-US"/>
        </w:rPr>
        <w:t>5</w:t>
      </w:r>
      <w:r w:rsidR="00AD6AA9">
        <w:rPr>
          <w:b/>
          <w:bCs/>
          <w:lang w:val="en-US"/>
        </w:rPr>
        <w:t>th</w:t>
      </w:r>
      <w:r w:rsidR="00EA1640" w:rsidRPr="00AD0C03">
        <w:rPr>
          <w:b/>
          <w:bCs/>
          <w:lang w:val="en-US"/>
        </w:rPr>
        <w:t xml:space="preserve"> December 202</w:t>
      </w:r>
      <w:r w:rsidR="008449ED">
        <w:rPr>
          <w:b/>
          <w:bCs/>
          <w:lang w:val="en-US"/>
        </w:rPr>
        <w:t>5</w:t>
      </w:r>
      <w:r w:rsidR="006A12DF">
        <w:rPr>
          <w:lang w:val="en-US"/>
        </w:rPr>
        <w:t xml:space="preserve"> (</w:t>
      </w:r>
      <w:r w:rsidR="00643A07">
        <w:rPr>
          <w:lang w:val="en-US"/>
        </w:rPr>
        <w:t xml:space="preserve">Recall Day: </w:t>
      </w:r>
      <w:r w:rsidR="00EA1640" w:rsidRPr="00F52859">
        <w:rPr>
          <w:lang w:val="en-US"/>
        </w:rPr>
        <w:t xml:space="preserve">Friday </w:t>
      </w:r>
      <w:r w:rsidR="008449ED">
        <w:rPr>
          <w:lang w:val="en-US"/>
        </w:rPr>
        <w:t>7</w:t>
      </w:r>
      <w:r w:rsidR="00AD6AA9">
        <w:rPr>
          <w:lang w:val="en-US"/>
        </w:rPr>
        <w:t>th</w:t>
      </w:r>
      <w:r w:rsidR="00EA1640" w:rsidRPr="00F52859">
        <w:rPr>
          <w:lang w:val="en-US"/>
        </w:rPr>
        <w:t xml:space="preserve"> November 202</w:t>
      </w:r>
      <w:r w:rsidR="00B82408">
        <w:rPr>
          <w:lang w:val="en-US"/>
        </w:rPr>
        <w:t>5</w:t>
      </w:r>
      <w:r w:rsidR="006A12DF">
        <w:rPr>
          <w:lang w:val="en-US"/>
        </w:rPr>
        <w:t>)</w:t>
      </w:r>
    </w:p>
    <w:p w14:paraId="0CE7FDD1" w14:textId="309E35CD" w:rsidR="006A12DF" w:rsidRPr="006A12DF" w:rsidRDefault="00EA1640" w:rsidP="003D3B91">
      <w:pPr>
        <w:pStyle w:val="ListParagraph"/>
        <w:numPr>
          <w:ilvl w:val="0"/>
          <w:numId w:val="18"/>
        </w:numPr>
        <w:spacing w:line="360" w:lineRule="auto"/>
      </w:pPr>
      <w:r w:rsidRPr="006A12DF">
        <w:rPr>
          <w:iCs/>
          <w:lang w:val="en-US"/>
        </w:rPr>
        <w:t xml:space="preserve">Weeks 1-5: </w:t>
      </w:r>
      <w:r w:rsidR="006A12DF">
        <w:rPr>
          <w:iCs/>
          <w:lang w:val="en-US"/>
        </w:rPr>
        <w:t>Five</w:t>
      </w:r>
      <w:r w:rsidRPr="006A12DF">
        <w:rPr>
          <w:iCs/>
          <w:lang w:val="en-US"/>
        </w:rPr>
        <w:t>-week teaching block (middle/ upper stages P4 – 7)</w:t>
      </w:r>
    </w:p>
    <w:p w14:paraId="6A865BAC" w14:textId="532EA138" w:rsidR="00EA1640" w:rsidRPr="006A12DF" w:rsidRDefault="00EA1640" w:rsidP="003D3B91">
      <w:pPr>
        <w:pStyle w:val="ListParagraph"/>
        <w:numPr>
          <w:ilvl w:val="0"/>
          <w:numId w:val="18"/>
        </w:numPr>
        <w:spacing w:line="360" w:lineRule="auto"/>
      </w:pPr>
      <w:r w:rsidRPr="006A12DF">
        <w:rPr>
          <w:iCs/>
          <w:lang w:val="en-US"/>
        </w:rPr>
        <w:t>Week 6: Flexible Week (</w:t>
      </w:r>
      <w:r w:rsidR="006A12DF">
        <w:rPr>
          <w:iCs/>
          <w:lang w:val="en-US"/>
        </w:rPr>
        <w:t xml:space="preserve">minimum </w:t>
      </w:r>
      <w:r w:rsidRPr="006A12DF">
        <w:rPr>
          <w:iCs/>
          <w:lang w:val="en-US"/>
        </w:rPr>
        <w:t>4 days nursery experience unless exempt)</w:t>
      </w:r>
    </w:p>
    <w:p w14:paraId="3EEBB809" w14:textId="77777777" w:rsidR="006A12DF" w:rsidRPr="006A12DF" w:rsidRDefault="006A12DF" w:rsidP="006A12DF">
      <w:pPr>
        <w:pStyle w:val="ListParagraph"/>
        <w:spacing w:line="360" w:lineRule="auto"/>
        <w:ind w:left="1440"/>
      </w:pPr>
    </w:p>
    <w:p w14:paraId="01D2AFF5" w14:textId="77777777" w:rsidR="006A12DF" w:rsidRDefault="00EA1640" w:rsidP="006A12DF">
      <w:pPr>
        <w:spacing w:line="360" w:lineRule="auto"/>
        <w:ind w:firstLine="720"/>
        <w:jc w:val="both"/>
        <w:rPr>
          <w:rFonts w:cs="Arial"/>
          <w:u w:val="single"/>
        </w:rPr>
      </w:pPr>
      <w:r w:rsidRPr="00F52859">
        <w:rPr>
          <w:rFonts w:cs="Arial"/>
        </w:rPr>
        <w:t>Week 1:</w:t>
      </w:r>
      <w:r w:rsidRPr="00F52859">
        <w:rPr>
          <w:rFonts w:cs="Arial"/>
          <w:u w:val="single"/>
        </w:rPr>
        <w:t xml:space="preserve"> </w:t>
      </w:r>
    </w:p>
    <w:p w14:paraId="3B15445E" w14:textId="77777777" w:rsidR="006A12DF" w:rsidRPr="006A12DF" w:rsidRDefault="00EA1640" w:rsidP="003D3B91">
      <w:pPr>
        <w:pStyle w:val="ListParagraph"/>
        <w:numPr>
          <w:ilvl w:val="0"/>
          <w:numId w:val="19"/>
        </w:numPr>
        <w:spacing w:line="360" w:lineRule="auto"/>
        <w:jc w:val="both"/>
        <w:rPr>
          <w:rFonts w:cs="Arial"/>
          <w:u w:val="single"/>
        </w:rPr>
      </w:pPr>
      <w:r w:rsidRPr="006A12DF">
        <w:rPr>
          <w:rFonts w:cs="Arial"/>
        </w:rPr>
        <w:t>teach small groups as directed by the class teacher</w:t>
      </w:r>
    </w:p>
    <w:p w14:paraId="07F6B64D" w14:textId="4C9D3F5B" w:rsidR="006A12DF" w:rsidRPr="006A12DF" w:rsidRDefault="00EA1640" w:rsidP="003D3B91">
      <w:pPr>
        <w:pStyle w:val="ListParagraph"/>
        <w:numPr>
          <w:ilvl w:val="0"/>
          <w:numId w:val="19"/>
        </w:numPr>
        <w:spacing w:line="360" w:lineRule="auto"/>
        <w:jc w:val="both"/>
        <w:rPr>
          <w:rFonts w:cs="Arial"/>
          <w:u w:val="single"/>
        </w:rPr>
      </w:pPr>
      <w:r w:rsidRPr="006A12DF">
        <w:rPr>
          <w:rFonts w:cs="Arial"/>
        </w:rPr>
        <w:t xml:space="preserve">teach at least one lesson by the end of the week (group or whole class) using the </w:t>
      </w:r>
      <w:r w:rsidR="005104CE">
        <w:rPr>
          <w:rFonts w:cs="Arial"/>
        </w:rPr>
        <w:t>Individual L</w:t>
      </w:r>
      <w:r w:rsidRPr="006A12DF">
        <w:rPr>
          <w:rFonts w:cs="Arial"/>
        </w:rPr>
        <w:t xml:space="preserve">esson </w:t>
      </w:r>
      <w:r w:rsidR="005104CE">
        <w:rPr>
          <w:rFonts w:cs="Arial"/>
        </w:rPr>
        <w:t>P</w:t>
      </w:r>
      <w:r w:rsidRPr="006A12DF">
        <w:rPr>
          <w:rFonts w:cs="Arial"/>
        </w:rPr>
        <w:t>lan pro-forma</w:t>
      </w:r>
      <w:r w:rsidR="00B34FDE">
        <w:rPr>
          <w:rFonts w:cs="Arial"/>
        </w:rPr>
        <w:t xml:space="preserve"> (and evaluate)</w:t>
      </w:r>
    </w:p>
    <w:p w14:paraId="44AD9B61" w14:textId="297C89E5" w:rsidR="006A12DF" w:rsidRPr="006A12DF" w:rsidRDefault="00EA1640" w:rsidP="003D3B91">
      <w:pPr>
        <w:pStyle w:val="ListParagraph"/>
        <w:numPr>
          <w:ilvl w:val="0"/>
          <w:numId w:val="19"/>
        </w:numPr>
        <w:spacing w:line="360" w:lineRule="auto"/>
        <w:jc w:val="both"/>
        <w:rPr>
          <w:rFonts w:cs="Arial"/>
          <w:u w:val="single"/>
        </w:rPr>
      </w:pPr>
      <w:r w:rsidRPr="06DAF266">
        <w:rPr>
          <w:rFonts w:cs="Arial"/>
        </w:rPr>
        <w:t>assist the class teacher generally in other lessons</w:t>
      </w:r>
    </w:p>
    <w:p w14:paraId="01522953" w14:textId="121CFDE4" w:rsidR="435156F9" w:rsidRDefault="435156F9" w:rsidP="003D3B91">
      <w:pPr>
        <w:pStyle w:val="ListParagraph"/>
        <w:numPr>
          <w:ilvl w:val="0"/>
          <w:numId w:val="19"/>
        </w:numPr>
        <w:spacing w:line="360" w:lineRule="auto"/>
        <w:jc w:val="both"/>
        <w:rPr>
          <w:rFonts w:cs="Arial"/>
          <w:u w:val="single"/>
        </w:rPr>
      </w:pPr>
      <w:r>
        <w:t>begin to populate the Professional File</w:t>
      </w:r>
    </w:p>
    <w:p w14:paraId="04A52789" w14:textId="0C75A8FA" w:rsidR="06DAF266" w:rsidRDefault="06DAF266" w:rsidP="06DAF266">
      <w:pPr>
        <w:pStyle w:val="ListParagraph"/>
        <w:spacing w:line="360" w:lineRule="auto"/>
        <w:ind w:left="1440"/>
        <w:jc w:val="both"/>
        <w:rPr>
          <w:rFonts w:cs="Arial"/>
          <w:u w:val="single"/>
        </w:rPr>
      </w:pPr>
    </w:p>
    <w:p w14:paraId="720D9AC1" w14:textId="77777777" w:rsidR="00EA1640" w:rsidRPr="00F52859" w:rsidRDefault="00EA1640" w:rsidP="00EA1640">
      <w:pPr>
        <w:spacing w:line="360" w:lineRule="auto"/>
        <w:jc w:val="both"/>
        <w:rPr>
          <w:rFonts w:cs="Arial"/>
        </w:rPr>
      </w:pPr>
    </w:p>
    <w:p w14:paraId="7A1E05AA" w14:textId="77777777" w:rsidR="006A12DF" w:rsidRDefault="00EA1640" w:rsidP="006A12DF">
      <w:pPr>
        <w:spacing w:line="360" w:lineRule="auto"/>
        <w:ind w:firstLine="720"/>
        <w:jc w:val="both"/>
        <w:rPr>
          <w:rFonts w:cs="Arial"/>
        </w:rPr>
      </w:pPr>
      <w:r w:rsidRPr="00F52859">
        <w:rPr>
          <w:rFonts w:cs="Arial"/>
        </w:rPr>
        <w:t>Week 2:</w:t>
      </w:r>
    </w:p>
    <w:p w14:paraId="35235A70" w14:textId="316F4E82" w:rsidR="00492DB0" w:rsidRPr="00492DB0" w:rsidRDefault="00492DB0" w:rsidP="003D3B91">
      <w:pPr>
        <w:pStyle w:val="ListParagraph"/>
        <w:numPr>
          <w:ilvl w:val="0"/>
          <w:numId w:val="20"/>
        </w:numPr>
        <w:spacing w:line="360" w:lineRule="auto"/>
        <w:jc w:val="both"/>
        <w:rPr>
          <w:rStyle w:val="normaltextrun"/>
          <w:rFonts w:cs="Arial"/>
        </w:rPr>
      </w:pPr>
      <w:r w:rsidRPr="006A12DF">
        <w:rPr>
          <w:rFonts w:cs="Arial"/>
        </w:rPr>
        <w:t xml:space="preserve">plan, deliver, assess and evaluate at least one lesson a day (group or whole class) using the </w:t>
      </w:r>
      <w:r>
        <w:rPr>
          <w:rFonts w:cs="Arial"/>
        </w:rPr>
        <w:t>Individual L</w:t>
      </w:r>
      <w:r w:rsidRPr="006A12DF">
        <w:rPr>
          <w:rFonts w:cs="Arial"/>
        </w:rPr>
        <w:t xml:space="preserve">esson </w:t>
      </w:r>
      <w:r>
        <w:rPr>
          <w:rFonts w:cs="Arial"/>
        </w:rPr>
        <w:t>P</w:t>
      </w:r>
      <w:r w:rsidRPr="006A12DF">
        <w:rPr>
          <w:rFonts w:cs="Arial"/>
        </w:rPr>
        <w:t>lan</w:t>
      </w:r>
      <w:r w:rsidR="00A943C5">
        <w:rPr>
          <w:rFonts w:cs="Arial"/>
        </w:rPr>
        <w:t xml:space="preserve"> pro-forma</w:t>
      </w:r>
    </w:p>
    <w:p w14:paraId="4774315B" w14:textId="220BAE1D" w:rsidR="006A12DF" w:rsidRDefault="003F4DCA" w:rsidP="003D3B91">
      <w:pPr>
        <w:pStyle w:val="ListParagraph"/>
        <w:numPr>
          <w:ilvl w:val="0"/>
          <w:numId w:val="20"/>
        </w:numPr>
        <w:spacing w:line="360" w:lineRule="auto"/>
        <w:jc w:val="both"/>
        <w:rPr>
          <w:rFonts w:cs="Arial"/>
        </w:rPr>
      </w:pPr>
      <w:r>
        <w:rPr>
          <w:rStyle w:val="normaltextrun"/>
          <w:rFonts w:ascii="Calibri" w:hAnsi="Calibri" w:cs="Calibri"/>
        </w:rPr>
        <w:t>In collaboration with the class teacher, plan and manage </w:t>
      </w:r>
      <w:r>
        <w:rPr>
          <w:rStyle w:val="normaltextrun"/>
          <w:rFonts w:ascii="Calibri" w:hAnsi="Calibri" w:cs="Calibri"/>
          <w:b/>
          <w:bCs/>
        </w:rPr>
        <w:t>the class programme </w:t>
      </w:r>
      <w:r>
        <w:rPr>
          <w:rStyle w:val="normaltextrun"/>
          <w:rFonts w:ascii="Calibri" w:hAnsi="Calibri" w:cs="Calibri"/>
        </w:rPr>
        <w:t xml:space="preserve">for one half morning and/or afternoon as seems appropriate.  Students are to be responsible for all transitions before and after their planned lesson during this period of responsibility </w:t>
      </w:r>
    </w:p>
    <w:p w14:paraId="743A04EE" w14:textId="3A61DDF6" w:rsidR="006A12DF" w:rsidRDefault="00EA1640" w:rsidP="003D3B91">
      <w:pPr>
        <w:pStyle w:val="ListParagraph"/>
        <w:numPr>
          <w:ilvl w:val="0"/>
          <w:numId w:val="20"/>
        </w:numPr>
        <w:spacing w:line="360" w:lineRule="auto"/>
        <w:jc w:val="both"/>
        <w:rPr>
          <w:rFonts w:cs="Arial"/>
        </w:rPr>
      </w:pPr>
      <w:r w:rsidRPr="06DAF266">
        <w:rPr>
          <w:rFonts w:cs="Arial"/>
        </w:rPr>
        <w:t>continue to assist the class teacher generally</w:t>
      </w:r>
    </w:p>
    <w:p w14:paraId="34FE1481" w14:textId="35E24F7B" w:rsidR="1EBEF894" w:rsidRDefault="1EBEF894" w:rsidP="003D3B91">
      <w:pPr>
        <w:pStyle w:val="ListParagraph"/>
        <w:numPr>
          <w:ilvl w:val="0"/>
          <w:numId w:val="19"/>
        </w:numPr>
        <w:spacing w:line="360" w:lineRule="auto"/>
        <w:jc w:val="both"/>
        <w:rPr>
          <w:rFonts w:cs="Arial"/>
          <w:u w:val="single"/>
        </w:rPr>
      </w:pPr>
      <w:r>
        <w:t>continue to populate the Professional File</w:t>
      </w:r>
    </w:p>
    <w:p w14:paraId="7D24EBCE" w14:textId="2494BFB1" w:rsidR="06DAF266" w:rsidRDefault="06DAF266" w:rsidP="06DAF266">
      <w:pPr>
        <w:pStyle w:val="ListParagraph"/>
        <w:spacing w:line="360" w:lineRule="auto"/>
        <w:ind w:left="1440"/>
        <w:jc w:val="both"/>
        <w:rPr>
          <w:rFonts w:cs="Arial"/>
          <w:u w:val="single"/>
        </w:rPr>
      </w:pPr>
    </w:p>
    <w:p w14:paraId="1CF235C8" w14:textId="77777777" w:rsidR="00643A07" w:rsidRPr="00F52859" w:rsidRDefault="00643A07" w:rsidP="00643A07">
      <w:pPr>
        <w:spacing w:line="360" w:lineRule="auto"/>
        <w:ind w:left="1800"/>
        <w:jc w:val="both"/>
        <w:rPr>
          <w:rFonts w:cs="Arial"/>
        </w:rPr>
      </w:pPr>
    </w:p>
    <w:p w14:paraId="790C309C" w14:textId="77777777" w:rsidR="00EA1640" w:rsidRPr="00F52859" w:rsidRDefault="00EA1640" w:rsidP="006A12DF">
      <w:pPr>
        <w:spacing w:line="360" w:lineRule="auto"/>
        <w:ind w:firstLine="720"/>
        <w:jc w:val="both"/>
        <w:rPr>
          <w:rFonts w:cs="Arial"/>
        </w:rPr>
      </w:pPr>
      <w:r w:rsidRPr="00F52859">
        <w:rPr>
          <w:rFonts w:cs="Arial"/>
        </w:rPr>
        <w:t>Week 3:</w:t>
      </w:r>
    </w:p>
    <w:p w14:paraId="60208AC6" w14:textId="548F0A05" w:rsidR="00CD75BA" w:rsidRDefault="00CD75BA" w:rsidP="003D3B91">
      <w:pPr>
        <w:pStyle w:val="ListParagraph"/>
        <w:numPr>
          <w:ilvl w:val="0"/>
          <w:numId w:val="21"/>
        </w:numPr>
        <w:spacing w:line="360" w:lineRule="auto"/>
        <w:jc w:val="both"/>
        <w:rPr>
          <w:rFonts w:cs="Arial"/>
        </w:rPr>
      </w:pPr>
      <w:r w:rsidRPr="006A12DF">
        <w:rPr>
          <w:rFonts w:cs="Arial"/>
        </w:rPr>
        <w:t xml:space="preserve">plan, deliver, assess and evaluate at least one lesson a day (group or whole class) using the </w:t>
      </w:r>
      <w:r>
        <w:rPr>
          <w:rFonts w:cs="Arial"/>
        </w:rPr>
        <w:t>Individual L</w:t>
      </w:r>
      <w:r w:rsidRPr="006A12DF">
        <w:rPr>
          <w:rFonts w:cs="Arial"/>
        </w:rPr>
        <w:t xml:space="preserve">esson </w:t>
      </w:r>
      <w:r>
        <w:rPr>
          <w:rFonts w:cs="Arial"/>
        </w:rPr>
        <w:t>P</w:t>
      </w:r>
      <w:r w:rsidRPr="006A12DF">
        <w:rPr>
          <w:rFonts w:cs="Arial"/>
        </w:rPr>
        <w:t>lan pro-forma</w:t>
      </w:r>
    </w:p>
    <w:p w14:paraId="78C5FF84" w14:textId="578CEF59" w:rsidR="006A12DF" w:rsidRDefault="00EA1640" w:rsidP="003D3B91">
      <w:pPr>
        <w:pStyle w:val="ListParagraph"/>
        <w:numPr>
          <w:ilvl w:val="0"/>
          <w:numId w:val="21"/>
        </w:numPr>
        <w:spacing w:line="360" w:lineRule="auto"/>
        <w:jc w:val="both"/>
        <w:rPr>
          <w:rFonts w:cs="Arial"/>
        </w:rPr>
      </w:pPr>
      <w:r w:rsidRPr="006A12DF">
        <w:rPr>
          <w:rFonts w:cs="Arial"/>
        </w:rPr>
        <w:t xml:space="preserve">in collaboration with the class teacher, plan and manage at least 2 </w:t>
      </w:r>
      <w:r w:rsidRPr="006A12DF">
        <w:rPr>
          <w:rFonts w:cs="Arial"/>
          <w:b/>
          <w:bCs/>
        </w:rPr>
        <w:t>non-continuous</w:t>
      </w:r>
      <w:r w:rsidRPr="006A12DF">
        <w:rPr>
          <w:rFonts w:cs="Arial"/>
        </w:rPr>
        <w:t xml:space="preserve"> days of responsibility</w:t>
      </w:r>
      <w:r w:rsidR="009A44CB">
        <w:rPr>
          <w:rFonts w:cs="Arial"/>
        </w:rPr>
        <w:t xml:space="preserve">.  </w:t>
      </w:r>
      <w:r w:rsidR="009A44CB">
        <w:rPr>
          <w:rStyle w:val="normaltextrun"/>
          <w:rFonts w:ascii="Calibri" w:hAnsi="Calibri" w:cs="Calibri"/>
        </w:rPr>
        <w:t>Complete Individual Lesson Plans and a Daily Time Management Plan (or equivalent) for each day of responsibility</w:t>
      </w:r>
    </w:p>
    <w:p w14:paraId="58519DCA" w14:textId="54C70006" w:rsidR="006A12DF" w:rsidRDefault="00EA1640" w:rsidP="003D3B91">
      <w:pPr>
        <w:pStyle w:val="ListParagraph"/>
        <w:numPr>
          <w:ilvl w:val="0"/>
          <w:numId w:val="21"/>
        </w:numPr>
        <w:spacing w:line="360" w:lineRule="auto"/>
        <w:jc w:val="both"/>
        <w:rPr>
          <w:rFonts w:cs="Arial"/>
        </w:rPr>
      </w:pPr>
      <w:r w:rsidRPr="06DAF266">
        <w:rPr>
          <w:rFonts w:cs="Arial"/>
        </w:rPr>
        <w:t>continue to assist the class teacher generally</w:t>
      </w:r>
    </w:p>
    <w:p w14:paraId="151002A5" w14:textId="480FCE17" w:rsidR="2B4B4E54" w:rsidRDefault="2B4B4E54" w:rsidP="003D3B91">
      <w:pPr>
        <w:pStyle w:val="ListParagraph"/>
        <w:numPr>
          <w:ilvl w:val="0"/>
          <w:numId w:val="21"/>
        </w:numPr>
        <w:spacing w:line="360" w:lineRule="auto"/>
        <w:jc w:val="both"/>
        <w:rPr>
          <w:rFonts w:cs="Arial"/>
          <w:u w:val="single"/>
        </w:rPr>
      </w:pPr>
      <w:r>
        <w:t>continue to populate the Professional File</w:t>
      </w:r>
    </w:p>
    <w:p w14:paraId="022CD8E1" w14:textId="77777777" w:rsidR="006A12DF" w:rsidRDefault="006A12DF" w:rsidP="006A12DF">
      <w:pPr>
        <w:spacing w:line="360" w:lineRule="auto"/>
        <w:jc w:val="both"/>
        <w:rPr>
          <w:rFonts w:cs="Arial"/>
        </w:rPr>
      </w:pPr>
    </w:p>
    <w:p w14:paraId="48661CF7" w14:textId="77777777" w:rsidR="006A12DF" w:rsidRDefault="00EA1640" w:rsidP="006A12DF">
      <w:pPr>
        <w:spacing w:line="360" w:lineRule="auto"/>
        <w:ind w:firstLine="720"/>
        <w:jc w:val="both"/>
        <w:rPr>
          <w:rFonts w:cs="Arial"/>
        </w:rPr>
      </w:pPr>
      <w:r w:rsidRPr="00F52859">
        <w:rPr>
          <w:rFonts w:cs="Arial"/>
        </w:rPr>
        <w:t>Weeks 4 &amp; 5:</w:t>
      </w:r>
    </w:p>
    <w:p w14:paraId="1E350348" w14:textId="21E4FEAA" w:rsidR="00EE40CD" w:rsidRPr="00EE40CD" w:rsidRDefault="00EE40CD" w:rsidP="003D3B91">
      <w:pPr>
        <w:pStyle w:val="ListParagraph"/>
        <w:numPr>
          <w:ilvl w:val="0"/>
          <w:numId w:val="22"/>
        </w:numPr>
        <w:spacing w:line="360" w:lineRule="auto"/>
        <w:jc w:val="both"/>
        <w:rPr>
          <w:rFonts w:cs="Arial"/>
        </w:rPr>
      </w:pPr>
      <w:r w:rsidRPr="006A12DF">
        <w:rPr>
          <w:rFonts w:cs="Arial"/>
        </w:rPr>
        <w:t xml:space="preserve">plan, deliver, assess and evaluate at least one lesson a day (group or whole class) using the </w:t>
      </w:r>
      <w:r>
        <w:rPr>
          <w:rFonts w:cs="Arial"/>
        </w:rPr>
        <w:t>Individual L</w:t>
      </w:r>
      <w:r w:rsidRPr="006A12DF">
        <w:rPr>
          <w:rFonts w:cs="Arial"/>
        </w:rPr>
        <w:t xml:space="preserve">esson </w:t>
      </w:r>
      <w:r>
        <w:rPr>
          <w:rFonts w:cs="Arial"/>
        </w:rPr>
        <w:t>P</w:t>
      </w:r>
      <w:r w:rsidRPr="006A12DF">
        <w:rPr>
          <w:rFonts w:cs="Arial"/>
        </w:rPr>
        <w:t>lan pro-forma</w:t>
      </w:r>
    </w:p>
    <w:p w14:paraId="66966B66" w14:textId="7D2F64A5" w:rsidR="006A12DF" w:rsidRDefault="00EA1640" w:rsidP="003D3B91">
      <w:pPr>
        <w:pStyle w:val="ListParagraph"/>
        <w:numPr>
          <w:ilvl w:val="0"/>
          <w:numId w:val="22"/>
        </w:numPr>
        <w:spacing w:line="360" w:lineRule="auto"/>
        <w:jc w:val="both"/>
        <w:rPr>
          <w:rFonts w:cs="Arial"/>
        </w:rPr>
      </w:pPr>
      <w:r w:rsidRPr="006A12DF">
        <w:rPr>
          <w:rFonts w:cs="Arial"/>
        </w:rPr>
        <w:t xml:space="preserve">in collaboration with the class teacher, plan and manage 3 days of </w:t>
      </w:r>
      <w:r w:rsidRPr="006A12DF">
        <w:rPr>
          <w:rFonts w:cs="Arial"/>
          <w:b/>
          <w:bCs/>
        </w:rPr>
        <w:t>continuous</w:t>
      </w:r>
      <w:r w:rsidRPr="006A12DF">
        <w:rPr>
          <w:rFonts w:cs="Arial"/>
        </w:rPr>
        <w:t xml:space="preserve"> responsibility across both weeks (not </w:t>
      </w:r>
      <w:r w:rsidRPr="006A12DF">
        <w:rPr>
          <w:rFonts w:cs="Arial"/>
          <w:b/>
        </w:rPr>
        <w:t>per</w:t>
      </w:r>
      <w:r w:rsidRPr="006A12DF">
        <w:rPr>
          <w:rFonts w:cs="Arial"/>
        </w:rPr>
        <w:t xml:space="preserve"> week)</w:t>
      </w:r>
      <w:r w:rsidR="00955036">
        <w:rPr>
          <w:rFonts w:cs="Arial"/>
        </w:rPr>
        <w:t>.</w:t>
      </w:r>
      <w:r w:rsidR="00BC1929">
        <w:rPr>
          <w:rFonts w:cs="Arial"/>
        </w:rPr>
        <w:t xml:space="preserve">  </w:t>
      </w:r>
      <w:r w:rsidR="00BC1929">
        <w:rPr>
          <w:rStyle w:val="normaltextrun"/>
          <w:rFonts w:ascii="Calibri" w:hAnsi="Calibri" w:cs="Calibri"/>
        </w:rPr>
        <w:t>Complete Individual Lesson Plans and a Daily Time Management Plan (or equivalent) for each day of responsibility.</w:t>
      </w:r>
    </w:p>
    <w:p w14:paraId="0F49B267" w14:textId="4525048A" w:rsidR="00EA1640" w:rsidRPr="007C6E8F" w:rsidRDefault="00EA1640" w:rsidP="003D3B91">
      <w:pPr>
        <w:pStyle w:val="ListParagraph"/>
        <w:numPr>
          <w:ilvl w:val="0"/>
          <w:numId w:val="22"/>
        </w:numPr>
        <w:spacing w:line="360" w:lineRule="auto"/>
        <w:jc w:val="both"/>
        <w:rPr>
          <w:rFonts w:cs="Arial"/>
        </w:rPr>
      </w:pPr>
      <w:r w:rsidRPr="06DAF266">
        <w:t>continue to assist the class teacher generally</w:t>
      </w:r>
    </w:p>
    <w:p w14:paraId="495B248D" w14:textId="3E666933" w:rsidR="54DE0737" w:rsidRDefault="54DE0737" w:rsidP="003D3B91">
      <w:pPr>
        <w:pStyle w:val="ListParagraph"/>
        <w:numPr>
          <w:ilvl w:val="0"/>
          <w:numId w:val="22"/>
        </w:numPr>
        <w:spacing w:line="360" w:lineRule="auto"/>
        <w:jc w:val="both"/>
        <w:rPr>
          <w:rFonts w:cs="Arial"/>
          <w:u w:val="single"/>
        </w:rPr>
      </w:pPr>
      <w:r>
        <w:t>continue to populate the Professional File</w:t>
      </w:r>
    </w:p>
    <w:p w14:paraId="2197CF81" w14:textId="77777777" w:rsidR="006A12DF" w:rsidRDefault="006A12DF" w:rsidP="006A12DF">
      <w:pPr>
        <w:spacing w:line="360" w:lineRule="auto"/>
        <w:jc w:val="both"/>
        <w:rPr>
          <w:rFonts w:cs="Arial"/>
        </w:rPr>
      </w:pPr>
    </w:p>
    <w:p w14:paraId="571F315B" w14:textId="038F0AA3" w:rsidR="00EA1640" w:rsidRPr="00F52859" w:rsidRDefault="00EA1640" w:rsidP="006A12DF">
      <w:pPr>
        <w:spacing w:line="360" w:lineRule="auto"/>
        <w:ind w:firstLine="720"/>
        <w:jc w:val="both"/>
        <w:rPr>
          <w:rFonts w:cs="Arial"/>
        </w:rPr>
      </w:pPr>
      <w:r w:rsidRPr="00F52859">
        <w:rPr>
          <w:rFonts w:cs="Arial"/>
        </w:rPr>
        <w:t>Week 6: Flexible Week</w:t>
      </w:r>
    </w:p>
    <w:p w14:paraId="62B5574F" w14:textId="77777777" w:rsidR="00EA1640" w:rsidRDefault="00EA1640" w:rsidP="00EA1640">
      <w:pPr>
        <w:spacing w:line="360" w:lineRule="auto"/>
        <w:jc w:val="both"/>
        <w:rPr>
          <w:rStyle w:val="CommentReference"/>
        </w:rPr>
      </w:pPr>
    </w:p>
    <w:p w14:paraId="39915352" w14:textId="20886A81" w:rsidR="0C36E442" w:rsidRDefault="0C36E442" w:rsidP="00317602">
      <w:pPr>
        <w:spacing w:line="360" w:lineRule="auto"/>
        <w:ind w:left="720"/>
      </w:pPr>
      <w:r w:rsidRPr="06DAF266">
        <w:rPr>
          <w:b/>
          <w:bCs/>
        </w:rPr>
        <w:t>Flexible Week</w:t>
      </w:r>
      <w:r w:rsidRPr="06DAF266">
        <w:t xml:space="preserve"> </w:t>
      </w:r>
      <w:r w:rsidR="76784C8F" w:rsidRPr="06DAF266">
        <w:t xml:space="preserve">is an opportunity for students to gain essential nursery experience which </w:t>
      </w:r>
      <w:r w:rsidR="4E51F1EA" w:rsidRPr="06DAF266">
        <w:t>is</w:t>
      </w:r>
      <w:r w:rsidRPr="06DAF266">
        <w:t xml:space="preserve"> </w:t>
      </w:r>
      <w:r w:rsidR="7728CDF9" w:rsidRPr="06DAF266">
        <w:t>a mandatory</w:t>
      </w:r>
      <w:r w:rsidR="2618CB08" w:rsidRPr="06DAF266">
        <w:t xml:space="preserve"> requirement of the PGDE Primary course</w:t>
      </w:r>
      <w:r w:rsidR="22860655" w:rsidRPr="06DAF266">
        <w:t>.  Students who already have extensive previous nursery experience may be exempt from this</w:t>
      </w:r>
      <w:r w:rsidR="016DA87F" w:rsidRPr="06DAF266">
        <w:t>, in which case they should use this time to gain experience outside of their own classroom</w:t>
      </w:r>
      <w:r w:rsidR="00797E99">
        <w:t xml:space="preserve"> (students must submit an exemption form to their placement tutor</w:t>
      </w:r>
      <w:r w:rsidR="004B2D6B">
        <w:t xml:space="preserve"> </w:t>
      </w:r>
      <w:r w:rsidR="00780575">
        <w:t>–</w:t>
      </w:r>
      <w:r w:rsidR="004B2D6B">
        <w:t xml:space="preserve"> </w:t>
      </w:r>
      <w:hyperlink w:anchor="_Appendix_6:_Nursery" w:history="1">
        <w:r w:rsidR="00780575" w:rsidRPr="001C65F3">
          <w:rPr>
            <w:rStyle w:val="Hyperlink"/>
          </w:rPr>
          <w:t>Nursery Exemption Form</w:t>
        </w:r>
      </w:hyperlink>
      <w:r w:rsidR="00805892">
        <w:t xml:space="preserve"> </w:t>
      </w:r>
      <w:r w:rsidR="00797E99">
        <w:t>)</w:t>
      </w:r>
      <w:r w:rsidR="016DA87F" w:rsidRPr="06DAF266">
        <w:t>.  This cou</w:t>
      </w:r>
      <w:r w:rsidR="2DD9F7FF" w:rsidRPr="06DAF266">
        <w:t xml:space="preserve">ld involve shadowing a support for learning teacher, spending time in a Nurture setting, etc.  Students </w:t>
      </w:r>
      <w:r w:rsidR="6FB0DB9B" w:rsidRPr="06DAF266">
        <w:t>gaining nursery experience may also wish to spend one of their 5 days of Flexible Week in such a setting.</w:t>
      </w:r>
      <w:r w:rsidR="107D9F53" w:rsidRPr="06DAF266">
        <w:t xml:space="preserve"> </w:t>
      </w:r>
    </w:p>
    <w:p w14:paraId="2C9F16BB" w14:textId="21A9E812" w:rsidR="1C083DBF" w:rsidRDefault="1C083DBF" w:rsidP="00317602">
      <w:pPr>
        <w:spacing w:line="360" w:lineRule="auto"/>
        <w:ind w:left="720"/>
      </w:pPr>
    </w:p>
    <w:p w14:paraId="1870EF6B" w14:textId="61C6125B" w:rsidR="00C23AE0" w:rsidRPr="005A3DD8" w:rsidRDefault="6CDE5E53" w:rsidP="00317602">
      <w:pPr>
        <w:spacing w:line="360" w:lineRule="auto"/>
        <w:ind w:left="720"/>
      </w:pPr>
      <w:r w:rsidRPr="00317602">
        <w:rPr>
          <w:b/>
          <w:bCs/>
        </w:rPr>
        <w:t>Gaining nursery experience:</w:t>
      </w:r>
      <w:r w:rsidR="22860655" w:rsidRPr="00317602">
        <w:t xml:space="preserve">  </w:t>
      </w:r>
      <w:r w:rsidR="2618CB08" w:rsidRPr="00317602">
        <w:t xml:space="preserve"> </w:t>
      </w:r>
      <w:r w:rsidR="32861D56" w:rsidRPr="00317602">
        <w:t>S</w:t>
      </w:r>
      <w:r w:rsidR="2CA40C58" w:rsidRPr="00317602">
        <w:t xml:space="preserve">tudents </w:t>
      </w:r>
      <w:r w:rsidR="74342DC7" w:rsidRPr="00317602">
        <w:t>should spend</w:t>
      </w:r>
      <w:r w:rsidR="2CA40C58" w:rsidRPr="00317602">
        <w:t xml:space="preserve"> a minimum of four days </w:t>
      </w:r>
      <w:r w:rsidR="2764B134" w:rsidRPr="00317602">
        <w:t>in the nursery setting</w:t>
      </w:r>
      <w:r w:rsidR="0413A65A" w:rsidRPr="00317602">
        <w:t xml:space="preserve">.  It is possible for students to split their time between 2 different settings as appropriate.  Ideally, students will be able to spend some of the time in a nursery setting linked with the placement </w:t>
      </w:r>
      <w:r w:rsidR="151CB629" w:rsidRPr="00317602">
        <w:t>school, but the nursery experience can be in any nursery.</w:t>
      </w:r>
      <w:r w:rsidR="0413A65A" w:rsidRPr="00317602">
        <w:t xml:space="preserve">  </w:t>
      </w:r>
    </w:p>
    <w:p w14:paraId="5D8821E9" w14:textId="7167D473" w:rsidR="00C23AE0" w:rsidRPr="005A3DD8" w:rsidRDefault="00C23AE0" w:rsidP="00317602">
      <w:pPr>
        <w:spacing w:line="360" w:lineRule="auto"/>
        <w:ind w:left="720"/>
      </w:pPr>
    </w:p>
    <w:p w14:paraId="19529D61" w14:textId="767966F0" w:rsidR="00C23AE0" w:rsidRPr="005A3DD8" w:rsidRDefault="3FFBDDAD" w:rsidP="00317602">
      <w:pPr>
        <w:spacing w:line="360" w:lineRule="auto"/>
        <w:ind w:left="720"/>
      </w:pPr>
      <w:r w:rsidRPr="00317602">
        <w:rPr>
          <w:b/>
          <w:bCs/>
        </w:rPr>
        <w:t>Previous nursery experience:</w:t>
      </w:r>
      <w:r w:rsidRPr="00317602">
        <w:t xml:space="preserve"> </w:t>
      </w:r>
      <w:r w:rsidR="0413A65A" w:rsidRPr="00317602">
        <w:t>Students who have extensive previous nursery experience should complete the Nursery Exemption Form and e-mail it to the</w:t>
      </w:r>
      <w:r w:rsidR="4E769F19" w:rsidRPr="00317602">
        <w:t>ir</w:t>
      </w:r>
      <w:r w:rsidR="0413A65A" w:rsidRPr="00317602">
        <w:t xml:space="preserve"> university tutor </w:t>
      </w:r>
      <w:r w:rsidR="7A07D5BC" w:rsidRPr="00317602">
        <w:t xml:space="preserve">for approval </w:t>
      </w:r>
      <w:r w:rsidR="0413A65A" w:rsidRPr="00317602">
        <w:t xml:space="preserve">prior to placement. </w:t>
      </w:r>
    </w:p>
    <w:p w14:paraId="30E48AA2" w14:textId="598A89A6" w:rsidR="1C083DBF" w:rsidRDefault="1C083DBF" w:rsidP="00317602">
      <w:pPr>
        <w:spacing w:line="360" w:lineRule="auto"/>
        <w:ind w:left="720"/>
      </w:pPr>
    </w:p>
    <w:p w14:paraId="40302012" w14:textId="330C5D67" w:rsidR="00C23AE0" w:rsidRPr="005A3DD8" w:rsidRDefault="6432A5F4" w:rsidP="00317602">
      <w:pPr>
        <w:spacing w:line="360" w:lineRule="auto"/>
        <w:ind w:left="720"/>
      </w:pPr>
      <w:r w:rsidRPr="00317602">
        <w:rPr>
          <w:b/>
          <w:bCs/>
        </w:rPr>
        <w:t>Students are required to consult with their placement school before making their own arrangements to spend time in an appropriate educational setting(s)</w:t>
      </w:r>
      <w:r w:rsidR="733F4D59" w:rsidRPr="00317602">
        <w:rPr>
          <w:b/>
          <w:bCs/>
        </w:rPr>
        <w:t xml:space="preserve">.  </w:t>
      </w:r>
    </w:p>
    <w:p w14:paraId="1A58B562" w14:textId="28A50053" w:rsidR="00C23AE0" w:rsidRPr="005A3DD8" w:rsidRDefault="00C23AE0" w:rsidP="00317602">
      <w:pPr>
        <w:spacing w:line="360" w:lineRule="auto"/>
        <w:ind w:left="720"/>
      </w:pPr>
    </w:p>
    <w:p w14:paraId="0B150CC5" w14:textId="37ECEBF0" w:rsidR="00C23AE0" w:rsidRPr="005A3DD8" w:rsidRDefault="733F4D59" w:rsidP="00317602">
      <w:pPr>
        <w:spacing w:line="360" w:lineRule="auto"/>
        <w:ind w:left="720"/>
      </w:pPr>
      <w:r w:rsidRPr="00317602">
        <w:t xml:space="preserve">Students must spend all 5 days of the flexible week in an educational setting (or more than one educational setting) and must record this on the </w:t>
      </w:r>
      <w:hyperlink w:anchor="_Appendix_7:_Flexible" w:history="1">
        <w:r w:rsidRPr="00E14C54">
          <w:rPr>
            <w:rStyle w:val="Hyperlink"/>
          </w:rPr>
          <w:t>Flexible Week Log</w:t>
        </w:r>
      </w:hyperlink>
      <w:r w:rsidRPr="00317602">
        <w:t xml:space="preserve">.  </w:t>
      </w:r>
      <w:r w:rsidR="679639FC" w:rsidRPr="00317602">
        <w:t xml:space="preserve">The Log will be shared with their university tutor.  </w:t>
      </w:r>
      <w:r w:rsidRPr="00317602">
        <w:t>The choice of setting should take account of the student’s prior experience and inform their understanding of transition, inclusion and Early Years pedagogy.</w:t>
      </w:r>
    </w:p>
    <w:p w14:paraId="5A64BD16" w14:textId="41979FC2" w:rsidR="009F4C42" w:rsidRPr="005A3DD8" w:rsidRDefault="009F4C42" w:rsidP="7053E3A4">
      <w:pPr>
        <w:spacing w:line="360" w:lineRule="auto"/>
        <w:ind w:left="720"/>
        <w:rPr>
          <w:color w:val="FF0000"/>
        </w:rPr>
      </w:pPr>
    </w:p>
    <w:p w14:paraId="69906AE3" w14:textId="77777777" w:rsidR="00EA1640" w:rsidRPr="00F52859" w:rsidRDefault="00EA1640" w:rsidP="00EA1640">
      <w:pPr>
        <w:spacing w:line="360" w:lineRule="auto"/>
        <w:rPr>
          <w:rFonts w:cstheme="minorHAnsi"/>
        </w:rPr>
      </w:pPr>
    </w:p>
    <w:p w14:paraId="64617163" w14:textId="3F530BE6" w:rsidR="00EA1640" w:rsidRPr="00F52859" w:rsidRDefault="00EA1640" w:rsidP="00B24BE9">
      <w:pPr>
        <w:pStyle w:val="Heading3"/>
      </w:pPr>
      <w:bookmarkStart w:id="39" w:name="_3.2_Professional_Practice"/>
      <w:bookmarkStart w:id="40" w:name="_Toc203647988"/>
      <w:bookmarkEnd w:id="39"/>
      <w:r>
        <w:t>3.</w:t>
      </w:r>
      <w:r w:rsidR="004D05F3">
        <w:t>1</w:t>
      </w:r>
      <w:r>
        <w:t xml:space="preserve">.2 </w:t>
      </w:r>
      <w:bookmarkStart w:id="41" w:name="PP2"/>
      <w:bookmarkEnd w:id="41"/>
      <w:r>
        <w:t>Professional Practice 2</w:t>
      </w:r>
      <w:r w:rsidR="006E58A9">
        <w:t xml:space="preserve"> Primary</w:t>
      </w:r>
      <w:r>
        <w:t xml:space="preserve"> (P1 – 3)</w:t>
      </w:r>
      <w:r w:rsidR="006A12DF">
        <w:t xml:space="preserve"> </w:t>
      </w:r>
      <w:r w:rsidR="006E58A9">
        <w:t>–</w:t>
      </w:r>
      <w:r w:rsidR="006A12DF">
        <w:t xml:space="preserve"> </w:t>
      </w:r>
      <w:r w:rsidR="006E58A9">
        <w:t>weekly expectations</w:t>
      </w:r>
      <w:bookmarkEnd w:id="40"/>
    </w:p>
    <w:p w14:paraId="0947C486" w14:textId="77777777" w:rsidR="00EA1640" w:rsidRPr="00F52859" w:rsidRDefault="00EA1640" w:rsidP="00EA1640">
      <w:pPr>
        <w:rPr>
          <w:rFonts w:cstheme="minorHAnsi"/>
        </w:rPr>
      </w:pPr>
    </w:p>
    <w:p w14:paraId="29932083" w14:textId="2890FD49" w:rsidR="00EA1640" w:rsidRDefault="00EA1640" w:rsidP="7053E3A4">
      <w:pPr>
        <w:spacing w:line="360" w:lineRule="auto"/>
      </w:pPr>
      <w:r w:rsidRPr="7053E3A4">
        <w:t xml:space="preserve">Weeks 1-6: </w:t>
      </w:r>
      <w:r w:rsidRPr="00AD0C03">
        <w:rPr>
          <w:b/>
          <w:bCs/>
        </w:rPr>
        <w:t>Monday 2</w:t>
      </w:r>
      <w:r w:rsidR="008964D0">
        <w:rPr>
          <w:b/>
          <w:bCs/>
        </w:rPr>
        <w:t>6</w:t>
      </w:r>
      <w:r w:rsidRPr="00AD0C03">
        <w:rPr>
          <w:b/>
          <w:bCs/>
        </w:rPr>
        <w:t xml:space="preserve">th January </w:t>
      </w:r>
      <w:r w:rsidR="002D7885" w:rsidRPr="00AD0C03">
        <w:rPr>
          <w:b/>
          <w:bCs/>
        </w:rPr>
        <w:t xml:space="preserve">- </w:t>
      </w:r>
      <w:r w:rsidRPr="00AD0C03">
        <w:rPr>
          <w:b/>
          <w:bCs/>
        </w:rPr>
        <w:t xml:space="preserve">Friday </w:t>
      </w:r>
      <w:r w:rsidR="004D5ABF">
        <w:rPr>
          <w:b/>
          <w:bCs/>
        </w:rPr>
        <w:t>6</w:t>
      </w:r>
      <w:r w:rsidRPr="00AD0C03">
        <w:rPr>
          <w:b/>
          <w:bCs/>
        </w:rPr>
        <w:t>th March 202</w:t>
      </w:r>
      <w:r w:rsidR="004D5ABF">
        <w:rPr>
          <w:b/>
          <w:bCs/>
        </w:rPr>
        <w:t>6</w:t>
      </w:r>
      <w:r w:rsidR="006A12DF" w:rsidRPr="7053E3A4">
        <w:t xml:space="preserve"> (</w:t>
      </w:r>
      <w:r w:rsidR="685CA7DF" w:rsidRPr="7053E3A4">
        <w:t>Recall Day</w:t>
      </w:r>
      <w:r w:rsidR="006A12DF" w:rsidRPr="7053E3A4">
        <w:t xml:space="preserve">: </w:t>
      </w:r>
      <w:r w:rsidRPr="7053E3A4">
        <w:t xml:space="preserve">Friday </w:t>
      </w:r>
      <w:r w:rsidR="004D5ABF">
        <w:t>6</w:t>
      </w:r>
      <w:r w:rsidRPr="7053E3A4">
        <w:rPr>
          <w:vertAlign w:val="superscript"/>
        </w:rPr>
        <w:t>th</w:t>
      </w:r>
      <w:r w:rsidRPr="7053E3A4">
        <w:t xml:space="preserve"> February 202</w:t>
      </w:r>
      <w:r w:rsidR="004D5ABF">
        <w:t>6</w:t>
      </w:r>
      <w:r w:rsidR="006A12DF" w:rsidRPr="7053E3A4">
        <w:t>)</w:t>
      </w:r>
    </w:p>
    <w:p w14:paraId="35CFDBF3" w14:textId="77777777" w:rsidR="00B859C4" w:rsidRPr="00F52859" w:rsidRDefault="00B859C4" w:rsidP="00EA1640">
      <w:pPr>
        <w:spacing w:line="360" w:lineRule="auto"/>
        <w:rPr>
          <w:rFonts w:cstheme="minorHAnsi"/>
        </w:rPr>
      </w:pPr>
    </w:p>
    <w:p w14:paraId="0C52FBE3" w14:textId="77777777" w:rsidR="00EA1640" w:rsidRPr="00F52859" w:rsidRDefault="00EA1640" w:rsidP="006A12DF">
      <w:pPr>
        <w:spacing w:line="360" w:lineRule="auto"/>
        <w:ind w:firstLine="720"/>
        <w:rPr>
          <w:rFonts w:cstheme="minorHAnsi"/>
        </w:rPr>
      </w:pPr>
      <w:r w:rsidRPr="00F52859">
        <w:rPr>
          <w:rFonts w:cstheme="minorHAnsi"/>
        </w:rPr>
        <w:t xml:space="preserve">Week 1: </w:t>
      </w:r>
    </w:p>
    <w:p w14:paraId="0676F5EB" w14:textId="1D531317" w:rsidR="006A12DF" w:rsidRDefault="00EA1640" w:rsidP="003D3B91">
      <w:pPr>
        <w:pStyle w:val="ListParagraph"/>
        <w:numPr>
          <w:ilvl w:val="0"/>
          <w:numId w:val="23"/>
        </w:numPr>
        <w:spacing w:line="360" w:lineRule="auto"/>
      </w:pPr>
      <w:r w:rsidRPr="7053E3A4">
        <w:t>teach small groups as directed by the class teacher</w:t>
      </w:r>
    </w:p>
    <w:p w14:paraId="0506F33F" w14:textId="34C3E104" w:rsidR="006A12DF" w:rsidRDefault="00EA1640" w:rsidP="003D3B91">
      <w:pPr>
        <w:pStyle w:val="ListParagraph"/>
        <w:numPr>
          <w:ilvl w:val="0"/>
          <w:numId w:val="23"/>
        </w:numPr>
        <w:spacing w:line="360" w:lineRule="auto"/>
        <w:rPr>
          <w:rFonts w:cstheme="minorHAnsi"/>
        </w:rPr>
      </w:pPr>
      <w:r w:rsidRPr="006A12DF">
        <w:rPr>
          <w:rFonts w:cstheme="minorHAnsi"/>
        </w:rPr>
        <w:t xml:space="preserve">teach at least two lessons by the end of the week (group or whole class) using the </w:t>
      </w:r>
      <w:r w:rsidR="006700F9">
        <w:rPr>
          <w:rFonts w:cstheme="minorHAnsi"/>
        </w:rPr>
        <w:t>Individual L</w:t>
      </w:r>
      <w:r w:rsidRPr="006A12DF">
        <w:rPr>
          <w:rFonts w:cstheme="minorHAnsi"/>
        </w:rPr>
        <w:t xml:space="preserve">esson </w:t>
      </w:r>
      <w:r w:rsidR="006700F9">
        <w:rPr>
          <w:rFonts w:cstheme="minorHAnsi"/>
        </w:rPr>
        <w:t>P</w:t>
      </w:r>
      <w:r w:rsidRPr="006A12DF">
        <w:rPr>
          <w:rFonts w:cstheme="minorHAnsi"/>
        </w:rPr>
        <w:t>lan pro-forma</w:t>
      </w:r>
      <w:r w:rsidR="00FD3E81">
        <w:rPr>
          <w:rFonts w:cstheme="minorHAnsi"/>
        </w:rPr>
        <w:t xml:space="preserve"> (and evaluate)</w:t>
      </w:r>
    </w:p>
    <w:p w14:paraId="5864CF62" w14:textId="53FD427D" w:rsidR="00EA1640" w:rsidRDefault="00EA1640" w:rsidP="003D3B91">
      <w:pPr>
        <w:pStyle w:val="ListParagraph"/>
        <w:numPr>
          <w:ilvl w:val="0"/>
          <w:numId w:val="23"/>
        </w:numPr>
        <w:spacing w:line="360" w:lineRule="auto"/>
        <w:rPr>
          <w:rFonts w:cstheme="minorHAnsi"/>
        </w:rPr>
      </w:pPr>
      <w:r w:rsidRPr="006A12DF">
        <w:rPr>
          <w:rFonts w:cstheme="minorHAnsi"/>
        </w:rPr>
        <w:t>assist the class teacher generally in other lessons</w:t>
      </w:r>
    </w:p>
    <w:p w14:paraId="4EC1E19D" w14:textId="191D871D" w:rsidR="00C641F7" w:rsidRPr="00B73939" w:rsidRDefault="00822175" w:rsidP="003D3B91">
      <w:pPr>
        <w:pStyle w:val="ListParagraph"/>
        <w:numPr>
          <w:ilvl w:val="0"/>
          <w:numId w:val="23"/>
        </w:numPr>
        <w:spacing w:line="360" w:lineRule="auto"/>
        <w:jc w:val="both"/>
        <w:rPr>
          <w:rFonts w:cs="Arial"/>
          <w:u w:val="single"/>
        </w:rPr>
      </w:pPr>
      <w:r>
        <w:rPr>
          <w:rFonts w:cs="Arial"/>
        </w:rPr>
        <w:t xml:space="preserve">begin to </w:t>
      </w:r>
      <w:r w:rsidR="000C0BBA">
        <w:rPr>
          <w:rFonts w:cs="Arial"/>
        </w:rPr>
        <w:t xml:space="preserve">populate the Professional </w:t>
      </w:r>
      <w:r w:rsidR="500359E9" w:rsidRPr="65FEB5F7">
        <w:rPr>
          <w:rFonts w:cs="Arial"/>
        </w:rPr>
        <w:t>File</w:t>
      </w:r>
    </w:p>
    <w:p w14:paraId="33D3FAD5" w14:textId="77777777" w:rsidR="006A12DF" w:rsidRDefault="006A12DF" w:rsidP="006A12DF">
      <w:pPr>
        <w:spacing w:line="360" w:lineRule="auto"/>
        <w:rPr>
          <w:rFonts w:cstheme="minorHAnsi"/>
        </w:rPr>
      </w:pPr>
    </w:p>
    <w:p w14:paraId="51091A3A" w14:textId="52AF8D7E" w:rsidR="00EA1640" w:rsidRPr="00F52859" w:rsidRDefault="00EA1640" w:rsidP="006A12DF">
      <w:pPr>
        <w:spacing w:line="360" w:lineRule="auto"/>
        <w:ind w:firstLine="720"/>
        <w:rPr>
          <w:rFonts w:cstheme="minorHAnsi"/>
        </w:rPr>
      </w:pPr>
      <w:r w:rsidRPr="00F52859">
        <w:rPr>
          <w:rFonts w:cstheme="minorHAnsi"/>
        </w:rPr>
        <w:t>Week 2:</w:t>
      </w:r>
    </w:p>
    <w:p w14:paraId="4DB36639" w14:textId="1088DF2A" w:rsidR="002D732C" w:rsidRDefault="002D732C" w:rsidP="003D3B91">
      <w:pPr>
        <w:pStyle w:val="ListParagraph"/>
        <w:numPr>
          <w:ilvl w:val="0"/>
          <w:numId w:val="24"/>
        </w:numPr>
        <w:spacing w:line="360" w:lineRule="auto"/>
        <w:rPr>
          <w:rFonts w:cstheme="minorHAnsi"/>
        </w:rPr>
      </w:pPr>
      <w:r w:rsidRPr="006A12DF">
        <w:rPr>
          <w:rFonts w:cstheme="minorHAnsi"/>
        </w:rPr>
        <w:t xml:space="preserve">plan, deliver, assess and evaluate at least one lesson a day (group or whole class) using the </w:t>
      </w:r>
      <w:r>
        <w:rPr>
          <w:rFonts w:cstheme="minorHAnsi"/>
        </w:rPr>
        <w:t>Individual L</w:t>
      </w:r>
      <w:r w:rsidRPr="006A12DF">
        <w:rPr>
          <w:rFonts w:cstheme="minorHAnsi"/>
        </w:rPr>
        <w:t xml:space="preserve">esson </w:t>
      </w:r>
      <w:r>
        <w:rPr>
          <w:rFonts w:cstheme="minorHAnsi"/>
        </w:rPr>
        <w:t>P</w:t>
      </w:r>
      <w:r w:rsidRPr="006A12DF">
        <w:rPr>
          <w:rFonts w:cstheme="minorHAnsi"/>
        </w:rPr>
        <w:t>lan pro-forma</w:t>
      </w:r>
    </w:p>
    <w:p w14:paraId="3CB3EF76" w14:textId="281DA694" w:rsidR="006A12DF" w:rsidRDefault="00EA1640" w:rsidP="003D3B91">
      <w:pPr>
        <w:pStyle w:val="ListParagraph"/>
        <w:numPr>
          <w:ilvl w:val="0"/>
          <w:numId w:val="24"/>
        </w:numPr>
        <w:spacing w:line="360" w:lineRule="auto"/>
        <w:rPr>
          <w:rFonts w:cstheme="minorHAnsi"/>
        </w:rPr>
      </w:pPr>
      <w:r w:rsidRPr="006A12DF">
        <w:rPr>
          <w:rFonts w:cs="Arial"/>
        </w:rPr>
        <w:t>in collaboration with the class teacher</w:t>
      </w:r>
      <w:r w:rsidRPr="006A12DF">
        <w:rPr>
          <w:rFonts w:cstheme="minorHAnsi"/>
        </w:rPr>
        <w:t>, plan and manage the class programme for one half morning and/or afternoon as seems appropriate</w:t>
      </w:r>
      <w:r w:rsidR="00FB1548">
        <w:rPr>
          <w:rFonts w:cstheme="minorHAnsi"/>
        </w:rPr>
        <w:t>.</w:t>
      </w:r>
      <w:r w:rsidRPr="006A12DF">
        <w:rPr>
          <w:rFonts w:cstheme="minorHAnsi"/>
        </w:rPr>
        <w:t xml:space="preserve"> </w:t>
      </w:r>
      <w:r w:rsidR="003C3DCA">
        <w:rPr>
          <w:rStyle w:val="normaltextrun"/>
          <w:rFonts w:ascii="Calibri" w:hAnsi="Calibri" w:cs="Calibri"/>
          <w:shd w:val="clear" w:color="auto" w:fill="FFFFFF"/>
        </w:rPr>
        <w:t> </w:t>
      </w:r>
      <w:r w:rsidR="00FA78E3">
        <w:rPr>
          <w:rStyle w:val="normaltextrun"/>
          <w:rFonts w:ascii="Calibri" w:hAnsi="Calibri" w:cs="Calibri"/>
          <w:shd w:val="clear" w:color="auto" w:fill="FFFFFF"/>
        </w:rPr>
        <w:t> Students are to be responsible for all transitions before and after their planned lesson during this period of responsibility</w:t>
      </w:r>
    </w:p>
    <w:p w14:paraId="17EBEBB9" w14:textId="55FBD86F" w:rsidR="00EA1640" w:rsidRDefault="00EA1640" w:rsidP="003D3B91">
      <w:pPr>
        <w:pStyle w:val="ListParagraph"/>
        <w:numPr>
          <w:ilvl w:val="0"/>
          <w:numId w:val="24"/>
        </w:numPr>
        <w:spacing w:line="360" w:lineRule="auto"/>
        <w:rPr>
          <w:rFonts w:cstheme="minorHAnsi"/>
        </w:rPr>
      </w:pPr>
      <w:r w:rsidRPr="006A12DF">
        <w:rPr>
          <w:rFonts w:cstheme="minorHAnsi"/>
        </w:rPr>
        <w:t>continue to assist the class teacher generally</w:t>
      </w:r>
    </w:p>
    <w:p w14:paraId="2D99F63E" w14:textId="52ABFFBF" w:rsidR="00FB5B4C" w:rsidRPr="00603B60" w:rsidRDefault="00FB5B4C" w:rsidP="003D3B91">
      <w:pPr>
        <w:pStyle w:val="ListParagraph"/>
        <w:numPr>
          <w:ilvl w:val="0"/>
          <w:numId w:val="24"/>
        </w:numPr>
        <w:spacing w:line="360" w:lineRule="auto"/>
        <w:jc w:val="both"/>
        <w:rPr>
          <w:rFonts w:cs="Arial"/>
          <w:u w:val="single"/>
        </w:rPr>
      </w:pPr>
      <w:r>
        <w:rPr>
          <w:rFonts w:cs="Arial"/>
        </w:rPr>
        <w:t>co</w:t>
      </w:r>
      <w:r w:rsidR="00BA7D46">
        <w:rPr>
          <w:rFonts w:cs="Arial"/>
        </w:rPr>
        <w:t xml:space="preserve">ntinue to populate the Professional </w:t>
      </w:r>
      <w:r w:rsidR="500359E9" w:rsidRPr="65FEB5F7">
        <w:rPr>
          <w:rFonts w:cs="Arial"/>
        </w:rPr>
        <w:t>File</w:t>
      </w:r>
    </w:p>
    <w:p w14:paraId="54758DC0" w14:textId="010B1202" w:rsidR="00603B60" w:rsidRPr="00B73939" w:rsidRDefault="00603B60" w:rsidP="003D3B91">
      <w:pPr>
        <w:pStyle w:val="ListParagraph"/>
        <w:numPr>
          <w:ilvl w:val="0"/>
          <w:numId w:val="24"/>
        </w:numPr>
        <w:spacing w:line="360" w:lineRule="auto"/>
        <w:jc w:val="both"/>
        <w:rPr>
          <w:rFonts w:cs="Arial"/>
          <w:u w:val="single"/>
        </w:rPr>
      </w:pPr>
      <w:r>
        <w:rPr>
          <w:rFonts w:cs="Arial"/>
        </w:rPr>
        <w:t>begin the Practitioner Enquiry</w:t>
      </w:r>
    </w:p>
    <w:p w14:paraId="12EFC19B" w14:textId="77777777" w:rsidR="00FB5B4C" w:rsidRPr="006A12DF" w:rsidRDefault="00FB5B4C" w:rsidP="00FB5B4C">
      <w:pPr>
        <w:pStyle w:val="ListParagraph"/>
        <w:spacing w:line="360" w:lineRule="auto"/>
        <w:ind w:left="1440"/>
        <w:rPr>
          <w:rFonts w:cstheme="minorHAnsi"/>
        </w:rPr>
      </w:pPr>
    </w:p>
    <w:p w14:paraId="0E642828" w14:textId="77777777" w:rsidR="006A12DF" w:rsidRDefault="006A12DF" w:rsidP="006A12DF">
      <w:pPr>
        <w:spacing w:line="360" w:lineRule="auto"/>
        <w:rPr>
          <w:rFonts w:cstheme="minorHAnsi"/>
        </w:rPr>
      </w:pPr>
    </w:p>
    <w:p w14:paraId="7C790303" w14:textId="0B6B9F59" w:rsidR="007F7742" w:rsidRPr="00F52859" w:rsidRDefault="00EA1640" w:rsidP="007B0B69">
      <w:pPr>
        <w:spacing w:line="360" w:lineRule="auto"/>
        <w:ind w:firstLine="720"/>
        <w:rPr>
          <w:rFonts w:cstheme="minorHAnsi"/>
        </w:rPr>
      </w:pPr>
      <w:r w:rsidRPr="00F52859">
        <w:rPr>
          <w:rFonts w:cstheme="minorHAnsi"/>
        </w:rPr>
        <w:t>Weeks 3 &amp; 4:</w:t>
      </w:r>
    </w:p>
    <w:p w14:paraId="314E3722" w14:textId="1A4FFAD4" w:rsidR="00EF5FF3" w:rsidRDefault="00EF5FF3" w:rsidP="003D3B91">
      <w:pPr>
        <w:pStyle w:val="ListParagraph"/>
        <w:numPr>
          <w:ilvl w:val="0"/>
          <w:numId w:val="25"/>
        </w:numPr>
        <w:spacing w:line="360" w:lineRule="auto"/>
        <w:rPr>
          <w:rFonts w:cstheme="minorHAnsi"/>
        </w:rPr>
      </w:pPr>
      <w:r w:rsidRPr="002D7885">
        <w:rPr>
          <w:rFonts w:cstheme="minorHAnsi"/>
        </w:rPr>
        <w:t xml:space="preserve">plan, deliver, assess and evaluate at least one lesson a day (group or whole class) using the </w:t>
      </w:r>
      <w:r>
        <w:rPr>
          <w:rFonts w:cstheme="minorHAnsi"/>
        </w:rPr>
        <w:t>Individual Lesson Plan</w:t>
      </w:r>
      <w:r w:rsidRPr="002D7885">
        <w:rPr>
          <w:rFonts w:cstheme="minorHAnsi"/>
        </w:rPr>
        <w:t xml:space="preserve"> pro-forma</w:t>
      </w:r>
    </w:p>
    <w:p w14:paraId="27834FB0" w14:textId="655C0391" w:rsidR="002D7885" w:rsidRDefault="00EA1640" w:rsidP="003D3B91">
      <w:pPr>
        <w:pStyle w:val="ListParagraph"/>
        <w:numPr>
          <w:ilvl w:val="0"/>
          <w:numId w:val="25"/>
        </w:numPr>
        <w:spacing w:line="360" w:lineRule="auto"/>
        <w:rPr>
          <w:rFonts w:cstheme="minorHAnsi"/>
        </w:rPr>
      </w:pPr>
      <w:r w:rsidRPr="006A12DF">
        <w:rPr>
          <w:rFonts w:cstheme="minorHAnsi"/>
        </w:rPr>
        <w:t xml:space="preserve">in collaboration with the class teacher, plan and manage at least 3 </w:t>
      </w:r>
      <w:r w:rsidRPr="006A12DF">
        <w:rPr>
          <w:rFonts w:cstheme="minorHAnsi"/>
          <w:b/>
          <w:bCs/>
        </w:rPr>
        <w:t>non-continuous</w:t>
      </w:r>
      <w:r w:rsidRPr="006A12DF">
        <w:rPr>
          <w:rFonts w:cstheme="minorHAnsi"/>
        </w:rPr>
        <w:t xml:space="preserve"> days of responsibility over the two weeks (not per week)</w:t>
      </w:r>
      <w:r w:rsidR="00343D2F">
        <w:rPr>
          <w:rFonts w:cstheme="minorHAnsi"/>
        </w:rPr>
        <w:t xml:space="preserve">.  </w:t>
      </w:r>
      <w:r w:rsidR="00182428">
        <w:rPr>
          <w:rStyle w:val="normaltextrun"/>
          <w:rFonts w:ascii="Calibri" w:hAnsi="Calibri" w:cs="Calibri"/>
          <w:shd w:val="clear" w:color="auto" w:fill="FFFFFF"/>
        </w:rPr>
        <w:t>Complete Individual Lesson Plans and a Daily Time Management Plan (or equivalent) for each day of responsibility</w:t>
      </w:r>
    </w:p>
    <w:p w14:paraId="4B63A7FC" w14:textId="1E93890C" w:rsidR="00EA1640" w:rsidRDefault="00EA1640" w:rsidP="003D3B91">
      <w:pPr>
        <w:pStyle w:val="ListParagraph"/>
        <w:numPr>
          <w:ilvl w:val="0"/>
          <w:numId w:val="25"/>
        </w:numPr>
        <w:spacing w:line="360" w:lineRule="auto"/>
        <w:rPr>
          <w:rFonts w:cstheme="minorHAnsi"/>
        </w:rPr>
      </w:pPr>
      <w:r w:rsidRPr="002D7885">
        <w:rPr>
          <w:rFonts w:cstheme="minorHAnsi"/>
        </w:rPr>
        <w:t>continue to assist the class teacher generally</w:t>
      </w:r>
      <w:r w:rsidR="004C62FB">
        <w:rPr>
          <w:rFonts w:cstheme="minorHAnsi"/>
        </w:rPr>
        <w:t xml:space="preserve"> in other lessons</w:t>
      </w:r>
    </w:p>
    <w:p w14:paraId="1CFD4729" w14:textId="13054A2B" w:rsidR="004C62FB" w:rsidRPr="00343D2F" w:rsidRDefault="00343D2F" w:rsidP="003D3B91">
      <w:pPr>
        <w:pStyle w:val="ListParagraph"/>
        <w:numPr>
          <w:ilvl w:val="0"/>
          <w:numId w:val="25"/>
        </w:numPr>
        <w:spacing w:line="360" w:lineRule="auto"/>
        <w:jc w:val="both"/>
        <w:rPr>
          <w:rFonts w:cs="Arial"/>
          <w:u w:val="single"/>
        </w:rPr>
      </w:pPr>
      <w:r>
        <w:rPr>
          <w:rFonts w:cs="Arial"/>
        </w:rPr>
        <w:t xml:space="preserve">continue to populate the </w:t>
      </w:r>
      <w:r w:rsidR="007734C6" w:rsidRPr="00605182">
        <w:rPr>
          <w:rFonts w:cs="Arial"/>
        </w:rPr>
        <w:t xml:space="preserve">Professional </w:t>
      </w:r>
      <w:r w:rsidR="500359E9" w:rsidRPr="65FEB5F7">
        <w:rPr>
          <w:rFonts w:cs="Arial"/>
        </w:rPr>
        <w:t>File</w:t>
      </w:r>
      <w:r w:rsidR="007734C6">
        <w:rPr>
          <w:rFonts w:cs="Arial"/>
        </w:rPr>
        <w:t xml:space="preserve"> </w:t>
      </w:r>
    </w:p>
    <w:p w14:paraId="5B334358" w14:textId="5FE9510F" w:rsidR="00343D2F" w:rsidRPr="007734C6" w:rsidRDefault="00343D2F" w:rsidP="003D3B91">
      <w:pPr>
        <w:pStyle w:val="ListParagraph"/>
        <w:numPr>
          <w:ilvl w:val="0"/>
          <w:numId w:val="25"/>
        </w:numPr>
        <w:spacing w:line="360" w:lineRule="auto"/>
        <w:jc w:val="both"/>
        <w:rPr>
          <w:rFonts w:cs="Arial"/>
          <w:u w:val="single"/>
        </w:rPr>
      </w:pPr>
      <w:r>
        <w:rPr>
          <w:rFonts w:cs="Arial"/>
        </w:rPr>
        <w:t>continue</w:t>
      </w:r>
      <w:r w:rsidR="00F434AD">
        <w:rPr>
          <w:rFonts w:cs="Arial"/>
        </w:rPr>
        <w:t xml:space="preserve"> with the Practitioner Enquiry</w:t>
      </w:r>
    </w:p>
    <w:p w14:paraId="39721860" w14:textId="77777777" w:rsidR="002D7885" w:rsidRDefault="002D7885" w:rsidP="002D7885">
      <w:pPr>
        <w:spacing w:line="360" w:lineRule="auto"/>
        <w:rPr>
          <w:rFonts w:cstheme="minorHAnsi"/>
        </w:rPr>
      </w:pPr>
    </w:p>
    <w:p w14:paraId="3D3DF611" w14:textId="77777777" w:rsidR="002D7885" w:rsidRDefault="00EA1640" w:rsidP="002D7885">
      <w:pPr>
        <w:spacing w:line="360" w:lineRule="auto"/>
        <w:ind w:firstLine="720"/>
        <w:rPr>
          <w:rFonts w:cstheme="minorHAnsi"/>
        </w:rPr>
      </w:pPr>
      <w:r w:rsidRPr="00F52859">
        <w:rPr>
          <w:rFonts w:cstheme="minorHAnsi"/>
        </w:rPr>
        <w:t>Weeks 5 &amp; 6:</w:t>
      </w:r>
    </w:p>
    <w:p w14:paraId="2200A572" w14:textId="26CB09A1" w:rsidR="00B414E4" w:rsidRDefault="00B414E4" w:rsidP="003D3B91">
      <w:pPr>
        <w:pStyle w:val="ListParagraph"/>
        <w:numPr>
          <w:ilvl w:val="0"/>
          <w:numId w:val="26"/>
        </w:numPr>
        <w:spacing w:line="360" w:lineRule="auto"/>
        <w:rPr>
          <w:rFonts w:cstheme="minorHAnsi"/>
        </w:rPr>
      </w:pPr>
      <w:r w:rsidRPr="002D7885">
        <w:rPr>
          <w:rFonts w:cstheme="minorHAnsi"/>
        </w:rPr>
        <w:t xml:space="preserve">plan, deliver, assess and evaluate at least one lesson a day (group or whole class) using the </w:t>
      </w:r>
      <w:r>
        <w:rPr>
          <w:rFonts w:cstheme="minorHAnsi"/>
        </w:rPr>
        <w:t>Individual L</w:t>
      </w:r>
      <w:r w:rsidRPr="002D7885">
        <w:rPr>
          <w:rFonts w:cstheme="minorHAnsi"/>
        </w:rPr>
        <w:t xml:space="preserve">esson </w:t>
      </w:r>
      <w:r>
        <w:rPr>
          <w:rFonts w:cstheme="minorHAnsi"/>
        </w:rPr>
        <w:t>P</w:t>
      </w:r>
      <w:r w:rsidRPr="002D7885">
        <w:rPr>
          <w:rFonts w:cstheme="minorHAnsi"/>
        </w:rPr>
        <w:t>lan pro-forma</w:t>
      </w:r>
    </w:p>
    <w:p w14:paraId="24E7F83C" w14:textId="77777777" w:rsidR="002D7885" w:rsidRDefault="00EA1640" w:rsidP="003D3B91">
      <w:pPr>
        <w:pStyle w:val="ListParagraph"/>
        <w:numPr>
          <w:ilvl w:val="0"/>
          <w:numId w:val="26"/>
        </w:numPr>
        <w:spacing w:line="360" w:lineRule="auto"/>
        <w:rPr>
          <w:rFonts w:cstheme="minorHAnsi"/>
        </w:rPr>
      </w:pPr>
      <w:r w:rsidRPr="002D7885">
        <w:rPr>
          <w:rFonts w:cstheme="minorHAnsi"/>
        </w:rPr>
        <w:t xml:space="preserve">in collaboration with the class teacher, plan and manage 5 days of </w:t>
      </w:r>
      <w:r w:rsidRPr="002D7885">
        <w:rPr>
          <w:rFonts w:cstheme="minorHAnsi"/>
          <w:b/>
          <w:bCs/>
        </w:rPr>
        <w:t>continuous</w:t>
      </w:r>
      <w:r w:rsidRPr="002D7885">
        <w:rPr>
          <w:rFonts w:cstheme="minorHAnsi"/>
        </w:rPr>
        <w:t xml:space="preserve"> responsibility over the two weeks (not including Thursday and Friday of week 6)</w:t>
      </w:r>
    </w:p>
    <w:p w14:paraId="7E80BCBC" w14:textId="733A2BAA" w:rsidR="002D7885" w:rsidRDefault="00EA1640" w:rsidP="003D3B91">
      <w:pPr>
        <w:pStyle w:val="ListParagraph"/>
        <w:numPr>
          <w:ilvl w:val="0"/>
          <w:numId w:val="26"/>
        </w:numPr>
        <w:spacing w:line="360" w:lineRule="auto"/>
        <w:rPr>
          <w:rFonts w:cstheme="minorHAnsi"/>
        </w:rPr>
      </w:pPr>
      <w:r w:rsidRPr="002D7885">
        <w:rPr>
          <w:rFonts w:cstheme="minorHAnsi"/>
        </w:rPr>
        <w:t xml:space="preserve">use </w:t>
      </w:r>
      <w:r w:rsidR="00941DC4">
        <w:rPr>
          <w:rFonts w:cstheme="minorHAnsi"/>
        </w:rPr>
        <w:t>Medium Term</w:t>
      </w:r>
      <w:r w:rsidR="00697199">
        <w:rPr>
          <w:rFonts w:cstheme="minorHAnsi"/>
        </w:rPr>
        <w:t xml:space="preserve"> Plans/</w:t>
      </w:r>
      <w:r w:rsidR="008557CA">
        <w:rPr>
          <w:rFonts w:cstheme="minorHAnsi"/>
        </w:rPr>
        <w:t xml:space="preserve"> Lesson Outlines</w:t>
      </w:r>
      <w:r w:rsidR="003B3162">
        <w:rPr>
          <w:rFonts w:cstheme="minorHAnsi"/>
        </w:rPr>
        <w:t xml:space="preserve"> and Daily Time Management Plans</w:t>
      </w:r>
      <w:r w:rsidR="00573696">
        <w:rPr>
          <w:rFonts w:cstheme="minorHAnsi"/>
        </w:rPr>
        <w:t xml:space="preserve"> (or equivalent)</w:t>
      </w:r>
      <w:r w:rsidRPr="002D7885">
        <w:rPr>
          <w:rFonts w:cstheme="minorHAnsi"/>
        </w:rPr>
        <w:t xml:space="preserve"> during the period of continuous responsibility</w:t>
      </w:r>
      <w:r w:rsidR="00E70E16">
        <w:rPr>
          <w:rFonts w:cstheme="minorHAnsi"/>
        </w:rPr>
        <w:t>.</w:t>
      </w:r>
      <w:r w:rsidRPr="002D7885">
        <w:rPr>
          <w:rFonts w:cstheme="minorHAnsi"/>
        </w:rPr>
        <w:t xml:space="preserve"> (Individual lesson plans may be used for any ‘stand-alone’ lessons during this time</w:t>
      </w:r>
      <w:r w:rsidR="00AD0C03">
        <w:rPr>
          <w:rFonts w:cstheme="minorHAnsi"/>
        </w:rPr>
        <w:t>.</w:t>
      </w:r>
      <w:r w:rsidRPr="002D7885">
        <w:rPr>
          <w:rFonts w:cstheme="minorHAnsi"/>
        </w:rPr>
        <w:t>)</w:t>
      </w:r>
    </w:p>
    <w:p w14:paraId="3273CF4D" w14:textId="235D4366" w:rsidR="00EA1640" w:rsidRDefault="00EA1640" w:rsidP="003D3B91">
      <w:pPr>
        <w:pStyle w:val="ListParagraph"/>
        <w:numPr>
          <w:ilvl w:val="0"/>
          <w:numId w:val="26"/>
        </w:numPr>
        <w:spacing w:line="360" w:lineRule="auto"/>
        <w:rPr>
          <w:rFonts w:cstheme="minorHAnsi"/>
        </w:rPr>
      </w:pPr>
      <w:r w:rsidRPr="002D7885">
        <w:rPr>
          <w:rFonts w:cstheme="minorHAnsi"/>
        </w:rPr>
        <w:t>continue to assist the class teacher generally</w:t>
      </w:r>
      <w:r w:rsidR="007734C6">
        <w:rPr>
          <w:rFonts w:cstheme="minorHAnsi"/>
        </w:rPr>
        <w:t xml:space="preserve"> in lessons</w:t>
      </w:r>
    </w:p>
    <w:p w14:paraId="1515DBAA" w14:textId="0A169D3B" w:rsidR="0016493D" w:rsidRDefault="0016493D" w:rsidP="003D3B91">
      <w:pPr>
        <w:pStyle w:val="ListParagraph"/>
        <w:numPr>
          <w:ilvl w:val="0"/>
          <w:numId w:val="26"/>
        </w:numPr>
        <w:spacing w:line="360" w:lineRule="auto"/>
      </w:pPr>
      <w:r w:rsidRPr="65FEB5F7">
        <w:t xml:space="preserve">continue to populate the Professional </w:t>
      </w:r>
      <w:r w:rsidR="500359E9" w:rsidRPr="65FEB5F7">
        <w:t>File</w:t>
      </w:r>
    </w:p>
    <w:p w14:paraId="5EFF5A3C" w14:textId="5E5F4D4B" w:rsidR="00A55D53" w:rsidRPr="0016493D" w:rsidRDefault="00A55D53" w:rsidP="003D3B91">
      <w:pPr>
        <w:pStyle w:val="ListParagraph"/>
        <w:numPr>
          <w:ilvl w:val="0"/>
          <w:numId w:val="26"/>
        </w:numPr>
        <w:spacing w:line="360" w:lineRule="auto"/>
        <w:rPr>
          <w:rFonts w:cstheme="minorHAnsi"/>
          <w:b/>
          <w:bCs/>
        </w:rPr>
      </w:pPr>
      <w:r w:rsidRPr="0016493D">
        <w:rPr>
          <w:rFonts w:cstheme="minorHAnsi"/>
          <w:b/>
          <w:bCs/>
        </w:rPr>
        <w:t>complete the Practitioner Enquiry</w:t>
      </w:r>
      <w:r w:rsidR="003140EC" w:rsidRPr="0016493D">
        <w:rPr>
          <w:rFonts w:cstheme="minorHAnsi"/>
          <w:b/>
          <w:bCs/>
        </w:rPr>
        <w:t xml:space="preserve"> ahead of the tutor visit</w:t>
      </w:r>
    </w:p>
    <w:p w14:paraId="5E309678" w14:textId="77777777" w:rsidR="00EA1640" w:rsidRPr="00F52859" w:rsidRDefault="00EA1640" w:rsidP="00EA1640">
      <w:pPr>
        <w:spacing w:line="360" w:lineRule="auto"/>
        <w:rPr>
          <w:rFonts w:cstheme="minorHAnsi"/>
        </w:rPr>
      </w:pPr>
    </w:p>
    <w:p w14:paraId="0909548F" w14:textId="2F7C2511" w:rsidR="00EA1640" w:rsidRDefault="00EA1640" w:rsidP="00B24BE9">
      <w:pPr>
        <w:pStyle w:val="Heading3"/>
      </w:pPr>
      <w:bookmarkStart w:id="42" w:name="_3.3_Professional_Practice"/>
      <w:bookmarkStart w:id="43" w:name="_Toc203647989"/>
      <w:bookmarkEnd w:id="42"/>
      <w:r>
        <w:t>3.</w:t>
      </w:r>
      <w:r w:rsidR="004D05F3">
        <w:t>1</w:t>
      </w:r>
      <w:r>
        <w:t>.3</w:t>
      </w:r>
      <w:bookmarkStart w:id="44" w:name="PP3"/>
      <w:bookmarkEnd w:id="44"/>
      <w:r>
        <w:t xml:space="preserve"> Professional Practice 3 (Any stage, P1 – 7)</w:t>
      </w:r>
      <w:r w:rsidR="002D7885">
        <w:t xml:space="preserve"> </w:t>
      </w:r>
      <w:r w:rsidR="00B859C4">
        <w:t>–</w:t>
      </w:r>
      <w:r w:rsidR="002D7885">
        <w:t xml:space="preserve"> primary</w:t>
      </w:r>
      <w:bookmarkEnd w:id="43"/>
    </w:p>
    <w:p w14:paraId="35A8C38C" w14:textId="77777777" w:rsidR="00B859C4" w:rsidRPr="00B859C4" w:rsidRDefault="00B859C4" w:rsidP="00B859C4"/>
    <w:p w14:paraId="27931137" w14:textId="6FD6E9C3" w:rsidR="49DF3C36" w:rsidRDefault="49DF3C36" w:rsidP="2332341E">
      <w:pPr>
        <w:spacing w:line="360" w:lineRule="auto"/>
      </w:pPr>
      <w:r>
        <w:t xml:space="preserve">Weeks 1 – 6: </w:t>
      </w:r>
      <w:r w:rsidRPr="2332341E">
        <w:rPr>
          <w:b/>
          <w:bCs/>
        </w:rPr>
        <w:t>Monday 3</w:t>
      </w:r>
      <w:r w:rsidR="0089045F">
        <w:rPr>
          <w:b/>
          <w:bCs/>
        </w:rPr>
        <w:t>0</w:t>
      </w:r>
      <w:r w:rsidR="0089045F" w:rsidRPr="0089045F">
        <w:rPr>
          <w:b/>
          <w:bCs/>
          <w:vertAlign w:val="superscript"/>
        </w:rPr>
        <w:t>th</w:t>
      </w:r>
      <w:r w:rsidR="0089045F">
        <w:rPr>
          <w:b/>
          <w:bCs/>
        </w:rPr>
        <w:t xml:space="preserve"> </w:t>
      </w:r>
      <w:r w:rsidRPr="2332341E">
        <w:rPr>
          <w:b/>
          <w:bCs/>
        </w:rPr>
        <w:t xml:space="preserve"> March</w:t>
      </w:r>
      <w:r w:rsidR="0089045F">
        <w:rPr>
          <w:b/>
          <w:bCs/>
        </w:rPr>
        <w:t xml:space="preserve"> -</w:t>
      </w:r>
      <w:r w:rsidRPr="2332341E">
        <w:rPr>
          <w:b/>
          <w:bCs/>
        </w:rPr>
        <w:t xml:space="preserve"> </w:t>
      </w:r>
      <w:r w:rsidR="00022154">
        <w:rPr>
          <w:b/>
          <w:bCs/>
        </w:rPr>
        <w:t>Friday</w:t>
      </w:r>
      <w:r w:rsidRPr="2332341E">
        <w:rPr>
          <w:b/>
          <w:bCs/>
        </w:rPr>
        <w:t xml:space="preserve"> </w:t>
      </w:r>
      <w:r w:rsidR="00022154">
        <w:rPr>
          <w:b/>
          <w:bCs/>
        </w:rPr>
        <w:t>3</w:t>
      </w:r>
      <w:r w:rsidR="00022154" w:rsidRPr="00022154">
        <w:rPr>
          <w:b/>
          <w:bCs/>
          <w:vertAlign w:val="superscript"/>
        </w:rPr>
        <w:t>rd</w:t>
      </w:r>
      <w:r w:rsidR="00022154">
        <w:rPr>
          <w:b/>
          <w:bCs/>
        </w:rPr>
        <w:t xml:space="preserve"> </w:t>
      </w:r>
      <w:r w:rsidRPr="2332341E">
        <w:rPr>
          <w:b/>
          <w:bCs/>
        </w:rPr>
        <w:t>April</w:t>
      </w:r>
      <w:r w:rsidR="00022154">
        <w:rPr>
          <w:b/>
          <w:bCs/>
        </w:rPr>
        <w:t xml:space="preserve"> (1 week) then</w:t>
      </w:r>
      <w:r w:rsidRPr="2332341E">
        <w:rPr>
          <w:b/>
          <w:bCs/>
        </w:rPr>
        <w:t xml:space="preserve"> </w:t>
      </w:r>
      <w:r w:rsidR="00022154">
        <w:rPr>
          <w:b/>
          <w:bCs/>
        </w:rPr>
        <w:t>Monday 20</w:t>
      </w:r>
      <w:r w:rsidR="00022154" w:rsidRPr="00022154">
        <w:rPr>
          <w:b/>
          <w:bCs/>
          <w:vertAlign w:val="superscript"/>
        </w:rPr>
        <w:t>th</w:t>
      </w:r>
      <w:r w:rsidR="00022154">
        <w:rPr>
          <w:b/>
          <w:bCs/>
        </w:rPr>
        <w:t xml:space="preserve"> April </w:t>
      </w:r>
      <w:r w:rsidR="00D32FA6">
        <w:rPr>
          <w:b/>
          <w:bCs/>
        </w:rPr>
        <w:t>–</w:t>
      </w:r>
      <w:r w:rsidR="00022154">
        <w:rPr>
          <w:b/>
          <w:bCs/>
        </w:rPr>
        <w:t xml:space="preserve"> </w:t>
      </w:r>
      <w:r w:rsidR="00D32FA6">
        <w:rPr>
          <w:b/>
          <w:bCs/>
        </w:rPr>
        <w:t>Friday 22</w:t>
      </w:r>
      <w:r w:rsidR="00D32FA6" w:rsidRPr="00D32FA6">
        <w:rPr>
          <w:b/>
          <w:bCs/>
          <w:vertAlign w:val="superscript"/>
        </w:rPr>
        <w:t>nd</w:t>
      </w:r>
      <w:r w:rsidR="00D32FA6">
        <w:rPr>
          <w:b/>
          <w:bCs/>
        </w:rPr>
        <w:t xml:space="preserve"> May 2026</w:t>
      </w:r>
      <w:r w:rsidRPr="2332341E">
        <w:rPr>
          <w:b/>
          <w:bCs/>
        </w:rPr>
        <w:t xml:space="preserve"> </w:t>
      </w:r>
      <w:r w:rsidR="00D32FA6">
        <w:rPr>
          <w:b/>
          <w:bCs/>
        </w:rPr>
        <w:t>(5 weeks)</w:t>
      </w:r>
      <w:r>
        <w:t xml:space="preserve"> (Recall Day: Friday 2</w:t>
      </w:r>
      <w:r w:rsidR="001F2BA6">
        <w:t>4</w:t>
      </w:r>
      <w:r>
        <w:t>th April 202</w:t>
      </w:r>
      <w:r w:rsidR="001F2BA6">
        <w:t>6</w:t>
      </w:r>
      <w:r>
        <w:t>)</w:t>
      </w:r>
    </w:p>
    <w:p w14:paraId="5FD0F0C7" w14:textId="7205251E" w:rsidR="2332341E" w:rsidRDefault="2332341E" w:rsidP="2332341E">
      <w:pPr>
        <w:spacing w:line="360" w:lineRule="auto"/>
      </w:pPr>
    </w:p>
    <w:p w14:paraId="6051078F" w14:textId="0B5C120C" w:rsidR="2332341E" w:rsidRDefault="2332341E" w:rsidP="2332341E">
      <w:pPr>
        <w:spacing w:line="360" w:lineRule="auto"/>
      </w:pPr>
    </w:p>
    <w:p w14:paraId="36B3A284" w14:textId="77777777" w:rsidR="00EA1640" w:rsidRPr="00F52859" w:rsidRDefault="00EA1640" w:rsidP="002D7885">
      <w:pPr>
        <w:spacing w:line="360" w:lineRule="auto"/>
        <w:ind w:firstLine="720"/>
        <w:rPr>
          <w:rFonts w:cstheme="minorHAnsi"/>
        </w:rPr>
      </w:pPr>
      <w:r w:rsidRPr="00F52859">
        <w:rPr>
          <w:rFonts w:cstheme="minorHAnsi"/>
        </w:rPr>
        <w:t xml:space="preserve">Week 1: </w:t>
      </w:r>
    </w:p>
    <w:p w14:paraId="232FA1F9" w14:textId="74012260" w:rsidR="002D7885" w:rsidRDefault="00EA1640" w:rsidP="003D3B91">
      <w:pPr>
        <w:pStyle w:val="ListParagraph"/>
        <w:numPr>
          <w:ilvl w:val="0"/>
          <w:numId w:val="27"/>
        </w:numPr>
        <w:spacing w:line="360" w:lineRule="auto"/>
        <w:rPr>
          <w:rFonts w:cstheme="minorHAnsi"/>
        </w:rPr>
      </w:pPr>
      <w:r w:rsidRPr="002D7885">
        <w:rPr>
          <w:rFonts w:cstheme="minorHAnsi"/>
        </w:rPr>
        <w:t>teach small group</w:t>
      </w:r>
      <w:r w:rsidR="003756AD">
        <w:rPr>
          <w:rFonts w:cstheme="minorHAnsi"/>
        </w:rPr>
        <w:t>s</w:t>
      </w:r>
      <w:r w:rsidRPr="002D7885">
        <w:rPr>
          <w:rFonts w:cstheme="minorHAnsi"/>
        </w:rPr>
        <w:t xml:space="preserve"> as directed by the class teacher</w:t>
      </w:r>
    </w:p>
    <w:p w14:paraId="6D214E21" w14:textId="7430FE16" w:rsidR="002D7885" w:rsidRDefault="00EA1640" w:rsidP="003D3B91">
      <w:pPr>
        <w:pStyle w:val="ListParagraph"/>
        <w:numPr>
          <w:ilvl w:val="0"/>
          <w:numId w:val="27"/>
        </w:numPr>
        <w:spacing w:line="360" w:lineRule="auto"/>
        <w:rPr>
          <w:rFonts w:cstheme="minorHAnsi"/>
        </w:rPr>
      </w:pPr>
      <w:r w:rsidRPr="002D7885">
        <w:rPr>
          <w:rFonts w:cstheme="minorHAnsi"/>
        </w:rPr>
        <w:t xml:space="preserve">teach at least two lessons by the end of the week (group or whole class) using the </w:t>
      </w:r>
      <w:r w:rsidR="006700F9">
        <w:rPr>
          <w:rFonts w:cstheme="minorHAnsi"/>
        </w:rPr>
        <w:t>Individual L</w:t>
      </w:r>
      <w:r w:rsidRPr="002D7885">
        <w:rPr>
          <w:rFonts w:cstheme="minorHAnsi"/>
        </w:rPr>
        <w:t xml:space="preserve">esson </w:t>
      </w:r>
      <w:r w:rsidR="006700F9">
        <w:rPr>
          <w:rFonts w:cstheme="minorHAnsi"/>
        </w:rPr>
        <w:t>P</w:t>
      </w:r>
      <w:r w:rsidRPr="002D7885">
        <w:rPr>
          <w:rFonts w:cstheme="minorHAnsi"/>
        </w:rPr>
        <w:t>lan pro-forma</w:t>
      </w:r>
      <w:r w:rsidR="003756AD">
        <w:rPr>
          <w:rFonts w:cstheme="minorHAnsi"/>
        </w:rPr>
        <w:t xml:space="preserve"> (and evaluate)</w:t>
      </w:r>
    </w:p>
    <w:p w14:paraId="61EEFC9B" w14:textId="05A5F7E7" w:rsidR="00EA1640" w:rsidRDefault="00EA1640" w:rsidP="003D3B91">
      <w:pPr>
        <w:pStyle w:val="ListParagraph"/>
        <w:numPr>
          <w:ilvl w:val="0"/>
          <w:numId w:val="27"/>
        </w:numPr>
        <w:spacing w:line="360" w:lineRule="auto"/>
        <w:rPr>
          <w:rFonts w:cstheme="minorHAnsi"/>
        </w:rPr>
      </w:pPr>
      <w:r w:rsidRPr="002D7885">
        <w:rPr>
          <w:rFonts w:cstheme="minorHAnsi"/>
        </w:rPr>
        <w:t>assist the class teacher generally in other lessons</w:t>
      </w:r>
    </w:p>
    <w:p w14:paraId="3D57555A" w14:textId="26964157" w:rsidR="00607CD9" w:rsidRPr="002D7885" w:rsidRDefault="00AE5768" w:rsidP="003D3B91">
      <w:pPr>
        <w:pStyle w:val="ListParagraph"/>
        <w:numPr>
          <w:ilvl w:val="0"/>
          <w:numId w:val="27"/>
        </w:numPr>
        <w:spacing w:line="360" w:lineRule="auto"/>
      </w:pPr>
      <w:r>
        <w:t>b</w:t>
      </w:r>
      <w:r w:rsidR="003756AD">
        <w:t>egin to populate</w:t>
      </w:r>
      <w:r w:rsidR="00371572">
        <w:t xml:space="preserve"> the Professional </w:t>
      </w:r>
      <w:r w:rsidR="500359E9">
        <w:t>File</w:t>
      </w:r>
    </w:p>
    <w:p w14:paraId="62995E72" w14:textId="77777777" w:rsidR="002D7885" w:rsidRDefault="002D7885" w:rsidP="002D7885">
      <w:pPr>
        <w:spacing w:line="360" w:lineRule="auto"/>
        <w:rPr>
          <w:rFonts w:cstheme="minorHAnsi"/>
        </w:rPr>
      </w:pPr>
    </w:p>
    <w:p w14:paraId="75656350" w14:textId="77777777" w:rsidR="002D7885" w:rsidRDefault="00EA1640" w:rsidP="002D7885">
      <w:pPr>
        <w:spacing w:line="360" w:lineRule="auto"/>
        <w:ind w:firstLine="720"/>
        <w:rPr>
          <w:rFonts w:cstheme="minorHAnsi"/>
        </w:rPr>
      </w:pPr>
      <w:r w:rsidRPr="00F52859">
        <w:rPr>
          <w:rFonts w:cstheme="minorHAnsi"/>
        </w:rPr>
        <w:t>Week 2:</w:t>
      </w:r>
    </w:p>
    <w:p w14:paraId="1E7CED80" w14:textId="2477651C" w:rsidR="00766F83" w:rsidRPr="00F916D0" w:rsidRDefault="00766F83" w:rsidP="003D3B91">
      <w:pPr>
        <w:pStyle w:val="ListParagraph"/>
        <w:numPr>
          <w:ilvl w:val="0"/>
          <w:numId w:val="28"/>
        </w:numPr>
        <w:spacing w:line="360" w:lineRule="auto"/>
        <w:rPr>
          <w:rFonts w:cstheme="minorHAnsi"/>
        </w:rPr>
      </w:pPr>
      <w:r w:rsidRPr="00F916D0">
        <w:rPr>
          <w:rFonts w:cstheme="minorHAnsi"/>
        </w:rPr>
        <w:t xml:space="preserve">plan, deliver, assess and evaluate at least one lesson a day (group or whole class) using the </w:t>
      </w:r>
      <w:r>
        <w:rPr>
          <w:rFonts w:cstheme="minorHAnsi"/>
        </w:rPr>
        <w:t>Individual L</w:t>
      </w:r>
      <w:r w:rsidRPr="00F916D0">
        <w:rPr>
          <w:rFonts w:cstheme="minorHAnsi"/>
        </w:rPr>
        <w:t xml:space="preserve">esson </w:t>
      </w:r>
      <w:r>
        <w:rPr>
          <w:rFonts w:cstheme="minorHAnsi"/>
        </w:rPr>
        <w:t>P</w:t>
      </w:r>
      <w:r w:rsidRPr="00F916D0">
        <w:rPr>
          <w:rFonts w:cstheme="minorHAnsi"/>
        </w:rPr>
        <w:t>lan pro-forma</w:t>
      </w:r>
    </w:p>
    <w:p w14:paraId="438D3D2D" w14:textId="0AEDE602" w:rsidR="00F916D0" w:rsidRPr="00F916D0" w:rsidRDefault="00EA1640" w:rsidP="003D3B91">
      <w:pPr>
        <w:pStyle w:val="ListParagraph"/>
        <w:numPr>
          <w:ilvl w:val="0"/>
          <w:numId w:val="28"/>
        </w:numPr>
        <w:spacing w:line="360" w:lineRule="auto"/>
        <w:rPr>
          <w:rStyle w:val="normaltextrun"/>
          <w:rFonts w:cstheme="minorHAnsi"/>
        </w:rPr>
      </w:pPr>
      <w:r w:rsidRPr="00F916D0">
        <w:rPr>
          <w:rFonts w:cstheme="minorHAnsi"/>
        </w:rPr>
        <w:t>in collaboration with the class teacher, plan and manage the class programme for one half morning and/or afternoon as seems appropriate</w:t>
      </w:r>
      <w:r w:rsidR="00F916D0" w:rsidRPr="00F916D0">
        <w:rPr>
          <w:rFonts w:cstheme="minorHAnsi"/>
        </w:rPr>
        <w:t>.</w:t>
      </w:r>
      <w:r w:rsidRPr="00F916D0">
        <w:rPr>
          <w:rFonts w:cstheme="minorHAnsi"/>
        </w:rPr>
        <w:t xml:space="preserve"> </w:t>
      </w:r>
      <w:r w:rsidR="00FD6A80">
        <w:rPr>
          <w:rStyle w:val="normaltextrun"/>
          <w:rFonts w:ascii="Calibri" w:hAnsi="Calibri" w:cs="Calibri"/>
          <w:shd w:val="clear" w:color="auto" w:fill="FFFFFF"/>
        </w:rPr>
        <w:t> Students are to be responsible for all transitions before and after their planned lesson during this period of responsibility</w:t>
      </w:r>
    </w:p>
    <w:p w14:paraId="261BB96F" w14:textId="4F81EAAB" w:rsidR="00EA1640" w:rsidRDefault="00EA1640" w:rsidP="003D3B91">
      <w:pPr>
        <w:pStyle w:val="ListParagraph"/>
        <w:numPr>
          <w:ilvl w:val="0"/>
          <w:numId w:val="28"/>
        </w:numPr>
        <w:spacing w:line="360" w:lineRule="auto"/>
        <w:rPr>
          <w:rFonts w:cstheme="minorHAnsi"/>
        </w:rPr>
      </w:pPr>
      <w:r w:rsidRPr="002D7885">
        <w:rPr>
          <w:rFonts w:cstheme="minorHAnsi"/>
        </w:rPr>
        <w:t>continue to assist the class teacher generally</w:t>
      </w:r>
    </w:p>
    <w:p w14:paraId="4FADDC78" w14:textId="18B403A1" w:rsidR="00AE5768" w:rsidRDefault="008A023F" w:rsidP="003D3B91">
      <w:pPr>
        <w:pStyle w:val="ListParagraph"/>
        <w:numPr>
          <w:ilvl w:val="0"/>
          <w:numId w:val="28"/>
        </w:numPr>
        <w:spacing w:line="360" w:lineRule="auto"/>
      </w:pPr>
      <w:r w:rsidRPr="65FEB5F7">
        <w:t>c</w:t>
      </w:r>
      <w:r w:rsidR="00AE5768" w:rsidRPr="65FEB5F7">
        <w:t xml:space="preserve">ontinue to populate the Professional </w:t>
      </w:r>
      <w:r w:rsidR="500359E9" w:rsidRPr="65FEB5F7">
        <w:t>File</w:t>
      </w:r>
    </w:p>
    <w:p w14:paraId="78A6B89C" w14:textId="1A578461" w:rsidR="008A023F" w:rsidRPr="002D7885" w:rsidRDefault="008A023F" w:rsidP="003D3B91">
      <w:pPr>
        <w:pStyle w:val="ListParagraph"/>
        <w:numPr>
          <w:ilvl w:val="0"/>
          <w:numId w:val="28"/>
        </w:numPr>
        <w:spacing w:line="360" w:lineRule="auto"/>
        <w:rPr>
          <w:rFonts w:cstheme="minorHAnsi"/>
        </w:rPr>
      </w:pPr>
      <w:r>
        <w:rPr>
          <w:rFonts w:cstheme="minorHAnsi"/>
        </w:rPr>
        <w:t>begin the Practitioner Enquiry</w:t>
      </w:r>
    </w:p>
    <w:p w14:paraId="284C9736" w14:textId="77777777" w:rsidR="002D7885" w:rsidRDefault="002D7885" w:rsidP="002D7885">
      <w:pPr>
        <w:spacing w:line="360" w:lineRule="auto"/>
        <w:rPr>
          <w:rFonts w:cstheme="minorHAnsi"/>
        </w:rPr>
      </w:pPr>
    </w:p>
    <w:p w14:paraId="58EB4EA4" w14:textId="77777777" w:rsidR="002D7885" w:rsidRDefault="00EA1640" w:rsidP="002D7885">
      <w:pPr>
        <w:spacing w:line="360" w:lineRule="auto"/>
        <w:ind w:firstLine="720"/>
        <w:rPr>
          <w:rFonts w:cstheme="minorHAnsi"/>
        </w:rPr>
      </w:pPr>
      <w:r w:rsidRPr="00F52859">
        <w:rPr>
          <w:rFonts w:cstheme="minorHAnsi"/>
        </w:rPr>
        <w:t>Week 3:</w:t>
      </w:r>
    </w:p>
    <w:p w14:paraId="01218383" w14:textId="0984309C" w:rsidR="00716958" w:rsidRDefault="00716958" w:rsidP="003D3B91">
      <w:pPr>
        <w:pStyle w:val="ListParagraph"/>
        <w:numPr>
          <w:ilvl w:val="0"/>
          <w:numId w:val="29"/>
        </w:numPr>
        <w:spacing w:line="360" w:lineRule="auto"/>
        <w:rPr>
          <w:rFonts w:cstheme="minorHAnsi"/>
        </w:rPr>
      </w:pPr>
      <w:r w:rsidRPr="004D05F3">
        <w:rPr>
          <w:rFonts w:cstheme="minorHAnsi"/>
        </w:rPr>
        <w:t xml:space="preserve">plan, deliver, assess and evaluate at least one lesson a day (group or whole class) using the </w:t>
      </w:r>
      <w:r>
        <w:rPr>
          <w:rFonts w:cstheme="minorHAnsi"/>
        </w:rPr>
        <w:t>Individual L</w:t>
      </w:r>
      <w:r w:rsidRPr="004D05F3">
        <w:rPr>
          <w:rFonts w:cstheme="minorHAnsi"/>
        </w:rPr>
        <w:t xml:space="preserve">esson </w:t>
      </w:r>
      <w:r>
        <w:rPr>
          <w:rFonts w:cstheme="minorHAnsi"/>
        </w:rPr>
        <w:t>P</w:t>
      </w:r>
      <w:r w:rsidRPr="004D05F3">
        <w:rPr>
          <w:rFonts w:cstheme="minorHAnsi"/>
        </w:rPr>
        <w:t>lan pro-forma</w:t>
      </w:r>
    </w:p>
    <w:p w14:paraId="0F6696C7" w14:textId="4F3BA104" w:rsidR="00CF2EE1" w:rsidRPr="00CA6243" w:rsidRDefault="00CF2EE1" w:rsidP="003D3B91">
      <w:pPr>
        <w:pStyle w:val="ListParagraph"/>
        <w:numPr>
          <w:ilvl w:val="0"/>
          <w:numId w:val="29"/>
        </w:numPr>
        <w:spacing w:line="360" w:lineRule="auto"/>
        <w:rPr>
          <w:rFonts w:cstheme="minorHAnsi"/>
        </w:rPr>
      </w:pPr>
      <w:r w:rsidRPr="004D05F3">
        <w:rPr>
          <w:rFonts w:cstheme="minorHAnsi"/>
        </w:rPr>
        <w:t>plan, implement, assess and evaluate the class programme for one half morning and/or afternoon as seems appropriate</w:t>
      </w:r>
      <w:r w:rsidR="006F04F2">
        <w:rPr>
          <w:rFonts w:cstheme="minorHAnsi"/>
        </w:rPr>
        <w:t>.  Students are to be responsible- for all transitions before and after their planned lesson during th</w:t>
      </w:r>
      <w:r w:rsidR="00CA6243">
        <w:rPr>
          <w:rFonts w:cstheme="minorHAnsi"/>
        </w:rPr>
        <w:t>is period of responsibility</w:t>
      </w:r>
    </w:p>
    <w:p w14:paraId="77E2EEC9" w14:textId="77777777" w:rsidR="00604220" w:rsidRDefault="00EA1640" w:rsidP="003D3B91">
      <w:pPr>
        <w:pStyle w:val="ListParagraph"/>
        <w:numPr>
          <w:ilvl w:val="0"/>
          <w:numId w:val="29"/>
        </w:numPr>
        <w:spacing w:line="360" w:lineRule="auto"/>
        <w:rPr>
          <w:rFonts w:cstheme="minorHAnsi"/>
        </w:rPr>
      </w:pPr>
      <w:r w:rsidRPr="002D7885">
        <w:rPr>
          <w:rFonts w:cstheme="minorHAnsi"/>
        </w:rPr>
        <w:t xml:space="preserve">in collaboration with the class teacher, plan and manage at least 2 </w:t>
      </w:r>
      <w:r w:rsidRPr="002D7885">
        <w:rPr>
          <w:rFonts w:cstheme="minorHAnsi"/>
          <w:b/>
          <w:bCs/>
        </w:rPr>
        <w:t>continuous</w:t>
      </w:r>
      <w:r w:rsidRPr="002D7885">
        <w:rPr>
          <w:rFonts w:cstheme="minorHAnsi"/>
        </w:rPr>
        <w:t xml:space="preserve"> days of responsibility</w:t>
      </w:r>
      <w:r w:rsidR="00383BB9">
        <w:rPr>
          <w:rFonts w:cstheme="minorHAnsi"/>
        </w:rPr>
        <w:t>.</w:t>
      </w:r>
      <w:r w:rsidR="00CA6243">
        <w:rPr>
          <w:rFonts w:cstheme="minorHAnsi"/>
        </w:rPr>
        <w:t xml:space="preserve">  These days </w:t>
      </w:r>
      <w:r w:rsidR="00604220">
        <w:rPr>
          <w:rFonts w:cstheme="minorHAnsi"/>
        </w:rPr>
        <w:t>should follow the previous half morning and/ or afternoon.</w:t>
      </w:r>
    </w:p>
    <w:p w14:paraId="4F5486C4" w14:textId="24BBB4B6" w:rsidR="004D05F3" w:rsidRPr="00F63E56" w:rsidRDefault="00383BB9" w:rsidP="003D3B91">
      <w:pPr>
        <w:pStyle w:val="ListParagraph"/>
        <w:numPr>
          <w:ilvl w:val="0"/>
          <w:numId w:val="29"/>
        </w:numPr>
        <w:spacing w:line="360" w:lineRule="auto"/>
        <w:rPr>
          <w:rFonts w:cstheme="minorHAnsi"/>
        </w:rPr>
      </w:pPr>
      <w:r>
        <w:rPr>
          <w:rFonts w:cstheme="minorHAnsi"/>
        </w:rPr>
        <w:t xml:space="preserve"> </w:t>
      </w:r>
      <w:r w:rsidR="00EA1640" w:rsidRPr="00F63E56">
        <w:rPr>
          <w:rFonts w:cstheme="minorHAnsi"/>
        </w:rPr>
        <w:t xml:space="preserve">use </w:t>
      </w:r>
      <w:r w:rsidR="00941DC4">
        <w:rPr>
          <w:rFonts w:cstheme="minorHAnsi"/>
        </w:rPr>
        <w:t>Medium Term</w:t>
      </w:r>
      <w:r w:rsidR="00EA1640" w:rsidRPr="00F63E56">
        <w:rPr>
          <w:rFonts w:cstheme="minorHAnsi"/>
        </w:rPr>
        <w:t xml:space="preserve"> </w:t>
      </w:r>
      <w:r w:rsidR="00F63E56">
        <w:rPr>
          <w:rFonts w:cstheme="minorHAnsi"/>
        </w:rPr>
        <w:t>P</w:t>
      </w:r>
      <w:r w:rsidR="00EA1640" w:rsidRPr="00F63E56">
        <w:rPr>
          <w:rFonts w:cstheme="minorHAnsi"/>
        </w:rPr>
        <w:t>lan</w:t>
      </w:r>
      <w:r w:rsidR="00F63E56">
        <w:rPr>
          <w:rFonts w:cstheme="minorHAnsi"/>
        </w:rPr>
        <w:t>s/ L</w:t>
      </w:r>
      <w:r w:rsidR="00306700">
        <w:rPr>
          <w:rFonts w:cstheme="minorHAnsi"/>
        </w:rPr>
        <w:t>esson Outlines and Daily Time Management Plans (or equivalent)</w:t>
      </w:r>
      <w:r w:rsidR="005A5B76">
        <w:rPr>
          <w:rFonts w:cstheme="minorHAnsi"/>
        </w:rPr>
        <w:t xml:space="preserve"> during the period of continuous responsibility.</w:t>
      </w:r>
      <w:r w:rsidR="00EA1640" w:rsidRPr="00F63E56">
        <w:rPr>
          <w:rFonts w:cstheme="minorHAnsi"/>
        </w:rPr>
        <w:t xml:space="preserve"> (Individual lesson plans may be used for any ‘stand-alone’ lessons during this time)</w:t>
      </w:r>
      <w:r w:rsidR="00F63E56" w:rsidRPr="00F63E56">
        <w:rPr>
          <w:rStyle w:val="normaltextrun"/>
          <w:rFonts w:ascii="Calibri" w:hAnsi="Calibri" w:cs="Calibri"/>
          <w:color w:val="000000"/>
          <w:bdr w:val="none" w:sz="0" w:space="0" w:color="auto" w:frame="1"/>
          <w:lang w:val="en-US"/>
        </w:rPr>
        <w:t xml:space="preserve"> </w:t>
      </w:r>
    </w:p>
    <w:p w14:paraId="55DAAA12" w14:textId="61F54EAC" w:rsidR="00EA1640" w:rsidRDefault="00EA1640" w:rsidP="003D3B91">
      <w:pPr>
        <w:pStyle w:val="ListParagraph"/>
        <w:numPr>
          <w:ilvl w:val="0"/>
          <w:numId w:val="29"/>
        </w:numPr>
        <w:spacing w:line="360" w:lineRule="auto"/>
        <w:rPr>
          <w:rFonts w:cstheme="minorHAnsi"/>
        </w:rPr>
      </w:pPr>
      <w:r w:rsidRPr="004D05F3">
        <w:rPr>
          <w:rFonts w:cstheme="minorHAnsi"/>
        </w:rPr>
        <w:t>continue to assist the class teacher generally</w:t>
      </w:r>
    </w:p>
    <w:p w14:paraId="5D41A8C0" w14:textId="75986450" w:rsidR="001D5E11" w:rsidRDefault="001D5E11" w:rsidP="003D3B91">
      <w:pPr>
        <w:pStyle w:val="ListParagraph"/>
        <w:numPr>
          <w:ilvl w:val="0"/>
          <w:numId w:val="29"/>
        </w:numPr>
        <w:spacing w:line="360" w:lineRule="auto"/>
      </w:pPr>
      <w:r>
        <w:t xml:space="preserve">continue to populate the Professional </w:t>
      </w:r>
      <w:r w:rsidR="500359E9">
        <w:t>File</w:t>
      </w:r>
    </w:p>
    <w:p w14:paraId="176CFBE0" w14:textId="77777777" w:rsidR="004D05F3" w:rsidRDefault="004D05F3" w:rsidP="004D05F3">
      <w:pPr>
        <w:spacing w:line="360" w:lineRule="auto"/>
        <w:rPr>
          <w:rFonts w:cstheme="minorHAnsi"/>
        </w:rPr>
      </w:pPr>
    </w:p>
    <w:p w14:paraId="44B90722" w14:textId="4375F9B0" w:rsidR="06DAF266" w:rsidRDefault="06DAF266" w:rsidP="06DAF266">
      <w:pPr>
        <w:spacing w:line="360" w:lineRule="auto"/>
        <w:ind w:firstLine="720"/>
      </w:pPr>
    </w:p>
    <w:p w14:paraId="6ED71898" w14:textId="291EA357" w:rsidR="00EA1640" w:rsidRPr="00F52859" w:rsidRDefault="00EA1640" w:rsidP="004D05F3">
      <w:pPr>
        <w:spacing w:line="360" w:lineRule="auto"/>
        <w:ind w:firstLine="720"/>
        <w:rPr>
          <w:rFonts w:cstheme="minorHAnsi"/>
        </w:rPr>
      </w:pPr>
      <w:r w:rsidRPr="00F52859">
        <w:rPr>
          <w:rFonts w:cstheme="minorHAnsi"/>
        </w:rPr>
        <w:t>Weeks 4, 5 &amp; 6:</w:t>
      </w:r>
    </w:p>
    <w:p w14:paraId="187117EF" w14:textId="139674CD" w:rsidR="00894A37" w:rsidRDefault="00894A37" w:rsidP="003D3B91">
      <w:pPr>
        <w:pStyle w:val="ListParagraph"/>
        <w:numPr>
          <w:ilvl w:val="0"/>
          <w:numId w:val="30"/>
        </w:numPr>
        <w:spacing w:line="360" w:lineRule="auto"/>
        <w:rPr>
          <w:rFonts w:cstheme="minorHAnsi"/>
        </w:rPr>
      </w:pPr>
      <w:r w:rsidRPr="004D05F3">
        <w:rPr>
          <w:rFonts w:cstheme="minorHAnsi"/>
        </w:rPr>
        <w:t xml:space="preserve">plan, deliver, assess and evaluate at least one lesson a day (group or whole class) using the </w:t>
      </w:r>
      <w:r>
        <w:rPr>
          <w:rFonts w:cstheme="minorHAnsi"/>
        </w:rPr>
        <w:t>Individual L</w:t>
      </w:r>
      <w:r w:rsidRPr="004D05F3">
        <w:rPr>
          <w:rFonts w:cstheme="minorHAnsi"/>
        </w:rPr>
        <w:t xml:space="preserve">esson </w:t>
      </w:r>
      <w:r>
        <w:rPr>
          <w:rFonts w:cstheme="minorHAnsi"/>
        </w:rPr>
        <w:t>P</w:t>
      </w:r>
      <w:r w:rsidRPr="004D05F3">
        <w:rPr>
          <w:rFonts w:cstheme="minorHAnsi"/>
        </w:rPr>
        <w:t>lan pro-forma</w:t>
      </w:r>
    </w:p>
    <w:p w14:paraId="58CD6D13" w14:textId="5B19F78D" w:rsidR="004D05F3" w:rsidRDefault="00011A0C" w:rsidP="003D3B91">
      <w:pPr>
        <w:pStyle w:val="ListParagraph"/>
        <w:numPr>
          <w:ilvl w:val="0"/>
          <w:numId w:val="30"/>
        </w:numPr>
        <w:spacing w:line="360" w:lineRule="auto"/>
        <w:rPr>
          <w:rFonts w:cstheme="minorHAnsi"/>
        </w:rPr>
      </w:pPr>
      <w:r>
        <w:rPr>
          <w:rFonts w:cstheme="minorHAnsi"/>
        </w:rPr>
        <w:t>i</w:t>
      </w:r>
      <w:r w:rsidR="00EA1640" w:rsidRPr="004D05F3">
        <w:rPr>
          <w:rFonts w:cstheme="minorHAnsi"/>
        </w:rPr>
        <w:t xml:space="preserve">n collaboration with the class teacher, plan and manage 10 days of </w:t>
      </w:r>
      <w:r w:rsidR="00EA1640" w:rsidRPr="004D05F3">
        <w:rPr>
          <w:rFonts w:cstheme="minorHAnsi"/>
          <w:b/>
          <w:bCs/>
        </w:rPr>
        <w:t>continuous</w:t>
      </w:r>
      <w:r w:rsidR="00EA1640" w:rsidRPr="004D05F3">
        <w:rPr>
          <w:rFonts w:cstheme="minorHAnsi"/>
        </w:rPr>
        <w:t xml:space="preserve"> responsibility in weeks 4-6 (not including Thursday and Friday of week 6)</w:t>
      </w:r>
    </w:p>
    <w:p w14:paraId="5CE8E4DA" w14:textId="24138056" w:rsidR="004D05F3" w:rsidRDefault="00EA1640" w:rsidP="003D3B91">
      <w:pPr>
        <w:pStyle w:val="ListParagraph"/>
        <w:numPr>
          <w:ilvl w:val="0"/>
          <w:numId w:val="30"/>
        </w:numPr>
        <w:spacing w:line="360" w:lineRule="auto"/>
        <w:rPr>
          <w:rFonts w:cstheme="minorHAnsi"/>
        </w:rPr>
      </w:pPr>
      <w:r w:rsidRPr="004D05F3">
        <w:rPr>
          <w:rFonts w:cstheme="minorHAnsi"/>
        </w:rPr>
        <w:t xml:space="preserve">use </w:t>
      </w:r>
      <w:r w:rsidR="00941DC4">
        <w:rPr>
          <w:rFonts w:cstheme="minorHAnsi"/>
        </w:rPr>
        <w:t>Medium Term</w:t>
      </w:r>
      <w:r w:rsidRPr="004D05F3">
        <w:rPr>
          <w:rFonts w:cstheme="minorHAnsi"/>
        </w:rPr>
        <w:t xml:space="preserve"> </w:t>
      </w:r>
      <w:r w:rsidR="00CB7088">
        <w:rPr>
          <w:rFonts w:cstheme="minorHAnsi"/>
        </w:rPr>
        <w:t>P</w:t>
      </w:r>
      <w:r w:rsidRPr="004D05F3">
        <w:rPr>
          <w:rFonts w:cstheme="minorHAnsi"/>
        </w:rPr>
        <w:t>lan</w:t>
      </w:r>
      <w:r w:rsidR="00CB7088">
        <w:rPr>
          <w:rFonts w:cstheme="minorHAnsi"/>
        </w:rPr>
        <w:t>s/ Lesson Outlines</w:t>
      </w:r>
      <w:r w:rsidRPr="004D05F3">
        <w:rPr>
          <w:rFonts w:cstheme="minorHAnsi"/>
        </w:rPr>
        <w:t xml:space="preserve"> for all lessons taught during the period of continuous responsibility</w:t>
      </w:r>
      <w:r w:rsidR="00E61478">
        <w:rPr>
          <w:rFonts w:cstheme="minorHAnsi"/>
        </w:rPr>
        <w:t>.</w:t>
      </w:r>
      <w:r w:rsidRPr="004D05F3">
        <w:rPr>
          <w:rFonts w:cstheme="minorHAnsi"/>
        </w:rPr>
        <w:t xml:space="preserve"> (Individual lesson plans may be used for any ‘stand-alone’ lessons during this time)</w:t>
      </w:r>
    </w:p>
    <w:p w14:paraId="58A04D1B" w14:textId="37B70145" w:rsidR="00EA1640" w:rsidRDefault="00EA1640" w:rsidP="003D3B91">
      <w:pPr>
        <w:pStyle w:val="ListParagraph"/>
        <w:numPr>
          <w:ilvl w:val="0"/>
          <w:numId w:val="30"/>
        </w:numPr>
        <w:spacing w:line="360" w:lineRule="auto"/>
        <w:rPr>
          <w:rFonts w:cstheme="minorHAnsi"/>
        </w:rPr>
      </w:pPr>
      <w:r w:rsidRPr="004D05F3">
        <w:rPr>
          <w:rFonts w:cstheme="minorHAnsi"/>
        </w:rPr>
        <w:t>continue to assist the class teacher generally</w:t>
      </w:r>
    </w:p>
    <w:p w14:paraId="799C77D1" w14:textId="39653C48" w:rsidR="00FC35A5" w:rsidRPr="004D05F3" w:rsidRDefault="00FC35A5" w:rsidP="003D3B91">
      <w:pPr>
        <w:pStyle w:val="ListParagraph"/>
        <w:numPr>
          <w:ilvl w:val="0"/>
          <w:numId w:val="30"/>
        </w:numPr>
        <w:spacing w:line="360" w:lineRule="auto"/>
      </w:pPr>
      <w:r>
        <w:t xml:space="preserve">continue to populate the Professional </w:t>
      </w:r>
      <w:r w:rsidR="500359E9">
        <w:t>File</w:t>
      </w:r>
    </w:p>
    <w:p w14:paraId="599410EE" w14:textId="4E5018A4" w:rsidR="1CA152AC" w:rsidRDefault="1CA152AC" w:rsidP="003D3B91">
      <w:pPr>
        <w:pStyle w:val="ListParagraph"/>
        <w:numPr>
          <w:ilvl w:val="0"/>
          <w:numId w:val="30"/>
        </w:numPr>
        <w:spacing w:line="360" w:lineRule="auto"/>
        <w:rPr>
          <w:b/>
          <w:bCs/>
        </w:rPr>
      </w:pPr>
      <w:r w:rsidRPr="06DAF266">
        <w:rPr>
          <w:b/>
          <w:bCs/>
        </w:rPr>
        <w:t>complete the Practitioner Enquiry ahead of the tutor visit</w:t>
      </w:r>
    </w:p>
    <w:p w14:paraId="41663599" w14:textId="77777777" w:rsidR="00EA1640" w:rsidRPr="00403F49" w:rsidRDefault="00EA1640" w:rsidP="005A59D0">
      <w:pPr>
        <w:spacing w:line="360" w:lineRule="auto"/>
        <w:rPr>
          <w:rFonts w:cstheme="minorHAnsi"/>
          <w:b/>
          <w:bCs/>
        </w:rPr>
      </w:pPr>
    </w:p>
    <w:p w14:paraId="09230A99" w14:textId="731D801B" w:rsidR="00EA1640" w:rsidRDefault="00643A07" w:rsidP="00B24BE9">
      <w:pPr>
        <w:pStyle w:val="Heading2"/>
      </w:pPr>
      <w:bookmarkStart w:id="45" w:name="_Toc203647990"/>
      <w:r w:rsidRPr="7E230478">
        <w:rPr>
          <w:rFonts w:cstheme="minorBidi"/>
        </w:rPr>
        <w:t>3.</w:t>
      </w:r>
      <w:r w:rsidR="00B24BE9" w:rsidRPr="7E230478">
        <w:rPr>
          <w:rFonts w:cstheme="minorBidi"/>
        </w:rPr>
        <w:t>2</w:t>
      </w:r>
      <w:r w:rsidR="3DAB6F52" w:rsidRPr="7E230478">
        <w:rPr>
          <w:rFonts w:cstheme="minorBidi"/>
        </w:rPr>
        <w:t xml:space="preserve"> </w:t>
      </w:r>
      <w:r w:rsidR="00B24BE9">
        <w:t>Secondary Placement Dates and Summaries</w:t>
      </w:r>
      <w:bookmarkEnd w:id="45"/>
    </w:p>
    <w:p w14:paraId="60AB606C" w14:textId="77777777" w:rsidR="00B859C4" w:rsidRDefault="00B859C4" w:rsidP="00B859C4">
      <w:pPr>
        <w:spacing w:line="360" w:lineRule="auto"/>
      </w:pPr>
    </w:p>
    <w:p w14:paraId="4B2766FA" w14:textId="23933029" w:rsidR="004D05F3" w:rsidRPr="00F52859" w:rsidRDefault="004D05F3" w:rsidP="00B859C4">
      <w:pPr>
        <w:spacing w:line="360" w:lineRule="auto"/>
      </w:pPr>
      <w:r w:rsidRPr="00F52859">
        <w:t>The Professional Practice modules provide students with opportunities to deepen their understanding of educational theories, concepts and principles in practice, with a focus on:</w:t>
      </w:r>
    </w:p>
    <w:p w14:paraId="720BA7A7" w14:textId="442BAA14" w:rsidR="00B24BE9" w:rsidRDefault="00B24BE9" w:rsidP="00EA1640">
      <w:pPr>
        <w:rPr>
          <w:rFonts w:cstheme="minorHAnsi"/>
        </w:rPr>
      </w:pPr>
    </w:p>
    <w:p w14:paraId="7410C1C1" w14:textId="77777777" w:rsidR="00B24BE9" w:rsidRPr="00F52859" w:rsidRDefault="00B24BE9" w:rsidP="003D3B91">
      <w:pPr>
        <w:pStyle w:val="ListParagraph"/>
        <w:numPr>
          <w:ilvl w:val="0"/>
          <w:numId w:val="5"/>
        </w:numPr>
        <w:spacing w:line="360" w:lineRule="auto"/>
      </w:pPr>
      <w:r w:rsidRPr="00F52859">
        <w:t>Professional Practice 1 (PP1):</w:t>
      </w:r>
      <w:r>
        <w:t xml:space="preserve"> S4-6</w:t>
      </w:r>
    </w:p>
    <w:p w14:paraId="41E61095" w14:textId="77777777" w:rsidR="00B24BE9" w:rsidRPr="00F52859" w:rsidRDefault="00B24BE9" w:rsidP="003D3B91">
      <w:pPr>
        <w:pStyle w:val="ListParagraph"/>
        <w:numPr>
          <w:ilvl w:val="0"/>
          <w:numId w:val="5"/>
        </w:numPr>
        <w:spacing w:line="360" w:lineRule="auto"/>
      </w:pPr>
      <w:r w:rsidRPr="00F52859">
        <w:t xml:space="preserve">Professional Practice 2 (PP2): </w:t>
      </w:r>
      <w:r>
        <w:t>S1-6</w:t>
      </w:r>
      <w:r w:rsidRPr="00F52859">
        <w:t xml:space="preserve"> </w:t>
      </w:r>
    </w:p>
    <w:p w14:paraId="296A9233" w14:textId="56365C87" w:rsidR="005E69CC" w:rsidRDefault="00B24BE9" w:rsidP="003D3B91">
      <w:pPr>
        <w:pStyle w:val="ListParagraph"/>
        <w:numPr>
          <w:ilvl w:val="0"/>
          <w:numId w:val="5"/>
        </w:numPr>
        <w:spacing w:line="360" w:lineRule="auto"/>
      </w:pPr>
      <w:r>
        <w:t>Professional Practice 3 (PP3): S1-3</w:t>
      </w:r>
    </w:p>
    <w:p w14:paraId="2EB08F38" w14:textId="54CE5862" w:rsidR="0D66F63F" w:rsidRDefault="0D66F63F" w:rsidP="0D66F63F">
      <w:pPr>
        <w:spacing w:line="360" w:lineRule="auto"/>
      </w:pPr>
    </w:p>
    <w:p w14:paraId="7E889C14" w14:textId="77777777" w:rsidR="004D05F3" w:rsidRDefault="004D05F3" w:rsidP="00B96DF7">
      <w:pPr>
        <w:spacing w:line="360" w:lineRule="auto"/>
      </w:pPr>
    </w:p>
    <w:p w14:paraId="6A600171" w14:textId="210B1495" w:rsidR="005E69CC" w:rsidRPr="00F52859" w:rsidRDefault="005E69CC" w:rsidP="005E69CC">
      <w:pPr>
        <w:pStyle w:val="Heading3"/>
      </w:pPr>
      <w:bookmarkStart w:id="46" w:name="_Toc203647991"/>
      <w:r>
        <w:t>3.2.1 Professional Practice 1</w:t>
      </w:r>
      <w:bookmarkEnd w:id="46"/>
    </w:p>
    <w:p w14:paraId="6956AAB4" w14:textId="77777777" w:rsidR="00B859C4" w:rsidRDefault="00B859C4" w:rsidP="00B859C4">
      <w:pPr>
        <w:widowControl w:val="0"/>
        <w:autoSpaceDE w:val="0"/>
        <w:autoSpaceDN w:val="0"/>
        <w:adjustRightInd w:val="0"/>
      </w:pPr>
    </w:p>
    <w:p w14:paraId="4BBD34F4" w14:textId="665DB8B7" w:rsidR="008D2ED0" w:rsidRPr="006A12DF" w:rsidRDefault="008D2ED0" w:rsidP="008D2ED0">
      <w:pPr>
        <w:spacing w:line="360" w:lineRule="auto"/>
        <w:rPr>
          <w:lang w:val="en-US"/>
        </w:rPr>
      </w:pPr>
      <w:r w:rsidRPr="001D0629">
        <w:rPr>
          <w:lang w:val="en-US"/>
        </w:rPr>
        <w:t>Weeks 1-6</w:t>
      </w:r>
      <w:r>
        <w:rPr>
          <w:lang w:val="en-US"/>
        </w:rPr>
        <w:t>:</w:t>
      </w:r>
      <w:r>
        <w:rPr>
          <w:b/>
          <w:bCs/>
          <w:lang w:val="en-US"/>
        </w:rPr>
        <w:t xml:space="preserve"> </w:t>
      </w:r>
      <w:r w:rsidRPr="00AD0C03">
        <w:rPr>
          <w:b/>
          <w:bCs/>
          <w:lang w:val="en-US"/>
        </w:rPr>
        <w:t>2</w:t>
      </w:r>
      <w:r>
        <w:rPr>
          <w:b/>
          <w:bCs/>
          <w:lang w:val="en-US"/>
        </w:rPr>
        <w:t>7th</w:t>
      </w:r>
      <w:r w:rsidRPr="00AD0C03">
        <w:rPr>
          <w:b/>
          <w:bCs/>
          <w:lang w:val="en-US"/>
        </w:rPr>
        <w:t xml:space="preserve"> October </w:t>
      </w:r>
      <w:r>
        <w:rPr>
          <w:b/>
          <w:bCs/>
          <w:lang w:val="en-US"/>
        </w:rPr>
        <w:t>–</w:t>
      </w:r>
      <w:r w:rsidRPr="00AD0C03">
        <w:rPr>
          <w:b/>
          <w:bCs/>
          <w:lang w:val="en-US"/>
        </w:rPr>
        <w:t xml:space="preserve"> </w:t>
      </w:r>
      <w:r>
        <w:rPr>
          <w:b/>
          <w:bCs/>
          <w:lang w:val="en-US"/>
        </w:rPr>
        <w:t>5th</w:t>
      </w:r>
      <w:r w:rsidRPr="00AD0C03">
        <w:rPr>
          <w:b/>
          <w:bCs/>
          <w:lang w:val="en-US"/>
        </w:rPr>
        <w:t xml:space="preserve"> December 202</w:t>
      </w:r>
      <w:r>
        <w:rPr>
          <w:b/>
          <w:bCs/>
          <w:lang w:val="en-US"/>
        </w:rPr>
        <w:t>5</w:t>
      </w:r>
      <w:r>
        <w:rPr>
          <w:lang w:val="en-US"/>
        </w:rPr>
        <w:t xml:space="preserve"> (Recall Day: </w:t>
      </w:r>
      <w:r w:rsidRPr="00F52859">
        <w:rPr>
          <w:lang w:val="en-US"/>
        </w:rPr>
        <w:t xml:space="preserve">Friday </w:t>
      </w:r>
      <w:r>
        <w:rPr>
          <w:lang w:val="en-US"/>
        </w:rPr>
        <w:t>7th</w:t>
      </w:r>
      <w:r w:rsidRPr="00F52859">
        <w:rPr>
          <w:lang w:val="en-US"/>
        </w:rPr>
        <w:t xml:space="preserve"> November 202</w:t>
      </w:r>
      <w:r w:rsidR="00546B32">
        <w:rPr>
          <w:lang w:val="en-US"/>
        </w:rPr>
        <w:t>5</w:t>
      </w:r>
      <w:r>
        <w:rPr>
          <w:lang w:val="en-US"/>
        </w:rPr>
        <w:t>)</w:t>
      </w:r>
    </w:p>
    <w:p w14:paraId="2160C1DA" w14:textId="47E48D03" w:rsidR="00B859C4" w:rsidRDefault="00B859C4" w:rsidP="007766C8">
      <w:pPr>
        <w:widowControl w:val="0"/>
        <w:autoSpaceDE w:val="0"/>
        <w:autoSpaceDN w:val="0"/>
        <w:adjustRightInd w:val="0"/>
        <w:rPr>
          <w:rFonts w:cstheme="minorHAnsi"/>
        </w:rPr>
      </w:pPr>
    </w:p>
    <w:p w14:paraId="76BA7A9D" w14:textId="4D74C973" w:rsidR="00EA1640" w:rsidRPr="004D05F3" w:rsidRDefault="00EA1640" w:rsidP="360145FA">
      <w:pPr>
        <w:spacing w:line="360" w:lineRule="auto"/>
        <w:jc w:val="both"/>
        <w:rPr>
          <w:rFonts w:eastAsia="Arial"/>
        </w:rPr>
      </w:pPr>
      <w:r w:rsidRPr="360145FA">
        <w:rPr>
          <w:rFonts w:eastAsia="Arial"/>
        </w:rPr>
        <w:t xml:space="preserve">Students are encouraged to seek an overview of school life, taking advantage of additional opportunities within the school at any point from the commencement of their placement to when it concludes.  The focus for this Professional Practice is S4-6.  </w:t>
      </w:r>
    </w:p>
    <w:p w14:paraId="48F739E5" w14:textId="3085C999" w:rsidR="00EA1640" w:rsidRPr="004D05F3" w:rsidRDefault="00251A39" w:rsidP="360145FA">
      <w:pPr>
        <w:spacing w:line="360" w:lineRule="auto"/>
        <w:rPr>
          <w:b/>
          <w:bCs/>
        </w:rPr>
      </w:pPr>
      <w:r w:rsidRPr="360145FA">
        <w:rPr>
          <w:b/>
          <w:bCs/>
        </w:rPr>
        <w:t>A timetable for secondary students should be constructed for 0.7-0.8 FTE.  Any non-contact time can be used for planning and preparation.</w:t>
      </w:r>
    </w:p>
    <w:p w14:paraId="421BE480" w14:textId="65A2B040" w:rsidR="00EA1640" w:rsidRPr="004D05F3" w:rsidRDefault="00EA1640" w:rsidP="3E2A9572">
      <w:pPr>
        <w:spacing w:line="360" w:lineRule="auto"/>
        <w:jc w:val="both"/>
        <w:rPr>
          <w:rFonts w:eastAsia="Arial"/>
          <w:lang w:val="en-US"/>
        </w:rPr>
      </w:pPr>
      <w:r w:rsidRPr="3E2A9572">
        <w:rPr>
          <w:rFonts w:eastAsia="Arial"/>
          <w:lang w:val="en-US"/>
        </w:rPr>
        <w:t xml:space="preserve"> </w:t>
      </w:r>
    </w:p>
    <w:p w14:paraId="2C98FAAA" w14:textId="77777777" w:rsidR="004D05F3" w:rsidRDefault="004D05F3" w:rsidP="00EA1640">
      <w:pPr>
        <w:autoSpaceDE w:val="0"/>
        <w:autoSpaceDN w:val="0"/>
        <w:spacing w:line="360" w:lineRule="auto"/>
        <w:jc w:val="both"/>
        <w:rPr>
          <w:rFonts w:eastAsia="Arial" w:cstheme="minorHAnsi"/>
          <w:i/>
          <w:iCs/>
          <w:u w:val="single"/>
        </w:rPr>
      </w:pPr>
    </w:p>
    <w:p w14:paraId="1C7EF2E7" w14:textId="77777777" w:rsidR="00130B66" w:rsidRDefault="00130B66" w:rsidP="004D05F3">
      <w:pPr>
        <w:autoSpaceDE w:val="0"/>
        <w:autoSpaceDN w:val="0"/>
        <w:spacing w:line="360" w:lineRule="auto"/>
        <w:ind w:firstLine="720"/>
        <w:jc w:val="both"/>
        <w:rPr>
          <w:rFonts w:eastAsia="Arial" w:cstheme="minorHAnsi"/>
          <w:i/>
          <w:iCs/>
          <w:u w:val="single"/>
        </w:rPr>
      </w:pPr>
    </w:p>
    <w:p w14:paraId="4319DB97" w14:textId="704EDCF1" w:rsidR="00EA1640" w:rsidRPr="004D05F3" w:rsidRDefault="00EA1640" w:rsidP="004D05F3">
      <w:pPr>
        <w:autoSpaceDE w:val="0"/>
        <w:autoSpaceDN w:val="0"/>
        <w:spacing w:line="360" w:lineRule="auto"/>
        <w:ind w:firstLine="720"/>
        <w:jc w:val="both"/>
        <w:rPr>
          <w:rFonts w:eastAsia="Arial" w:cstheme="minorHAnsi"/>
          <w:i/>
          <w:iCs/>
        </w:rPr>
      </w:pPr>
      <w:r w:rsidRPr="004D05F3">
        <w:rPr>
          <w:rFonts w:eastAsia="Arial" w:cstheme="minorHAnsi"/>
          <w:i/>
          <w:iCs/>
          <w:u w:val="single"/>
        </w:rPr>
        <w:t xml:space="preserve">Weeks </w:t>
      </w:r>
      <w:r w:rsidRPr="004D05F3">
        <w:rPr>
          <w:rFonts w:eastAsia="Arial" w:cstheme="minorHAnsi"/>
          <w:i/>
          <w:iCs/>
          <w:color w:val="44546A" w:themeColor="text2"/>
          <w:u w:val="single"/>
        </w:rPr>
        <w:t>1</w:t>
      </w:r>
      <w:r w:rsidRPr="004D05F3">
        <w:rPr>
          <w:rFonts w:eastAsia="Arial" w:cstheme="minorHAnsi"/>
          <w:i/>
          <w:iCs/>
          <w:u w:val="single"/>
        </w:rPr>
        <w:t>-</w:t>
      </w:r>
      <w:r w:rsidRPr="004D05F3">
        <w:rPr>
          <w:rFonts w:eastAsia="Arial" w:cstheme="minorHAnsi"/>
          <w:i/>
          <w:iCs/>
          <w:color w:val="44546A" w:themeColor="text2"/>
          <w:u w:val="single"/>
        </w:rPr>
        <w:t>3</w:t>
      </w:r>
      <w:r w:rsidRPr="004D05F3">
        <w:rPr>
          <w:rFonts w:eastAsia="Arial" w:cstheme="minorHAnsi"/>
          <w:i/>
          <w:iCs/>
        </w:rPr>
        <w:t xml:space="preserve"> </w:t>
      </w:r>
    </w:p>
    <w:p w14:paraId="520A0892" w14:textId="77777777" w:rsidR="00EA1640" w:rsidRPr="004D05F3" w:rsidRDefault="00EA1640" w:rsidP="004D05F3">
      <w:pPr>
        <w:autoSpaceDE w:val="0"/>
        <w:autoSpaceDN w:val="0"/>
        <w:spacing w:line="360" w:lineRule="auto"/>
        <w:ind w:left="720"/>
        <w:jc w:val="both"/>
        <w:rPr>
          <w:rFonts w:eastAsia="Arial" w:cstheme="minorHAnsi"/>
          <w:i/>
          <w:iCs/>
        </w:rPr>
      </w:pPr>
      <w:r w:rsidRPr="004D05F3">
        <w:rPr>
          <w:rFonts w:eastAsia="Arial" w:cstheme="minorHAnsi"/>
          <w:i/>
          <w:iCs/>
        </w:rPr>
        <w:t>It is important for students to have the opportunity to co-teach some lessons with an experienced member of the department. This should amount to 2-3 lessons over the three weeks. How these three lessons are divided among the weeks depends on the student’s progress and development needs but see the following information as a guide.</w:t>
      </w:r>
    </w:p>
    <w:p w14:paraId="144DBBDB" w14:textId="77777777" w:rsidR="00A86330" w:rsidRDefault="00A86330" w:rsidP="00EA1640">
      <w:pPr>
        <w:spacing w:line="360" w:lineRule="auto"/>
        <w:jc w:val="both"/>
        <w:rPr>
          <w:rFonts w:eastAsia="Arial" w:cstheme="minorHAnsi"/>
          <w:u w:val="single"/>
          <w:lang w:val="en-US"/>
        </w:rPr>
      </w:pPr>
    </w:p>
    <w:p w14:paraId="65F7A546" w14:textId="78DB68BB" w:rsidR="00EA1640" w:rsidRPr="004D05F3" w:rsidRDefault="00EA1640" w:rsidP="00A86330">
      <w:pPr>
        <w:spacing w:line="360" w:lineRule="auto"/>
        <w:ind w:firstLine="720"/>
        <w:jc w:val="both"/>
        <w:rPr>
          <w:rFonts w:eastAsia="Arial" w:cstheme="minorHAnsi"/>
          <w:u w:val="single"/>
          <w:lang w:val="en-US"/>
        </w:rPr>
      </w:pPr>
      <w:r w:rsidRPr="004D05F3">
        <w:rPr>
          <w:rFonts w:eastAsia="Arial" w:cstheme="minorHAnsi"/>
          <w:u w:val="single"/>
          <w:lang w:val="en-US"/>
        </w:rPr>
        <w:t xml:space="preserve">Week 1-2 </w:t>
      </w:r>
    </w:p>
    <w:p w14:paraId="0EE98427" w14:textId="77777777" w:rsidR="00A86330" w:rsidRDefault="00EA1640" w:rsidP="003D3B91">
      <w:pPr>
        <w:pStyle w:val="ListParagraph"/>
        <w:numPr>
          <w:ilvl w:val="0"/>
          <w:numId w:val="31"/>
        </w:numPr>
        <w:autoSpaceDE w:val="0"/>
        <w:autoSpaceDN w:val="0"/>
        <w:spacing w:line="360" w:lineRule="auto"/>
        <w:jc w:val="both"/>
        <w:rPr>
          <w:rFonts w:eastAsia="Arial" w:cstheme="minorHAnsi"/>
        </w:rPr>
      </w:pPr>
      <w:r w:rsidRPr="00A86330">
        <w:rPr>
          <w:rFonts w:eastAsia="Arial" w:cstheme="minorHAnsi"/>
        </w:rPr>
        <w:t>Experience and begin teaching a range of classes from S1-6, one of which should be a class undertaking a national qualification where possible.</w:t>
      </w:r>
    </w:p>
    <w:p w14:paraId="1F370A48" w14:textId="77777777" w:rsidR="00A86330" w:rsidRDefault="00EA1640" w:rsidP="003D3B91">
      <w:pPr>
        <w:pStyle w:val="ListParagraph"/>
        <w:numPr>
          <w:ilvl w:val="0"/>
          <w:numId w:val="31"/>
        </w:numPr>
        <w:autoSpaceDE w:val="0"/>
        <w:autoSpaceDN w:val="0"/>
        <w:spacing w:line="360" w:lineRule="auto"/>
        <w:jc w:val="both"/>
        <w:rPr>
          <w:rFonts w:eastAsia="Arial" w:cstheme="minorHAnsi"/>
        </w:rPr>
      </w:pPr>
      <w:r w:rsidRPr="00A86330">
        <w:rPr>
          <w:rFonts w:eastAsia="Arial" w:cstheme="minorHAnsi"/>
        </w:rPr>
        <w:t>Co-teach at least one lesson/period per week.</w:t>
      </w:r>
    </w:p>
    <w:p w14:paraId="0040387D" w14:textId="39A2377A" w:rsidR="00EA1640" w:rsidRPr="00A86330" w:rsidRDefault="00EA1640" w:rsidP="003D3B91">
      <w:pPr>
        <w:pStyle w:val="ListParagraph"/>
        <w:numPr>
          <w:ilvl w:val="0"/>
          <w:numId w:val="31"/>
        </w:numPr>
        <w:autoSpaceDE w:val="0"/>
        <w:autoSpaceDN w:val="0"/>
        <w:spacing w:line="360" w:lineRule="auto"/>
        <w:jc w:val="both"/>
        <w:rPr>
          <w:rFonts w:eastAsia="Arial" w:cstheme="minorHAnsi"/>
        </w:rPr>
      </w:pPr>
      <w:r w:rsidRPr="00A86330">
        <w:rPr>
          <w:rFonts w:eastAsia="Arial" w:cstheme="minorHAnsi"/>
        </w:rPr>
        <w:t>Plan, teach, assess and evaluate at least one lesson with each of the timetabled classes by the end of this two-week period.</w:t>
      </w:r>
    </w:p>
    <w:p w14:paraId="3AC3BB33" w14:textId="77777777" w:rsidR="00EA1640" w:rsidRPr="004D05F3" w:rsidRDefault="00EA1640" w:rsidP="00EA1640">
      <w:pPr>
        <w:autoSpaceDE w:val="0"/>
        <w:autoSpaceDN w:val="0"/>
        <w:spacing w:line="360" w:lineRule="auto"/>
        <w:jc w:val="both"/>
        <w:rPr>
          <w:rFonts w:eastAsia="Arial" w:cstheme="minorHAnsi"/>
        </w:rPr>
      </w:pPr>
    </w:p>
    <w:p w14:paraId="01F15851" w14:textId="77777777" w:rsidR="00EA1640" w:rsidRPr="004D05F3" w:rsidRDefault="00EA1640" w:rsidP="00A86330">
      <w:pPr>
        <w:autoSpaceDE w:val="0"/>
        <w:autoSpaceDN w:val="0"/>
        <w:spacing w:line="360" w:lineRule="auto"/>
        <w:ind w:firstLine="720"/>
        <w:jc w:val="both"/>
        <w:rPr>
          <w:rFonts w:eastAsia="Arial" w:cstheme="minorHAnsi"/>
          <w:u w:val="single"/>
        </w:rPr>
      </w:pPr>
      <w:r w:rsidRPr="004D05F3">
        <w:rPr>
          <w:rFonts w:eastAsia="Arial" w:cstheme="minorHAnsi"/>
          <w:u w:val="single"/>
        </w:rPr>
        <w:t>Weeks 3-4:</w:t>
      </w:r>
    </w:p>
    <w:p w14:paraId="582F86D8" w14:textId="77777777" w:rsidR="00A86330" w:rsidRDefault="00EA1640" w:rsidP="003D3B91">
      <w:pPr>
        <w:pStyle w:val="ListParagraph"/>
        <w:numPr>
          <w:ilvl w:val="0"/>
          <w:numId w:val="32"/>
        </w:numPr>
        <w:autoSpaceDE w:val="0"/>
        <w:autoSpaceDN w:val="0"/>
        <w:spacing w:line="360" w:lineRule="auto"/>
        <w:jc w:val="both"/>
        <w:rPr>
          <w:rFonts w:eastAsia="Arial" w:cstheme="minorHAnsi"/>
        </w:rPr>
      </w:pPr>
      <w:r w:rsidRPr="00A86330">
        <w:rPr>
          <w:rFonts w:eastAsia="Arial" w:cstheme="minorHAnsi"/>
        </w:rPr>
        <w:t>Teach in a range of classes from S1-6, one of which should be a class undertaking a national qualification where possible.</w:t>
      </w:r>
    </w:p>
    <w:p w14:paraId="2762D1F6" w14:textId="77777777" w:rsidR="00A86330" w:rsidRDefault="00EA1640" w:rsidP="003D3B91">
      <w:pPr>
        <w:pStyle w:val="ListParagraph"/>
        <w:numPr>
          <w:ilvl w:val="0"/>
          <w:numId w:val="32"/>
        </w:numPr>
        <w:autoSpaceDE w:val="0"/>
        <w:autoSpaceDN w:val="0"/>
        <w:spacing w:line="360" w:lineRule="auto"/>
        <w:jc w:val="both"/>
        <w:rPr>
          <w:rFonts w:eastAsia="Arial" w:cstheme="minorHAnsi"/>
        </w:rPr>
      </w:pPr>
      <w:r w:rsidRPr="00A86330">
        <w:rPr>
          <w:rFonts w:eastAsia="Arial" w:cstheme="minorHAnsi"/>
        </w:rPr>
        <w:t>Co-teach one lesson/period per week.</w:t>
      </w:r>
    </w:p>
    <w:p w14:paraId="1FDB4779" w14:textId="3840C218" w:rsidR="00EA1640" w:rsidRPr="00A86330" w:rsidRDefault="00EA1640" w:rsidP="003D3B91">
      <w:pPr>
        <w:pStyle w:val="ListParagraph"/>
        <w:numPr>
          <w:ilvl w:val="0"/>
          <w:numId w:val="32"/>
        </w:numPr>
        <w:autoSpaceDE w:val="0"/>
        <w:autoSpaceDN w:val="0"/>
        <w:spacing w:line="360" w:lineRule="auto"/>
        <w:jc w:val="both"/>
        <w:rPr>
          <w:rFonts w:eastAsia="Arial" w:cstheme="minorHAnsi"/>
        </w:rPr>
      </w:pPr>
      <w:r w:rsidRPr="00A86330">
        <w:rPr>
          <w:rFonts w:eastAsia="Arial" w:cstheme="minorHAnsi"/>
        </w:rPr>
        <w:t>Plan, teach, assess and evaluate 8-10 lessons/periods per week.</w:t>
      </w:r>
    </w:p>
    <w:p w14:paraId="3A51A2FC" w14:textId="77777777" w:rsidR="00EA1640" w:rsidRPr="004D05F3" w:rsidRDefault="00EA1640" w:rsidP="00EA1640">
      <w:pPr>
        <w:autoSpaceDE w:val="0"/>
        <w:autoSpaceDN w:val="0"/>
        <w:spacing w:line="360" w:lineRule="auto"/>
        <w:jc w:val="both"/>
        <w:rPr>
          <w:rFonts w:cstheme="minorHAnsi"/>
          <w:lang w:val="en-US"/>
        </w:rPr>
      </w:pPr>
    </w:p>
    <w:p w14:paraId="68E65DFC" w14:textId="77777777" w:rsidR="00EA1640" w:rsidRPr="004D05F3" w:rsidRDefault="00EA1640" w:rsidP="00A86330">
      <w:pPr>
        <w:autoSpaceDE w:val="0"/>
        <w:autoSpaceDN w:val="0"/>
        <w:spacing w:line="360" w:lineRule="auto"/>
        <w:ind w:firstLine="720"/>
        <w:jc w:val="both"/>
        <w:rPr>
          <w:rFonts w:eastAsia="Arial" w:cstheme="minorHAnsi"/>
        </w:rPr>
      </w:pPr>
      <w:r w:rsidRPr="004D05F3">
        <w:rPr>
          <w:rFonts w:eastAsia="Arial" w:cstheme="minorHAnsi"/>
        </w:rPr>
        <w:t> </w:t>
      </w:r>
      <w:r w:rsidRPr="004D05F3">
        <w:rPr>
          <w:rFonts w:eastAsia="Arial" w:cstheme="minorHAnsi"/>
          <w:u w:val="single"/>
        </w:rPr>
        <w:t>Weeks 5-6:</w:t>
      </w:r>
    </w:p>
    <w:p w14:paraId="12665717" w14:textId="77777777" w:rsidR="00A86330" w:rsidRPr="00A86330" w:rsidRDefault="00EA1640" w:rsidP="003D3B91">
      <w:pPr>
        <w:pStyle w:val="ListParagraph"/>
        <w:numPr>
          <w:ilvl w:val="0"/>
          <w:numId w:val="33"/>
        </w:numPr>
        <w:autoSpaceDE w:val="0"/>
        <w:autoSpaceDN w:val="0"/>
        <w:spacing w:line="360" w:lineRule="auto"/>
        <w:jc w:val="both"/>
        <w:rPr>
          <w:rFonts w:eastAsia="Arial" w:cstheme="minorHAnsi"/>
          <w:u w:val="single"/>
        </w:rPr>
      </w:pPr>
      <w:r w:rsidRPr="00A86330">
        <w:rPr>
          <w:rFonts w:eastAsia="Arial" w:cstheme="minorHAnsi"/>
        </w:rPr>
        <w:t>Teach in a range of classes from S1-6, one of which should be a class undertaking a national qualification where possible.</w:t>
      </w:r>
    </w:p>
    <w:p w14:paraId="2FF7B7A5" w14:textId="77777777" w:rsidR="00A86330" w:rsidRPr="00A86330" w:rsidRDefault="00EA1640" w:rsidP="003D3B91">
      <w:pPr>
        <w:pStyle w:val="ListParagraph"/>
        <w:numPr>
          <w:ilvl w:val="0"/>
          <w:numId w:val="33"/>
        </w:numPr>
        <w:autoSpaceDE w:val="0"/>
        <w:autoSpaceDN w:val="0"/>
        <w:spacing w:line="360" w:lineRule="auto"/>
        <w:jc w:val="both"/>
        <w:rPr>
          <w:rFonts w:eastAsia="Arial" w:cstheme="minorHAnsi"/>
          <w:u w:val="single"/>
        </w:rPr>
      </w:pPr>
      <w:r w:rsidRPr="00A86330">
        <w:rPr>
          <w:rFonts w:eastAsia="Arial" w:cstheme="minorHAnsi"/>
        </w:rPr>
        <w:t>Take responsibility for one class in one year group.</w:t>
      </w:r>
    </w:p>
    <w:p w14:paraId="1C7DB3CC" w14:textId="2B928B53" w:rsidR="00EA1640" w:rsidRPr="00A86330" w:rsidRDefault="00EA1640" w:rsidP="003D3B91">
      <w:pPr>
        <w:pStyle w:val="ListParagraph"/>
        <w:numPr>
          <w:ilvl w:val="0"/>
          <w:numId w:val="33"/>
        </w:numPr>
        <w:autoSpaceDE w:val="0"/>
        <w:autoSpaceDN w:val="0"/>
        <w:spacing w:line="360" w:lineRule="auto"/>
        <w:jc w:val="both"/>
        <w:rPr>
          <w:rFonts w:eastAsia="Arial" w:cstheme="minorHAnsi"/>
          <w:u w:val="single"/>
        </w:rPr>
      </w:pPr>
      <w:r w:rsidRPr="00A86330">
        <w:rPr>
          <w:rFonts w:eastAsia="Arial" w:cstheme="minorHAnsi"/>
        </w:rPr>
        <w:t>Plan, co-teach/teach, assess and evaluate 10 or more lessons/periods per week.</w:t>
      </w:r>
    </w:p>
    <w:p w14:paraId="66E7B900" w14:textId="77777777" w:rsidR="00B859C4" w:rsidRDefault="00B859C4" w:rsidP="00B859C4">
      <w:pPr>
        <w:spacing w:line="360" w:lineRule="auto"/>
        <w:jc w:val="both"/>
        <w:rPr>
          <w:rFonts w:cstheme="minorHAnsi"/>
          <w:i/>
        </w:rPr>
      </w:pPr>
    </w:p>
    <w:p w14:paraId="6CE5C69C" w14:textId="1B271843" w:rsidR="00640F87" w:rsidRPr="00640F87" w:rsidRDefault="00640F87" w:rsidP="360145FA">
      <w:pPr>
        <w:spacing w:line="360" w:lineRule="auto"/>
        <w:rPr>
          <w:rFonts w:ascii="Calibri" w:hAnsi="Calibri" w:cs="Calibri"/>
          <w:b/>
          <w:bCs/>
          <w:i/>
          <w:iCs/>
          <w:shd w:val="clear" w:color="auto" w:fill="FFFFFF"/>
        </w:rPr>
      </w:pPr>
      <w:r w:rsidRPr="360145FA">
        <w:rPr>
          <w:rStyle w:val="normaltextrun"/>
          <w:rFonts w:ascii="Calibri" w:hAnsi="Calibri" w:cs="Calibri"/>
          <w:b/>
          <w:bCs/>
          <w:i/>
          <w:iCs/>
          <w:shd w:val="clear" w:color="auto" w:fill="FFFFFF"/>
        </w:rPr>
        <w:t>Lesson plans are to be shared with mentors in advance to act on feedback (whenever possible, lesson plans should be shared with mentors at least two</w:t>
      </w:r>
      <w:r w:rsidR="0B183643" w:rsidRPr="360145FA">
        <w:rPr>
          <w:rStyle w:val="normaltextrun"/>
          <w:rFonts w:ascii="Calibri" w:hAnsi="Calibri" w:cs="Calibri"/>
          <w:b/>
          <w:bCs/>
          <w:i/>
          <w:iCs/>
          <w:shd w:val="clear" w:color="auto" w:fill="FFFFFF"/>
        </w:rPr>
        <w:t xml:space="preserve"> working</w:t>
      </w:r>
      <w:r w:rsidRPr="360145FA">
        <w:rPr>
          <w:rStyle w:val="normaltextrun"/>
          <w:rFonts w:ascii="Calibri" w:hAnsi="Calibri" w:cs="Calibri"/>
          <w:b/>
          <w:bCs/>
          <w:i/>
          <w:iCs/>
          <w:shd w:val="clear" w:color="auto" w:fill="FFFFFF"/>
        </w:rPr>
        <w:t xml:space="preserve"> days before teaching).</w:t>
      </w:r>
    </w:p>
    <w:p w14:paraId="77FAA2D9" w14:textId="5358EA97" w:rsidR="00EA1640" w:rsidRPr="004D05F3" w:rsidRDefault="00EA1640" w:rsidP="4FA39D2C">
      <w:pPr>
        <w:widowControl w:val="0"/>
        <w:autoSpaceDE w:val="0"/>
        <w:autoSpaceDN w:val="0"/>
        <w:adjustRightInd w:val="0"/>
        <w:spacing w:line="360" w:lineRule="auto"/>
        <w:jc w:val="both"/>
        <w:rPr>
          <w:rFonts w:eastAsia="Arial"/>
        </w:rPr>
      </w:pPr>
      <w:r w:rsidRPr="360145FA">
        <w:rPr>
          <w:rFonts w:eastAsia="Arial"/>
        </w:rPr>
        <w:t>Please note that students should have a timetabled meeting every week with their mentor to discuss their professional development.</w:t>
      </w:r>
      <w:r w:rsidR="00A86330" w:rsidRPr="360145FA">
        <w:rPr>
          <w:rFonts w:eastAsia="Arial"/>
        </w:rPr>
        <w:t xml:space="preserve">  </w:t>
      </w:r>
      <w:r w:rsidRPr="360145FA">
        <w:rPr>
          <w:rFonts w:eastAsia="Arial"/>
          <w:b/>
          <w:bCs/>
        </w:rPr>
        <w:t xml:space="preserve">Please also note that when the student is not </w:t>
      </w:r>
      <w:r w:rsidR="152A4CE2" w:rsidRPr="360145FA">
        <w:rPr>
          <w:rFonts w:eastAsia="Arial"/>
          <w:b/>
          <w:bCs/>
        </w:rPr>
        <w:t>teaching</w:t>
      </w:r>
      <w:r w:rsidRPr="360145FA">
        <w:rPr>
          <w:rFonts w:eastAsia="Arial"/>
          <w:b/>
          <w:bCs/>
        </w:rPr>
        <w:t xml:space="preserve"> </w:t>
      </w:r>
      <w:r w:rsidR="78143C65" w:rsidRPr="360145FA">
        <w:rPr>
          <w:rFonts w:eastAsia="Arial"/>
          <w:b/>
          <w:bCs/>
        </w:rPr>
        <w:t xml:space="preserve">their timetabled class, </w:t>
      </w:r>
      <w:r w:rsidRPr="360145FA">
        <w:rPr>
          <w:rFonts w:eastAsia="Arial"/>
          <w:b/>
          <w:bCs/>
        </w:rPr>
        <w:t xml:space="preserve">they should, where possible, remain in class, observing experienced staff. </w:t>
      </w:r>
      <w:r w:rsidRPr="360145FA">
        <w:rPr>
          <w:rFonts w:eastAsia="Arial"/>
        </w:rPr>
        <w:t xml:space="preserve"> They are also expected to participate in departmental meetings and embrace other opportunities to support their development as appropriate. </w:t>
      </w:r>
    </w:p>
    <w:p w14:paraId="65465E5C" w14:textId="77777777" w:rsidR="00EA1640" w:rsidRPr="004D05F3" w:rsidRDefault="00EA1640" w:rsidP="00EA1640">
      <w:pPr>
        <w:widowControl w:val="0"/>
        <w:autoSpaceDE w:val="0"/>
        <w:autoSpaceDN w:val="0"/>
        <w:adjustRightInd w:val="0"/>
        <w:spacing w:line="360" w:lineRule="auto"/>
        <w:jc w:val="both"/>
        <w:rPr>
          <w:rFonts w:eastAsia="Arial" w:cstheme="minorHAnsi"/>
          <w:lang w:val="en-US"/>
        </w:rPr>
      </w:pPr>
      <w:r w:rsidRPr="004D05F3">
        <w:rPr>
          <w:rFonts w:eastAsia="Arial" w:cstheme="minorHAnsi"/>
          <w:lang w:val="en-US"/>
        </w:rPr>
        <w:t> </w:t>
      </w:r>
    </w:p>
    <w:p w14:paraId="579ECF41" w14:textId="358694AC" w:rsidR="00EA1640" w:rsidRPr="004D05F3" w:rsidRDefault="00EA1640" w:rsidP="06DAF266">
      <w:pPr>
        <w:pStyle w:val="Heading3"/>
        <w:rPr>
          <w:rFonts w:asciiTheme="minorHAnsi" w:hAnsiTheme="minorHAnsi" w:cstheme="minorBidi"/>
        </w:rPr>
      </w:pPr>
      <w:bookmarkStart w:id="47" w:name="_Toc123898542"/>
      <w:bookmarkStart w:id="48" w:name="_Toc203647992"/>
      <w:bookmarkStart w:id="49" w:name="_Toc486854996"/>
      <w:bookmarkStart w:id="50" w:name="_Toc486854990"/>
      <w:r w:rsidRPr="59777658">
        <w:rPr>
          <w:rFonts w:asciiTheme="minorHAnsi" w:hAnsiTheme="minorHAnsi" w:cstheme="minorBidi"/>
        </w:rPr>
        <w:t>3.2</w:t>
      </w:r>
      <w:r w:rsidR="005E69CC" w:rsidRPr="59777658">
        <w:rPr>
          <w:rFonts w:asciiTheme="minorHAnsi" w:hAnsiTheme="minorHAnsi" w:cstheme="minorBidi"/>
        </w:rPr>
        <w:t>.2</w:t>
      </w:r>
      <w:r w:rsidRPr="59777658">
        <w:rPr>
          <w:rFonts w:asciiTheme="minorHAnsi" w:hAnsiTheme="minorHAnsi" w:cstheme="minorBidi"/>
        </w:rPr>
        <w:t xml:space="preserve"> Professional Practice 2</w:t>
      </w:r>
      <w:bookmarkEnd w:id="47"/>
      <w:bookmarkEnd w:id="48"/>
      <w:r w:rsidRPr="59777658">
        <w:rPr>
          <w:rFonts w:asciiTheme="minorHAnsi" w:hAnsiTheme="minorHAnsi" w:cstheme="minorBidi"/>
        </w:rPr>
        <w:t xml:space="preserve"> </w:t>
      </w:r>
      <w:bookmarkEnd w:id="49"/>
      <w:bookmarkEnd w:id="50"/>
    </w:p>
    <w:p w14:paraId="0281D6AB" w14:textId="77777777" w:rsidR="00EA1640" w:rsidRPr="004D05F3" w:rsidRDefault="00EA1640" w:rsidP="00EA1640">
      <w:pPr>
        <w:rPr>
          <w:rFonts w:cstheme="minorHAnsi"/>
          <w:lang w:val="en-US"/>
        </w:rPr>
      </w:pPr>
    </w:p>
    <w:p w14:paraId="24E24F61" w14:textId="77777777" w:rsidR="000D6DF7" w:rsidRDefault="000D6DF7" w:rsidP="000D6DF7">
      <w:pPr>
        <w:spacing w:line="360" w:lineRule="auto"/>
      </w:pPr>
      <w:r w:rsidRPr="7053E3A4">
        <w:t xml:space="preserve">Weeks 1-6: </w:t>
      </w:r>
      <w:r w:rsidRPr="00AD0C03">
        <w:rPr>
          <w:b/>
          <w:bCs/>
        </w:rPr>
        <w:t>Monday 2</w:t>
      </w:r>
      <w:r>
        <w:rPr>
          <w:b/>
          <w:bCs/>
        </w:rPr>
        <w:t>6</w:t>
      </w:r>
      <w:r w:rsidRPr="00AD0C03">
        <w:rPr>
          <w:b/>
          <w:bCs/>
        </w:rPr>
        <w:t xml:space="preserve">th January - Friday </w:t>
      </w:r>
      <w:r>
        <w:rPr>
          <w:b/>
          <w:bCs/>
        </w:rPr>
        <w:t>6</w:t>
      </w:r>
      <w:r w:rsidRPr="00AD0C03">
        <w:rPr>
          <w:b/>
          <w:bCs/>
        </w:rPr>
        <w:t>th March 202</w:t>
      </w:r>
      <w:r>
        <w:rPr>
          <w:b/>
          <w:bCs/>
        </w:rPr>
        <w:t>6</w:t>
      </w:r>
      <w:r w:rsidRPr="7053E3A4">
        <w:t xml:space="preserve"> (Recall Day: Friday </w:t>
      </w:r>
      <w:r>
        <w:t>6</w:t>
      </w:r>
      <w:r w:rsidRPr="7053E3A4">
        <w:rPr>
          <w:vertAlign w:val="superscript"/>
        </w:rPr>
        <w:t>th</w:t>
      </w:r>
      <w:r w:rsidRPr="7053E3A4">
        <w:t xml:space="preserve"> February 202</w:t>
      </w:r>
      <w:r>
        <w:t>6</w:t>
      </w:r>
      <w:r w:rsidRPr="7053E3A4">
        <w:t>)</w:t>
      </w:r>
    </w:p>
    <w:p w14:paraId="6FC18FC7" w14:textId="4FF9039F" w:rsidR="00EA1640" w:rsidRPr="00A86330" w:rsidRDefault="00EA1640" w:rsidP="360145FA">
      <w:pPr>
        <w:widowControl w:val="0"/>
        <w:autoSpaceDE w:val="0"/>
        <w:autoSpaceDN w:val="0"/>
        <w:adjustRightInd w:val="0"/>
        <w:spacing w:line="360" w:lineRule="auto"/>
      </w:pPr>
    </w:p>
    <w:p w14:paraId="4B4D5DBB" w14:textId="6AFC87A4" w:rsidR="00EA1640" w:rsidRPr="00A86330" w:rsidRDefault="3B17C952" w:rsidP="360145FA">
      <w:pPr>
        <w:widowControl w:val="0"/>
        <w:autoSpaceDE w:val="0"/>
        <w:autoSpaceDN w:val="0"/>
        <w:adjustRightInd w:val="0"/>
        <w:spacing w:line="360" w:lineRule="auto"/>
        <w:jc w:val="both"/>
        <w:rPr>
          <w:rFonts w:eastAsia="Arial"/>
        </w:rPr>
      </w:pPr>
      <w:r w:rsidRPr="360145FA">
        <w:rPr>
          <w:rFonts w:eastAsia="Arial"/>
        </w:rPr>
        <w:t>Students are encouraged to seek an overview of school life, taking advantage of additional opportunities within the school at any point from the commencement of their placement to when it concludes.  The focus for this Professional Practice is S</w:t>
      </w:r>
      <w:r w:rsidR="7CBD80A7" w:rsidRPr="360145FA">
        <w:rPr>
          <w:rFonts w:eastAsia="Arial"/>
        </w:rPr>
        <w:t>1</w:t>
      </w:r>
      <w:r w:rsidRPr="360145FA">
        <w:rPr>
          <w:rFonts w:eastAsia="Arial"/>
        </w:rPr>
        <w:t xml:space="preserve">-6.  </w:t>
      </w:r>
    </w:p>
    <w:p w14:paraId="7F9CE1BE" w14:textId="3085C999" w:rsidR="00EA1640" w:rsidRPr="00A86330" w:rsidRDefault="3B17C952" w:rsidP="360145FA">
      <w:pPr>
        <w:widowControl w:val="0"/>
        <w:autoSpaceDE w:val="0"/>
        <w:autoSpaceDN w:val="0"/>
        <w:adjustRightInd w:val="0"/>
        <w:spacing w:line="360" w:lineRule="auto"/>
        <w:rPr>
          <w:b/>
          <w:bCs/>
        </w:rPr>
      </w:pPr>
      <w:r w:rsidRPr="360145FA">
        <w:rPr>
          <w:b/>
          <w:bCs/>
        </w:rPr>
        <w:t>A timetable for secondary students should be constructed for 0.7-0.8 FTE.  Any non-contact time can be used for planning and preparation.</w:t>
      </w:r>
    </w:p>
    <w:p w14:paraId="30468468" w14:textId="18616693" w:rsidR="00EA1640" w:rsidRPr="00A86330" w:rsidRDefault="156D079D" w:rsidP="3E2A9572">
      <w:pPr>
        <w:widowControl w:val="0"/>
        <w:autoSpaceDE w:val="0"/>
        <w:autoSpaceDN w:val="0"/>
        <w:adjustRightInd w:val="0"/>
        <w:spacing w:line="360" w:lineRule="auto"/>
        <w:rPr>
          <w:b/>
          <w:bCs/>
          <w:color w:val="FF0000"/>
        </w:rPr>
      </w:pPr>
      <w:r w:rsidRPr="360145FA">
        <w:rPr>
          <w:b/>
          <w:bCs/>
          <w:color w:val="FF0000"/>
        </w:rPr>
        <w:t>.</w:t>
      </w:r>
    </w:p>
    <w:p w14:paraId="091ADCD9" w14:textId="1468F9F4" w:rsidR="00EA1640" w:rsidRPr="00A86330" w:rsidRDefault="00EA1640" w:rsidP="360145FA">
      <w:pPr>
        <w:widowControl w:val="0"/>
        <w:autoSpaceDE w:val="0"/>
        <w:autoSpaceDN w:val="0"/>
        <w:adjustRightInd w:val="0"/>
        <w:spacing w:line="360" w:lineRule="auto"/>
        <w:ind w:firstLine="720"/>
        <w:jc w:val="both"/>
        <w:rPr>
          <w:rFonts w:eastAsia="Arial"/>
          <w:i/>
          <w:iCs/>
        </w:rPr>
      </w:pPr>
      <w:r w:rsidRPr="360145FA">
        <w:rPr>
          <w:rFonts w:eastAsia="Arial"/>
          <w:i/>
          <w:iCs/>
          <w:u w:val="single"/>
        </w:rPr>
        <w:t>Weeks 1-3</w:t>
      </w:r>
    </w:p>
    <w:p w14:paraId="66972894" w14:textId="77777777" w:rsidR="00EA1640" w:rsidRPr="00A86330" w:rsidRDefault="00EA1640" w:rsidP="00A86330">
      <w:pPr>
        <w:widowControl w:val="0"/>
        <w:autoSpaceDE w:val="0"/>
        <w:autoSpaceDN w:val="0"/>
        <w:adjustRightInd w:val="0"/>
        <w:spacing w:line="360" w:lineRule="auto"/>
        <w:ind w:left="720"/>
        <w:jc w:val="both"/>
        <w:rPr>
          <w:rFonts w:eastAsia="Arial" w:cstheme="minorHAnsi"/>
          <w:i/>
          <w:iCs/>
        </w:rPr>
      </w:pPr>
      <w:r w:rsidRPr="00A86330">
        <w:rPr>
          <w:rFonts w:eastAsia="Arial" w:cstheme="minorHAnsi"/>
          <w:i/>
          <w:iCs/>
        </w:rPr>
        <w:t>It is important for students to have the opportunity to co-teach some lessons with an experienced member of the department. This should amount to 2-3 lessons over the three weeks. How these three lessons are divided among the weeks depends on the student’s progress and development needs but see the following information as a guide.</w:t>
      </w:r>
    </w:p>
    <w:p w14:paraId="4FFC9500" w14:textId="77777777" w:rsidR="00EA1640" w:rsidRPr="004D05F3" w:rsidRDefault="00EA1640" w:rsidP="00EA1640">
      <w:pPr>
        <w:widowControl w:val="0"/>
        <w:autoSpaceDE w:val="0"/>
        <w:autoSpaceDN w:val="0"/>
        <w:adjustRightInd w:val="0"/>
        <w:spacing w:line="360" w:lineRule="auto"/>
        <w:jc w:val="both"/>
        <w:rPr>
          <w:rFonts w:eastAsia="Arial" w:cstheme="minorHAnsi"/>
          <w:i/>
          <w:iCs/>
        </w:rPr>
      </w:pPr>
    </w:p>
    <w:p w14:paraId="489984B3" w14:textId="77777777" w:rsidR="00EA1640" w:rsidRPr="004D05F3" w:rsidRDefault="00EA1640" w:rsidP="00A86330">
      <w:pPr>
        <w:widowControl w:val="0"/>
        <w:autoSpaceDE w:val="0"/>
        <w:autoSpaceDN w:val="0"/>
        <w:adjustRightInd w:val="0"/>
        <w:spacing w:line="360" w:lineRule="auto"/>
        <w:ind w:firstLine="720"/>
        <w:jc w:val="both"/>
        <w:rPr>
          <w:rFonts w:eastAsia="Arial" w:cstheme="minorHAnsi"/>
          <w:u w:val="single"/>
        </w:rPr>
      </w:pPr>
      <w:r w:rsidRPr="004D05F3">
        <w:rPr>
          <w:rFonts w:eastAsia="Arial" w:cstheme="minorHAnsi"/>
          <w:u w:val="single"/>
        </w:rPr>
        <w:t>Week 1:</w:t>
      </w:r>
    </w:p>
    <w:p w14:paraId="7F9699F2" w14:textId="77777777" w:rsidR="00A86330" w:rsidRDefault="00EA1640" w:rsidP="003D3B91">
      <w:pPr>
        <w:pStyle w:val="ListParagraph"/>
        <w:widowControl w:val="0"/>
        <w:numPr>
          <w:ilvl w:val="0"/>
          <w:numId w:val="34"/>
        </w:numPr>
        <w:autoSpaceDE w:val="0"/>
        <w:autoSpaceDN w:val="0"/>
        <w:adjustRightInd w:val="0"/>
        <w:spacing w:line="360" w:lineRule="auto"/>
        <w:jc w:val="both"/>
        <w:rPr>
          <w:rFonts w:eastAsia="Arial" w:cstheme="minorHAnsi"/>
        </w:rPr>
      </w:pPr>
      <w:r w:rsidRPr="00A86330">
        <w:rPr>
          <w:rFonts w:eastAsia="Arial" w:cstheme="minorHAnsi"/>
        </w:rPr>
        <w:t xml:space="preserve">Experience and begin teaching a range of classes from S1-6 </w:t>
      </w:r>
    </w:p>
    <w:p w14:paraId="0D3442B4" w14:textId="77777777" w:rsidR="00A86330" w:rsidRDefault="00EA1640" w:rsidP="003D3B91">
      <w:pPr>
        <w:pStyle w:val="ListParagraph"/>
        <w:widowControl w:val="0"/>
        <w:numPr>
          <w:ilvl w:val="0"/>
          <w:numId w:val="34"/>
        </w:numPr>
        <w:autoSpaceDE w:val="0"/>
        <w:autoSpaceDN w:val="0"/>
        <w:adjustRightInd w:val="0"/>
        <w:spacing w:line="360" w:lineRule="auto"/>
        <w:jc w:val="both"/>
        <w:rPr>
          <w:rFonts w:eastAsia="Arial" w:cstheme="minorHAnsi"/>
        </w:rPr>
      </w:pPr>
      <w:r w:rsidRPr="00A86330">
        <w:rPr>
          <w:rFonts w:eastAsia="Arial" w:cstheme="minorHAnsi"/>
        </w:rPr>
        <w:t>Co-teach at least one lesson/period.</w:t>
      </w:r>
    </w:p>
    <w:p w14:paraId="36BF8CC4" w14:textId="3594169D" w:rsidR="00EA1640" w:rsidRPr="00A86330" w:rsidRDefault="00EA1640" w:rsidP="003D3B91">
      <w:pPr>
        <w:pStyle w:val="ListParagraph"/>
        <w:widowControl w:val="0"/>
        <w:numPr>
          <w:ilvl w:val="0"/>
          <w:numId w:val="34"/>
        </w:numPr>
        <w:autoSpaceDE w:val="0"/>
        <w:autoSpaceDN w:val="0"/>
        <w:adjustRightInd w:val="0"/>
        <w:spacing w:line="360" w:lineRule="auto"/>
        <w:jc w:val="both"/>
        <w:rPr>
          <w:rFonts w:eastAsia="Arial" w:cstheme="minorHAnsi"/>
        </w:rPr>
      </w:pPr>
      <w:r w:rsidRPr="00A86330">
        <w:rPr>
          <w:rFonts w:eastAsia="Arial" w:cstheme="minorHAnsi"/>
        </w:rPr>
        <w:t>Plan, teach, assess and evaluate 2-3 class lessons by the end of the week.</w:t>
      </w:r>
    </w:p>
    <w:p w14:paraId="6D880980" w14:textId="77777777" w:rsidR="00EA1640" w:rsidRPr="004D05F3" w:rsidRDefault="00EA1640" w:rsidP="00EA1640">
      <w:pPr>
        <w:widowControl w:val="0"/>
        <w:autoSpaceDE w:val="0"/>
        <w:autoSpaceDN w:val="0"/>
        <w:adjustRightInd w:val="0"/>
        <w:spacing w:line="360" w:lineRule="auto"/>
        <w:jc w:val="both"/>
        <w:rPr>
          <w:rFonts w:cstheme="minorHAnsi"/>
          <w:lang w:val="en-US"/>
        </w:rPr>
      </w:pPr>
    </w:p>
    <w:p w14:paraId="16E16C96" w14:textId="77777777" w:rsidR="00EA1640" w:rsidRPr="004D05F3" w:rsidRDefault="00EA1640" w:rsidP="00A86330">
      <w:pPr>
        <w:widowControl w:val="0"/>
        <w:autoSpaceDE w:val="0"/>
        <w:autoSpaceDN w:val="0"/>
        <w:adjustRightInd w:val="0"/>
        <w:spacing w:line="360" w:lineRule="auto"/>
        <w:ind w:firstLine="720"/>
        <w:jc w:val="both"/>
        <w:rPr>
          <w:rFonts w:eastAsia="Arial" w:cstheme="minorHAnsi"/>
          <w:u w:val="single"/>
        </w:rPr>
      </w:pPr>
      <w:r w:rsidRPr="004D05F3">
        <w:rPr>
          <w:rFonts w:eastAsia="Arial" w:cstheme="minorHAnsi"/>
          <w:u w:val="single"/>
        </w:rPr>
        <w:t>Weeks 2-3:</w:t>
      </w:r>
    </w:p>
    <w:p w14:paraId="24CB1493" w14:textId="77777777" w:rsidR="00A86330" w:rsidRDefault="00EA1640" w:rsidP="003D3B91">
      <w:pPr>
        <w:pStyle w:val="ListParagraph"/>
        <w:widowControl w:val="0"/>
        <w:numPr>
          <w:ilvl w:val="0"/>
          <w:numId w:val="35"/>
        </w:numPr>
        <w:autoSpaceDE w:val="0"/>
        <w:autoSpaceDN w:val="0"/>
        <w:adjustRightInd w:val="0"/>
        <w:spacing w:line="360" w:lineRule="auto"/>
        <w:jc w:val="both"/>
        <w:rPr>
          <w:rFonts w:eastAsia="Arial" w:cstheme="minorHAnsi"/>
        </w:rPr>
      </w:pPr>
      <w:r w:rsidRPr="00A86330">
        <w:rPr>
          <w:rFonts w:eastAsia="Arial" w:cstheme="minorHAnsi"/>
        </w:rPr>
        <w:t>Teach in a range of classes from S1-6</w:t>
      </w:r>
    </w:p>
    <w:p w14:paraId="0AC21095" w14:textId="77777777" w:rsidR="00A86330" w:rsidRDefault="00EA1640" w:rsidP="003D3B91">
      <w:pPr>
        <w:pStyle w:val="ListParagraph"/>
        <w:widowControl w:val="0"/>
        <w:numPr>
          <w:ilvl w:val="0"/>
          <w:numId w:val="35"/>
        </w:numPr>
        <w:autoSpaceDE w:val="0"/>
        <w:autoSpaceDN w:val="0"/>
        <w:adjustRightInd w:val="0"/>
        <w:spacing w:line="360" w:lineRule="auto"/>
        <w:jc w:val="both"/>
        <w:rPr>
          <w:rFonts w:eastAsia="Arial" w:cstheme="minorHAnsi"/>
        </w:rPr>
      </w:pPr>
      <w:r w:rsidRPr="00A86330">
        <w:rPr>
          <w:rFonts w:eastAsia="Arial" w:cstheme="minorHAnsi"/>
        </w:rPr>
        <w:t>Co-teach some lessons (2-3 lessons in total by end of week 3)</w:t>
      </w:r>
    </w:p>
    <w:p w14:paraId="7F035AD9" w14:textId="7B29B999" w:rsidR="00EA1640" w:rsidRPr="00A86330" w:rsidRDefault="00EA1640" w:rsidP="003D3B91">
      <w:pPr>
        <w:pStyle w:val="ListParagraph"/>
        <w:widowControl w:val="0"/>
        <w:numPr>
          <w:ilvl w:val="0"/>
          <w:numId w:val="35"/>
        </w:numPr>
        <w:autoSpaceDE w:val="0"/>
        <w:autoSpaceDN w:val="0"/>
        <w:adjustRightInd w:val="0"/>
        <w:spacing w:line="360" w:lineRule="auto"/>
        <w:jc w:val="both"/>
        <w:rPr>
          <w:rFonts w:eastAsia="Arial" w:cstheme="minorHAnsi"/>
        </w:rPr>
      </w:pPr>
      <w:r w:rsidRPr="00A86330">
        <w:rPr>
          <w:rFonts w:eastAsia="Arial" w:cstheme="minorHAnsi"/>
        </w:rPr>
        <w:t>Plan, co-teach/teach, assess and evaluate 10-12 lessons/periods per week.</w:t>
      </w:r>
    </w:p>
    <w:p w14:paraId="3EC14499" w14:textId="77777777" w:rsidR="00EA1640" w:rsidRPr="004D05F3" w:rsidRDefault="00EA1640" w:rsidP="00EA1640">
      <w:pPr>
        <w:widowControl w:val="0"/>
        <w:autoSpaceDE w:val="0"/>
        <w:autoSpaceDN w:val="0"/>
        <w:adjustRightInd w:val="0"/>
        <w:spacing w:line="360" w:lineRule="auto"/>
        <w:jc w:val="both"/>
        <w:rPr>
          <w:rFonts w:cstheme="minorHAnsi"/>
          <w:lang w:val="en-US"/>
        </w:rPr>
      </w:pPr>
    </w:p>
    <w:p w14:paraId="17716E89" w14:textId="77777777" w:rsidR="00EA1640" w:rsidRPr="004D05F3" w:rsidRDefault="00EA1640" w:rsidP="004009F9">
      <w:pPr>
        <w:widowControl w:val="0"/>
        <w:autoSpaceDE w:val="0"/>
        <w:autoSpaceDN w:val="0"/>
        <w:adjustRightInd w:val="0"/>
        <w:spacing w:line="360" w:lineRule="auto"/>
        <w:ind w:firstLine="720"/>
        <w:jc w:val="both"/>
        <w:rPr>
          <w:rFonts w:eastAsia="Arial" w:cstheme="minorHAnsi"/>
        </w:rPr>
      </w:pPr>
      <w:r w:rsidRPr="004D05F3">
        <w:rPr>
          <w:rFonts w:eastAsia="Arial" w:cstheme="minorHAnsi"/>
        </w:rPr>
        <w:t> </w:t>
      </w:r>
      <w:r w:rsidRPr="004D05F3">
        <w:rPr>
          <w:rFonts w:eastAsia="Arial" w:cstheme="minorHAnsi"/>
          <w:u w:val="single"/>
        </w:rPr>
        <w:t>Weeks 4-6:</w:t>
      </w:r>
    </w:p>
    <w:p w14:paraId="2BDA3CCC" w14:textId="77777777" w:rsidR="004009F9" w:rsidRPr="004009F9" w:rsidRDefault="00EA1640" w:rsidP="003D3B91">
      <w:pPr>
        <w:pStyle w:val="ListParagraph"/>
        <w:widowControl w:val="0"/>
        <w:numPr>
          <w:ilvl w:val="0"/>
          <w:numId w:val="36"/>
        </w:numPr>
        <w:autoSpaceDE w:val="0"/>
        <w:autoSpaceDN w:val="0"/>
        <w:adjustRightInd w:val="0"/>
        <w:spacing w:line="360" w:lineRule="auto"/>
        <w:jc w:val="both"/>
        <w:rPr>
          <w:rFonts w:eastAsia="Arial" w:cstheme="minorHAnsi"/>
          <w:u w:val="single"/>
        </w:rPr>
      </w:pPr>
      <w:r w:rsidRPr="004009F9">
        <w:rPr>
          <w:rFonts w:eastAsia="Arial" w:cstheme="minorHAnsi"/>
        </w:rPr>
        <w:t>Teach in a range of classes from S1-6, taking responsibility for one class in one year group</w:t>
      </w:r>
    </w:p>
    <w:p w14:paraId="7A498747" w14:textId="77777777" w:rsidR="004009F9" w:rsidRPr="004009F9" w:rsidRDefault="00EA1640" w:rsidP="003D3B91">
      <w:pPr>
        <w:pStyle w:val="ListParagraph"/>
        <w:widowControl w:val="0"/>
        <w:numPr>
          <w:ilvl w:val="0"/>
          <w:numId w:val="36"/>
        </w:numPr>
        <w:autoSpaceDE w:val="0"/>
        <w:autoSpaceDN w:val="0"/>
        <w:adjustRightInd w:val="0"/>
        <w:spacing w:line="360" w:lineRule="auto"/>
        <w:jc w:val="both"/>
        <w:rPr>
          <w:rFonts w:eastAsia="Arial" w:cstheme="minorHAnsi"/>
          <w:u w:val="single"/>
        </w:rPr>
      </w:pPr>
      <w:r w:rsidRPr="004009F9">
        <w:rPr>
          <w:rFonts w:eastAsia="Arial" w:cstheme="minorHAnsi"/>
        </w:rPr>
        <w:t xml:space="preserve">Plan, teach, assess and evaluate 12-15 lessons/periods per week. </w:t>
      </w:r>
    </w:p>
    <w:p w14:paraId="068F21EA" w14:textId="5DD2C7D8" w:rsidR="00EA1640" w:rsidRPr="004009F9" w:rsidRDefault="00EA1640" w:rsidP="003D3B91">
      <w:pPr>
        <w:pStyle w:val="ListParagraph"/>
        <w:widowControl w:val="0"/>
        <w:numPr>
          <w:ilvl w:val="0"/>
          <w:numId w:val="36"/>
        </w:numPr>
        <w:autoSpaceDE w:val="0"/>
        <w:autoSpaceDN w:val="0"/>
        <w:adjustRightInd w:val="0"/>
        <w:spacing w:line="360" w:lineRule="auto"/>
        <w:jc w:val="both"/>
        <w:rPr>
          <w:rFonts w:eastAsia="Arial" w:cstheme="minorHAnsi"/>
          <w:u w:val="single"/>
        </w:rPr>
      </w:pPr>
      <w:r w:rsidRPr="004009F9">
        <w:rPr>
          <w:rFonts w:eastAsia="Arial" w:cstheme="minorHAnsi"/>
        </w:rPr>
        <w:t>Use a topic plan for one class during weeks 4-6</w:t>
      </w:r>
    </w:p>
    <w:p w14:paraId="3C14B246" w14:textId="77777777" w:rsidR="00EA1640" w:rsidRPr="004D05F3" w:rsidRDefault="00EA1640" w:rsidP="00EA1640">
      <w:pPr>
        <w:spacing w:line="360" w:lineRule="auto"/>
        <w:jc w:val="both"/>
        <w:rPr>
          <w:rFonts w:cstheme="minorHAnsi"/>
          <w:u w:val="single"/>
          <w:lang w:val="en-US"/>
        </w:rPr>
      </w:pPr>
    </w:p>
    <w:p w14:paraId="79A16475" w14:textId="1B271843" w:rsidR="4187ECA2" w:rsidRDefault="4187ECA2" w:rsidP="360145FA">
      <w:pPr>
        <w:spacing w:line="360" w:lineRule="auto"/>
        <w:rPr>
          <w:rFonts w:ascii="Calibri" w:hAnsi="Calibri" w:cs="Calibri"/>
          <w:b/>
          <w:bCs/>
          <w:i/>
          <w:iCs/>
        </w:rPr>
      </w:pPr>
      <w:r w:rsidRPr="360145FA">
        <w:rPr>
          <w:rStyle w:val="normaltextrun"/>
          <w:rFonts w:ascii="Calibri" w:hAnsi="Calibri" w:cs="Calibri"/>
          <w:b/>
          <w:bCs/>
          <w:i/>
          <w:iCs/>
        </w:rPr>
        <w:t>Lesson plans are to be shared with mentors in advance to act on feedback (whenever possible, lesson plans should be shared with mentors at least two working days before teaching).</w:t>
      </w:r>
    </w:p>
    <w:p w14:paraId="41AE3163" w14:textId="4A08831B" w:rsidR="4187ECA2" w:rsidRDefault="4187ECA2" w:rsidP="360145FA">
      <w:pPr>
        <w:widowControl w:val="0"/>
        <w:spacing w:line="360" w:lineRule="auto"/>
        <w:jc w:val="both"/>
        <w:rPr>
          <w:rFonts w:eastAsia="Arial"/>
        </w:rPr>
      </w:pPr>
      <w:r w:rsidRPr="00317602">
        <w:rPr>
          <w:rFonts w:eastAsia="Arial"/>
        </w:rPr>
        <w:t xml:space="preserve">Please note that students should have a timetabled meeting every week with their mentor to discuss their professional development.  </w:t>
      </w:r>
      <w:r w:rsidRPr="00317602">
        <w:rPr>
          <w:rFonts w:eastAsia="Arial"/>
          <w:b/>
          <w:bCs/>
        </w:rPr>
        <w:t xml:space="preserve">Please also note that when the student is not teaching their timetabled class, they should, where possible, remain in class, observing experienced staff. </w:t>
      </w:r>
      <w:r w:rsidRPr="00317602">
        <w:rPr>
          <w:rFonts w:eastAsia="Arial"/>
        </w:rPr>
        <w:t xml:space="preserve"> They are also expected to participate in departmental meetings and embrace other opportunities to support their development as appropriate.</w:t>
      </w:r>
    </w:p>
    <w:p w14:paraId="659D4ADC" w14:textId="488476E9" w:rsidR="360145FA" w:rsidRDefault="360145FA" w:rsidP="360145FA">
      <w:pPr>
        <w:widowControl w:val="0"/>
        <w:spacing w:line="360" w:lineRule="auto"/>
        <w:jc w:val="both"/>
        <w:rPr>
          <w:rFonts w:eastAsia="Arial"/>
        </w:rPr>
      </w:pPr>
    </w:p>
    <w:p w14:paraId="423D5C48" w14:textId="77777777" w:rsidR="00EA1640" w:rsidRPr="004D05F3" w:rsidRDefault="00EA1640" w:rsidP="00EA1640">
      <w:pPr>
        <w:spacing w:line="360" w:lineRule="auto"/>
        <w:jc w:val="both"/>
        <w:rPr>
          <w:rFonts w:eastAsia="Calibri" w:cstheme="minorHAnsi"/>
        </w:rPr>
      </w:pPr>
    </w:p>
    <w:p w14:paraId="470A135E" w14:textId="72B60910" w:rsidR="00EA1640" w:rsidRPr="004D05F3" w:rsidRDefault="00EA1640" w:rsidP="06DAF266">
      <w:pPr>
        <w:pStyle w:val="Heading3"/>
        <w:rPr>
          <w:rFonts w:asciiTheme="minorHAnsi" w:eastAsia="Calibri" w:hAnsiTheme="minorHAnsi" w:cstheme="minorBidi"/>
        </w:rPr>
      </w:pPr>
      <w:bookmarkStart w:id="51" w:name="_Toc123898543"/>
      <w:bookmarkStart w:id="52" w:name="_Toc203647993"/>
      <w:bookmarkStart w:id="53" w:name="_Toc486854997"/>
      <w:r w:rsidRPr="59777658">
        <w:rPr>
          <w:rFonts w:asciiTheme="minorHAnsi" w:hAnsiTheme="minorHAnsi" w:cstheme="minorBidi"/>
        </w:rPr>
        <w:t>3.</w:t>
      </w:r>
      <w:r w:rsidR="005E69CC" w:rsidRPr="59777658">
        <w:rPr>
          <w:rFonts w:asciiTheme="minorHAnsi" w:hAnsiTheme="minorHAnsi" w:cstheme="minorBidi"/>
        </w:rPr>
        <w:t>2.3</w:t>
      </w:r>
      <w:r w:rsidRPr="59777658">
        <w:rPr>
          <w:rFonts w:asciiTheme="minorHAnsi" w:hAnsiTheme="minorHAnsi" w:cstheme="minorBidi"/>
        </w:rPr>
        <w:t xml:space="preserve"> Professional Practice 3</w:t>
      </w:r>
      <w:bookmarkEnd w:id="51"/>
      <w:bookmarkEnd w:id="52"/>
      <w:r w:rsidRPr="59777658">
        <w:rPr>
          <w:rFonts w:asciiTheme="minorHAnsi" w:hAnsiTheme="minorHAnsi" w:cstheme="minorBidi"/>
        </w:rPr>
        <w:t xml:space="preserve"> </w:t>
      </w:r>
      <w:bookmarkEnd w:id="53"/>
    </w:p>
    <w:p w14:paraId="6895D57D" w14:textId="77777777" w:rsidR="00EA1640" w:rsidRPr="004D05F3" w:rsidRDefault="00EA1640" w:rsidP="00EA1640">
      <w:pPr>
        <w:rPr>
          <w:rFonts w:cstheme="minorHAnsi"/>
          <w:i/>
          <w:lang w:val="en-US"/>
        </w:rPr>
      </w:pPr>
    </w:p>
    <w:p w14:paraId="28AA4BC7" w14:textId="77777777" w:rsidR="00386DF8" w:rsidRDefault="00386DF8" w:rsidP="00386DF8">
      <w:pPr>
        <w:spacing w:line="360" w:lineRule="auto"/>
      </w:pPr>
      <w:r>
        <w:t xml:space="preserve">Weeks 1 – 6: </w:t>
      </w:r>
      <w:r w:rsidRPr="2332341E">
        <w:rPr>
          <w:b/>
          <w:bCs/>
        </w:rPr>
        <w:t>Monday 3</w:t>
      </w:r>
      <w:r>
        <w:rPr>
          <w:b/>
          <w:bCs/>
        </w:rPr>
        <w:t>0</w:t>
      </w:r>
      <w:r w:rsidRPr="0089045F">
        <w:rPr>
          <w:b/>
          <w:bCs/>
          <w:vertAlign w:val="superscript"/>
        </w:rPr>
        <w:t>th</w:t>
      </w:r>
      <w:r>
        <w:rPr>
          <w:b/>
          <w:bCs/>
        </w:rPr>
        <w:t xml:space="preserve"> </w:t>
      </w:r>
      <w:r w:rsidRPr="2332341E">
        <w:rPr>
          <w:b/>
          <w:bCs/>
        </w:rPr>
        <w:t xml:space="preserve"> March</w:t>
      </w:r>
      <w:r>
        <w:rPr>
          <w:b/>
          <w:bCs/>
        </w:rPr>
        <w:t xml:space="preserve"> -</w:t>
      </w:r>
      <w:r w:rsidRPr="2332341E">
        <w:rPr>
          <w:b/>
          <w:bCs/>
        </w:rPr>
        <w:t xml:space="preserve"> </w:t>
      </w:r>
      <w:r>
        <w:rPr>
          <w:b/>
          <w:bCs/>
        </w:rPr>
        <w:t>Friday</w:t>
      </w:r>
      <w:r w:rsidRPr="2332341E">
        <w:rPr>
          <w:b/>
          <w:bCs/>
        </w:rPr>
        <w:t xml:space="preserve"> </w:t>
      </w:r>
      <w:r>
        <w:rPr>
          <w:b/>
          <w:bCs/>
        </w:rPr>
        <w:t>3</w:t>
      </w:r>
      <w:r w:rsidRPr="00022154">
        <w:rPr>
          <w:b/>
          <w:bCs/>
          <w:vertAlign w:val="superscript"/>
        </w:rPr>
        <w:t>rd</w:t>
      </w:r>
      <w:r>
        <w:rPr>
          <w:b/>
          <w:bCs/>
        </w:rPr>
        <w:t xml:space="preserve"> </w:t>
      </w:r>
      <w:r w:rsidRPr="2332341E">
        <w:rPr>
          <w:b/>
          <w:bCs/>
        </w:rPr>
        <w:t>April</w:t>
      </w:r>
      <w:r>
        <w:rPr>
          <w:b/>
          <w:bCs/>
        </w:rPr>
        <w:t xml:space="preserve"> (1 week) then</w:t>
      </w:r>
      <w:r w:rsidRPr="2332341E">
        <w:rPr>
          <w:b/>
          <w:bCs/>
        </w:rPr>
        <w:t xml:space="preserve"> </w:t>
      </w:r>
      <w:r>
        <w:rPr>
          <w:b/>
          <w:bCs/>
        </w:rPr>
        <w:t>Monday 20</w:t>
      </w:r>
      <w:r w:rsidRPr="00022154">
        <w:rPr>
          <w:b/>
          <w:bCs/>
          <w:vertAlign w:val="superscript"/>
        </w:rPr>
        <w:t>th</w:t>
      </w:r>
      <w:r>
        <w:rPr>
          <w:b/>
          <w:bCs/>
        </w:rPr>
        <w:t xml:space="preserve"> April – Friday 22</w:t>
      </w:r>
      <w:r w:rsidRPr="00D32FA6">
        <w:rPr>
          <w:b/>
          <w:bCs/>
          <w:vertAlign w:val="superscript"/>
        </w:rPr>
        <w:t>nd</w:t>
      </w:r>
      <w:r>
        <w:rPr>
          <w:b/>
          <w:bCs/>
        </w:rPr>
        <w:t xml:space="preserve"> May 2026</w:t>
      </w:r>
      <w:r w:rsidRPr="2332341E">
        <w:rPr>
          <w:b/>
          <w:bCs/>
        </w:rPr>
        <w:t xml:space="preserve"> </w:t>
      </w:r>
      <w:r>
        <w:rPr>
          <w:b/>
          <w:bCs/>
        </w:rPr>
        <w:t>(5 weeks)</w:t>
      </w:r>
      <w:r>
        <w:t xml:space="preserve"> (Recall Day: Friday 24th April 2026)</w:t>
      </w:r>
    </w:p>
    <w:p w14:paraId="60024FC5" w14:textId="77777777" w:rsidR="00386DF8" w:rsidRDefault="00386DF8" w:rsidP="2332341E">
      <w:pPr>
        <w:spacing w:line="360" w:lineRule="auto"/>
      </w:pPr>
    </w:p>
    <w:p w14:paraId="72A88252" w14:textId="4201F434" w:rsidR="624262A0" w:rsidRDefault="624262A0" w:rsidP="2332341E">
      <w:pPr>
        <w:spacing w:line="360" w:lineRule="auto"/>
        <w:rPr>
          <w:rFonts w:eastAsia="Arial"/>
        </w:rPr>
      </w:pPr>
      <w:r w:rsidRPr="2332341E">
        <w:rPr>
          <w:rFonts w:eastAsia="Arial"/>
        </w:rPr>
        <w:t xml:space="preserve">Students are encouraged to seek an overview of school life, taking advantage of additional opportunities within the school at any point from the commencement of their placement to when it concludes.  The focus for this Professional Practice </w:t>
      </w:r>
      <w:r w:rsidR="0AAD14E4" w:rsidRPr="2332341E">
        <w:rPr>
          <w:rFonts w:eastAsia="Arial"/>
        </w:rPr>
        <w:t>is S</w:t>
      </w:r>
      <w:r w:rsidR="3E9F49CA" w:rsidRPr="2332341E">
        <w:rPr>
          <w:rFonts w:eastAsia="Arial"/>
        </w:rPr>
        <w:t>1-3</w:t>
      </w:r>
      <w:r w:rsidRPr="2332341E">
        <w:rPr>
          <w:rFonts w:eastAsia="Arial"/>
        </w:rPr>
        <w:t xml:space="preserve">.  </w:t>
      </w:r>
    </w:p>
    <w:p w14:paraId="5E0E782E" w14:textId="3085C999" w:rsidR="624262A0" w:rsidRDefault="624262A0" w:rsidP="360145FA">
      <w:pPr>
        <w:spacing w:line="360" w:lineRule="auto"/>
        <w:rPr>
          <w:b/>
          <w:bCs/>
        </w:rPr>
      </w:pPr>
      <w:r w:rsidRPr="360145FA">
        <w:rPr>
          <w:b/>
          <w:bCs/>
        </w:rPr>
        <w:t>A timetable for secondary students should be constructed for 0.7-0.8 FTE.  Any non-contact time can be used for planning and preparation.</w:t>
      </w:r>
    </w:p>
    <w:p w14:paraId="32F7EBF1" w14:textId="1B59F0B3" w:rsidR="360145FA" w:rsidRDefault="360145FA" w:rsidP="360145FA">
      <w:pPr>
        <w:spacing w:line="360" w:lineRule="auto"/>
      </w:pPr>
    </w:p>
    <w:p w14:paraId="3DA0D27D" w14:textId="77777777" w:rsidR="00EA1640" w:rsidRPr="004D05F3" w:rsidRDefault="00EA1640" w:rsidP="00EA1640">
      <w:pPr>
        <w:spacing w:line="360" w:lineRule="auto"/>
        <w:jc w:val="both"/>
        <w:rPr>
          <w:rFonts w:cstheme="minorHAnsi"/>
          <w:lang w:val="en-US"/>
        </w:rPr>
      </w:pPr>
    </w:p>
    <w:p w14:paraId="5DB7CADE" w14:textId="77777777" w:rsidR="00EA1640" w:rsidRPr="004D05F3" w:rsidRDefault="00EA1640" w:rsidP="004009F9">
      <w:pPr>
        <w:widowControl w:val="0"/>
        <w:autoSpaceDE w:val="0"/>
        <w:autoSpaceDN w:val="0"/>
        <w:adjustRightInd w:val="0"/>
        <w:spacing w:line="360" w:lineRule="auto"/>
        <w:ind w:firstLine="720"/>
        <w:jc w:val="both"/>
        <w:rPr>
          <w:rFonts w:eastAsia="Arial" w:cstheme="minorHAnsi"/>
          <w:i/>
          <w:iCs/>
        </w:rPr>
      </w:pPr>
      <w:r w:rsidRPr="004D05F3">
        <w:rPr>
          <w:rFonts w:eastAsia="Arial" w:cstheme="minorHAnsi"/>
          <w:i/>
          <w:iCs/>
          <w:u w:val="single"/>
        </w:rPr>
        <w:t>Weeks 1-3</w:t>
      </w:r>
    </w:p>
    <w:p w14:paraId="6EEE8F19" w14:textId="77777777" w:rsidR="00EA1640" w:rsidRPr="004D05F3" w:rsidRDefault="00EA1640" w:rsidP="004009F9">
      <w:pPr>
        <w:widowControl w:val="0"/>
        <w:autoSpaceDE w:val="0"/>
        <w:autoSpaceDN w:val="0"/>
        <w:adjustRightInd w:val="0"/>
        <w:spacing w:line="360" w:lineRule="auto"/>
        <w:ind w:left="720"/>
        <w:jc w:val="both"/>
        <w:rPr>
          <w:rFonts w:eastAsia="Arial" w:cstheme="minorHAnsi"/>
          <w:i/>
          <w:iCs/>
        </w:rPr>
      </w:pPr>
      <w:r w:rsidRPr="004D05F3">
        <w:rPr>
          <w:rFonts w:eastAsia="Arial" w:cstheme="minorHAnsi"/>
          <w:i/>
          <w:iCs/>
        </w:rPr>
        <w:t>It is important for students to have the opportunity to co-teach some lessons with an experienced member of the department. This should amount to 2-3 lessons over the three weeks. How these three lessons are divided among the weeks depends on the student’s progress and development needs but see the information below as a guide.</w:t>
      </w:r>
    </w:p>
    <w:p w14:paraId="735D269A" w14:textId="77777777" w:rsidR="004009F9" w:rsidRDefault="004009F9" w:rsidP="00EA1640">
      <w:pPr>
        <w:widowControl w:val="0"/>
        <w:autoSpaceDE w:val="0"/>
        <w:autoSpaceDN w:val="0"/>
        <w:adjustRightInd w:val="0"/>
        <w:spacing w:line="360" w:lineRule="auto"/>
        <w:jc w:val="both"/>
        <w:rPr>
          <w:rFonts w:eastAsia="Arial" w:cstheme="minorHAnsi"/>
          <w:u w:val="single"/>
        </w:rPr>
      </w:pPr>
    </w:p>
    <w:p w14:paraId="50F493DD" w14:textId="3F1713BE" w:rsidR="00EA1640" w:rsidRPr="004D05F3" w:rsidRDefault="00EA1640" w:rsidP="004009F9">
      <w:pPr>
        <w:widowControl w:val="0"/>
        <w:autoSpaceDE w:val="0"/>
        <w:autoSpaceDN w:val="0"/>
        <w:adjustRightInd w:val="0"/>
        <w:spacing w:line="360" w:lineRule="auto"/>
        <w:ind w:firstLine="720"/>
        <w:jc w:val="both"/>
        <w:rPr>
          <w:rFonts w:eastAsia="Arial" w:cstheme="minorHAnsi"/>
          <w:u w:val="single"/>
        </w:rPr>
      </w:pPr>
      <w:r w:rsidRPr="004D05F3">
        <w:rPr>
          <w:rFonts w:eastAsia="Arial" w:cstheme="minorHAnsi"/>
          <w:u w:val="single"/>
        </w:rPr>
        <w:t>Week 1:</w:t>
      </w:r>
    </w:p>
    <w:p w14:paraId="4B3D055A" w14:textId="77777777" w:rsidR="004009F9" w:rsidRDefault="00EA1640" w:rsidP="003D3B91">
      <w:pPr>
        <w:pStyle w:val="ListParagraph"/>
        <w:widowControl w:val="0"/>
        <w:numPr>
          <w:ilvl w:val="0"/>
          <w:numId w:val="37"/>
        </w:numPr>
        <w:autoSpaceDE w:val="0"/>
        <w:autoSpaceDN w:val="0"/>
        <w:adjustRightInd w:val="0"/>
        <w:spacing w:line="360" w:lineRule="auto"/>
        <w:jc w:val="both"/>
        <w:rPr>
          <w:rFonts w:eastAsia="Arial" w:cstheme="minorHAnsi"/>
        </w:rPr>
      </w:pPr>
      <w:r w:rsidRPr="004009F9">
        <w:rPr>
          <w:rFonts w:eastAsia="Arial" w:cstheme="minorHAnsi"/>
        </w:rPr>
        <w:t xml:space="preserve">Experience and begin teaching a range of classes from S1-3 and support the work of S4-6 </w:t>
      </w:r>
    </w:p>
    <w:p w14:paraId="209E3D9C" w14:textId="77777777" w:rsidR="004009F9" w:rsidRDefault="00EA1640" w:rsidP="003D3B91">
      <w:pPr>
        <w:pStyle w:val="ListParagraph"/>
        <w:widowControl w:val="0"/>
        <w:numPr>
          <w:ilvl w:val="0"/>
          <w:numId w:val="37"/>
        </w:numPr>
        <w:autoSpaceDE w:val="0"/>
        <w:autoSpaceDN w:val="0"/>
        <w:adjustRightInd w:val="0"/>
        <w:spacing w:line="360" w:lineRule="auto"/>
        <w:jc w:val="both"/>
        <w:rPr>
          <w:rFonts w:eastAsia="Arial" w:cstheme="minorHAnsi"/>
        </w:rPr>
      </w:pPr>
      <w:r w:rsidRPr="004009F9">
        <w:rPr>
          <w:rFonts w:eastAsia="Arial" w:cstheme="minorHAnsi"/>
        </w:rPr>
        <w:t>Co-teach one lesson/period.</w:t>
      </w:r>
    </w:p>
    <w:p w14:paraId="27A7F698" w14:textId="4BC00575" w:rsidR="00EA1640" w:rsidRPr="004009F9" w:rsidRDefault="00EA1640" w:rsidP="003D3B91">
      <w:pPr>
        <w:pStyle w:val="ListParagraph"/>
        <w:widowControl w:val="0"/>
        <w:numPr>
          <w:ilvl w:val="0"/>
          <w:numId w:val="37"/>
        </w:numPr>
        <w:autoSpaceDE w:val="0"/>
        <w:autoSpaceDN w:val="0"/>
        <w:adjustRightInd w:val="0"/>
        <w:spacing w:line="360" w:lineRule="auto"/>
        <w:jc w:val="both"/>
        <w:rPr>
          <w:rFonts w:eastAsia="Arial" w:cstheme="minorHAnsi"/>
        </w:rPr>
      </w:pPr>
      <w:r w:rsidRPr="004009F9">
        <w:rPr>
          <w:rFonts w:eastAsia="Arial" w:cstheme="minorHAnsi"/>
        </w:rPr>
        <w:t>Plan, teach, assess and evaluate at least 2-3* class lessons by the end of the week</w:t>
      </w:r>
    </w:p>
    <w:p w14:paraId="71ABFBAF" w14:textId="77777777" w:rsidR="00EA1640" w:rsidRPr="004D05F3" w:rsidRDefault="00EA1640" w:rsidP="00EA1640">
      <w:pPr>
        <w:spacing w:line="360" w:lineRule="auto"/>
        <w:jc w:val="both"/>
        <w:rPr>
          <w:rFonts w:eastAsia="Arial" w:cstheme="minorHAnsi"/>
          <w:lang w:val="en-US"/>
        </w:rPr>
      </w:pPr>
    </w:p>
    <w:p w14:paraId="169CBF71" w14:textId="77777777" w:rsidR="004009F9" w:rsidRDefault="00EA1640" w:rsidP="004009F9">
      <w:pPr>
        <w:widowControl w:val="0"/>
        <w:autoSpaceDE w:val="0"/>
        <w:autoSpaceDN w:val="0"/>
        <w:adjustRightInd w:val="0"/>
        <w:spacing w:line="360" w:lineRule="auto"/>
        <w:ind w:firstLine="720"/>
        <w:jc w:val="both"/>
        <w:rPr>
          <w:rFonts w:eastAsia="Arial" w:cstheme="minorHAnsi"/>
          <w:u w:val="single"/>
        </w:rPr>
      </w:pPr>
      <w:r w:rsidRPr="004D05F3">
        <w:rPr>
          <w:rFonts w:eastAsia="Arial" w:cstheme="minorHAnsi"/>
          <w:u w:val="single"/>
        </w:rPr>
        <w:t>Weeks 2-3:</w:t>
      </w:r>
    </w:p>
    <w:p w14:paraId="3A943D95" w14:textId="77777777" w:rsidR="004009F9" w:rsidRPr="004009F9" w:rsidRDefault="00EA1640" w:rsidP="003D3B91">
      <w:pPr>
        <w:pStyle w:val="ListParagraph"/>
        <w:widowControl w:val="0"/>
        <w:numPr>
          <w:ilvl w:val="0"/>
          <w:numId w:val="38"/>
        </w:numPr>
        <w:autoSpaceDE w:val="0"/>
        <w:autoSpaceDN w:val="0"/>
        <w:adjustRightInd w:val="0"/>
        <w:spacing w:line="360" w:lineRule="auto"/>
        <w:jc w:val="both"/>
        <w:rPr>
          <w:rFonts w:eastAsia="Arial" w:cstheme="minorHAnsi"/>
          <w:u w:val="single"/>
        </w:rPr>
      </w:pPr>
      <w:r w:rsidRPr="004009F9">
        <w:rPr>
          <w:rFonts w:eastAsia="Arial" w:cstheme="minorHAnsi"/>
        </w:rPr>
        <w:t>Teach in a range of classes from S1-3 and support the work of S4-6</w:t>
      </w:r>
    </w:p>
    <w:p w14:paraId="046CFBF6" w14:textId="77777777" w:rsidR="004009F9" w:rsidRPr="004009F9" w:rsidRDefault="00EA1640" w:rsidP="003D3B91">
      <w:pPr>
        <w:pStyle w:val="ListParagraph"/>
        <w:widowControl w:val="0"/>
        <w:numPr>
          <w:ilvl w:val="0"/>
          <w:numId w:val="38"/>
        </w:numPr>
        <w:autoSpaceDE w:val="0"/>
        <w:autoSpaceDN w:val="0"/>
        <w:adjustRightInd w:val="0"/>
        <w:spacing w:line="360" w:lineRule="auto"/>
        <w:jc w:val="both"/>
        <w:rPr>
          <w:rFonts w:eastAsia="Arial" w:cstheme="minorHAnsi"/>
          <w:u w:val="single"/>
        </w:rPr>
      </w:pPr>
      <w:r w:rsidRPr="004009F9">
        <w:rPr>
          <w:rFonts w:eastAsia="Arial" w:cstheme="minorHAnsi"/>
        </w:rPr>
        <w:t>Co-teach one lesson/period per week</w:t>
      </w:r>
    </w:p>
    <w:p w14:paraId="36C2011A" w14:textId="51E2CA05" w:rsidR="00EA1640" w:rsidRPr="004009F9" w:rsidRDefault="00EA1640" w:rsidP="003D3B91">
      <w:pPr>
        <w:pStyle w:val="ListParagraph"/>
        <w:widowControl w:val="0"/>
        <w:numPr>
          <w:ilvl w:val="0"/>
          <w:numId w:val="38"/>
        </w:numPr>
        <w:autoSpaceDE w:val="0"/>
        <w:autoSpaceDN w:val="0"/>
        <w:adjustRightInd w:val="0"/>
        <w:spacing w:line="360" w:lineRule="auto"/>
        <w:jc w:val="both"/>
        <w:rPr>
          <w:rFonts w:eastAsia="Arial" w:cstheme="minorHAnsi"/>
          <w:u w:val="single"/>
        </w:rPr>
      </w:pPr>
      <w:r w:rsidRPr="004009F9">
        <w:rPr>
          <w:rFonts w:eastAsia="Arial" w:cstheme="minorHAnsi"/>
        </w:rPr>
        <w:t>Plan, teach, assess and evaluate 15* lessons/periods per week.</w:t>
      </w:r>
    </w:p>
    <w:p w14:paraId="4BB11132" w14:textId="77777777" w:rsidR="00EA1640" w:rsidRPr="004D05F3" w:rsidRDefault="00EA1640" w:rsidP="00EA1640">
      <w:pPr>
        <w:widowControl w:val="0"/>
        <w:autoSpaceDE w:val="0"/>
        <w:autoSpaceDN w:val="0"/>
        <w:adjustRightInd w:val="0"/>
        <w:spacing w:line="360" w:lineRule="auto"/>
        <w:jc w:val="both"/>
        <w:rPr>
          <w:rFonts w:cstheme="minorHAnsi"/>
          <w:lang w:val="en-US"/>
        </w:rPr>
      </w:pPr>
    </w:p>
    <w:p w14:paraId="62ED8154" w14:textId="640AAD2F" w:rsidR="00EA1640" w:rsidRPr="004D05F3" w:rsidRDefault="00EA1640" w:rsidP="00EA1640">
      <w:pPr>
        <w:widowControl w:val="0"/>
        <w:autoSpaceDE w:val="0"/>
        <w:autoSpaceDN w:val="0"/>
        <w:adjustRightInd w:val="0"/>
        <w:spacing w:line="360" w:lineRule="auto"/>
        <w:jc w:val="both"/>
        <w:rPr>
          <w:rFonts w:eastAsia="Arial" w:cstheme="minorHAnsi"/>
        </w:rPr>
      </w:pPr>
      <w:r w:rsidRPr="004D05F3">
        <w:rPr>
          <w:rFonts w:eastAsia="Arial" w:cstheme="minorHAnsi"/>
        </w:rPr>
        <w:t> </w:t>
      </w:r>
      <w:r w:rsidR="004009F9">
        <w:rPr>
          <w:rFonts w:eastAsia="Arial" w:cstheme="minorHAnsi"/>
        </w:rPr>
        <w:tab/>
      </w:r>
      <w:r w:rsidRPr="004D05F3">
        <w:rPr>
          <w:rFonts w:eastAsia="Arial" w:cstheme="minorHAnsi"/>
          <w:u w:val="single"/>
        </w:rPr>
        <w:t>Weeks 4-6:</w:t>
      </w:r>
    </w:p>
    <w:p w14:paraId="3B050013" w14:textId="77777777" w:rsidR="004009F9" w:rsidRPr="004009F9" w:rsidRDefault="00EA1640" w:rsidP="003D3B91">
      <w:pPr>
        <w:pStyle w:val="ListParagraph"/>
        <w:widowControl w:val="0"/>
        <w:numPr>
          <w:ilvl w:val="0"/>
          <w:numId w:val="39"/>
        </w:numPr>
        <w:autoSpaceDE w:val="0"/>
        <w:autoSpaceDN w:val="0"/>
        <w:adjustRightInd w:val="0"/>
        <w:spacing w:line="360" w:lineRule="auto"/>
        <w:jc w:val="both"/>
        <w:rPr>
          <w:rFonts w:eastAsia="Arial" w:cstheme="minorHAnsi"/>
          <w:u w:val="single"/>
        </w:rPr>
      </w:pPr>
      <w:r w:rsidRPr="004009F9">
        <w:rPr>
          <w:rFonts w:eastAsia="Arial" w:cstheme="minorHAnsi"/>
        </w:rPr>
        <w:t>Teach in a range of classes from S1-3, taking responsibility for one year group</w:t>
      </w:r>
    </w:p>
    <w:p w14:paraId="1E626DD2" w14:textId="77777777" w:rsidR="004009F9" w:rsidRPr="004009F9" w:rsidRDefault="00EA1640" w:rsidP="003D3B91">
      <w:pPr>
        <w:pStyle w:val="ListParagraph"/>
        <w:widowControl w:val="0"/>
        <w:numPr>
          <w:ilvl w:val="0"/>
          <w:numId w:val="39"/>
        </w:numPr>
        <w:autoSpaceDE w:val="0"/>
        <w:autoSpaceDN w:val="0"/>
        <w:adjustRightInd w:val="0"/>
        <w:spacing w:line="360" w:lineRule="auto"/>
        <w:jc w:val="both"/>
        <w:rPr>
          <w:rFonts w:eastAsia="Arial" w:cstheme="minorHAnsi"/>
          <w:u w:val="single"/>
        </w:rPr>
      </w:pPr>
      <w:r w:rsidRPr="004009F9">
        <w:rPr>
          <w:rFonts w:eastAsia="Arial" w:cstheme="minorHAnsi"/>
        </w:rPr>
        <w:t>Plan, co-teach/teach, assess and evaluate up to 18 lessons/periods per week.</w:t>
      </w:r>
    </w:p>
    <w:p w14:paraId="5EF142AF" w14:textId="2C784E59" w:rsidR="00EA1640" w:rsidRPr="004009F9" w:rsidRDefault="00EA1640" w:rsidP="003D3B91">
      <w:pPr>
        <w:pStyle w:val="ListParagraph"/>
        <w:widowControl w:val="0"/>
        <w:numPr>
          <w:ilvl w:val="0"/>
          <w:numId w:val="39"/>
        </w:numPr>
        <w:autoSpaceDE w:val="0"/>
        <w:autoSpaceDN w:val="0"/>
        <w:adjustRightInd w:val="0"/>
        <w:spacing w:line="360" w:lineRule="auto"/>
        <w:jc w:val="both"/>
        <w:rPr>
          <w:rFonts w:eastAsia="Arial" w:cstheme="minorHAnsi"/>
          <w:u w:val="single"/>
        </w:rPr>
      </w:pPr>
      <w:r w:rsidRPr="004009F9">
        <w:rPr>
          <w:rFonts w:eastAsia="Arial" w:cstheme="minorHAnsi"/>
        </w:rPr>
        <w:t>Use topic plans for three different year groups during weeks 4-6</w:t>
      </w:r>
    </w:p>
    <w:p w14:paraId="6898126F" w14:textId="77777777" w:rsidR="00EA1640" w:rsidRPr="004D05F3" w:rsidRDefault="00EA1640" w:rsidP="00EA1640">
      <w:pPr>
        <w:spacing w:line="360" w:lineRule="auto"/>
        <w:jc w:val="both"/>
        <w:rPr>
          <w:rFonts w:cstheme="minorHAnsi"/>
        </w:rPr>
      </w:pPr>
    </w:p>
    <w:p w14:paraId="2D081B85" w14:textId="77777777" w:rsidR="00EA1640" w:rsidRPr="004D05F3" w:rsidRDefault="00EA1640" w:rsidP="00B859C4">
      <w:pPr>
        <w:widowControl w:val="0"/>
        <w:autoSpaceDE w:val="0"/>
        <w:autoSpaceDN w:val="0"/>
        <w:adjustRightInd w:val="0"/>
        <w:spacing w:line="360" w:lineRule="auto"/>
        <w:jc w:val="both"/>
        <w:rPr>
          <w:rFonts w:eastAsia="Arial" w:cstheme="minorHAnsi"/>
          <w:i/>
          <w:iCs/>
        </w:rPr>
      </w:pPr>
      <w:r w:rsidRPr="004D05F3">
        <w:rPr>
          <w:rFonts w:eastAsia="Arial" w:cstheme="minorHAnsi"/>
          <w:i/>
          <w:iCs/>
        </w:rPr>
        <w:t>*Depending on the student’s progress, the student and mentor may agree to increase the number of lessons/periods to be taught. However, this should not exceed 18 lessons/periods per week.</w:t>
      </w:r>
    </w:p>
    <w:p w14:paraId="2B148613" w14:textId="77777777" w:rsidR="00EA1640" w:rsidRPr="004D05F3" w:rsidRDefault="00EA1640" w:rsidP="00EA1640">
      <w:pPr>
        <w:spacing w:line="360" w:lineRule="auto"/>
        <w:jc w:val="both"/>
        <w:rPr>
          <w:rFonts w:cstheme="minorHAnsi"/>
          <w:i/>
        </w:rPr>
      </w:pPr>
    </w:p>
    <w:p w14:paraId="2C1EDB60" w14:textId="1B271843" w:rsidR="2F801550" w:rsidRDefault="2F801550" w:rsidP="360145FA">
      <w:pPr>
        <w:spacing w:line="360" w:lineRule="auto"/>
        <w:rPr>
          <w:rFonts w:ascii="Calibri" w:hAnsi="Calibri" w:cs="Calibri"/>
          <w:b/>
          <w:bCs/>
          <w:i/>
          <w:iCs/>
        </w:rPr>
      </w:pPr>
      <w:r w:rsidRPr="360145FA">
        <w:rPr>
          <w:rStyle w:val="normaltextrun"/>
          <w:rFonts w:ascii="Calibri" w:hAnsi="Calibri" w:cs="Calibri"/>
          <w:b/>
          <w:bCs/>
          <w:i/>
          <w:iCs/>
        </w:rPr>
        <w:t>Lesson plans are to be shared with mentors in advance to act on feedback (whenever possible, lesson plans should be shared with mentors at least two working days before teaching).</w:t>
      </w:r>
    </w:p>
    <w:p w14:paraId="4923DCDD" w14:textId="656B1D9A" w:rsidR="2F801550" w:rsidRDefault="2F801550" w:rsidP="360145FA">
      <w:pPr>
        <w:widowControl w:val="0"/>
        <w:spacing w:line="360" w:lineRule="auto"/>
        <w:jc w:val="both"/>
        <w:rPr>
          <w:rFonts w:eastAsia="Arial"/>
        </w:rPr>
      </w:pPr>
      <w:r w:rsidRPr="360145FA">
        <w:rPr>
          <w:rFonts w:eastAsia="Arial"/>
        </w:rPr>
        <w:t xml:space="preserve">Please note that students should have a timetabled meeting every week with their mentor to discuss their professional development.  </w:t>
      </w:r>
      <w:r w:rsidRPr="360145FA">
        <w:rPr>
          <w:rFonts w:eastAsia="Arial"/>
          <w:b/>
          <w:bCs/>
        </w:rPr>
        <w:t xml:space="preserve">Please also note that when the student is not teaching their timetabled class, they should, where possible, remain in class, observing experienced staff. </w:t>
      </w:r>
      <w:r w:rsidRPr="360145FA">
        <w:rPr>
          <w:rFonts w:eastAsia="Arial"/>
        </w:rPr>
        <w:t xml:space="preserve"> They are also expected to participate in departmental meetings and embrace other opportunities to support their development as appropriate.</w:t>
      </w:r>
    </w:p>
    <w:p w14:paraId="29C005BD" w14:textId="369ABD83" w:rsidR="360145FA" w:rsidRDefault="360145FA" w:rsidP="360145FA">
      <w:pPr>
        <w:widowControl w:val="0"/>
        <w:spacing w:line="360" w:lineRule="auto"/>
        <w:jc w:val="both"/>
        <w:rPr>
          <w:rFonts w:eastAsia="Arial"/>
        </w:rPr>
      </w:pPr>
    </w:p>
    <w:p w14:paraId="64F327EF" w14:textId="5D435CF5" w:rsidR="00EA1640" w:rsidRPr="00D25205" w:rsidRDefault="00B24BE9" w:rsidP="00B24BE9">
      <w:pPr>
        <w:pStyle w:val="Heading1"/>
        <w:rPr>
          <w:b w:val="0"/>
          <w:sz w:val="24"/>
          <w:szCs w:val="24"/>
          <w:lang w:val="en-US"/>
        </w:rPr>
      </w:pPr>
      <w:bookmarkStart w:id="54" w:name="_Toc203647994"/>
      <w:r w:rsidRPr="59777658">
        <w:rPr>
          <w:b w:val="0"/>
          <w:lang w:val="en-US"/>
        </w:rPr>
        <w:t>4 GENERAL INFORMATION FOR PLACEMENT</w:t>
      </w:r>
      <w:bookmarkEnd w:id="54"/>
    </w:p>
    <w:p w14:paraId="68AA9939" w14:textId="77777777" w:rsidR="00EA1640" w:rsidRPr="002663FD" w:rsidRDefault="00EA1640" w:rsidP="00EA1640">
      <w:pPr>
        <w:tabs>
          <w:tab w:val="num" w:pos="0"/>
        </w:tabs>
        <w:spacing w:line="360" w:lineRule="auto"/>
        <w:ind w:left="1440"/>
        <w:jc w:val="both"/>
      </w:pPr>
    </w:p>
    <w:p w14:paraId="73C51FD5" w14:textId="758B4F28" w:rsidR="00EA1640" w:rsidRPr="000A3AC5" w:rsidRDefault="00EA1640" w:rsidP="005E69CC">
      <w:pPr>
        <w:pStyle w:val="Heading2"/>
      </w:pPr>
      <w:bookmarkStart w:id="55" w:name="_4.1_Electronic_Professional"/>
      <w:bookmarkStart w:id="56" w:name="_Toc203647995"/>
      <w:bookmarkEnd w:id="55"/>
      <w:r>
        <w:t>4.</w:t>
      </w:r>
      <w:bookmarkStart w:id="57" w:name="Role_of_the_student_Profesional_file"/>
      <w:bookmarkEnd w:id="57"/>
      <w:r w:rsidR="005E69CC">
        <w:t xml:space="preserve">1 </w:t>
      </w:r>
      <w:r>
        <w:t xml:space="preserve">Professional </w:t>
      </w:r>
      <w:r w:rsidR="500359E9">
        <w:t>File</w:t>
      </w:r>
      <w:bookmarkEnd w:id="56"/>
    </w:p>
    <w:p w14:paraId="6F812402" w14:textId="03330BB1" w:rsidR="001E6574" w:rsidRPr="000A3AC5" w:rsidRDefault="00EA1640" w:rsidP="00B859C4">
      <w:pPr>
        <w:spacing w:line="360" w:lineRule="auto"/>
      </w:pPr>
      <w:r>
        <w:t xml:space="preserve">During placement students are required to complete a Professional </w:t>
      </w:r>
      <w:r w:rsidR="500359E9">
        <w:t>File</w:t>
      </w:r>
      <w:r>
        <w:t>.</w:t>
      </w:r>
      <w:r w:rsidR="00D9487C">
        <w:t xml:space="preserve">  </w:t>
      </w:r>
      <w:r>
        <w:t>The</w:t>
      </w:r>
      <w:r w:rsidR="00673003">
        <w:t xml:space="preserve"> </w:t>
      </w:r>
      <w:r w:rsidR="006410BB">
        <w:t>File</w:t>
      </w:r>
      <w:r w:rsidR="00673003">
        <w:t xml:space="preserve"> has been designed to enable </w:t>
      </w:r>
      <w:r w:rsidR="00C37608">
        <w:t>students to articulate their progress with all aspects of practice, evidenced against the SPR, leading to deeper self-awareness, reflection and understanding</w:t>
      </w:r>
      <w:r w:rsidR="00E05820">
        <w:t xml:space="preserve">.  </w:t>
      </w:r>
      <w:r w:rsidR="00E05820" w:rsidRPr="00317602">
        <w:rPr>
          <w:b/>
          <w:bCs/>
        </w:rPr>
        <w:t xml:space="preserve">The Professional </w:t>
      </w:r>
      <w:r w:rsidR="500359E9" w:rsidRPr="00317602">
        <w:rPr>
          <w:b/>
          <w:bCs/>
        </w:rPr>
        <w:t>File</w:t>
      </w:r>
      <w:r w:rsidR="00E05820" w:rsidRPr="00317602">
        <w:rPr>
          <w:b/>
          <w:bCs/>
        </w:rPr>
        <w:t xml:space="preserve"> is a central element of the assessment of Professional Practice</w:t>
      </w:r>
      <w:r w:rsidR="755B9261" w:rsidRPr="00317602">
        <w:rPr>
          <w:b/>
          <w:bCs/>
        </w:rPr>
        <w:t xml:space="preserve"> as well as being an ongoing working fil</w:t>
      </w:r>
      <w:r w:rsidR="49CE26AF" w:rsidRPr="00317602">
        <w:rPr>
          <w:b/>
          <w:bCs/>
        </w:rPr>
        <w:t>e</w:t>
      </w:r>
      <w:r w:rsidR="755B9261" w:rsidRPr="00317602">
        <w:rPr>
          <w:b/>
          <w:bCs/>
        </w:rPr>
        <w:t xml:space="preserve"> to support the student across their practice.</w:t>
      </w:r>
      <w:r w:rsidR="00E05820">
        <w:t xml:space="preserve">  </w:t>
      </w:r>
      <w:r w:rsidR="00CB0519">
        <w:t xml:space="preserve">The </w:t>
      </w:r>
      <w:r w:rsidR="006410BB">
        <w:t>File</w:t>
      </w:r>
      <w:r w:rsidR="00CB0519">
        <w:t xml:space="preserve"> </w:t>
      </w:r>
      <w:r w:rsidR="009319DC">
        <w:t xml:space="preserve">has a similar </w:t>
      </w:r>
      <w:r w:rsidR="008469BA">
        <w:t>structur</w:t>
      </w:r>
      <w:r w:rsidR="009319DC">
        <w:t xml:space="preserve">e throughout </w:t>
      </w:r>
      <w:r w:rsidR="00C436D1">
        <w:t xml:space="preserve">all 3 </w:t>
      </w:r>
      <w:r w:rsidR="006C6811">
        <w:t>placements</w:t>
      </w:r>
      <w:r w:rsidR="001E6574">
        <w:t>:</w:t>
      </w:r>
    </w:p>
    <w:p w14:paraId="166B41B3" w14:textId="50273AA5" w:rsidR="00317602" w:rsidRDefault="00317602" w:rsidP="00317602">
      <w:pPr>
        <w:spacing w:line="360" w:lineRule="auto"/>
        <w:rPr>
          <w:b/>
          <w:bCs/>
        </w:rPr>
      </w:pPr>
    </w:p>
    <w:p w14:paraId="78B3F13F" w14:textId="2A5FAA91" w:rsidR="00D71E97" w:rsidRPr="000A3AC5" w:rsidRDefault="001144AF" w:rsidP="00317602">
      <w:pPr>
        <w:spacing w:line="360" w:lineRule="auto"/>
        <w:rPr>
          <w:b/>
          <w:bCs/>
        </w:rPr>
      </w:pPr>
      <w:r w:rsidRPr="00317602">
        <w:rPr>
          <w:b/>
          <w:bCs/>
        </w:rPr>
        <w:t>Placement Details</w:t>
      </w:r>
      <w:r w:rsidR="4AD0D5FC" w:rsidRPr="00317602">
        <w:rPr>
          <w:b/>
          <w:bCs/>
        </w:rPr>
        <w:t xml:space="preserve"> </w:t>
      </w:r>
    </w:p>
    <w:p w14:paraId="610C499B" w14:textId="40ACB641" w:rsidR="17C7D19C" w:rsidRDefault="17C7D19C" w:rsidP="06DAF266">
      <w:r>
        <w:t xml:space="preserve">Name of student, school, mentor, class, </w:t>
      </w:r>
      <w:r w:rsidR="70BA25AB">
        <w:t xml:space="preserve">tutor, </w:t>
      </w:r>
      <w:r>
        <w:t>signed and dated acknowledgement of file authorship</w:t>
      </w:r>
      <w:r w:rsidR="5BF74161">
        <w:t>.</w:t>
      </w:r>
    </w:p>
    <w:p w14:paraId="36DE0A72" w14:textId="46007F68" w:rsidR="5BF74161" w:rsidRDefault="5BF74161" w:rsidP="00317602">
      <w:pPr>
        <w:spacing w:line="360" w:lineRule="auto"/>
      </w:pPr>
      <w:r w:rsidRPr="00317602">
        <w:t>Progression Pathway for PP1, PP2 and PP3</w:t>
      </w:r>
    </w:p>
    <w:p w14:paraId="19BEE8A5" w14:textId="3E75B5F1" w:rsidR="17C7D19C" w:rsidRDefault="17C7D19C" w:rsidP="00317602">
      <w:pPr>
        <w:spacing w:line="360" w:lineRule="auto"/>
        <w:rPr>
          <w:b/>
          <w:bCs/>
          <w:color w:val="FF0000"/>
          <w:u w:val="single"/>
        </w:rPr>
      </w:pPr>
    </w:p>
    <w:p w14:paraId="5B0A04DF" w14:textId="7CD2498A" w:rsidR="004069E4" w:rsidRPr="000A3AC5" w:rsidRDefault="001144AF" w:rsidP="00317602">
      <w:pPr>
        <w:spacing w:line="360" w:lineRule="auto"/>
        <w:rPr>
          <w:b/>
          <w:bCs/>
        </w:rPr>
      </w:pPr>
      <w:r w:rsidRPr="00317602">
        <w:rPr>
          <w:b/>
          <w:bCs/>
        </w:rPr>
        <w:t>SPR Section 1: Being a Teacher in Scotland</w:t>
      </w:r>
    </w:p>
    <w:p w14:paraId="4FE4A057" w14:textId="5AD29B92" w:rsidR="7FE03608" w:rsidRDefault="7FE03608" w:rsidP="06DAF266">
      <w:pPr>
        <w:spacing w:line="360" w:lineRule="auto"/>
      </w:pPr>
      <w:r w:rsidRPr="06DAF266">
        <w:t>Reflections on previous placement (</w:t>
      </w:r>
      <w:r w:rsidR="0ED2825C" w:rsidRPr="06DAF266">
        <w:t>not required for first placement</w:t>
      </w:r>
      <w:r w:rsidR="4B259E02" w:rsidRPr="06DAF266">
        <w:t>).</w:t>
      </w:r>
    </w:p>
    <w:p w14:paraId="3FE7AF45" w14:textId="7BE567DB" w:rsidR="4B259E02" w:rsidRDefault="4B259E02" w:rsidP="06DAF266">
      <w:pPr>
        <w:spacing w:line="360" w:lineRule="auto"/>
      </w:pPr>
      <w:r w:rsidRPr="06DAF266">
        <w:t>Placement Goals</w:t>
      </w:r>
      <w:r w:rsidR="602F9B69" w:rsidRPr="06DAF266">
        <w:t xml:space="preserve"> (choose three goals)</w:t>
      </w:r>
    </w:p>
    <w:p w14:paraId="569EF2A5" w14:textId="4D4C459A" w:rsidR="4B259E02" w:rsidRDefault="4B259E02" w:rsidP="00317602">
      <w:pPr>
        <w:shd w:val="clear" w:color="auto" w:fill="FFFFFF" w:themeFill="background1"/>
        <w:spacing w:line="360" w:lineRule="auto"/>
        <w:jc w:val="both"/>
        <w:rPr>
          <w:rFonts w:eastAsiaTheme="minorEastAsia"/>
        </w:rPr>
      </w:pPr>
      <w:r w:rsidRPr="00317602">
        <w:rPr>
          <w:rFonts w:eastAsiaTheme="minorEastAsia"/>
        </w:rPr>
        <w:t>SPR Values and Commitment Audit (cross-referenced to a variety of evidence through the Professional File)</w:t>
      </w:r>
    </w:p>
    <w:p w14:paraId="438C4CF6" w14:textId="79139284" w:rsidR="00317602" w:rsidRDefault="00317602" w:rsidP="00317602">
      <w:pPr>
        <w:spacing w:line="360" w:lineRule="auto"/>
        <w:rPr>
          <w:color w:val="FF0000"/>
        </w:rPr>
      </w:pPr>
    </w:p>
    <w:p w14:paraId="4F22924B" w14:textId="52251454" w:rsidR="004069E4" w:rsidRPr="000A3AC5" w:rsidRDefault="00FA4C0F" w:rsidP="00317602">
      <w:pPr>
        <w:spacing w:line="360" w:lineRule="auto"/>
        <w:rPr>
          <w:b/>
          <w:bCs/>
        </w:rPr>
      </w:pPr>
      <w:r w:rsidRPr="00317602">
        <w:rPr>
          <w:b/>
          <w:bCs/>
        </w:rPr>
        <w:t>Professional Reading</w:t>
      </w:r>
    </w:p>
    <w:p w14:paraId="2ED2B9CD" w14:textId="109540D1" w:rsidR="7B745D36" w:rsidRDefault="044CB0AC" w:rsidP="06DAF266">
      <w:pPr>
        <w:spacing w:line="360" w:lineRule="auto"/>
      </w:pPr>
      <w:r w:rsidRPr="06DAF266">
        <w:t>Evidence of r</w:t>
      </w:r>
      <w:r w:rsidR="7B745D36" w:rsidRPr="06DAF266">
        <w:t>eading carried out to support with your placement goals, developing your under</w:t>
      </w:r>
      <w:r w:rsidR="5CC0519A" w:rsidRPr="06DAF266">
        <w:t>standing of Additional Support Needs and other relevant professional reading across placement.</w:t>
      </w:r>
      <w:r w:rsidR="64CD0E92" w:rsidRPr="06DAF266">
        <w:t xml:space="preserve"> </w:t>
      </w:r>
    </w:p>
    <w:p w14:paraId="15DAD3CD" w14:textId="7E133601" w:rsidR="5CC0519A" w:rsidRDefault="5CC0519A" w:rsidP="00317602">
      <w:pPr>
        <w:spacing w:line="360" w:lineRule="auto"/>
      </w:pPr>
      <w:r w:rsidRPr="00317602">
        <w:t>Evidence of how you have researched curricular areas to be taught.</w:t>
      </w:r>
    </w:p>
    <w:p w14:paraId="6C3F0FC1" w14:textId="116C41FA" w:rsidR="00317602" w:rsidRDefault="00317602" w:rsidP="00317602">
      <w:pPr>
        <w:spacing w:line="360" w:lineRule="auto"/>
        <w:rPr>
          <w:color w:val="FF0000"/>
        </w:rPr>
      </w:pPr>
    </w:p>
    <w:p w14:paraId="2DF8D441" w14:textId="36573478" w:rsidR="004069E4" w:rsidRPr="000A3AC5" w:rsidRDefault="00FA4C0F" w:rsidP="00317602">
      <w:pPr>
        <w:spacing w:line="360" w:lineRule="auto"/>
        <w:rPr>
          <w:rFonts w:eastAsiaTheme="minorEastAsia"/>
          <w:b/>
          <w:bCs/>
        </w:rPr>
      </w:pPr>
      <w:r w:rsidRPr="06DAF266">
        <w:rPr>
          <w:rFonts w:eastAsiaTheme="minorEastAsia"/>
          <w:b/>
          <w:bCs/>
        </w:rPr>
        <w:t>School and Community</w:t>
      </w:r>
    </w:p>
    <w:p w14:paraId="4F136AA0" w14:textId="1ADABDAB" w:rsidR="6BA90D6D" w:rsidRDefault="6BA90D6D" w:rsidP="06DAF266">
      <w:pPr>
        <w:spacing w:line="360" w:lineRule="auto"/>
        <w:rPr>
          <w:rFonts w:ascii="Calibri" w:eastAsia="Calibri" w:hAnsi="Calibri" w:cs="Calibri"/>
        </w:rPr>
      </w:pPr>
      <w:r w:rsidRPr="06DAF266">
        <w:rPr>
          <w:rFonts w:ascii="Calibri" w:eastAsia="Calibri" w:hAnsi="Calibri" w:cs="Calibri"/>
        </w:rPr>
        <w:t>The school and wider community of the school - Community/catchment information, socio-economic demographics of the area and how this is relevant to your school.  Consider the life and ethos of the school; school priorities and context.</w:t>
      </w:r>
    </w:p>
    <w:p w14:paraId="13A7D46F" w14:textId="3E9292C7" w:rsidR="00317602" w:rsidRDefault="00317602" w:rsidP="00317602">
      <w:pPr>
        <w:spacing w:line="360" w:lineRule="auto"/>
        <w:rPr>
          <w:rFonts w:eastAsiaTheme="minorEastAsia"/>
        </w:rPr>
      </w:pPr>
    </w:p>
    <w:p w14:paraId="63864070" w14:textId="3C8FFFFD" w:rsidR="3CF12882" w:rsidRDefault="3CF12882" w:rsidP="06DAF266">
      <w:pPr>
        <w:spacing w:line="360" w:lineRule="auto"/>
      </w:pPr>
      <w:r w:rsidRPr="06DAF266">
        <w:rPr>
          <w:rFonts w:ascii="Calibri" w:eastAsia="Calibri" w:hAnsi="Calibri" w:cs="Calibri"/>
          <w:lang w:val="en-US"/>
        </w:rPr>
        <w:t>Information about the class - collate information relevant to the school experiences of the pupils in your class; class systems, structures for learning, groupings, approaches, information about the children in your class. Be mindful of confidentiality.  In this section, consider what information would be helpful to know for a new teacher coming into the class.</w:t>
      </w:r>
    </w:p>
    <w:p w14:paraId="1134815F" w14:textId="38DCB940" w:rsidR="3CF12882" w:rsidRDefault="3CF12882" w:rsidP="06DAF266">
      <w:pPr>
        <w:spacing w:line="360" w:lineRule="auto"/>
      </w:pPr>
      <w:r w:rsidRPr="06DAF266">
        <w:rPr>
          <w:rFonts w:ascii="Calibri" w:eastAsia="Calibri" w:hAnsi="Calibri" w:cs="Calibri"/>
          <w:lang w:val="en-US"/>
        </w:rPr>
        <w:t xml:space="preserve"> </w:t>
      </w:r>
    </w:p>
    <w:p w14:paraId="4FBEAE3C" w14:textId="77777777" w:rsidR="001D6438" w:rsidRDefault="3CF12882" w:rsidP="57CDA090">
      <w:pPr>
        <w:spacing w:line="360" w:lineRule="auto"/>
        <w:rPr>
          <w:rFonts w:ascii="Calibri" w:eastAsia="Calibri" w:hAnsi="Calibri" w:cs="Calibri"/>
        </w:rPr>
      </w:pPr>
      <w:r w:rsidRPr="57CDA090">
        <w:rPr>
          <w:rFonts w:ascii="Calibri" w:eastAsia="Calibri" w:hAnsi="Calibri" w:cs="Calibri"/>
        </w:rPr>
        <w:t>School- engagement with school documentation</w:t>
      </w:r>
      <w:r w:rsidR="007554FA" w:rsidRPr="57CDA090">
        <w:rPr>
          <w:rFonts w:ascii="Calibri" w:eastAsia="Calibri" w:hAnsi="Calibri" w:cs="Calibri"/>
        </w:rPr>
        <w:t>.</w:t>
      </w:r>
      <w:r w:rsidR="001D6438" w:rsidRPr="57CDA090">
        <w:rPr>
          <w:rFonts w:ascii="Calibri" w:eastAsia="Calibri" w:hAnsi="Calibri" w:cs="Calibri"/>
        </w:rPr>
        <w:t xml:space="preserve">  </w:t>
      </w:r>
    </w:p>
    <w:p w14:paraId="445F10AD" w14:textId="1BAD44FE" w:rsidR="00317602" w:rsidRPr="009C52EC" w:rsidRDefault="007554FA" w:rsidP="009C52EC">
      <w:pPr>
        <w:spacing w:line="360" w:lineRule="auto"/>
      </w:pPr>
      <w:r w:rsidRPr="1E84A5AA">
        <w:rPr>
          <w:rFonts w:ascii="Calibri" w:eastAsia="Calibri" w:hAnsi="Calibri" w:cs="Calibri"/>
          <w:lang w:val="en-US"/>
        </w:rPr>
        <w:t xml:space="preserve">You </w:t>
      </w:r>
      <w:r w:rsidRPr="1E84A5AA">
        <w:rPr>
          <w:rFonts w:ascii="Calibri" w:eastAsia="Calibri" w:hAnsi="Calibri" w:cs="Calibri"/>
          <w:b/>
          <w:bCs/>
          <w:lang w:val="en-US"/>
        </w:rPr>
        <w:t>must</w:t>
      </w:r>
      <w:r w:rsidRPr="1E84A5AA">
        <w:rPr>
          <w:rFonts w:ascii="Calibri" w:eastAsia="Calibri" w:hAnsi="Calibri" w:cs="Calibri"/>
          <w:lang w:val="en-US"/>
        </w:rPr>
        <w:t xml:space="preserve"> demonstrate engagement with the Child Protection Policy and </w:t>
      </w:r>
      <w:r w:rsidR="001D6438" w:rsidRPr="1E84A5AA">
        <w:rPr>
          <w:rFonts w:ascii="Calibri" w:eastAsia="Calibri" w:hAnsi="Calibri" w:cs="Calibri"/>
          <w:lang w:val="en-US"/>
        </w:rPr>
        <w:t>Relationships</w:t>
      </w:r>
      <w:r w:rsidRPr="1E84A5AA">
        <w:rPr>
          <w:rFonts w:ascii="Calibri" w:eastAsia="Calibri" w:hAnsi="Calibri" w:cs="Calibri"/>
          <w:lang w:val="en-US"/>
        </w:rPr>
        <w:t>/Behaviour Policy</w:t>
      </w:r>
      <w:r w:rsidR="00A37DD3" w:rsidRPr="1E84A5AA">
        <w:rPr>
          <w:rFonts w:ascii="Calibri" w:eastAsia="Calibri" w:hAnsi="Calibri" w:cs="Calibri"/>
          <w:lang w:val="en-US"/>
        </w:rPr>
        <w:t xml:space="preserve">. </w:t>
      </w:r>
      <w:r w:rsidR="00901641" w:rsidRPr="1E84A5AA">
        <w:rPr>
          <w:rFonts w:ascii="Calibri" w:eastAsia="Calibri" w:hAnsi="Calibri" w:cs="Calibri"/>
          <w:lang w:val="en-US"/>
        </w:rPr>
        <w:t xml:space="preserve"> </w:t>
      </w:r>
      <w:r w:rsidR="0081763C" w:rsidRPr="1E84A5AA">
        <w:rPr>
          <w:rFonts w:ascii="Calibri" w:eastAsia="Calibri" w:hAnsi="Calibri" w:cs="Calibri"/>
          <w:lang w:val="en-US"/>
        </w:rPr>
        <w:t>Engage with</w:t>
      </w:r>
      <w:r w:rsidR="00901641" w:rsidRPr="1E84A5AA">
        <w:rPr>
          <w:rFonts w:ascii="Calibri" w:eastAsia="Calibri" w:hAnsi="Calibri" w:cs="Calibri"/>
          <w:lang w:val="en-US"/>
        </w:rPr>
        <w:t xml:space="preserve"> other policies as relevant</w:t>
      </w:r>
      <w:r w:rsidR="00A37DD3" w:rsidRPr="1E84A5AA">
        <w:rPr>
          <w:rFonts w:ascii="Calibri" w:eastAsia="Calibri" w:hAnsi="Calibri" w:cs="Calibri"/>
          <w:lang w:val="en-US"/>
        </w:rPr>
        <w:t xml:space="preserve"> and other documentation e.g.</w:t>
      </w:r>
      <w:r w:rsidR="00901641" w:rsidRPr="1E84A5AA">
        <w:rPr>
          <w:rFonts w:ascii="Calibri" w:eastAsia="Calibri" w:hAnsi="Calibri" w:cs="Calibri"/>
          <w:lang w:val="en-US"/>
        </w:rPr>
        <w:t xml:space="preserve"> </w:t>
      </w:r>
      <w:r w:rsidR="3CF12882" w:rsidRPr="1E84A5AA">
        <w:rPr>
          <w:rFonts w:ascii="Calibri" w:eastAsia="Calibri" w:hAnsi="Calibri" w:cs="Calibri"/>
          <w:lang w:val="en-US"/>
        </w:rPr>
        <w:t>School Improvement Plan, School Handbook, to demonstrate understanding of school environment, ethos and context. Consider how being on placement in your school has shaped your professional practice and understanding (what do you now have a better understanding of from being in this school?)</w:t>
      </w:r>
    </w:p>
    <w:p w14:paraId="05115ECA" w14:textId="0D41C515" w:rsidR="00317602" w:rsidRDefault="00317602" w:rsidP="00317602">
      <w:pPr>
        <w:shd w:val="clear" w:color="auto" w:fill="FFFFFF" w:themeFill="background1"/>
        <w:spacing w:line="270" w:lineRule="auto"/>
        <w:rPr>
          <w:rFonts w:eastAsiaTheme="minorEastAsia"/>
          <w:lang w:val="en-US"/>
        </w:rPr>
      </w:pPr>
    </w:p>
    <w:p w14:paraId="621685B9" w14:textId="3B9EF40C" w:rsidR="004069E4" w:rsidRPr="000A3AC5" w:rsidRDefault="00117863" w:rsidP="65FAF281">
      <w:pPr>
        <w:shd w:val="clear" w:color="auto" w:fill="FFFFFF" w:themeFill="background1"/>
        <w:spacing w:line="270" w:lineRule="auto"/>
        <w:rPr>
          <w:rFonts w:eastAsiaTheme="minorEastAsia"/>
          <w:b/>
          <w:bCs/>
        </w:rPr>
      </w:pPr>
      <w:r w:rsidRPr="65FAF281">
        <w:rPr>
          <w:rFonts w:eastAsiaTheme="minorEastAsia"/>
          <w:b/>
          <w:bCs/>
        </w:rPr>
        <w:t>Planning</w:t>
      </w:r>
      <w:r w:rsidR="00E62AAE" w:rsidRPr="65FAF281">
        <w:rPr>
          <w:rFonts w:eastAsiaTheme="minorEastAsia"/>
          <w:b/>
          <w:bCs/>
        </w:rPr>
        <w:t xml:space="preserve"> Weeks 1-6</w:t>
      </w:r>
      <w:r w:rsidR="003D75F5" w:rsidRPr="65FAF281">
        <w:rPr>
          <w:rFonts w:eastAsiaTheme="minorEastAsia"/>
          <w:b/>
          <w:bCs/>
        </w:rPr>
        <w:t xml:space="preserve"> (Plans, assessment</w:t>
      </w:r>
      <w:r w:rsidR="003057E1" w:rsidRPr="65FAF281">
        <w:rPr>
          <w:rFonts w:eastAsiaTheme="minorEastAsia"/>
          <w:b/>
          <w:bCs/>
        </w:rPr>
        <w:t xml:space="preserve">s </w:t>
      </w:r>
      <w:r w:rsidR="003D75F5" w:rsidRPr="65FAF281">
        <w:rPr>
          <w:rFonts w:eastAsiaTheme="minorEastAsia"/>
          <w:b/>
          <w:bCs/>
        </w:rPr>
        <w:t>and evaluations)</w:t>
      </w:r>
    </w:p>
    <w:p w14:paraId="3E2F4E0C" w14:textId="39976842" w:rsidR="001E6574" w:rsidRPr="00A65132" w:rsidRDefault="7BA5D879" w:rsidP="00317602">
      <w:pPr>
        <w:spacing w:line="360" w:lineRule="auto"/>
        <w:jc w:val="both"/>
        <w:rPr>
          <w:rFonts w:eastAsiaTheme="minorEastAsia"/>
          <w:color w:val="000000" w:themeColor="text1"/>
          <w:u w:val="single"/>
        </w:rPr>
      </w:pPr>
      <w:r w:rsidRPr="00317602">
        <w:rPr>
          <w:rFonts w:eastAsiaTheme="minorEastAsia"/>
          <w:color w:val="000000" w:themeColor="text1"/>
          <w:u w:val="single"/>
        </w:rPr>
        <w:t>Weekly Sections</w:t>
      </w:r>
    </w:p>
    <w:p w14:paraId="59AE319C" w14:textId="080DA26C" w:rsidR="001E6574" w:rsidRPr="00A65132" w:rsidRDefault="7BA5D879" w:rsidP="00317602">
      <w:pPr>
        <w:spacing w:line="360" w:lineRule="auto"/>
        <w:jc w:val="both"/>
        <w:rPr>
          <w:rFonts w:eastAsiaTheme="minorEastAsia"/>
          <w:color w:val="000000" w:themeColor="text1"/>
        </w:rPr>
      </w:pPr>
      <w:r w:rsidRPr="00317602">
        <w:rPr>
          <w:rFonts w:eastAsiaTheme="minorEastAsia"/>
          <w:color w:val="000000" w:themeColor="text1"/>
        </w:rPr>
        <w:t xml:space="preserve">All lessons prepared and delivered for each week must be included in the relevant weekly section of the file. </w:t>
      </w:r>
    </w:p>
    <w:p w14:paraId="7E2F4CD5" w14:textId="062A3711" w:rsidR="001E6574" w:rsidRPr="00A65132" w:rsidRDefault="7BA5D879" w:rsidP="00317602">
      <w:pPr>
        <w:spacing w:line="360" w:lineRule="auto"/>
        <w:jc w:val="both"/>
        <w:rPr>
          <w:rFonts w:eastAsiaTheme="minorEastAsia"/>
          <w:color w:val="000000" w:themeColor="text1"/>
        </w:rPr>
      </w:pPr>
      <w:r w:rsidRPr="00317602">
        <w:rPr>
          <w:rFonts w:eastAsiaTheme="minorEastAsia"/>
          <w:color w:val="000000" w:themeColor="text1"/>
        </w:rPr>
        <w:t>Samples of resources used in lessons (filed next to lesson plan/lesson outline)</w:t>
      </w:r>
    </w:p>
    <w:p w14:paraId="6BCB8F38" w14:textId="6FACA9EA" w:rsidR="001E6574" w:rsidRPr="00A65132" w:rsidRDefault="18312260" w:rsidP="00317602">
      <w:pPr>
        <w:spacing w:line="360" w:lineRule="auto"/>
        <w:jc w:val="both"/>
        <w:rPr>
          <w:rFonts w:eastAsiaTheme="minorEastAsia"/>
          <w:color w:val="000000" w:themeColor="text1"/>
        </w:rPr>
      </w:pPr>
      <w:r w:rsidRPr="00317602">
        <w:rPr>
          <w:rFonts w:eastAsiaTheme="minorEastAsia"/>
          <w:color w:val="000000" w:themeColor="text1"/>
        </w:rPr>
        <w:t>Daily Time Management Plans (DTMPs) for full days of responsibility.</w:t>
      </w:r>
    </w:p>
    <w:p w14:paraId="245C615E" w14:textId="6BA560D0" w:rsidR="001E6574" w:rsidRPr="00A65132" w:rsidRDefault="1C90B6B0" w:rsidP="00317602">
      <w:pPr>
        <w:spacing w:line="360" w:lineRule="auto"/>
        <w:jc w:val="both"/>
        <w:rPr>
          <w:rFonts w:eastAsiaTheme="minorEastAsia"/>
          <w:color w:val="000000" w:themeColor="text1"/>
        </w:rPr>
      </w:pPr>
      <w:r w:rsidRPr="00317602">
        <w:rPr>
          <w:rFonts w:eastAsiaTheme="minorEastAsia"/>
          <w:color w:val="000000" w:themeColor="text1"/>
        </w:rPr>
        <w:t>PP</w:t>
      </w:r>
      <w:r w:rsidR="3855A4F6" w:rsidRPr="00317602">
        <w:rPr>
          <w:rFonts w:eastAsiaTheme="minorEastAsia"/>
          <w:color w:val="000000" w:themeColor="text1"/>
        </w:rPr>
        <w:t>2</w:t>
      </w:r>
      <w:r w:rsidRPr="00317602">
        <w:rPr>
          <w:rFonts w:eastAsiaTheme="minorEastAsia"/>
          <w:color w:val="000000" w:themeColor="text1"/>
        </w:rPr>
        <w:t>/PP</w:t>
      </w:r>
      <w:r w:rsidR="4E195473" w:rsidRPr="00317602">
        <w:rPr>
          <w:rFonts w:eastAsiaTheme="minorEastAsia"/>
          <w:color w:val="000000" w:themeColor="text1"/>
        </w:rPr>
        <w:t>3</w:t>
      </w:r>
      <w:r w:rsidRPr="00317602">
        <w:rPr>
          <w:rFonts w:eastAsiaTheme="minorEastAsia"/>
          <w:color w:val="000000" w:themeColor="text1"/>
        </w:rPr>
        <w:t xml:space="preserve"> (primary):</w:t>
      </w:r>
      <w:r w:rsidRPr="00317602">
        <w:rPr>
          <w:rFonts w:eastAsiaTheme="minorEastAsia"/>
          <w:b/>
          <w:bCs/>
          <w:color w:val="000000" w:themeColor="text1"/>
        </w:rPr>
        <w:t xml:space="preserve"> </w:t>
      </w:r>
      <w:r w:rsidR="00941DC4">
        <w:rPr>
          <w:rFonts w:eastAsiaTheme="minorEastAsia"/>
          <w:color w:val="000000" w:themeColor="text1"/>
        </w:rPr>
        <w:t>Medium Term</w:t>
      </w:r>
      <w:r w:rsidRPr="00317602">
        <w:rPr>
          <w:rFonts w:eastAsiaTheme="minorEastAsia"/>
          <w:color w:val="000000" w:themeColor="text1"/>
        </w:rPr>
        <w:t xml:space="preserve"> plans for periods of extended responsibility.  Students' plans should demonstrate engagement with and a developing understanding of the principles of medium-term planning</w:t>
      </w:r>
      <w:r w:rsidR="00590A26">
        <w:rPr>
          <w:rFonts w:eastAsiaTheme="minorEastAsia"/>
          <w:color w:val="000000" w:themeColor="text1"/>
        </w:rPr>
        <w:t>, planning for progression</w:t>
      </w:r>
      <w:r w:rsidRPr="00317602">
        <w:rPr>
          <w:rFonts w:eastAsiaTheme="minorEastAsia"/>
          <w:color w:val="000000" w:themeColor="text1"/>
        </w:rPr>
        <w:t xml:space="preserve">.  When a lesson is part of a </w:t>
      </w:r>
      <w:r w:rsidR="00941DC4">
        <w:rPr>
          <w:rFonts w:eastAsiaTheme="minorEastAsia"/>
          <w:color w:val="000000" w:themeColor="text1"/>
        </w:rPr>
        <w:t>medium</w:t>
      </w:r>
      <w:r w:rsidR="00590A26">
        <w:rPr>
          <w:rFonts w:eastAsiaTheme="minorEastAsia"/>
          <w:color w:val="000000" w:themeColor="text1"/>
        </w:rPr>
        <w:t>-</w:t>
      </w:r>
      <w:r w:rsidR="00941DC4">
        <w:rPr>
          <w:rFonts w:eastAsiaTheme="minorEastAsia"/>
          <w:color w:val="000000" w:themeColor="text1"/>
        </w:rPr>
        <w:t>term</w:t>
      </w:r>
      <w:r w:rsidRPr="00317602">
        <w:rPr>
          <w:rFonts w:eastAsiaTheme="minorEastAsia"/>
          <w:color w:val="000000" w:themeColor="text1"/>
        </w:rPr>
        <w:t xml:space="preserve"> plan, </w:t>
      </w:r>
      <w:r w:rsidRPr="00317602">
        <w:rPr>
          <w:rFonts w:eastAsiaTheme="minorEastAsia"/>
          <w:i/>
          <w:iCs/>
          <w:color w:val="000000" w:themeColor="text1"/>
        </w:rPr>
        <w:t>lesson outlines</w:t>
      </w:r>
      <w:r w:rsidRPr="00317602">
        <w:rPr>
          <w:rFonts w:eastAsiaTheme="minorEastAsia"/>
          <w:color w:val="000000" w:themeColor="text1"/>
        </w:rPr>
        <w:t xml:space="preserve"> should be used instead of </w:t>
      </w:r>
      <w:r w:rsidRPr="00317602">
        <w:rPr>
          <w:rFonts w:eastAsiaTheme="minorEastAsia"/>
          <w:i/>
          <w:iCs/>
          <w:color w:val="000000" w:themeColor="text1"/>
        </w:rPr>
        <w:t>lesson plans</w:t>
      </w:r>
      <w:r w:rsidRPr="00317602">
        <w:rPr>
          <w:rFonts w:eastAsiaTheme="minorEastAsia"/>
          <w:color w:val="000000" w:themeColor="text1"/>
        </w:rPr>
        <w:t>.</w:t>
      </w:r>
    </w:p>
    <w:p w14:paraId="0FC08F54" w14:textId="1CB38A4F" w:rsidR="001E6574" w:rsidRPr="00A65132" w:rsidRDefault="5B47728A" w:rsidP="00317602">
      <w:pPr>
        <w:spacing w:line="360" w:lineRule="auto"/>
        <w:jc w:val="both"/>
        <w:rPr>
          <w:rFonts w:eastAsiaTheme="minorEastAsia"/>
          <w:color w:val="000000" w:themeColor="text1"/>
        </w:rPr>
      </w:pPr>
      <w:r w:rsidRPr="00317602">
        <w:rPr>
          <w:rFonts w:eastAsiaTheme="minorEastAsia"/>
          <w:color w:val="000000" w:themeColor="text1"/>
        </w:rPr>
        <w:t>PP2/PP3 (secondary): Topic Plans</w:t>
      </w:r>
    </w:p>
    <w:p w14:paraId="57120879" w14:textId="05BC2BA4" w:rsidR="001E6574" w:rsidRPr="00A65132" w:rsidRDefault="001E6574" w:rsidP="00317602">
      <w:pPr>
        <w:spacing w:line="360" w:lineRule="auto"/>
        <w:rPr>
          <w:color w:val="FF0000"/>
        </w:rPr>
      </w:pPr>
    </w:p>
    <w:p w14:paraId="25CDF8A9" w14:textId="152E02B2" w:rsidR="001E6574" w:rsidRPr="00A65132" w:rsidRDefault="00E62AAE" w:rsidP="00317602">
      <w:pPr>
        <w:spacing w:line="360" w:lineRule="auto"/>
        <w:rPr>
          <w:b/>
          <w:bCs/>
        </w:rPr>
      </w:pPr>
      <w:r w:rsidRPr="00317602">
        <w:rPr>
          <w:b/>
          <w:bCs/>
        </w:rPr>
        <w:t>Assessment</w:t>
      </w:r>
    </w:p>
    <w:p w14:paraId="7DA7FE26" w14:textId="0F7E4FBE" w:rsidR="0740C76F" w:rsidRDefault="0740C76F" w:rsidP="06DAF266">
      <w:pPr>
        <w:spacing w:line="360" w:lineRule="auto"/>
        <w:rPr>
          <w:rFonts w:eastAsiaTheme="minorEastAsia"/>
          <w:i/>
          <w:iCs/>
        </w:rPr>
      </w:pPr>
      <w:r w:rsidRPr="06DAF266">
        <w:rPr>
          <w:rFonts w:eastAsiaTheme="minorEastAsia"/>
        </w:rPr>
        <w:t xml:space="preserve">Upload examples of assessment evidence from across placement e.g. examples of pupil work and </w:t>
      </w:r>
      <w:r w:rsidRPr="06DAF266">
        <w:rPr>
          <w:rFonts w:eastAsiaTheme="minorEastAsia"/>
          <w:b/>
          <w:bCs/>
        </w:rPr>
        <w:t>what assessment information is gained from this</w:t>
      </w:r>
      <w:r w:rsidRPr="06DAF266">
        <w:rPr>
          <w:rFonts w:eastAsiaTheme="minorEastAsia"/>
        </w:rPr>
        <w:t xml:space="preserve"> (for example, your written comments, annotations, notes), examples of assessment records, evidence of progression, tracking progress. Please note: If including examples of pupil work, avoid simply uploading the work of the entire class. Be selective - for example, a pupil who has exceeded expectations, a pupil who has met expectations, a pupil who has struggled. If uploading photos, remember to include a brief commentary to explain what the photo evidences in terms of pupil understanding/progress.  </w:t>
      </w:r>
    </w:p>
    <w:p w14:paraId="1285A6E8" w14:textId="6FBF8289" w:rsidR="00317602" w:rsidRDefault="00317602" w:rsidP="00317602">
      <w:pPr>
        <w:spacing w:line="360" w:lineRule="auto"/>
        <w:rPr>
          <w:color w:val="FF0000"/>
        </w:rPr>
      </w:pPr>
    </w:p>
    <w:p w14:paraId="0D5D3E4C" w14:textId="08EB52B0" w:rsidR="00A65132" w:rsidRPr="00A65132" w:rsidRDefault="00A65132" w:rsidP="00317602">
      <w:pPr>
        <w:spacing w:line="360" w:lineRule="auto"/>
        <w:rPr>
          <w:b/>
          <w:bCs/>
          <w:highlight w:val="yellow"/>
        </w:rPr>
      </w:pPr>
      <w:r w:rsidRPr="00317602">
        <w:rPr>
          <w:b/>
          <w:bCs/>
        </w:rPr>
        <w:t>PROP Forms</w:t>
      </w:r>
    </w:p>
    <w:p w14:paraId="6E6398FC" w14:textId="16B81D8A" w:rsidR="102F8350" w:rsidRDefault="102F8350" w:rsidP="00317602">
      <w:pPr>
        <w:spacing w:line="360" w:lineRule="auto"/>
        <w:rPr>
          <w:rFonts w:ascii="Calibri" w:eastAsia="Calibri" w:hAnsi="Calibri" w:cs="Calibri"/>
        </w:rPr>
      </w:pPr>
      <w:hyperlink w:anchor="_Appendix_8:_PROP" w:history="1">
        <w:r w:rsidRPr="00A41E37">
          <w:rPr>
            <w:rStyle w:val="Hyperlink"/>
            <w:rFonts w:ascii="Calibri" w:eastAsia="Calibri" w:hAnsi="Calibri" w:cs="Calibri"/>
            <w:lang w:val="en-US"/>
          </w:rPr>
          <w:t>PROP forms</w:t>
        </w:r>
      </w:hyperlink>
      <w:r w:rsidRPr="00317602">
        <w:rPr>
          <w:rFonts w:ascii="Calibri" w:eastAsia="Calibri" w:hAnsi="Calibri" w:cs="Calibri"/>
          <w:lang w:val="en-US"/>
        </w:rPr>
        <w:t xml:space="preserve"> should provide a summary of key strengths evidenced each week, as well as identifying and justifying development goals for the coming week.  This reflection should refer to the SPR.</w:t>
      </w:r>
    </w:p>
    <w:p w14:paraId="36BCAC01" w14:textId="270CB386" w:rsidR="00317602" w:rsidRDefault="00317602" w:rsidP="00317602">
      <w:pPr>
        <w:spacing w:line="360" w:lineRule="auto"/>
        <w:rPr>
          <w:b/>
          <w:bCs/>
          <w:color w:val="FF0000"/>
        </w:rPr>
      </w:pPr>
    </w:p>
    <w:p w14:paraId="2FDB3844" w14:textId="17C7B0B7" w:rsidR="00A65132" w:rsidRPr="00A65132" w:rsidRDefault="00A65132" w:rsidP="00317602">
      <w:pPr>
        <w:spacing w:line="360" w:lineRule="auto"/>
        <w:rPr>
          <w:b/>
          <w:bCs/>
        </w:rPr>
      </w:pPr>
      <w:r w:rsidRPr="00317602">
        <w:rPr>
          <w:b/>
          <w:bCs/>
        </w:rPr>
        <w:t>Weekly Reflections</w:t>
      </w:r>
    </w:p>
    <w:p w14:paraId="383C27E1" w14:textId="51C24B98" w:rsidR="6CB55CFB" w:rsidRDefault="6CB55CFB" w:rsidP="00317602">
      <w:pPr>
        <w:spacing w:line="360" w:lineRule="auto"/>
      </w:pPr>
      <w:r w:rsidRPr="06DAF266">
        <w:rPr>
          <w:rFonts w:ascii="Calibri" w:eastAsia="Calibri" w:hAnsi="Calibri" w:cs="Calibri"/>
        </w:rPr>
        <w:t>Weekly Reflections should reflect on goals, alongside personal achievements and development needs, underpinned by robust and relevant professional reading, with reference to school policy and the SPR.</w:t>
      </w:r>
      <w:r w:rsidR="1367593F" w:rsidRPr="06DAF266">
        <w:rPr>
          <w:rFonts w:ascii="Calibri" w:eastAsia="Calibri" w:hAnsi="Calibri" w:cs="Calibri"/>
        </w:rPr>
        <w:t xml:space="preserve">  These are not a narrative of everything that has happened during the week but should be specific and focused.</w:t>
      </w:r>
    </w:p>
    <w:p w14:paraId="02DD7F7D" w14:textId="7D9C0847" w:rsidR="00317602" w:rsidRDefault="00317602" w:rsidP="00317602">
      <w:pPr>
        <w:spacing w:line="360" w:lineRule="auto"/>
        <w:rPr>
          <w:rFonts w:ascii="Calibri" w:eastAsia="Calibri" w:hAnsi="Calibri" w:cs="Calibri"/>
        </w:rPr>
      </w:pPr>
    </w:p>
    <w:p w14:paraId="59FA8EEE" w14:textId="1A00CA1F" w:rsidR="00A65132" w:rsidRPr="00A65132" w:rsidRDefault="00A65132" w:rsidP="00317602">
      <w:pPr>
        <w:spacing w:line="360" w:lineRule="auto"/>
        <w:rPr>
          <w:b/>
          <w:bCs/>
          <w:highlight w:val="yellow"/>
        </w:rPr>
      </w:pPr>
      <w:r w:rsidRPr="00317602">
        <w:rPr>
          <w:b/>
          <w:bCs/>
        </w:rPr>
        <w:t>Mentor Observations</w:t>
      </w:r>
    </w:p>
    <w:p w14:paraId="083952D3" w14:textId="77777777" w:rsidR="00A26621" w:rsidRDefault="08F7F61E" w:rsidP="00317602">
      <w:pPr>
        <w:spacing w:line="360" w:lineRule="auto"/>
      </w:pPr>
      <w:r w:rsidRPr="00317602">
        <w:t>Upload Observed Lesson Forms</w:t>
      </w:r>
    </w:p>
    <w:p w14:paraId="10782994" w14:textId="1DD7E2B0" w:rsidR="08F7F61E" w:rsidRDefault="00A26621" w:rsidP="00317602">
      <w:pPr>
        <w:spacing w:line="360" w:lineRule="auto"/>
      </w:pPr>
      <w:hyperlink w:anchor="_Appendix_9:_Observation" w:history="1">
        <w:r w:rsidRPr="00A26621">
          <w:rPr>
            <w:rStyle w:val="Hyperlink"/>
          </w:rPr>
          <w:t>Primary</w:t>
        </w:r>
      </w:hyperlink>
    </w:p>
    <w:p w14:paraId="2AB68B3A" w14:textId="7FA6E5BF" w:rsidR="00A26621" w:rsidRDefault="00A26621" w:rsidP="00317602">
      <w:pPr>
        <w:spacing w:line="360" w:lineRule="auto"/>
      </w:pPr>
      <w:hyperlink w:anchor="_Appendix_10:_Observation" w:history="1">
        <w:r w:rsidRPr="00C71CF8">
          <w:rPr>
            <w:rStyle w:val="Hyperlink"/>
          </w:rPr>
          <w:t>Secondary</w:t>
        </w:r>
      </w:hyperlink>
    </w:p>
    <w:p w14:paraId="68C82D1D" w14:textId="77777777" w:rsidR="0046154E" w:rsidRDefault="0046154E" w:rsidP="00317602">
      <w:pPr>
        <w:spacing w:line="360" w:lineRule="auto"/>
      </w:pPr>
    </w:p>
    <w:p w14:paraId="09D08F17" w14:textId="3E21B3B4" w:rsidR="00317602" w:rsidRDefault="00317602" w:rsidP="00317602">
      <w:pPr>
        <w:spacing w:line="360" w:lineRule="auto"/>
        <w:rPr>
          <w:color w:val="FF0000"/>
        </w:rPr>
      </w:pPr>
    </w:p>
    <w:p w14:paraId="3C1835DF" w14:textId="264128C6" w:rsidR="00A65132" w:rsidRPr="00E62AAE" w:rsidRDefault="00A65132" w:rsidP="00317602">
      <w:pPr>
        <w:spacing w:line="360" w:lineRule="auto"/>
        <w:rPr>
          <w:b/>
          <w:bCs/>
        </w:rPr>
      </w:pPr>
      <w:r w:rsidRPr="00317602">
        <w:rPr>
          <w:b/>
          <w:bCs/>
        </w:rPr>
        <w:t>Practitioner Enquiry (PP2 &amp; PP3 only)</w:t>
      </w:r>
    </w:p>
    <w:p w14:paraId="2A9F3BCB" w14:textId="5558E867" w:rsidR="67943DFC" w:rsidRDefault="67943DFC" w:rsidP="65FAF281">
      <w:pPr>
        <w:rPr>
          <w:rFonts w:ascii="Calibri" w:eastAsia="Calibri" w:hAnsi="Calibri" w:cs="Calibri"/>
          <w:lang w:val="en-US"/>
        </w:rPr>
      </w:pPr>
      <w:r w:rsidRPr="06DAF266">
        <w:rPr>
          <w:rFonts w:ascii="Calibri" w:eastAsia="Calibri" w:hAnsi="Calibri" w:cs="Calibri"/>
          <w:lang w:val="en-US"/>
        </w:rPr>
        <w:t xml:space="preserve">Follow the guidance explained during the Practitioner Enquiry Input and in the Professional Practice Module. </w:t>
      </w:r>
      <w:r w:rsidR="2259916B" w:rsidRPr="06DAF266">
        <w:rPr>
          <w:rFonts w:ascii="Calibri" w:eastAsia="Calibri" w:hAnsi="Calibri" w:cs="Calibri"/>
          <w:lang w:val="en-US"/>
        </w:rPr>
        <w:t>Your practitioner enquiry should be uploaded under the following headings:</w:t>
      </w:r>
    </w:p>
    <w:p w14:paraId="08F5776A" w14:textId="573DB1A1" w:rsidR="67943DFC" w:rsidRDefault="67943DFC" w:rsidP="65FAF281">
      <w:pPr>
        <w:rPr>
          <w:rFonts w:ascii="Calibri" w:eastAsia="Calibri" w:hAnsi="Calibri" w:cs="Calibri"/>
          <w:lang w:val="en-US"/>
        </w:rPr>
      </w:pPr>
      <w:r w:rsidRPr="65FAF281">
        <w:rPr>
          <w:rFonts w:ascii="Calibri" w:eastAsia="Calibri" w:hAnsi="Calibri" w:cs="Calibri"/>
          <w:b/>
          <w:bCs/>
          <w:lang w:val="en-US"/>
        </w:rPr>
        <w:t>Planning the Enquiry</w:t>
      </w:r>
      <w:r w:rsidRPr="65FAF281">
        <w:rPr>
          <w:rFonts w:ascii="Calibri" w:eastAsia="Calibri" w:hAnsi="Calibri" w:cs="Calibri"/>
          <w:lang w:val="en-US"/>
        </w:rPr>
        <w:t>: Area of interest, form a question, engage with at least 2 pieces of academic reading to support you with your enquiry</w:t>
      </w:r>
    </w:p>
    <w:p w14:paraId="548DB400" w14:textId="70ED069E" w:rsidR="67943DFC" w:rsidRDefault="67943DFC" w:rsidP="65FAF281">
      <w:pPr>
        <w:rPr>
          <w:rFonts w:ascii="Calibri" w:eastAsia="Calibri" w:hAnsi="Calibri" w:cs="Calibri"/>
          <w:lang w:val="en-US"/>
        </w:rPr>
      </w:pPr>
      <w:r w:rsidRPr="65FAF281">
        <w:rPr>
          <w:rFonts w:ascii="Calibri" w:eastAsia="Calibri" w:hAnsi="Calibri" w:cs="Calibri"/>
          <w:b/>
          <w:bCs/>
          <w:lang w:val="en-US"/>
        </w:rPr>
        <w:t>Doing the Enquiry:</w:t>
      </w:r>
      <w:r w:rsidRPr="65FAF281">
        <w:rPr>
          <w:rFonts w:ascii="Calibri" w:eastAsia="Calibri" w:hAnsi="Calibri" w:cs="Calibri"/>
          <w:lang w:val="en-US"/>
        </w:rPr>
        <w:t xml:space="preserve"> What you will use</w:t>
      </w:r>
      <w:r w:rsidR="009F761F">
        <w:rPr>
          <w:rFonts w:ascii="Calibri" w:eastAsia="Calibri" w:hAnsi="Calibri" w:cs="Calibri"/>
          <w:lang w:val="en-US"/>
        </w:rPr>
        <w:t>/do</w:t>
      </w:r>
      <w:r w:rsidRPr="65FAF281">
        <w:rPr>
          <w:rFonts w:ascii="Calibri" w:eastAsia="Calibri" w:hAnsi="Calibri" w:cs="Calibri"/>
          <w:lang w:val="en-US"/>
        </w:rPr>
        <w:t xml:space="preserve"> to help answer your question</w:t>
      </w:r>
    </w:p>
    <w:p w14:paraId="1F912A7F" w14:textId="3BA69E6A" w:rsidR="67943DFC" w:rsidRDefault="67943DFC" w:rsidP="65FAF281">
      <w:pPr>
        <w:rPr>
          <w:rFonts w:ascii="Calibri" w:eastAsia="Calibri" w:hAnsi="Calibri" w:cs="Calibri"/>
          <w:lang w:val="en-US"/>
        </w:rPr>
      </w:pPr>
      <w:r w:rsidRPr="65FAF281">
        <w:rPr>
          <w:rFonts w:ascii="Calibri" w:eastAsia="Calibri" w:hAnsi="Calibri" w:cs="Calibri"/>
          <w:b/>
          <w:bCs/>
          <w:lang w:val="en-US"/>
        </w:rPr>
        <w:t>Identifying learning:</w:t>
      </w:r>
      <w:r w:rsidRPr="65FAF281">
        <w:rPr>
          <w:rFonts w:ascii="Calibri" w:eastAsia="Calibri" w:hAnsi="Calibri" w:cs="Calibri"/>
          <w:lang w:val="en-US"/>
        </w:rPr>
        <w:t xml:space="preserve"> What have you learned?</w:t>
      </w:r>
      <w:r w:rsidR="009F761F">
        <w:rPr>
          <w:rFonts w:ascii="Calibri" w:eastAsia="Calibri" w:hAnsi="Calibri" w:cs="Calibri"/>
          <w:lang w:val="en-US"/>
        </w:rPr>
        <w:t xml:space="preserve">  Identify key learning and relate this to professional reading (350-500 words). Upload to your file.</w:t>
      </w:r>
    </w:p>
    <w:p w14:paraId="45CE9136" w14:textId="77777777" w:rsidR="009F761F" w:rsidRDefault="009F761F" w:rsidP="65FAF281">
      <w:pPr>
        <w:rPr>
          <w:rFonts w:ascii="Calibri" w:eastAsia="Calibri" w:hAnsi="Calibri" w:cs="Calibri"/>
          <w:lang w:val="en-US"/>
        </w:rPr>
      </w:pPr>
    </w:p>
    <w:p w14:paraId="0E7A4C22" w14:textId="77777777" w:rsidR="009F761F" w:rsidRDefault="009F761F" w:rsidP="65FAF281">
      <w:pPr>
        <w:rPr>
          <w:rFonts w:ascii="Calibri" w:eastAsia="Calibri" w:hAnsi="Calibri" w:cs="Calibri"/>
          <w:lang w:val="en-US"/>
        </w:rPr>
      </w:pPr>
    </w:p>
    <w:p w14:paraId="5BA49720" w14:textId="54A59534" w:rsidR="00317602" w:rsidRDefault="00317602" w:rsidP="00317602">
      <w:pPr>
        <w:spacing w:line="360" w:lineRule="auto"/>
        <w:rPr>
          <w:b/>
          <w:bCs/>
          <w:color w:val="FF0000"/>
        </w:rPr>
      </w:pPr>
    </w:p>
    <w:p w14:paraId="7B15B16D" w14:textId="77777777" w:rsidR="006C6811" w:rsidRPr="000A3AC5" w:rsidRDefault="006C6811" w:rsidP="00B859C4">
      <w:pPr>
        <w:spacing w:line="360" w:lineRule="auto"/>
      </w:pPr>
    </w:p>
    <w:p w14:paraId="26F5D37F" w14:textId="100D2AF3" w:rsidR="00B90CF1" w:rsidRDefault="57C6E0F2" w:rsidP="360145FA">
      <w:pPr>
        <w:spacing w:line="360" w:lineRule="auto"/>
      </w:pPr>
      <w:r w:rsidRPr="360145FA">
        <w:t>The Professi</w:t>
      </w:r>
      <w:r w:rsidR="22B4C0CA" w:rsidRPr="360145FA">
        <w:t>onal</w:t>
      </w:r>
      <w:r w:rsidRPr="360145FA">
        <w:t xml:space="preserve"> File that </w:t>
      </w:r>
      <w:r w:rsidR="536B0CD4" w:rsidRPr="360145FA">
        <w:t>students</w:t>
      </w:r>
      <w:r w:rsidRPr="360145FA">
        <w:t xml:space="preserve"> use for e</w:t>
      </w:r>
      <w:r w:rsidR="7764F5EB" w:rsidRPr="360145FA">
        <w:t>a</w:t>
      </w:r>
      <w:r w:rsidRPr="360145FA">
        <w:t>ch of their placements</w:t>
      </w:r>
      <w:r w:rsidR="4788A800" w:rsidRPr="360145FA">
        <w:t xml:space="preserve"> </w:t>
      </w:r>
      <w:r w:rsidR="08DC63FC" w:rsidRPr="360145FA">
        <w:t>sits</w:t>
      </w:r>
      <w:r w:rsidRPr="360145FA">
        <w:t xml:space="preserve"> </w:t>
      </w:r>
      <w:r w:rsidR="7FC6F6CD" w:rsidRPr="360145FA">
        <w:t xml:space="preserve">in </w:t>
      </w:r>
      <w:r w:rsidR="1757B834" w:rsidRPr="360145FA">
        <w:t>Microsoft</w:t>
      </w:r>
      <w:r w:rsidR="7FC6F6CD" w:rsidRPr="360145FA">
        <w:t xml:space="preserve"> OneNote </w:t>
      </w:r>
      <w:r w:rsidRPr="360145FA">
        <w:t>and</w:t>
      </w:r>
      <w:r w:rsidR="79E4928B" w:rsidRPr="360145FA">
        <w:t xml:space="preserve"> is</w:t>
      </w:r>
      <w:r w:rsidRPr="360145FA">
        <w:t xml:space="preserve"> managed through the Class Notebook</w:t>
      </w:r>
      <w:r w:rsidR="4FAB48D7" w:rsidRPr="360145FA">
        <w:t xml:space="preserve"> application in </w:t>
      </w:r>
      <w:r w:rsidR="34107966" w:rsidRPr="360145FA">
        <w:t>Office 365</w:t>
      </w:r>
      <w:r w:rsidR="4FAB48D7" w:rsidRPr="360145FA">
        <w:t xml:space="preserve">. </w:t>
      </w:r>
      <w:r w:rsidRPr="360145FA">
        <w:t xml:space="preserve"> </w:t>
      </w:r>
      <w:r w:rsidR="52617E74" w:rsidRPr="360145FA">
        <w:t>Access to the Professional File is given to the</w:t>
      </w:r>
      <w:r w:rsidR="1C5C71EC" w:rsidRPr="360145FA">
        <w:t xml:space="preserve"> student, the</w:t>
      </w:r>
      <w:r w:rsidR="52617E74" w:rsidRPr="360145FA">
        <w:t xml:space="preserve"> </w:t>
      </w:r>
      <w:r w:rsidR="0D1609DE" w:rsidRPr="360145FA">
        <w:t>u</w:t>
      </w:r>
      <w:r w:rsidR="52617E74" w:rsidRPr="360145FA">
        <w:t xml:space="preserve">niversity </w:t>
      </w:r>
      <w:r w:rsidR="1CE5A219" w:rsidRPr="360145FA">
        <w:t>t</w:t>
      </w:r>
      <w:r w:rsidR="52617E74" w:rsidRPr="360145FA">
        <w:t>utor</w:t>
      </w:r>
      <w:r w:rsidR="4027E672" w:rsidRPr="360145FA">
        <w:t>,</w:t>
      </w:r>
      <w:r w:rsidR="52617E74" w:rsidRPr="360145FA">
        <w:t xml:space="preserve"> and the </w:t>
      </w:r>
      <w:r w:rsidR="1A918D79" w:rsidRPr="360145FA">
        <w:t xml:space="preserve">school </w:t>
      </w:r>
      <w:r w:rsidR="52617E74" w:rsidRPr="360145FA">
        <w:t xml:space="preserve">placement mentor.  </w:t>
      </w:r>
      <w:r w:rsidR="7F50FDC5" w:rsidRPr="360145FA">
        <w:t xml:space="preserve">Students get access through a SharePoint email that invites them to their File. </w:t>
      </w:r>
      <w:r w:rsidR="00EA1640" w:rsidRPr="360145FA">
        <w:t>Tutors</w:t>
      </w:r>
      <w:r w:rsidR="000A3AC5" w:rsidRPr="360145FA">
        <w:t xml:space="preserve"> at university</w:t>
      </w:r>
      <w:r w:rsidR="00EA1640" w:rsidRPr="360145FA">
        <w:t xml:space="preserve"> will have access to each </w:t>
      </w:r>
      <w:r w:rsidR="006410BB" w:rsidRPr="360145FA">
        <w:t>File</w:t>
      </w:r>
      <w:r w:rsidR="00EA1640" w:rsidRPr="360145FA">
        <w:t xml:space="preserve"> from the </w:t>
      </w:r>
      <w:r w:rsidR="650A06C2" w:rsidRPr="360145FA">
        <w:t>outset however,</w:t>
      </w:r>
      <w:r w:rsidR="1F7A590B" w:rsidRPr="360145FA">
        <w:t xml:space="preserve"> schoo</w:t>
      </w:r>
      <w:r w:rsidR="6A6838E2" w:rsidRPr="360145FA">
        <w:t>l</w:t>
      </w:r>
      <w:r w:rsidR="1F7A590B" w:rsidRPr="360145FA">
        <w:t xml:space="preserve"> mentors require a </w:t>
      </w:r>
      <w:r w:rsidR="37AFC816" w:rsidRPr="360145FA">
        <w:t>specific</w:t>
      </w:r>
      <w:r w:rsidR="1F7A590B" w:rsidRPr="360145FA">
        <w:t xml:space="preserve"> link to a read</w:t>
      </w:r>
      <w:r w:rsidR="6EC21360" w:rsidRPr="360145FA">
        <w:t>-</w:t>
      </w:r>
      <w:r w:rsidR="1F7A590B" w:rsidRPr="360145FA">
        <w:t xml:space="preserve">only </w:t>
      </w:r>
      <w:r w:rsidR="3096829E" w:rsidRPr="360145FA">
        <w:t>version of the File</w:t>
      </w:r>
      <w:r w:rsidR="1F7A590B" w:rsidRPr="360145FA">
        <w:t>.</w:t>
      </w:r>
      <w:r w:rsidR="378F4C93" w:rsidRPr="360145FA">
        <w:t xml:space="preserve"> </w:t>
      </w:r>
      <w:r w:rsidR="378F4C93" w:rsidRPr="360145FA">
        <w:rPr>
          <w:i/>
          <w:iCs/>
        </w:rPr>
        <w:t>This link is different from the one that students use to access and edit their File</w:t>
      </w:r>
      <w:r w:rsidR="378F4C93" w:rsidRPr="360145FA">
        <w:t xml:space="preserve">. </w:t>
      </w:r>
      <w:r w:rsidR="1F7A590B" w:rsidRPr="360145FA">
        <w:t xml:space="preserve"> The process for this is that the </w:t>
      </w:r>
      <w:r w:rsidR="72E7C57D" w:rsidRPr="360145FA">
        <w:t>university</w:t>
      </w:r>
      <w:r w:rsidR="1F7A590B" w:rsidRPr="360145FA">
        <w:t xml:space="preserve"> </w:t>
      </w:r>
      <w:r w:rsidR="3514F0EE" w:rsidRPr="360145FA">
        <w:t>tutor</w:t>
      </w:r>
      <w:r w:rsidR="1F7A590B" w:rsidRPr="360145FA">
        <w:t xml:space="preserve"> will</w:t>
      </w:r>
      <w:r w:rsidR="599E4945" w:rsidRPr="360145FA">
        <w:t xml:space="preserve"> </w:t>
      </w:r>
      <w:r w:rsidR="1F7A590B" w:rsidRPr="360145FA">
        <w:t>send the read</w:t>
      </w:r>
      <w:r w:rsidR="1FF971AA" w:rsidRPr="360145FA">
        <w:t>-</w:t>
      </w:r>
      <w:r w:rsidR="1F7A590B" w:rsidRPr="360145FA">
        <w:t xml:space="preserve">only link to the </w:t>
      </w:r>
      <w:r w:rsidR="426AD86C" w:rsidRPr="360145FA">
        <w:t>student</w:t>
      </w:r>
      <w:r w:rsidR="1F7A590B" w:rsidRPr="360145FA">
        <w:t xml:space="preserve"> </w:t>
      </w:r>
      <w:r w:rsidR="1F2F82B1" w:rsidRPr="360145FA">
        <w:t>once</w:t>
      </w:r>
      <w:r w:rsidR="1F7A590B" w:rsidRPr="360145FA">
        <w:t xml:space="preserve"> the pl</w:t>
      </w:r>
      <w:r w:rsidR="2F4C9265" w:rsidRPr="360145FA">
        <w:t>a</w:t>
      </w:r>
      <w:r w:rsidR="1F7A590B" w:rsidRPr="360145FA">
        <w:t>cement begins.</w:t>
      </w:r>
      <w:r w:rsidR="1F7A590B" w:rsidRPr="360145FA">
        <w:rPr>
          <w:b/>
          <w:bCs/>
        </w:rPr>
        <w:t xml:space="preserve"> This link </w:t>
      </w:r>
      <w:r w:rsidR="54EFE9D9" w:rsidRPr="360145FA">
        <w:rPr>
          <w:b/>
          <w:bCs/>
        </w:rPr>
        <w:t>m</w:t>
      </w:r>
      <w:r w:rsidR="1F7A590B" w:rsidRPr="360145FA">
        <w:rPr>
          <w:b/>
          <w:bCs/>
        </w:rPr>
        <w:t>ust then be pa</w:t>
      </w:r>
      <w:r w:rsidR="1997F4C9" w:rsidRPr="360145FA">
        <w:rPr>
          <w:b/>
          <w:bCs/>
        </w:rPr>
        <w:t>ssed on to the school mento</w:t>
      </w:r>
      <w:r w:rsidR="485AF2E4" w:rsidRPr="360145FA">
        <w:rPr>
          <w:b/>
          <w:bCs/>
        </w:rPr>
        <w:t>r</w:t>
      </w:r>
      <w:r w:rsidR="1997F4C9" w:rsidRPr="360145FA">
        <w:rPr>
          <w:b/>
          <w:bCs/>
        </w:rPr>
        <w:t xml:space="preserve"> by the stude</w:t>
      </w:r>
      <w:r w:rsidR="757E75AF" w:rsidRPr="360145FA">
        <w:rPr>
          <w:b/>
          <w:bCs/>
        </w:rPr>
        <w:t>nt</w:t>
      </w:r>
      <w:r w:rsidR="1997F4C9" w:rsidRPr="360145FA">
        <w:rPr>
          <w:b/>
          <w:bCs/>
        </w:rPr>
        <w:t xml:space="preserve"> via email</w:t>
      </w:r>
      <w:r w:rsidR="1997F4C9" w:rsidRPr="360145FA">
        <w:t xml:space="preserve">. </w:t>
      </w:r>
      <w:r w:rsidR="23AEEBF4" w:rsidRPr="360145FA">
        <w:t xml:space="preserve">If a student does not </w:t>
      </w:r>
      <w:r w:rsidR="04A04F2E" w:rsidRPr="360145FA">
        <w:t>receive</w:t>
      </w:r>
      <w:r w:rsidR="23AEEBF4" w:rsidRPr="360145FA">
        <w:t xml:space="preserve"> this email </w:t>
      </w:r>
      <w:r w:rsidR="7857E133" w:rsidRPr="360145FA">
        <w:t xml:space="preserve">from their tutor </w:t>
      </w:r>
      <w:r w:rsidR="23AEEBF4" w:rsidRPr="360145FA">
        <w:t xml:space="preserve">with the teacher access link </w:t>
      </w:r>
      <w:r w:rsidR="62A2E72F" w:rsidRPr="360145FA">
        <w:t>by</w:t>
      </w:r>
      <w:r w:rsidR="23AEEBF4" w:rsidRPr="360145FA">
        <w:t xml:space="preserve"> the first day of </w:t>
      </w:r>
      <w:r w:rsidR="67AAA472" w:rsidRPr="360145FA">
        <w:t>placement,</w:t>
      </w:r>
      <w:r w:rsidR="23AEEBF4" w:rsidRPr="360145FA">
        <w:t xml:space="preserve"> then they are to email their </w:t>
      </w:r>
      <w:r w:rsidR="78B859B4" w:rsidRPr="360145FA">
        <w:t>university</w:t>
      </w:r>
      <w:r w:rsidR="23AEEBF4" w:rsidRPr="360145FA">
        <w:t xml:space="preserve"> tutor to ask for it. </w:t>
      </w:r>
      <w:r w:rsidR="405AF420" w:rsidRPr="360145FA">
        <w:t>Student</w:t>
      </w:r>
      <w:r w:rsidR="00B90CF1" w:rsidRPr="360145FA">
        <w:t>s</w:t>
      </w:r>
      <w:r w:rsidR="405AF420" w:rsidRPr="360145FA">
        <w:t xml:space="preserve"> must not share the SharePoint link with their mentor teacher.</w:t>
      </w:r>
      <w:r w:rsidR="411AB2C9" w:rsidRPr="360145FA">
        <w:t xml:space="preserve"> </w:t>
      </w:r>
    </w:p>
    <w:p w14:paraId="5F4FE938" w14:textId="1F1084C3" w:rsidR="00EA1640" w:rsidRDefault="00EA1640" w:rsidP="06DAF266">
      <w:pPr>
        <w:spacing w:line="360" w:lineRule="auto"/>
      </w:pPr>
      <w:r>
        <w:t xml:space="preserve">Students should take care to ensure that confidentiality is adhered to relating to information gathered in their </w:t>
      </w:r>
      <w:r w:rsidR="00030322">
        <w:t>OneNote notebook</w:t>
      </w:r>
      <w:r>
        <w:t xml:space="preserve">, and content and language within their folder is always of a professional nature. </w:t>
      </w:r>
    </w:p>
    <w:p w14:paraId="24450B6E" w14:textId="2D688676" w:rsidR="005F5126" w:rsidRPr="00D25205" w:rsidRDefault="005F5126" w:rsidP="06DAF266">
      <w:pPr>
        <w:spacing w:line="360" w:lineRule="auto"/>
      </w:pPr>
      <w:r>
        <w:t>It is the responsibility of the student to ensure that</w:t>
      </w:r>
      <w:r w:rsidR="00001C54">
        <w:t xml:space="preserve"> the file is kept updated</w:t>
      </w:r>
      <w:r w:rsidR="008412AD">
        <w:t xml:space="preserve"> and that it can be accessed by their mentor. If there are any issues around this, the student should contact their university professional practice tutor</w:t>
      </w:r>
      <w:r w:rsidR="00DB7969">
        <w:t xml:space="preserve"> for support.</w:t>
      </w:r>
    </w:p>
    <w:p w14:paraId="4BB4B7CB" w14:textId="7EDF60F2" w:rsidR="00EA1640" w:rsidRDefault="00EA1640" w:rsidP="06DAF266">
      <w:pPr>
        <w:rPr>
          <w:rFonts w:eastAsia="Arial" w:cstheme="majorBidi"/>
        </w:rPr>
      </w:pPr>
      <w:bookmarkStart w:id="58" w:name="_3.4_Role_of"/>
      <w:bookmarkEnd w:id="58"/>
    </w:p>
    <w:p w14:paraId="6EFBD1F8" w14:textId="77777777" w:rsidR="00EA1640" w:rsidRDefault="00EA1640" w:rsidP="00EA1640">
      <w:pPr>
        <w:rPr>
          <w:rFonts w:cstheme="minorHAnsi"/>
        </w:rPr>
      </w:pPr>
    </w:p>
    <w:p w14:paraId="4DB2F9A0" w14:textId="77777777" w:rsidR="00EA1640" w:rsidRDefault="00EA1640" w:rsidP="00EA1640">
      <w:pPr>
        <w:rPr>
          <w:rFonts w:cstheme="minorHAnsi"/>
        </w:rPr>
      </w:pPr>
    </w:p>
    <w:p w14:paraId="2CC11DE1" w14:textId="0B08566E" w:rsidR="00FC6C6B" w:rsidRPr="00EA1640" w:rsidRDefault="005E69CC" w:rsidP="005E69CC">
      <w:pPr>
        <w:pStyle w:val="Heading2"/>
        <w:rPr>
          <w:color w:val="auto"/>
          <w:sz w:val="24"/>
          <w:szCs w:val="24"/>
        </w:rPr>
      </w:pPr>
      <w:bookmarkStart w:id="59" w:name="_Toc203647996"/>
      <w:r>
        <w:t>4.2</w:t>
      </w:r>
      <w:r w:rsidR="00AE20B7">
        <w:t xml:space="preserve"> </w:t>
      </w:r>
      <w:bookmarkStart w:id="60" w:name="Practitioner_Enquiry"/>
      <w:bookmarkEnd w:id="60"/>
      <w:r w:rsidR="00AE20B7">
        <w:t>Practitioner Enquiry</w:t>
      </w:r>
      <w:bookmarkEnd w:id="59"/>
    </w:p>
    <w:p w14:paraId="4E95CC62" w14:textId="220EC7A6" w:rsidR="006F65E8" w:rsidRPr="00F52859" w:rsidRDefault="006F65E8" w:rsidP="06DAF266">
      <w:pPr>
        <w:pStyle w:val="FMHeading2"/>
        <w:spacing w:line="360" w:lineRule="auto"/>
        <w:rPr>
          <w:rFonts w:asciiTheme="minorHAnsi" w:hAnsiTheme="minorHAnsi" w:cstheme="minorBidi"/>
          <w:b w:val="0"/>
        </w:rPr>
      </w:pPr>
      <w:r w:rsidRPr="06DAF266">
        <w:rPr>
          <w:rFonts w:asciiTheme="minorHAnsi" w:hAnsiTheme="minorHAnsi" w:cstheme="minorBidi"/>
          <w:b w:val="0"/>
        </w:rPr>
        <w:t xml:space="preserve">The GTCS Standard for Professional Registration requires student teachers to demonstrate knowledge and understanding of research and engagement in Practitioner Enquiry.  Students will develop their ability to engage with the enquiry process as they progress through professional practice.  </w:t>
      </w:r>
    </w:p>
    <w:p w14:paraId="01E8D316" w14:textId="5CC907F3" w:rsidR="06DAF266" w:rsidRDefault="06DAF266" w:rsidP="06DAF266"/>
    <w:p w14:paraId="63CEACA2" w14:textId="51F6B649" w:rsidR="006F65E8" w:rsidRPr="00F52859" w:rsidRDefault="006F65E8" w:rsidP="00B859C4">
      <w:pPr>
        <w:spacing w:line="360" w:lineRule="auto"/>
        <w:rPr>
          <w:rFonts w:cstheme="minorHAnsi"/>
        </w:rPr>
      </w:pPr>
      <w:r w:rsidRPr="00F52859">
        <w:t xml:space="preserve">Teachers often question their practice in response to classroom challenges; engaging in enquiry provides a bridge between real context practice and research.  Research in the </w:t>
      </w:r>
      <w:r w:rsidRPr="00F52859">
        <w:rPr>
          <w:rFonts w:cstheme="minorHAnsi"/>
        </w:rPr>
        <w:t>classroom is recognised to be a complex activity and so expectations of students while on placement have been adjusted accordingly:</w:t>
      </w:r>
    </w:p>
    <w:p w14:paraId="00BC0104" w14:textId="77777777" w:rsidR="00085111" w:rsidRPr="00F52859" w:rsidRDefault="00085111" w:rsidP="00085111">
      <w:pPr>
        <w:spacing w:line="360" w:lineRule="auto"/>
        <w:rPr>
          <w:rFonts w:cstheme="minorHAnsi"/>
        </w:rPr>
      </w:pPr>
    </w:p>
    <w:tbl>
      <w:tblPr>
        <w:tblStyle w:val="TableGrid"/>
        <w:tblW w:w="0" w:type="auto"/>
        <w:tblInd w:w="832" w:type="dxa"/>
        <w:tblLook w:val="04A0" w:firstRow="1" w:lastRow="0" w:firstColumn="1" w:lastColumn="0" w:noHBand="0" w:noVBand="1"/>
      </w:tblPr>
      <w:tblGrid>
        <w:gridCol w:w="3005"/>
        <w:gridCol w:w="3005"/>
        <w:gridCol w:w="3006"/>
      </w:tblGrid>
      <w:tr w:rsidR="006F65E8" w:rsidRPr="00F52859" w14:paraId="3B8A9A60" w14:textId="77777777" w:rsidTr="00FC2858">
        <w:tc>
          <w:tcPr>
            <w:tcW w:w="3005" w:type="dxa"/>
          </w:tcPr>
          <w:p w14:paraId="0AC1A550" w14:textId="77777777" w:rsidR="006F65E8" w:rsidRPr="00F52859" w:rsidRDefault="006F65E8" w:rsidP="00085111">
            <w:pPr>
              <w:spacing w:line="360" w:lineRule="auto"/>
              <w:rPr>
                <w:rFonts w:asciiTheme="minorHAnsi" w:hAnsiTheme="minorHAnsi" w:cstheme="minorHAnsi"/>
                <w:sz w:val="24"/>
                <w:szCs w:val="24"/>
              </w:rPr>
            </w:pPr>
            <w:r w:rsidRPr="00F52859">
              <w:rPr>
                <w:rFonts w:asciiTheme="minorHAnsi" w:hAnsiTheme="minorHAnsi" w:cstheme="minorHAnsi"/>
                <w:sz w:val="24"/>
                <w:szCs w:val="24"/>
              </w:rPr>
              <w:t>PP1</w:t>
            </w:r>
          </w:p>
        </w:tc>
        <w:tc>
          <w:tcPr>
            <w:tcW w:w="3005" w:type="dxa"/>
          </w:tcPr>
          <w:p w14:paraId="41EF951A" w14:textId="77777777" w:rsidR="006F65E8" w:rsidRPr="00F52859" w:rsidRDefault="006F65E8" w:rsidP="00085111">
            <w:pPr>
              <w:spacing w:line="360" w:lineRule="auto"/>
              <w:rPr>
                <w:rFonts w:asciiTheme="minorHAnsi" w:hAnsiTheme="minorHAnsi" w:cstheme="minorHAnsi"/>
                <w:sz w:val="24"/>
                <w:szCs w:val="24"/>
              </w:rPr>
            </w:pPr>
            <w:r w:rsidRPr="00F52859">
              <w:rPr>
                <w:rFonts w:asciiTheme="minorHAnsi" w:hAnsiTheme="minorHAnsi" w:cstheme="minorHAnsi"/>
                <w:sz w:val="24"/>
                <w:szCs w:val="24"/>
              </w:rPr>
              <w:t>PP2</w:t>
            </w:r>
          </w:p>
        </w:tc>
        <w:tc>
          <w:tcPr>
            <w:tcW w:w="3006" w:type="dxa"/>
          </w:tcPr>
          <w:p w14:paraId="1F37D246" w14:textId="77777777" w:rsidR="006F65E8" w:rsidRPr="00F52859" w:rsidRDefault="006F65E8" w:rsidP="00085111">
            <w:pPr>
              <w:spacing w:line="360" w:lineRule="auto"/>
              <w:rPr>
                <w:rFonts w:asciiTheme="minorHAnsi" w:hAnsiTheme="minorHAnsi" w:cstheme="minorHAnsi"/>
                <w:sz w:val="24"/>
                <w:szCs w:val="24"/>
              </w:rPr>
            </w:pPr>
            <w:r w:rsidRPr="00F52859">
              <w:rPr>
                <w:rFonts w:asciiTheme="minorHAnsi" w:hAnsiTheme="minorHAnsi" w:cstheme="minorHAnsi"/>
                <w:sz w:val="24"/>
                <w:szCs w:val="24"/>
              </w:rPr>
              <w:t>PP3</w:t>
            </w:r>
          </w:p>
        </w:tc>
      </w:tr>
      <w:tr w:rsidR="006F65E8" w:rsidRPr="00F52859" w14:paraId="64B75515" w14:textId="77777777" w:rsidTr="00FC2858">
        <w:tc>
          <w:tcPr>
            <w:tcW w:w="3005" w:type="dxa"/>
          </w:tcPr>
          <w:p w14:paraId="4F5131A3" w14:textId="44ECFC54" w:rsidR="006F65E8" w:rsidRPr="00F52859" w:rsidRDefault="006F65E8" w:rsidP="00085111">
            <w:pPr>
              <w:spacing w:line="360" w:lineRule="auto"/>
              <w:rPr>
                <w:rFonts w:asciiTheme="minorHAnsi" w:hAnsiTheme="minorHAnsi" w:cstheme="minorBidi"/>
                <w:sz w:val="24"/>
                <w:szCs w:val="24"/>
              </w:rPr>
            </w:pPr>
          </w:p>
        </w:tc>
        <w:tc>
          <w:tcPr>
            <w:tcW w:w="3005" w:type="dxa"/>
          </w:tcPr>
          <w:p w14:paraId="78EA0F1B" w14:textId="77777777" w:rsidR="006F65E8" w:rsidRPr="00F52859" w:rsidRDefault="006F65E8" w:rsidP="00085111">
            <w:pPr>
              <w:spacing w:line="360" w:lineRule="auto"/>
              <w:rPr>
                <w:rFonts w:asciiTheme="minorHAnsi" w:hAnsiTheme="minorHAnsi" w:cstheme="minorHAnsi"/>
                <w:sz w:val="24"/>
                <w:szCs w:val="24"/>
              </w:rPr>
            </w:pPr>
            <w:r w:rsidRPr="00F52859">
              <w:rPr>
                <w:rFonts w:asciiTheme="minorHAnsi" w:hAnsiTheme="minorHAnsi" w:cstheme="minorHAnsi"/>
                <w:sz w:val="24"/>
                <w:szCs w:val="24"/>
              </w:rPr>
              <w:t>Practitioner Enquiry (1)</w:t>
            </w:r>
          </w:p>
        </w:tc>
        <w:tc>
          <w:tcPr>
            <w:tcW w:w="3006" w:type="dxa"/>
          </w:tcPr>
          <w:p w14:paraId="4652774B" w14:textId="77777777" w:rsidR="006F65E8" w:rsidRPr="00F52859" w:rsidRDefault="006F65E8" w:rsidP="00085111">
            <w:pPr>
              <w:spacing w:line="360" w:lineRule="auto"/>
              <w:rPr>
                <w:rFonts w:asciiTheme="minorHAnsi" w:hAnsiTheme="minorHAnsi" w:cstheme="minorHAnsi"/>
                <w:sz w:val="24"/>
                <w:szCs w:val="24"/>
              </w:rPr>
            </w:pPr>
            <w:r w:rsidRPr="00F52859">
              <w:rPr>
                <w:rFonts w:asciiTheme="minorHAnsi" w:hAnsiTheme="minorHAnsi" w:cstheme="minorHAnsi"/>
                <w:sz w:val="24"/>
                <w:szCs w:val="24"/>
              </w:rPr>
              <w:t>Practitioner Enquiry (2)</w:t>
            </w:r>
          </w:p>
        </w:tc>
      </w:tr>
    </w:tbl>
    <w:p w14:paraId="33B72708" w14:textId="14613CB2" w:rsidR="009A1D36" w:rsidRPr="00F52859" w:rsidRDefault="009A1D36" w:rsidP="009A1D36">
      <w:pPr>
        <w:rPr>
          <w:lang w:eastAsia="en-GB"/>
        </w:rPr>
      </w:pPr>
    </w:p>
    <w:p w14:paraId="5CF9A19F" w14:textId="2C3F7838" w:rsidR="009A1D36" w:rsidRPr="008E6614" w:rsidRDefault="005E69CC" w:rsidP="06DAF266">
      <w:pPr>
        <w:pStyle w:val="Heading2"/>
      </w:pPr>
      <w:bookmarkStart w:id="61" w:name="_Toc203647997"/>
      <w:r w:rsidRPr="008E6614">
        <w:t>4.3</w:t>
      </w:r>
      <w:r w:rsidR="00E808E5" w:rsidRPr="008E6614">
        <w:t xml:space="preserve"> </w:t>
      </w:r>
      <w:bookmarkStart w:id="62" w:name="Student_responsibility_limitations"/>
      <w:bookmarkEnd w:id="62"/>
      <w:r w:rsidR="009A1D36" w:rsidRPr="008E6614">
        <w:t>Student Responsibility</w:t>
      </w:r>
      <w:r w:rsidR="00B27D43" w:rsidRPr="008E6614">
        <w:t xml:space="preserve"> &amp;</w:t>
      </w:r>
      <w:r w:rsidR="009A1D36" w:rsidRPr="008E6614">
        <w:t xml:space="preserve"> Limitations</w:t>
      </w:r>
      <w:bookmarkEnd w:id="61"/>
    </w:p>
    <w:p w14:paraId="50A0C775" w14:textId="155F2D0D" w:rsidR="00B27D43" w:rsidRDefault="00B27D43" w:rsidP="003D3B91">
      <w:pPr>
        <w:pStyle w:val="ListParagraph"/>
        <w:numPr>
          <w:ilvl w:val="0"/>
          <w:numId w:val="8"/>
        </w:numPr>
        <w:spacing w:after="120" w:line="360" w:lineRule="auto"/>
        <w:jc w:val="both"/>
        <w:rPr>
          <w:rFonts w:cstheme="minorHAnsi"/>
        </w:rPr>
      </w:pPr>
      <w:r>
        <w:rPr>
          <w:rFonts w:cstheme="minorHAnsi"/>
        </w:rPr>
        <w:t>S</w:t>
      </w:r>
      <w:r w:rsidRPr="00F52859">
        <w:rPr>
          <w:rFonts w:cstheme="minorHAnsi"/>
        </w:rPr>
        <w:t xml:space="preserve">tudents </w:t>
      </w:r>
      <w:r>
        <w:rPr>
          <w:rFonts w:cstheme="minorHAnsi"/>
        </w:rPr>
        <w:t>should familiarise themselves</w:t>
      </w:r>
      <w:r w:rsidRPr="00F52859">
        <w:rPr>
          <w:rFonts w:cstheme="minorHAnsi"/>
        </w:rPr>
        <w:t xml:space="preserve"> with the school’s Fire Alarm procedures.  This will involve identifying the nearest exits in all areas where the student is responsible for the class, eg. classroom, dining room, gym hall, etc., being able to access the class register at all times and being aware of the fire assembly point.</w:t>
      </w:r>
    </w:p>
    <w:p w14:paraId="7F5017B2" w14:textId="5F4C0C19" w:rsidR="00B27D43" w:rsidRPr="00B27D43" w:rsidRDefault="00B27D43" w:rsidP="003D3B91">
      <w:pPr>
        <w:pStyle w:val="ListParagraph"/>
        <w:numPr>
          <w:ilvl w:val="0"/>
          <w:numId w:val="8"/>
        </w:numPr>
        <w:spacing w:line="360" w:lineRule="auto"/>
        <w:jc w:val="both"/>
        <w:rPr>
          <w:rFonts w:cstheme="minorHAnsi"/>
        </w:rPr>
      </w:pPr>
      <w:r w:rsidRPr="00E0444F">
        <w:rPr>
          <w:rFonts w:cstheme="minorHAnsi"/>
          <w:b/>
          <w:bCs/>
        </w:rPr>
        <w:t>Students are expected to attend in-service days</w:t>
      </w:r>
      <w:r w:rsidRPr="00B27D43">
        <w:rPr>
          <w:rFonts w:cstheme="minorHAnsi"/>
        </w:rPr>
        <w:t xml:space="preserve"> unless the head teacher </w:t>
      </w:r>
      <w:r w:rsidR="000D01BB">
        <w:rPr>
          <w:rFonts w:cstheme="minorHAnsi"/>
        </w:rPr>
        <w:t>identifies</w:t>
      </w:r>
      <w:r w:rsidRPr="00B27D43">
        <w:rPr>
          <w:rFonts w:cstheme="minorHAnsi"/>
        </w:rPr>
        <w:t xml:space="preserve"> that the focus of the in-service day would not be relevant for the student. </w:t>
      </w:r>
    </w:p>
    <w:p w14:paraId="6FBA37C9" w14:textId="15A446C7" w:rsidR="009A1D36" w:rsidRPr="00F52859" w:rsidRDefault="009A1D36" w:rsidP="003D3B91">
      <w:pPr>
        <w:numPr>
          <w:ilvl w:val="0"/>
          <w:numId w:val="8"/>
        </w:numPr>
        <w:spacing w:line="360" w:lineRule="auto"/>
        <w:jc w:val="both"/>
      </w:pPr>
      <w:r w:rsidRPr="06DAF266">
        <w:t>There must be a GTCS-registered teacher present when a student is taking PE</w:t>
      </w:r>
      <w:r w:rsidR="34A71101" w:rsidRPr="06DAF266">
        <w:t xml:space="preserve"> (primary)</w:t>
      </w:r>
      <w:r w:rsidRPr="06DAF266">
        <w:t xml:space="preserve"> or accompanying pupils in off-site activitie</w:t>
      </w:r>
      <w:r w:rsidR="00EA1640" w:rsidRPr="06DAF266">
        <w:t>s</w:t>
      </w:r>
    </w:p>
    <w:p w14:paraId="55FB10DB" w14:textId="7506C60F" w:rsidR="009A1D36" w:rsidRPr="00F52859" w:rsidRDefault="009A1D36" w:rsidP="003D3B91">
      <w:pPr>
        <w:numPr>
          <w:ilvl w:val="0"/>
          <w:numId w:val="8"/>
        </w:numPr>
        <w:spacing w:line="360" w:lineRule="auto"/>
        <w:jc w:val="both"/>
        <w:rPr>
          <w:rFonts w:cstheme="minorHAnsi"/>
        </w:rPr>
      </w:pPr>
      <w:r w:rsidRPr="00F52859">
        <w:rPr>
          <w:rFonts w:cstheme="minorHAnsi"/>
        </w:rPr>
        <w:t>Students must not transport pupils in their own cars to and from venues even if accompanied by a GTCS-registered colleague</w:t>
      </w:r>
    </w:p>
    <w:p w14:paraId="1BC27EB2" w14:textId="30B592A7" w:rsidR="009A1D36" w:rsidRPr="00F52859" w:rsidRDefault="009A1D36" w:rsidP="003D3B91">
      <w:pPr>
        <w:numPr>
          <w:ilvl w:val="0"/>
          <w:numId w:val="8"/>
        </w:numPr>
        <w:spacing w:line="360" w:lineRule="auto"/>
        <w:jc w:val="both"/>
        <w:rPr>
          <w:rFonts w:cstheme="minorHAnsi"/>
        </w:rPr>
      </w:pPr>
      <w:r w:rsidRPr="00F52859">
        <w:rPr>
          <w:rFonts w:cstheme="minorHAnsi"/>
        </w:rPr>
        <w:t>Students must not undertake playground duty unaccompanied by a GTCS-registered colleague</w:t>
      </w:r>
      <w:r w:rsidR="00EA1640">
        <w:rPr>
          <w:rFonts w:cstheme="minorHAnsi"/>
        </w:rPr>
        <w:t xml:space="preserve"> (primary only)</w:t>
      </w:r>
    </w:p>
    <w:p w14:paraId="0F83440A" w14:textId="177DB99F" w:rsidR="009A1D36" w:rsidRPr="00F52859" w:rsidRDefault="009A1D36" w:rsidP="003D3B91">
      <w:pPr>
        <w:numPr>
          <w:ilvl w:val="0"/>
          <w:numId w:val="8"/>
        </w:numPr>
        <w:spacing w:line="360" w:lineRule="auto"/>
        <w:jc w:val="both"/>
      </w:pPr>
      <w:r w:rsidRPr="7053E3A4">
        <w:t>For students in the nursery/early years setting</w:t>
      </w:r>
      <w:r w:rsidR="002635D0" w:rsidRPr="7053E3A4">
        <w:t>;</w:t>
      </w:r>
      <w:r w:rsidRPr="7053E3A4">
        <w:t xml:space="preserve"> students have not been trained in toileting children and are thus not to be involved in this aspect of meeting children’s needs.  Should a child require assistance, the student should alert the appropriate colleague </w:t>
      </w:r>
      <w:r w:rsidR="4268BC2B" w:rsidRPr="7053E3A4">
        <w:t>immediately (</w:t>
      </w:r>
      <w:r w:rsidR="00EA1640" w:rsidRPr="7053E3A4">
        <w:t>primary only)</w:t>
      </w:r>
      <w:r w:rsidR="233BA5F4" w:rsidRPr="7053E3A4">
        <w:t>.</w:t>
      </w:r>
    </w:p>
    <w:p w14:paraId="39D5F126" w14:textId="12445A9F" w:rsidR="009A1D36" w:rsidRPr="00D21C1A" w:rsidRDefault="009A1D36" w:rsidP="003D3B91">
      <w:pPr>
        <w:pStyle w:val="ListParagraph"/>
        <w:numPr>
          <w:ilvl w:val="0"/>
          <w:numId w:val="8"/>
        </w:numPr>
        <w:spacing w:after="120" w:line="360" w:lineRule="auto"/>
        <w:jc w:val="both"/>
        <w:rPr>
          <w:rFonts w:cstheme="minorHAnsi"/>
        </w:rPr>
      </w:pPr>
      <w:r>
        <w:t xml:space="preserve">Relationships, sexual health and parenthood </w:t>
      </w:r>
      <w:r w:rsidRPr="3E2A9572">
        <w:rPr>
          <w:rFonts w:eastAsia="ヒラギノ角ゴ Pro W3"/>
          <w:color w:val="000000" w:themeColor="text1"/>
        </w:rPr>
        <w:t xml:space="preserve">are aspects of </w:t>
      </w:r>
      <w:r w:rsidR="00B3104D" w:rsidRPr="3E2A9572">
        <w:rPr>
          <w:rFonts w:eastAsia="ヒラギノ角ゴ Pro W3"/>
          <w:color w:val="000000" w:themeColor="text1"/>
        </w:rPr>
        <w:t>Health and Wellbeing</w:t>
      </w:r>
      <w:r w:rsidRPr="3E2A9572">
        <w:rPr>
          <w:rFonts w:eastAsia="ヒラギノ角ゴ Pro W3"/>
          <w:color w:val="000000" w:themeColor="text1"/>
        </w:rPr>
        <w:t xml:space="preserve"> that require a sound, empathetic relationship between the teacher and the pupils. In the limited time that they are in the classroom, student teachers are unable to develop the necessary in-depth knowledge of their pupils and their backgrounds, together with the quality of rapport and trust that would enable them to deliver </w:t>
      </w:r>
      <w:r w:rsidR="00AD1DC4" w:rsidRPr="3E2A9572">
        <w:rPr>
          <w:rFonts w:eastAsia="ヒラギノ角ゴ Pro W3"/>
          <w:color w:val="000000" w:themeColor="text1"/>
        </w:rPr>
        <w:t>these aspects</w:t>
      </w:r>
      <w:r w:rsidRPr="3E2A9572">
        <w:rPr>
          <w:rFonts w:eastAsia="ヒラギノ角ゴ Pro W3"/>
          <w:color w:val="000000" w:themeColor="text1"/>
        </w:rPr>
        <w:t xml:space="preserve"> effectively. It is for these reasons that student teachers are not expected to undertake lessons</w:t>
      </w:r>
      <w:r w:rsidR="00E31890" w:rsidRPr="3E2A9572">
        <w:rPr>
          <w:rFonts w:eastAsia="ヒラギノ角ゴ Pro W3"/>
          <w:color w:val="000000" w:themeColor="text1"/>
        </w:rPr>
        <w:t xml:space="preserve"> covering these aspects</w:t>
      </w:r>
      <w:r w:rsidRPr="3E2A9572">
        <w:rPr>
          <w:rFonts w:eastAsia="ヒラギノ角ゴ Pro W3"/>
          <w:color w:val="000000" w:themeColor="text1"/>
        </w:rPr>
        <w:t>.</w:t>
      </w:r>
    </w:p>
    <w:p w14:paraId="6C6FCF70" w14:textId="77777777" w:rsidR="00D21C1A" w:rsidRPr="002A25AB" w:rsidRDefault="00D21C1A" w:rsidP="00D21C1A">
      <w:pPr>
        <w:pStyle w:val="BodyText1"/>
        <w:numPr>
          <w:ilvl w:val="0"/>
          <w:numId w:val="8"/>
        </w:numPr>
        <w:spacing w:line="360" w:lineRule="auto"/>
        <w:jc w:val="both"/>
        <w:rPr>
          <w:rFonts w:asciiTheme="minorHAnsi" w:hAnsiTheme="minorHAnsi" w:cstheme="minorHAnsi"/>
          <w:color w:val="auto"/>
          <w:szCs w:val="24"/>
          <w:lang w:val="en-GB"/>
        </w:rPr>
      </w:pPr>
      <w:r w:rsidRPr="002A25AB">
        <w:rPr>
          <w:rFonts w:asciiTheme="minorHAnsi" w:hAnsiTheme="minorHAnsi" w:cstheme="minorHAnsi"/>
          <w:color w:val="auto"/>
          <w:szCs w:val="24"/>
          <w:lang w:val="en-GB"/>
        </w:rPr>
        <w:t>In terms of dress code, students should be comfortable but also smart and professional.  Sensitivity to the demands of the individual school is required here, and students should use their discretion.</w:t>
      </w:r>
    </w:p>
    <w:p w14:paraId="4C06CAF2" w14:textId="77777777" w:rsidR="006021A9" w:rsidRDefault="006021A9" w:rsidP="006021A9">
      <w:pPr>
        <w:pStyle w:val="BodyText1"/>
        <w:numPr>
          <w:ilvl w:val="0"/>
          <w:numId w:val="8"/>
        </w:numPr>
        <w:spacing w:line="360" w:lineRule="auto"/>
        <w:jc w:val="both"/>
        <w:rPr>
          <w:rFonts w:asciiTheme="minorHAnsi" w:hAnsiTheme="minorHAnsi" w:cstheme="minorHAnsi"/>
          <w:color w:val="auto"/>
          <w:szCs w:val="24"/>
          <w:lang w:val="en-GB"/>
        </w:rPr>
      </w:pPr>
      <w:r w:rsidRPr="002A25AB">
        <w:rPr>
          <w:rFonts w:asciiTheme="minorHAnsi" w:hAnsiTheme="minorHAnsi" w:cstheme="minorHAnsi"/>
          <w:color w:val="auto"/>
          <w:szCs w:val="24"/>
          <w:lang w:val="en-GB"/>
        </w:rPr>
        <w:t>Although the school is provided with Professional Practice information, students should arrive prepared to share with their class teacher all materials relevant to the placement.</w:t>
      </w:r>
    </w:p>
    <w:p w14:paraId="75F00E68" w14:textId="77777777" w:rsidR="00C56C5F" w:rsidRDefault="00C56C5F" w:rsidP="00C56C5F">
      <w:pPr>
        <w:pStyle w:val="BodyText1"/>
        <w:numPr>
          <w:ilvl w:val="0"/>
          <w:numId w:val="8"/>
        </w:numPr>
        <w:spacing w:line="360" w:lineRule="auto"/>
        <w:jc w:val="both"/>
        <w:rPr>
          <w:rFonts w:asciiTheme="minorHAnsi" w:hAnsiTheme="minorHAnsi" w:cstheme="minorHAnsi"/>
          <w:color w:val="auto"/>
          <w:szCs w:val="24"/>
          <w:lang w:val="en-GB"/>
        </w:rPr>
      </w:pPr>
      <w:r w:rsidRPr="002A25AB">
        <w:rPr>
          <w:rFonts w:asciiTheme="minorHAnsi" w:hAnsiTheme="minorHAnsi" w:cstheme="minorHAnsi"/>
          <w:color w:val="auto"/>
          <w:szCs w:val="24"/>
          <w:lang w:val="en-GB"/>
        </w:rPr>
        <w:t>It is the responsibility of students to become familiar with the child protection policy and to identify the Child Protection Officer within the school.</w:t>
      </w:r>
    </w:p>
    <w:p w14:paraId="3A5A73B9" w14:textId="5A0B2177" w:rsidR="00761998" w:rsidRDefault="003D1463" w:rsidP="00AA3DC0">
      <w:pPr>
        <w:pStyle w:val="BodyText1"/>
        <w:numPr>
          <w:ilvl w:val="0"/>
          <w:numId w:val="8"/>
        </w:numPr>
        <w:spacing w:line="360" w:lineRule="auto"/>
        <w:jc w:val="both"/>
        <w:rPr>
          <w:rFonts w:asciiTheme="minorHAnsi" w:hAnsiTheme="minorHAnsi" w:cstheme="minorHAnsi"/>
          <w:color w:val="auto"/>
          <w:szCs w:val="24"/>
          <w:lang w:val="en-GB"/>
        </w:rPr>
      </w:pPr>
      <w:r w:rsidRPr="003D1463">
        <w:rPr>
          <w:rFonts w:asciiTheme="minorHAnsi" w:hAnsiTheme="minorHAnsi" w:cstheme="minorHAnsi"/>
          <w:color w:val="auto"/>
          <w:szCs w:val="24"/>
          <w:lang w:val="en-GB"/>
        </w:rPr>
        <w:t>S</w:t>
      </w:r>
      <w:r w:rsidR="00761998" w:rsidRPr="00761998">
        <w:rPr>
          <w:rFonts w:asciiTheme="minorHAnsi" w:hAnsiTheme="minorHAnsi" w:cstheme="minorHAnsi"/>
          <w:color w:val="auto"/>
          <w:szCs w:val="24"/>
          <w:lang w:val="en-GB"/>
        </w:rPr>
        <w:t>tudent teachers should not be used to cover staff absence</w:t>
      </w:r>
      <w:r w:rsidR="00761998">
        <w:rPr>
          <w:rFonts w:asciiTheme="minorHAnsi" w:hAnsiTheme="minorHAnsi" w:cstheme="minorHAnsi"/>
          <w:color w:val="auto"/>
          <w:szCs w:val="24"/>
          <w:lang w:val="en-GB"/>
        </w:rPr>
        <w:t>.</w:t>
      </w:r>
    </w:p>
    <w:p w14:paraId="3B097010" w14:textId="28615DDB" w:rsidR="00AA3DC0" w:rsidRPr="002A25AB" w:rsidRDefault="00AA3DC0" w:rsidP="00AA3DC0">
      <w:pPr>
        <w:pStyle w:val="BodyText1"/>
        <w:numPr>
          <w:ilvl w:val="0"/>
          <w:numId w:val="8"/>
        </w:numPr>
        <w:spacing w:line="360" w:lineRule="auto"/>
        <w:jc w:val="both"/>
        <w:rPr>
          <w:rFonts w:asciiTheme="minorHAnsi" w:hAnsiTheme="minorHAnsi" w:cstheme="minorHAnsi"/>
          <w:color w:val="auto"/>
          <w:szCs w:val="24"/>
          <w:lang w:val="en-GB"/>
        </w:rPr>
      </w:pPr>
      <w:r w:rsidRPr="002A25AB">
        <w:rPr>
          <w:rFonts w:asciiTheme="minorHAnsi" w:eastAsia="Times New Roman" w:hAnsiTheme="minorHAnsi" w:cstheme="minorHAnsi"/>
          <w:color w:val="auto"/>
          <w:szCs w:val="24"/>
          <w:lang w:val="en-GB"/>
        </w:rPr>
        <w:t>Assessment of Professional Practice is based upon the student's practice in the classroom.  From time to time, students are invited to attend extended/residential trips in which their class is involved.  Such trips are not considered part of the student's Professional Practice.  Whilst such experience is invaluable, attendance will be regarded as additional to the required time in the classroom.</w:t>
      </w:r>
    </w:p>
    <w:p w14:paraId="6D20E9A3" w14:textId="77777777" w:rsidR="00BC2A4B" w:rsidRPr="002A25AB" w:rsidRDefault="00BC2A4B" w:rsidP="00BC2A4B">
      <w:pPr>
        <w:pStyle w:val="BodyText1"/>
        <w:numPr>
          <w:ilvl w:val="0"/>
          <w:numId w:val="8"/>
        </w:numPr>
        <w:spacing w:line="360" w:lineRule="auto"/>
        <w:jc w:val="both"/>
        <w:rPr>
          <w:rFonts w:asciiTheme="minorHAnsi" w:hAnsiTheme="minorHAnsi" w:cstheme="minorHAnsi"/>
          <w:color w:val="auto"/>
          <w:szCs w:val="24"/>
          <w:lang w:val="en-GB"/>
        </w:rPr>
      </w:pPr>
      <w:r w:rsidRPr="002A25AB">
        <w:rPr>
          <w:rFonts w:asciiTheme="minorHAnsi" w:eastAsia="Times New Roman" w:hAnsiTheme="minorHAnsi" w:cstheme="minorHAnsi"/>
          <w:color w:val="auto"/>
          <w:szCs w:val="24"/>
          <w:lang w:val="en-GB"/>
        </w:rPr>
        <w:t>Very occasionally, students may be on placement in school when teachers undertake some form of industrial action.  In such cases, students are not considered to be employees of a local authority and, as such, are not in a position to withdraw their labour.  If students' schools are closed as a result of industrial action, then students should use that time profitably in terms of lesson planning, assessment, evaluation etc.  If the school is open, then students should seek the advice of the head teacher.</w:t>
      </w:r>
    </w:p>
    <w:p w14:paraId="63AC84CE" w14:textId="32189069" w:rsidR="00D21C1A" w:rsidRPr="003A042C" w:rsidRDefault="00D321DE" w:rsidP="003A042C">
      <w:pPr>
        <w:pStyle w:val="BodyText1"/>
        <w:numPr>
          <w:ilvl w:val="0"/>
          <w:numId w:val="8"/>
        </w:numPr>
        <w:spacing w:line="360" w:lineRule="auto"/>
        <w:jc w:val="both"/>
        <w:rPr>
          <w:rFonts w:asciiTheme="minorHAnsi" w:hAnsiTheme="minorHAnsi" w:cstheme="minorHAnsi"/>
          <w:color w:val="auto"/>
          <w:szCs w:val="24"/>
          <w:lang w:val="en-GB"/>
        </w:rPr>
      </w:pPr>
      <w:r w:rsidRPr="002A25AB">
        <w:rPr>
          <w:rFonts w:asciiTheme="minorHAnsi" w:hAnsiTheme="minorHAnsi" w:cstheme="minorHAnsi"/>
          <w:color w:val="auto"/>
          <w:szCs w:val="24"/>
          <w:lang w:val="en-GB"/>
        </w:rPr>
        <w:t>Students may occasionally encounter situations where pupils become violent or unduly disruptive.  It is vital that all students ascertain the agreed procedures in the school in such instances, particularly when pupils are not in the presence of the 'usual' teacher, for example, when students have control of the class.  Specifically, students are not 'Calm Trained' and therefore must not attempt to restrain the pupil concerned.  The priority must be to establish the safety of the pupils and the student by escorting the pupils out of the class and away from the child exhibiting unduly disruptive and potentially harmful and aggressive behaviour.  Students should summon the assistance of another teacher and member of the School Management Team so that they take control of the situation and carry out the agreed procedures for the school.</w:t>
      </w:r>
    </w:p>
    <w:p w14:paraId="36A9C420" w14:textId="77777777" w:rsidR="00EE30E2" w:rsidRPr="00F52859" w:rsidRDefault="00EE30E2" w:rsidP="004C2E0C">
      <w:pPr>
        <w:spacing w:line="360" w:lineRule="auto"/>
        <w:rPr>
          <w:lang w:eastAsia="en-GB"/>
        </w:rPr>
      </w:pPr>
    </w:p>
    <w:p w14:paraId="74522923" w14:textId="1CF3CB2D" w:rsidR="00EE30E2" w:rsidRPr="00F52859" w:rsidRDefault="005E69CC" w:rsidP="06DAF266">
      <w:pPr>
        <w:pStyle w:val="Heading2"/>
        <w:rPr>
          <w:b/>
          <w:bCs/>
        </w:rPr>
      </w:pPr>
      <w:bookmarkStart w:id="63" w:name="_Toc203647998"/>
      <w:r w:rsidRPr="003C57A6">
        <w:t>4.4</w:t>
      </w:r>
      <w:r w:rsidR="005925C8">
        <w:t xml:space="preserve"> </w:t>
      </w:r>
      <w:bookmarkStart w:id="64" w:name="NCCT"/>
      <w:bookmarkEnd w:id="64"/>
      <w:r w:rsidR="005925C8">
        <w:t>Non-Class Contact Time (NCCT)</w:t>
      </w:r>
      <w:r w:rsidR="006B03B2">
        <w:t>/ Reduced Contact Time (RCT)</w:t>
      </w:r>
      <w:r w:rsidR="005925C8">
        <w:t xml:space="preserve"> </w:t>
      </w:r>
      <w:bookmarkStart w:id="65" w:name="_Hlk75954623"/>
      <w:r w:rsidR="00B27D43" w:rsidRPr="59777658">
        <w:rPr>
          <w:b/>
          <w:bCs/>
        </w:rPr>
        <w:t xml:space="preserve">– </w:t>
      </w:r>
      <w:r w:rsidR="00B27D43" w:rsidRPr="003C57A6">
        <w:t>primary only</w:t>
      </w:r>
      <w:bookmarkEnd w:id="63"/>
    </w:p>
    <w:p w14:paraId="3D95F931" w14:textId="455B0C69" w:rsidR="005925C8" w:rsidRDefault="00A54169" w:rsidP="65FAF281">
      <w:pPr>
        <w:pStyle w:val="FMHeading2"/>
        <w:spacing w:line="360" w:lineRule="auto"/>
        <w:rPr>
          <w:rFonts w:cstheme="minorBidi"/>
        </w:rPr>
      </w:pPr>
      <w:r w:rsidRPr="65FAF281">
        <w:rPr>
          <w:rFonts w:asciiTheme="minorHAnsi" w:hAnsiTheme="minorHAnsi" w:cstheme="minorBidi"/>
          <w:b w:val="0"/>
        </w:rPr>
        <w:t>S</w:t>
      </w:r>
      <w:r w:rsidR="005925C8" w:rsidRPr="65FAF281">
        <w:rPr>
          <w:rFonts w:asciiTheme="minorHAnsi" w:hAnsiTheme="minorHAnsi" w:cstheme="minorBidi"/>
          <w:b w:val="0"/>
        </w:rPr>
        <w:t>tudent</w:t>
      </w:r>
      <w:r w:rsidRPr="65FAF281">
        <w:rPr>
          <w:rFonts w:asciiTheme="minorHAnsi" w:hAnsiTheme="minorHAnsi" w:cstheme="minorBidi"/>
          <w:b w:val="0"/>
        </w:rPr>
        <w:t>s are expected</w:t>
      </w:r>
      <w:r w:rsidR="005925C8" w:rsidRPr="65FAF281">
        <w:rPr>
          <w:rFonts w:asciiTheme="minorHAnsi" w:hAnsiTheme="minorHAnsi" w:cstheme="minorBidi"/>
          <w:b w:val="0"/>
        </w:rPr>
        <w:t xml:space="preserve"> </w:t>
      </w:r>
      <w:r w:rsidRPr="65FAF281">
        <w:rPr>
          <w:rFonts w:asciiTheme="minorHAnsi" w:hAnsiTheme="minorHAnsi" w:cstheme="minorBidi"/>
          <w:b w:val="0"/>
        </w:rPr>
        <w:t>to</w:t>
      </w:r>
      <w:r w:rsidR="005925C8" w:rsidRPr="65FAF281">
        <w:rPr>
          <w:rFonts w:asciiTheme="minorHAnsi" w:hAnsiTheme="minorHAnsi" w:cstheme="minorBidi"/>
          <w:b w:val="0"/>
        </w:rPr>
        <w:t xml:space="preserve"> follow the class programme rather than the teacher’s routine</w:t>
      </w:r>
      <w:r w:rsidR="00EE6F63">
        <w:rPr>
          <w:rFonts w:asciiTheme="minorHAnsi" w:hAnsiTheme="minorHAnsi" w:cstheme="minorBidi"/>
          <w:b w:val="0"/>
        </w:rPr>
        <w:t>*</w:t>
      </w:r>
      <w:r w:rsidR="006B03B2" w:rsidRPr="65FAF281">
        <w:rPr>
          <w:rFonts w:asciiTheme="minorHAnsi" w:hAnsiTheme="minorHAnsi" w:cstheme="minorBidi"/>
          <w:b w:val="0"/>
        </w:rPr>
        <w:t>.  This means</w:t>
      </w:r>
      <w:r w:rsidR="000E62AE" w:rsidRPr="65FAF281">
        <w:rPr>
          <w:rFonts w:asciiTheme="minorHAnsi" w:hAnsiTheme="minorHAnsi" w:cstheme="minorBidi"/>
          <w:b w:val="0"/>
        </w:rPr>
        <w:t xml:space="preserve"> that</w:t>
      </w:r>
      <w:r w:rsidR="00FB66FF" w:rsidRPr="65FAF281">
        <w:rPr>
          <w:rFonts w:asciiTheme="minorHAnsi" w:hAnsiTheme="minorHAnsi" w:cstheme="minorBidi"/>
          <w:b w:val="0"/>
        </w:rPr>
        <w:t xml:space="preserve"> </w:t>
      </w:r>
      <w:r w:rsidR="005925C8" w:rsidRPr="65FAF281">
        <w:rPr>
          <w:rFonts w:asciiTheme="minorHAnsi" w:hAnsiTheme="minorHAnsi" w:cstheme="minorBidi"/>
          <w:b w:val="0"/>
        </w:rPr>
        <w:t>student</w:t>
      </w:r>
      <w:r w:rsidR="000E62AE" w:rsidRPr="65FAF281">
        <w:rPr>
          <w:rFonts w:asciiTheme="minorHAnsi" w:hAnsiTheme="minorHAnsi" w:cstheme="minorBidi"/>
          <w:b w:val="0"/>
        </w:rPr>
        <w:t>s</w:t>
      </w:r>
      <w:r w:rsidR="005925C8" w:rsidRPr="65FAF281">
        <w:rPr>
          <w:rFonts w:asciiTheme="minorHAnsi" w:hAnsiTheme="minorHAnsi" w:cstheme="minorBidi"/>
          <w:b w:val="0"/>
        </w:rPr>
        <w:t xml:space="preserve"> will </w:t>
      </w:r>
      <w:r w:rsidR="003A0387" w:rsidRPr="65FAF281">
        <w:rPr>
          <w:rFonts w:asciiTheme="minorHAnsi" w:hAnsiTheme="minorHAnsi" w:cstheme="minorBidi"/>
          <w:b w:val="0"/>
        </w:rPr>
        <w:t>always stay with the class</w:t>
      </w:r>
      <w:r w:rsidR="000E62AE" w:rsidRPr="65FAF281">
        <w:rPr>
          <w:rFonts w:asciiTheme="minorHAnsi" w:hAnsiTheme="minorHAnsi" w:cstheme="minorBidi"/>
          <w:b w:val="0"/>
        </w:rPr>
        <w:t>,</w:t>
      </w:r>
      <w:r w:rsidR="005925C8" w:rsidRPr="65FAF281">
        <w:rPr>
          <w:rFonts w:asciiTheme="minorHAnsi" w:hAnsiTheme="minorHAnsi" w:cstheme="minorBidi"/>
          <w:b w:val="0"/>
        </w:rPr>
        <w:t xml:space="preserve"> even when a different teacher or visiting specialist ha</w:t>
      </w:r>
      <w:r w:rsidR="000E62AE" w:rsidRPr="65FAF281">
        <w:rPr>
          <w:rFonts w:asciiTheme="minorHAnsi" w:hAnsiTheme="minorHAnsi" w:cstheme="minorBidi"/>
          <w:b w:val="0"/>
        </w:rPr>
        <w:t>s</w:t>
      </w:r>
      <w:r w:rsidR="005925C8" w:rsidRPr="65FAF281">
        <w:rPr>
          <w:rFonts w:asciiTheme="minorHAnsi" w:hAnsiTheme="minorHAnsi" w:cstheme="minorBidi"/>
          <w:b w:val="0"/>
        </w:rPr>
        <w:t xml:space="preserve"> responsibility for the class. </w:t>
      </w:r>
      <w:bookmarkEnd w:id="65"/>
      <w:r w:rsidR="000E62AE" w:rsidRPr="65FAF281">
        <w:rPr>
          <w:rFonts w:asciiTheme="minorHAnsi" w:hAnsiTheme="minorHAnsi" w:cstheme="minorBidi"/>
          <w:b w:val="0"/>
        </w:rPr>
        <w:t xml:space="preserve">During </w:t>
      </w:r>
      <w:r w:rsidR="005925C8" w:rsidRPr="65FAF281">
        <w:rPr>
          <w:rFonts w:asciiTheme="minorHAnsi" w:hAnsiTheme="minorHAnsi" w:cstheme="minorBidi"/>
          <w:b w:val="0"/>
        </w:rPr>
        <w:t>continuous responsibility for the class, this arrangement will continue.  Students are not required to plan or implement lessons at these times but should liaise with other teachers or visiting specialists and assist in the delivery of lessons, or observe, as is deemed most appropriate and beneficial.  In instances where the school prefers the student to plan and implement lessons normally undertaken by other teachers or visiting specialists, this too is acceptable.</w:t>
      </w:r>
      <w:r w:rsidR="005D3FA6" w:rsidRPr="65FAF281">
        <w:rPr>
          <w:rFonts w:asciiTheme="minorHAnsi" w:hAnsiTheme="minorHAnsi" w:cstheme="minorBidi"/>
          <w:b w:val="0"/>
        </w:rPr>
        <w:t xml:space="preserve">  It is also understood that mentors may</w:t>
      </w:r>
      <w:r w:rsidR="003D055D" w:rsidRPr="65FAF281">
        <w:rPr>
          <w:rFonts w:asciiTheme="minorHAnsi" w:hAnsiTheme="minorHAnsi" w:cstheme="minorBidi"/>
          <w:b w:val="0"/>
        </w:rPr>
        <w:t xml:space="preserve"> choose to use this time to plan</w:t>
      </w:r>
      <w:r w:rsidR="007C21EB" w:rsidRPr="65FAF281">
        <w:rPr>
          <w:rFonts w:asciiTheme="minorHAnsi" w:hAnsiTheme="minorHAnsi" w:cstheme="minorBidi"/>
          <w:b w:val="0"/>
        </w:rPr>
        <w:t xml:space="preserve"> with the student</w:t>
      </w:r>
      <w:r w:rsidR="007C21EB" w:rsidRPr="65FAF281">
        <w:rPr>
          <w:rFonts w:cstheme="minorBidi"/>
        </w:rPr>
        <w:t>.</w:t>
      </w:r>
    </w:p>
    <w:p w14:paraId="2C577594" w14:textId="77777777" w:rsidR="008D6C1E" w:rsidRDefault="008D6C1E" w:rsidP="008D6C1E">
      <w:pPr>
        <w:rPr>
          <w:lang w:eastAsia="en-GB"/>
        </w:rPr>
      </w:pPr>
    </w:p>
    <w:p w14:paraId="1FE5D291" w14:textId="002DECC8" w:rsidR="008D6C1E" w:rsidRDefault="00EE6F63" w:rsidP="008D6C1E">
      <w:pPr>
        <w:spacing w:line="360" w:lineRule="auto"/>
        <w:rPr>
          <w:rStyle w:val="eop"/>
          <w:rFonts w:ascii="Calibri" w:hAnsi="Calibri" w:cs="Calibri"/>
        </w:rPr>
      </w:pPr>
      <w:r>
        <w:rPr>
          <w:rStyle w:val="eop"/>
          <w:rFonts w:ascii="Calibri" w:hAnsi="Calibri" w:cs="Calibri"/>
        </w:rPr>
        <w:t>*</w:t>
      </w:r>
      <w:r w:rsidR="008D6C1E" w:rsidRPr="72EE8A3F">
        <w:rPr>
          <w:rStyle w:val="eop"/>
          <w:rFonts w:ascii="Calibri" w:hAnsi="Calibri" w:cs="Calibri"/>
        </w:rPr>
        <w:t xml:space="preserve">Students </w:t>
      </w:r>
      <w:r>
        <w:rPr>
          <w:rStyle w:val="eop"/>
          <w:rFonts w:ascii="Calibri" w:hAnsi="Calibri" w:cs="Calibri"/>
        </w:rPr>
        <w:t xml:space="preserve">(primary) </w:t>
      </w:r>
      <w:r w:rsidR="008D6C1E" w:rsidRPr="72EE8A3F">
        <w:rPr>
          <w:rStyle w:val="eop"/>
          <w:rFonts w:ascii="Calibri" w:hAnsi="Calibri" w:cs="Calibri"/>
        </w:rPr>
        <w:t xml:space="preserve">are to be given an afternoon (or the equivalent of this time) out of the classroom every week as an opportunity to plan, work on their school file, prepare resources, etc.  This may work best on a Friday afternoon, but it could be at a different time in the week if that is more suitable to the class context.  </w:t>
      </w:r>
      <w:r w:rsidR="008D6C1E">
        <w:rPr>
          <w:rStyle w:val="eop"/>
          <w:rFonts w:ascii="Calibri" w:hAnsi="Calibri" w:cs="Calibri"/>
        </w:rPr>
        <w:t>This will not be required where the teaching week is shorter due to in-service days or the University Recall Day, for example.</w:t>
      </w:r>
    </w:p>
    <w:p w14:paraId="54CB8CCF" w14:textId="77777777" w:rsidR="008D6C1E" w:rsidRPr="008D6C1E" w:rsidRDefault="008D6C1E" w:rsidP="008D6C1E">
      <w:pPr>
        <w:rPr>
          <w:lang w:eastAsia="en-GB"/>
        </w:rPr>
      </w:pPr>
    </w:p>
    <w:p w14:paraId="02C0B7FF" w14:textId="77777777" w:rsidR="004C2E0C" w:rsidRPr="004C2E0C" w:rsidRDefault="004C2E0C" w:rsidP="004C2E0C">
      <w:pPr>
        <w:rPr>
          <w:lang w:eastAsia="en-GB"/>
        </w:rPr>
      </w:pPr>
    </w:p>
    <w:p w14:paraId="6B302DD4" w14:textId="33A81473" w:rsidR="00FA0F66" w:rsidRPr="00F52859" w:rsidRDefault="005E69CC" w:rsidP="06DAF266">
      <w:pPr>
        <w:pStyle w:val="Heading2"/>
        <w:rPr>
          <w:b/>
          <w:bCs/>
        </w:rPr>
      </w:pPr>
      <w:bookmarkStart w:id="66" w:name="Additional_opp_in_school"/>
      <w:bookmarkStart w:id="67" w:name="_Toc521065621"/>
      <w:bookmarkStart w:id="68" w:name="_Toc203647999"/>
      <w:bookmarkEnd w:id="66"/>
      <w:r w:rsidRPr="008E6614">
        <w:t>4.5</w:t>
      </w:r>
      <w:r w:rsidRPr="59777658">
        <w:rPr>
          <w:b/>
          <w:bCs/>
        </w:rPr>
        <w:t xml:space="preserve"> </w:t>
      </w:r>
      <w:r w:rsidR="005925C8">
        <w:t>Additional opportunities within the school</w:t>
      </w:r>
      <w:bookmarkEnd w:id="67"/>
      <w:bookmarkEnd w:id="68"/>
    </w:p>
    <w:p w14:paraId="46374BA9" w14:textId="47FA5AF9" w:rsidR="005925C8" w:rsidRPr="00F52859" w:rsidRDefault="0027683B" w:rsidP="4FA39D2C">
      <w:pPr>
        <w:spacing w:line="360" w:lineRule="auto"/>
      </w:pPr>
      <w:r w:rsidRPr="4FA39D2C">
        <w:rPr>
          <w:rFonts w:cs="Arial"/>
          <w:lang w:val="en-US"/>
        </w:rPr>
        <w:t>Throughout placement</w:t>
      </w:r>
      <w:r w:rsidR="00B27D43" w:rsidRPr="4FA39D2C">
        <w:rPr>
          <w:rFonts w:cs="Arial"/>
          <w:lang w:val="en-US"/>
        </w:rPr>
        <w:t>,</w:t>
      </w:r>
      <w:r w:rsidRPr="4FA39D2C">
        <w:rPr>
          <w:rFonts w:cs="Arial"/>
          <w:lang w:val="en-US"/>
        </w:rPr>
        <w:t xml:space="preserve"> students are e</w:t>
      </w:r>
      <w:r w:rsidR="00D13F25" w:rsidRPr="4FA39D2C">
        <w:rPr>
          <w:rFonts w:cs="Arial"/>
          <w:lang w:val="en-US"/>
        </w:rPr>
        <w:t>xpected</w:t>
      </w:r>
      <w:r w:rsidRPr="4FA39D2C">
        <w:rPr>
          <w:rFonts w:cs="Arial"/>
          <w:lang w:val="en-US"/>
        </w:rPr>
        <w:t xml:space="preserve"> to seek an overview of school life, taking advantage of additional opportunities within the school at any point from the commencement of their placement to when it concludes</w:t>
      </w:r>
      <w:r w:rsidR="00A6601C" w:rsidRPr="4FA39D2C">
        <w:rPr>
          <w:rFonts w:cs="Arial"/>
          <w:lang w:val="en-US"/>
        </w:rPr>
        <w:t>.  Students</w:t>
      </w:r>
      <w:r w:rsidR="00DF6E00" w:rsidRPr="4FA39D2C">
        <w:rPr>
          <w:rFonts w:cs="Arial"/>
          <w:lang w:val="en-US"/>
        </w:rPr>
        <w:t xml:space="preserve"> </w:t>
      </w:r>
      <w:r w:rsidR="00285A93" w:rsidRPr="4FA39D2C">
        <w:rPr>
          <w:rFonts w:cs="Arial"/>
          <w:lang w:val="en-US"/>
        </w:rPr>
        <w:t>are e</w:t>
      </w:r>
      <w:r w:rsidR="00D13F25" w:rsidRPr="4FA39D2C">
        <w:rPr>
          <w:rFonts w:cs="Arial"/>
          <w:lang w:val="en-US"/>
        </w:rPr>
        <w:t xml:space="preserve">ncouraged to </w:t>
      </w:r>
      <w:r w:rsidR="005925C8" w:rsidRPr="4FA39D2C">
        <w:t>spend some time gaining a wider picture of provision within the school (</w:t>
      </w:r>
      <w:r w:rsidR="544DD420" w:rsidRPr="4FA39D2C">
        <w:t>e.g.</w:t>
      </w:r>
      <w:r w:rsidR="005925C8" w:rsidRPr="4FA39D2C">
        <w:t xml:space="preserve"> </w:t>
      </w:r>
      <w:r w:rsidR="00EC6E4D">
        <w:t>multi-sensory support service, bilingual support service, additional support needs provision, or a different stage</w:t>
      </w:r>
      <w:r w:rsidR="00B27D43">
        <w:t>/subject</w:t>
      </w:r>
      <w:r w:rsidR="00EC6E4D">
        <w:t xml:space="preserve"> </w:t>
      </w:r>
      <w:r w:rsidR="00B27D43">
        <w:t>in</w:t>
      </w:r>
      <w:r w:rsidR="00EC6E4D">
        <w:t xml:space="preserve"> the school</w:t>
      </w:r>
      <w:r w:rsidR="007F0561">
        <w:t xml:space="preserve">).  </w:t>
      </w:r>
      <w:r w:rsidR="005925C8" w:rsidRPr="4FA39D2C">
        <w:t>Please note that this is a flexible arrangement and is not a requirement of the placement, merely a recommendation.  Students should capitalise on additional learning experiences such as those listed below:</w:t>
      </w:r>
    </w:p>
    <w:p w14:paraId="525E73BA" w14:textId="77777777" w:rsidR="005925C8" w:rsidRPr="00F52859" w:rsidRDefault="005925C8" w:rsidP="005925C8">
      <w:pPr>
        <w:tabs>
          <w:tab w:val="num" w:pos="0"/>
        </w:tabs>
        <w:spacing w:line="360" w:lineRule="auto"/>
        <w:jc w:val="both"/>
        <w:rPr>
          <w:rFonts w:cstheme="minorHAnsi"/>
        </w:rPr>
      </w:pPr>
    </w:p>
    <w:p w14:paraId="0C8A7E8A" w14:textId="77777777" w:rsidR="005925C8" w:rsidRPr="00F52859" w:rsidRDefault="005925C8" w:rsidP="003D3B91">
      <w:pPr>
        <w:numPr>
          <w:ilvl w:val="0"/>
          <w:numId w:val="40"/>
        </w:numPr>
        <w:spacing w:line="360" w:lineRule="auto"/>
        <w:jc w:val="both"/>
        <w:rPr>
          <w:rFonts w:cstheme="minorHAnsi"/>
        </w:rPr>
      </w:pPr>
      <w:r w:rsidRPr="00F52859">
        <w:rPr>
          <w:rFonts w:cstheme="minorHAnsi"/>
        </w:rPr>
        <w:t>guidance/pastoral support</w:t>
      </w:r>
    </w:p>
    <w:p w14:paraId="05D78D0D" w14:textId="53CB8D87" w:rsidR="005925C8" w:rsidRPr="002D070E" w:rsidRDefault="005925C8" w:rsidP="002D070E">
      <w:pPr>
        <w:numPr>
          <w:ilvl w:val="0"/>
          <w:numId w:val="40"/>
        </w:numPr>
        <w:spacing w:line="360" w:lineRule="auto"/>
        <w:jc w:val="both"/>
        <w:rPr>
          <w:rFonts w:cstheme="minorHAnsi"/>
        </w:rPr>
      </w:pPr>
      <w:r w:rsidRPr="00F52859">
        <w:rPr>
          <w:rFonts w:cstheme="minorHAnsi"/>
        </w:rPr>
        <w:t>extra-curricular involvement</w:t>
      </w:r>
    </w:p>
    <w:p w14:paraId="394AF095" w14:textId="77777777" w:rsidR="005925C8" w:rsidRPr="00F52859" w:rsidRDefault="005925C8" w:rsidP="003D3B91">
      <w:pPr>
        <w:numPr>
          <w:ilvl w:val="0"/>
          <w:numId w:val="40"/>
        </w:numPr>
        <w:spacing w:line="360" w:lineRule="auto"/>
        <w:jc w:val="both"/>
        <w:rPr>
          <w:rFonts w:cstheme="minorHAnsi"/>
        </w:rPr>
      </w:pPr>
      <w:r w:rsidRPr="00F52859">
        <w:rPr>
          <w:rFonts w:cstheme="minorHAnsi"/>
        </w:rPr>
        <w:t>opportunities to understand role of Social Work, Ed. Psych, Active Schools coordinators, etc.</w:t>
      </w:r>
    </w:p>
    <w:p w14:paraId="0AFC5B33" w14:textId="77777777" w:rsidR="005925C8" w:rsidRPr="00F52859" w:rsidRDefault="005925C8" w:rsidP="003D3B91">
      <w:pPr>
        <w:numPr>
          <w:ilvl w:val="0"/>
          <w:numId w:val="40"/>
        </w:numPr>
        <w:spacing w:line="360" w:lineRule="auto"/>
        <w:jc w:val="both"/>
        <w:rPr>
          <w:rFonts w:cstheme="minorHAnsi"/>
        </w:rPr>
      </w:pPr>
      <w:r w:rsidRPr="00F52859">
        <w:rPr>
          <w:rFonts w:cstheme="minorHAnsi"/>
        </w:rPr>
        <w:t>staff meetings and departmental meetings</w:t>
      </w:r>
    </w:p>
    <w:p w14:paraId="0E43698E" w14:textId="77777777" w:rsidR="005925C8" w:rsidRPr="00F52859" w:rsidRDefault="005925C8" w:rsidP="003D3B91">
      <w:pPr>
        <w:numPr>
          <w:ilvl w:val="0"/>
          <w:numId w:val="40"/>
        </w:numPr>
        <w:spacing w:line="360" w:lineRule="auto"/>
        <w:jc w:val="both"/>
        <w:rPr>
          <w:rFonts w:cstheme="minorHAnsi"/>
        </w:rPr>
      </w:pPr>
      <w:r w:rsidRPr="00F52859">
        <w:rPr>
          <w:rFonts w:cstheme="minorHAnsi"/>
        </w:rPr>
        <w:t>assemblies</w:t>
      </w:r>
    </w:p>
    <w:p w14:paraId="4B351EA3" w14:textId="77777777" w:rsidR="005925C8" w:rsidRPr="00F52859" w:rsidRDefault="005925C8" w:rsidP="003D3B91">
      <w:pPr>
        <w:numPr>
          <w:ilvl w:val="0"/>
          <w:numId w:val="40"/>
        </w:numPr>
        <w:spacing w:line="360" w:lineRule="auto"/>
        <w:jc w:val="both"/>
        <w:rPr>
          <w:rFonts w:cstheme="minorHAnsi"/>
        </w:rPr>
      </w:pPr>
      <w:r w:rsidRPr="00F52859">
        <w:rPr>
          <w:rFonts w:cstheme="minorHAnsi"/>
        </w:rPr>
        <w:t>parents’ evenings</w:t>
      </w:r>
    </w:p>
    <w:p w14:paraId="27ECAD84" w14:textId="1EEBCDB1" w:rsidR="005925C8" w:rsidRPr="00B27D43" w:rsidRDefault="005925C8" w:rsidP="003D3B91">
      <w:pPr>
        <w:numPr>
          <w:ilvl w:val="0"/>
          <w:numId w:val="40"/>
        </w:numPr>
        <w:spacing w:line="360" w:lineRule="auto"/>
        <w:jc w:val="both"/>
        <w:rPr>
          <w:rFonts w:cstheme="minorHAnsi"/>
        </w:rPr>
      </w:pPr>
      <w:r w:rsidRPr="00F52859">
        <w:rPr>
          <w:rFonts w:cstheme="minorHAnsi"/>
        </w:rPr>
        <w:t>school concerts/shows/charity events</w:t>
      </w:r>
    </w:p>
    <w:p w14:paraId="3DC9680F" w14:textId="77777777" w:rsidR="005925C8" w:rsidRPr="00F52859" w:rsidRDefault="005925C8" w:rsidP="003D3B91">
      <w:pPr>
        <w:numPr>
          <w:ilvl w:val="0"/>
          <w:numId w:val="40"/>
        </w:numPr>
        <w:spacing w:line="360" w:lineRule="auto"/>
        <w:jc w:val="both"/>
        <w:rPr>
          <w:rFonts w:cstheme="minorHAnsi"/>
        </w:rPr>
      </w:pPr>
      <w:r w:rsidRPr="00F52859">
        <w:rPr>
          <w:rFonts w:cstheme="minorHAnsi"/>
        </w:rPr>
        <w:t>transition arrangements</w:t>
      </w:r>
    </w:p>
    <w:p w14:paraId="72A9EFBF" w14:textId="77777777" w:rsidR="005925C8" w:rsidRPr="00F52859" w:rsidRDefault="005925C8" w:rsidP="003D3B91">
      <w:pPr>
        <w:numPr>
          <w:ilvl w:val="0"/>
          <w:numId w:val="40"/>
        </w:numPr>
        <w:spacing w:line="360" w:lineRule="auto"/>
        <w:jc w:val="both"/>
        <w:rPr>
          <w:rFonts w:cstheme="minorHAnsi"/>
        </w:rPr>
      </w:pPr>
      <w:r w:rsidRPr="00F52859">
        <w:rPr>
          <w:rFonts w:cstheme="minorHAnsi"/>
        </w:rPr>
        <w:t>pupil councils</w:t>
      </w:r>
    </w:p>
    <w:p w14:paraId="7C5F6C97" w14:textId="16C3F398" w:rsidR="005925C8" w:rsidRDefault="005925C8" w:rsidP="003D3B91">
      <w:pPr>
        <w:numPr>
          <w:ilvl w:val="0"/>
          <w:numId w:val="40"/>
        </w:numPr>
        <w:spacing w:line="360" w:lineRule="auto"/>
        <w:jc w:val="both"/>
        <w:rPr>
          <w:rFonts w:cstheme="minorHAnsi"/>
        </w:rPr>
      </w:pPr>
      <w:r w:rsidRPr="00F52859">
        <w:rPr>
          <w:rFonts w:cstheme="minorHAnsi"/>
        </w:rPr>
        <w:t>rights and respecting/ECO schools’ meetings, etc.</w:t>
      </w:r>
    </w:p>
    <w:p w14:paraId="6AE40D32" w14:textId="77777777" w:rsidR="00822B92" w:rsidRDefault="00822B92" w:rsidP="00822B92">
      <w:pPr>
        <w:spacing w:line="360" w:lineRule="auto"/>
        <w:ind w:left="1080"/>
        <w:jc w:val="both"/>
        <w:rPr>
          <w:rFonts w:eastAsia="Arial"/>
          <w:color w:val="4472C4" w:themeColor="accent1"/>
          <w:sz w:val="28"/>
          <w:szCs w:val="28"/>
        </w:rPr>
      </w:pPr>
    </w:p>
    <w:p w14:paraId="140588B7" w14:textId="3DC9EDA0" w:rsidR="00822B92" w:rsidRPr="00822B92" w:rsidRDefault="0DE0DC06" w:rsidP="003D3B91">
      <w:pPr>
        <w:pStyle w:val="Heading2"/>
        <w:numPr>
          <w:ilvl w:val="1"/>
          <w:numId w:val="41"/>
        </w:numPr>
      </w:pPr>
      <w:bookmarkStart w:id="69" w:name="Absence_from_placement"/>
      <w:bookmarkEnd w:id="69"/>
      <w:r>
        <w:t xml:space="preserve"> </w:t>
      </w:r>
      <w:bookmarkStart w:id="70" w:name="_Toc203648000"/>
      <w:r w:rsidR="00822B92">
        <w:t>Absence from Placement</w:t>
      </w:r>
      <w:bookmarkEnd w:id="70"/>
    </w:p>
    <w:p w14:paraId="335A9C0A" w14:textId="77777777" w:rsidR="00822B92" w:rsidRPr="00822B92" w:rsidRDefault="00822B92" w:rsidP="005E69CC">
      <w:pPr>
        <w:pStyle w:val="ListParagraph"/>
        <w:spacing w:line="360" w:lineRule="auto"/>
        <w:ind w:left="1440"/>
        <w:jc w:val="both"/>
        <w:rPr>
          <w:rFonts w:ascii="Arial" w:hAnsi="Arial" w:cs="Arial"/>
          <w:b/>
          <w:sz w:val="20"/>
          <w:szCs w:val="20"/>
        </w:rPr>
      </w:pPr>
    </w:p>
    <w:p w14:paraId="28CB07F0" w14:textId="08A1A616" w:rsidR="00822B92" w:rsidRPr="004C2E0C" w:rsidRDefault="00822B92" w:rsidP="003D3B91">
      <w:pPr>
        <w:pStyle w:val="CommentText"/>
        <w:numPr>
          <w:ilvl w:val="0"/>
          <w:numId w:val="42"/>
        </w:numPr>
        <w:spacing w:line="360" w:lineRule="auto"/>
        <w:jc w:val="both"/>
        <w:rPr>
          <w:sz w:val="24"/>
          <w:szCs w:val="24"/>
        </w:rPr>
      </w:pPr>
      <w:r w:rsidRPr="7053E3A4">
        <w:rPr>
          <w:rFonts w:cs="Arial"/>
          <w:sz w:val="24"/>
          <w:szCs w:val="24"/>
        </w:rPr>
        <w:t xml:space="preserve">If students are absent from school, they must ensure that the school office is informed by phone before 9.00am in addition to an email to the class teacher (or school email address). Students should also inform the Professional Practice Administrator by telephone 01382 381400 or email </w:t>
      </w:r>
      <w:hyperlink r:id="rId21">
        <w:r w:rsidR="66B2504E" w:rsidRPr="7053E3A4">
          <w:rPr>
            <w:rStyle w:val="Hyperlink"/>
            <w:rFonts w:cs="Arial"/>
            <w:sz w:val="24"/>
            <w:szCs w:val="24"/>
          </w:rPr>
          <w:t>shsl-ed-professionalpractice@dundee.ac.uk</w:t>
        </w:r>
      </w:hyperlink>
      <w:r w:rsidR="66B2504E" w:rsidRPr="7053E3A4">
        <w:rPr>
          <w:rFonts w:cs="Arial"/>
          <w:sz w:val="24"/>
          <w:szCs w:val="24"/>
        </w:rPr>
        <w:t xml:space="preserve"> </w:t>
      </w:r>
      <w:r w:rsidRPr="7053E3A4">
        <w:rPr>
          <w:rFonts w:cs="Arial"/>
          <w:sz w:val="24"/>
          <w:szCs w:val="24"/>
        </w:rPr>
        <w:t>to report their absence, and, where possible, state when they expect to be able to return to school</w:t>
      </w:r>
      <w:r w:rsidRPr="7053E3A4">
        <w:rPr>
          <w:sz w:val="24"/>
          <w:szCs w:val="24"/>
        </w:rPr>
        <w:t>. On return after absence, students must contact the Professional Practice Administrator again to confirm their return date to placement.</w:t>
      </w:r>
      <w:r w:rsidR="00C47E40">
        <w:rPr>
          <w:sz w:val="24"/>
          <w:szCs w:val="24"/>
        </w:rPr>
        <w:t xml:space="preserve">  Students are encouraged to let their </w:t>
      </w:r>
      <w:r w:rsidR="0085031E">
        <w:rPr>
          <w:sz w:val="24"/>
          <w:szCs w:val="24"/>
        </w:rPr>
        <w:t xml:space="preserve">university </w:t>
      </w:r>
      <w:r w:rsidR="00C47E40">
        <w:rPr>
          <w:sz w:val="24"/>
          <w:szCs w:val="24"/>
        </w:rPr>
        <w:t>p</w:t>
      </w:r>
      <w:r w:rsidR="00EB2A95">
        <w:rPr>
          <w:sz w:val="24"/>
          <w:szCs w:val="24"/>
        </w:rPr>
        <w:t>rofessional practice</w:t>
      </w:r>
      <w:r w:rsidR="0085031E">
        <w:rPr>
          <w:sz w:val="24"/>
          <w:szCs w:val="24"/>
        </w:rPr>
        <w:t xml:space="preserve"> tutor know about any absences impacting their placement.</w:t>
      </w:r>
    </w:p>
    <w:p w14:paraId="0BD88252" w14:textId="77777777" w:rsidR="00C52F72" w:rsidRDefault="00822B92" w:rsidP="003D3B91">
      <w:pPr>
        <w:pStyle w:val="BodyText1"/>
        <w:numPr>
          <w:ilvl w:val="0"/>
          <w:numId w:val="42"/>
        </w:numPr>
        <w:spacing w:after="0" w:line="360" w:lineRule="auto"/>
        <w:jc w:val="both"/>
        <w:rPr>
          <w:rFonts w:asciiTheme="minorHAnsi" w:hAnsiTheme="minorHAnsi"/>
          <w:color w:val="auto"/>
          <w:szCs w:val="24"/>
          <w:lang w:val="en-GB"/>
        </w:rPr>
      </w:pPr>
      <w:r w:rsidRPr="00F52859">
        <w:rPr>
          <w:rFonts w:asciiTheme="minorHAnsi" w:hAnsiTheme="minorHAnsi"/>
          <w:color w:val="auto"/>
          <w:szCs w:val="24"/>
          <w:lang w:val="en-GB"/>
        </w:rPr>
        <w:t>If a student is going to be absent on the day of the tutor visit, then they must email both the Professional Practice Administrator (email as before) and their placement tutor as soon as possible.</w:t>
      </w:r>
    </w:p>
    <w:p w14:paraId="53F9595C" w14:textId="44B03D2E" w:rsidR="00C52F72" w:rsidRDefault="00822B92" w:rsidP="003D3B91">
      <w:pPr>
        <w:pStyle w:val="BodyText1"/>
        <w:numPr>
          <w:ilvl w:val="0"/>
          <w:numId w:val="42"/>
        </w:numPr>
        <w:spacing w:after="0" w:line="360" w:lineRule="auto"/>
        <w:jc w:val="both"/>
        <w:rPr>
          <w:rFonts w:asciiTheme="minorHAnsi" w:hAnsiTheme="minorHAnsi"/>
          <w:color w:val="auto"/>
        </w:rPr>
      </w:pPr>
      <w:r w:rsidRPr="774A0931">
        <w:rPr>
          <w:rFonts w:asciiTheme="minorHAnsi" w:hAnsiTheme="minorHAnsi"/>
          <w:color w:val="auto"/>
        </w:rPr>
        <w:t>If a student is absent from placement for more than 5 days, regardless of the reasons for non-attendance e.g., personal or family illness, it will automatically trigger a re</w:t>
      </w:r>
      <w:r w:rsidR="009F083D">
        <w:rPr>
          <w:rFonts w:asciiTheme="minorHAnsi" w:hAnsiTheme="minorHAnsi"/>
          <w:color w:val="auto"/>
        </w:rPr>
        <w:t>-</w:t>
      </w:r>
      <w:r w:rsidRPr="774A0931">
        <w:rPr>
          <w:rFonts w:asciiTheme="minorHAnsi" w:hAnsiTheme="minorHAnsi"/>
          <w:color w:val="auto"/>
        </w:rPr>
        <w:t>sit placement</w:t>
      </w:r>
      <w:r w:rsidR="4EAABE54" w:rsidRPr="774A0931">
        <w:rPr>
          <w:rFonts w:asciiTheme="minorHAnsi" w:hAnsiTheme="minorHAnsi"/>
          <w:color w:val="auto"/>
        </w:rPr>
        <w:t xml:space="preserve">. </w:t>
      </w:r>
      <w:r w:rsidRPr="774A0931">
        <w:rPr>
          <w:rFonts w:asciiTheme="minorHAnsi" w:hAnsiTheme="minorHAnsi"/>
          <w:color w:val="auto"/>
        </w:rPr>
        <w:t xml:space="preserve">To assist students who have experienced extreme personal difficulties or illness </w:t>
      </w:r>
      <w:r w:rsidR="09393AD4" w:rsidRPr="774A0931">
        <w:rPr>
          <w:rFonts w:asciiTheme="minorHAnsi" w:hAnsiTheme="minorHAnsi"/>
          <w:color w:val="auto"/>
        </w:rPr>
        <w:t>during</w:t>
      </w:r>
      <w:r w:rsidRPr="774A0931">
        <w:rPr>
          <w:rFonts w:asciiTheme="minorHAnsi" w:hAnsiTheme="minorHAnsi"/>
          <w:color w:val="auto"/>
        </w:rPr>
        <w:t xml:space="preserve"> a placement, negotiation may take place between the university and the school to extend placement, allowing some time missed to be recouped.  Please note, negotiation is </w:t>
      </w:r>
      <w:r w:rsidRPr="774A0931">
        <w:rPr>
          <w:rFonts w:asciiTheme="minorHAnsi" w:hAnsiTheme="minorHAnsi"/>
          <w:i/>
          <w:iCs/>
          <w:color w:val="auto"/>
        </w:rPr>
        <w:t>not</w:t>
      </w:r>
      <w:r w:rsidRPr="774A0931">
        <w:rPr>
          <w:rFonts w:asciiTheme="minorHAnsi" w:hAnsiTheme="minorHAnsi"/>
          <w:color w:val="auto"/>
        </w:rPr>
        <w:t xml:space="preserve"> at the discretion of the student</w:t>
      </w:r>
      <w:r w:rsidR="00E0444F" w:rsidRPr="774A0931">
        <w:rPr>
          <w:rFonts w:asciiTheme="minorHAnsi" w:hAnsiTheme="minorHAnsi"/>
          <w:color w:val="auto"/>
        </w:rPr>
        <w:t>.</w:t>
      </w:r>
    </w:p>
    <w:p w14:paraId="4C3AF6E5" w14:textId="19477F4F" w:rsidR="00822B92" w:rsidRPr="00C52F72" w:rsidRDefault="00822B92" w:rsidP="003D3B91">
      <w:pPr>
        <w:pStyle w:val="BodyText1"/>
        <w:numPr>
          <w:ilvl w:val="0"/>
          <w:numId w:val="42"/>
        </w:numPr>
        <w:spacing w:after="0" w:line="360" w:lineRule="auto"/>
        <w:jc w:val="both"/>
        <w:rPr>
          <w:rFonts w:asciiTheme="minorHAnsi" w:hAnsiTheme="minorHAnsi" w:cstheme="minorBidi"/>
          <w:lang w:val="en-GB"/>
        </w:rPr>
      </w:pPr>
      <w:r w:rsidRPr="7053E3A4">
        <w:rPr>
          <w:rFonts w:asciiTheme="minorHAnsi" w:hAnsiTheme="minorHAnsi" w:cstheme="minorBidi"/>
        </w:rPr>
        <w:t xml:space="preserve">Holidays should not be booked during university term-time (please note the final week of the academic session is Week 33).  </w:t>
      </w:r>
    </w:p>
    <w:p w14:paraId="2673A146" w14:textId="77777777" w:rsidR="00AE20B7" w:rsidRPr="00F52859" w:rsidRDefault="00AE20B7" w:rsidP="00E34201">
      <w:pPr>
        <w:spacing w:line="360" w:lineRule="auto"/>
        <w:rPr>
          <w:rFonts w:cstheme="minorHAnsi"/>
        </w:rPr>
      </w:pPr>
    </w:p>
    <w:p w14:paraId="6C4507EE" w14:textId="032A2D3B" w:rsidR="007B7CCA" w:rsidRPr="00F52859" w:rsidRDefault="005E69CC" w:rsidP="00B24BE9">
      <w:pPr>
        <w:pStyle w:val="Heading1"/>
      </w:pPr>
      <w:bookmarkStart w:id="71" w:name="_3.4__Role"/>
      <w:bookmarkStart w:id="72" w:name="Formative_assess_PP"/>
      <w:bookmarkStart w:id="73" w:name="_Toc203648001"/>
      <w:bookmarkEnd w:id="71"/>
      <w:bookmarkEnd w:id="72"/>
      <w:r>
        <w:t xml:space="preserve">5 </w:t>
      </w:r>
      <w:r w:rsidR="0019351C">
        <w:t>Assessment of Professional Practice</w:t>
      </w:r>
      <w:bookmarkStart w:id="74" w:name="_4_GENERAL_INFORMATION"/>
      <w:bookmarkEnd w:id="74"/>
      <w:bookmarkEnd w:id="73"/>
    </w:p>
    <w:p w14:paraId="51110E7E" w14:textId="062CC3E1" w:rsidR="008739F7" w:rsidRPr="00F52859" w:rsidRDefault="008739F7" w:rsidP="008739F7">
      <w:pPr>
        <w:spacing w:line="360" w:lineRule="auto"/>
        <w:rPr>
          <w:rFonts w:cstheme="minorHAnsi"/>
        </w:rPr>
      </w:pPr>
    </w:p>
    <w:p w14:paraId="7E634BF4" w14:textId="7A999CC2" w:rsidR="008739F7" w:rsidRDefault="005E69CC" w:rsidP="7E230478">
      <w:pPr>
        <w:pStyle w:val="Heading2"/>
      </w:pPr>
      <w:bookmarkStart w:id="75" w:name="_Toc203648002"/>
      <w:r>
        <w:t>5.1</w:t>
      </w:r>
      <w:r w:rsidR="007B40C9">
        <w:t xml:space="preserve"> </w:t>
      </w:r>
      <w:bookmarkStart w:id="76" w:name="Role_of_the_student_FA"/>
      <w:bookmarkEnd w:id="76"/>
      <w:r>
        <w:t>Formative Assessment</w:t>
      </w:r>
      <w:bookmarkEnd w:id="75"/>
    </w:p>
    <w:p w14:paraId="721FC079" w14:textId="77777777" w:rsidR="00C52F72" w:rsidRPr="00C52F72" w:rsidRDefault="00C52F72" w:rsidP="00C52F72"/>
    <w:p w14:paraId="6E09BFEC" w14:textId="6D088315" w:rsidR="008745DC" w:rsidRPr="00F52859" w:rsidRDefault="005E69CC" w:rsidP="005E69CC">
      <w:pPr>
        <w:pStyle w:val="Heading3"/>
      </w:pPr>
      <w:bookmarkStart w:id="77" w:name="Role_of_the_student_self"/>
      <w:bookmarkStart w:id="78" w:name="_Toc203648003"/>
      <w:bookmarkEnd w:id="77"/>
      <w:r>
        <w:t xml:space="preserve">5.1.1 </w:t>
      </w:r>
      <w:r w:rsidR="00737D06">
        <w:t>Self</w:t>
      </w:r>
      <w:r w:rsidR="00774697">
        <w:t>-e</w:t>
      </w:r>
      <w:r w:rsidR="00737D06">
        <w:t>valuation</w:t>
      </w:r>
      <w:bookmarkEnd w:id="78"/>
    </w:p>
    <w:p w14:paraId="56E460F2" w14:textId="152307C3" w:rsidR="008739F7" w:rsidRDefault="008739F7" w:rsidP="7053E3A4">
      <w:pPr>
        <w:spacing w:line="360" w:lineRule="auto"/>
        <w:jc w:val="both"/>
      </w:pPr>
      <w:r>
        <w:t xml:space="preserve">Students </w:t>
      </w:r>
      <w:r w:rsidR="002E5F9B">
        <w:t>are expected</w:t>
      </w:r>
      <w:r>
        <w:t xml:space="preserve"> </w:t>
      </w:r>
      <w:r w:rsidR="002E5F9B">
        <w:t xml:space="preserve">to </w:t>
      </w:r>
      <w:r>
        <w:t>reflect upon their professional development on a regular basis, for example, after each lesson taught, at the end of each day and/or week</w:t>
      </w:r>
      <w:r w:rsidR="0120B541">
        <w:t xml:space="preserve">. </w:t>
      </w:r>
      <w:r w:rsidR="00E25256">
        <w:t>Students</w:t>
      </w:r>
      <w:r>
        <w:t xml:space="preserve"> should concentrate upon their progress in relation to their goals, reflecting upon what has gone well and what could have been improved upon.  Reflections will be strengthened where links are made to professional reading. Students must include </w:t>
      </w:r>
      <w:r w:rsidR="22964B27">
        <w:t>all</w:t>
      </w:r>
      <w:r>
        <w:t xml:space="preserve"> their weekly reflections and any additional reflections written </w:t>
      </w:r>
      <w:r w:rsidR="7E5EE33A">
        <w:t>during</w:t>
      </w:r>
      <w:r>
        <w:t xml:space="preserve"> placement in their Professional </w:t>
      </w:r>
      <w:r w:rsidR="500359E9">
        <w:t>File</w:t>
      </w:r>
      <w:r>
        <w:t>.</w:t>
      </w:r>
    </w:p>
    <w:p w14:paraId="66E45D71" w14:textId="61E19FD3" w:rsidR="008745DC" w:rsidRPr="00F52859" w:rsidRDefault="008745DC" w:rsidP="008739F7">
      <w:pPr>
        <w:tabs>
          <w:tab w:val="num" w:pos="0"/>
        </w:tabs>
        <w:spacing w:line="360" w:lineRule="auto"/>
        <w:jc w:val="both"/>
        <w:rPr>
          <w:rFonts w:cstheme="minorHAnsi"/>
        </w:rPr>
      </w:pPr>
    </w:p>
    <w:p w14:paraId="27BD5172" w14:textId="1F5DE7B4" w:rsidR="008745DC" w:rsidRPr="00F52859" w:rsidRDefault="005E69CC" w:rsidP="005E69CC">
      <w:pPr>
        <w:pStyle w:val="Heading3"/>
      </w:pPr>
      <w:bookmarkStart w:id="79" w:name="Role_of_the_student_PROP"/>
      <w:bookmarkStart w:id="80" w:name="_Toc203648004"/>
      <w:bookmarkEnd w:id="79"/>
      <w:r>
        <w:t xml:space="preserve">5.1.2 </w:t>
      </w:r>
      <w:r w:rsidR="00737D06">
        <w:t>PROP Forms</w:t>
      </w:r>
      <w:bookmarkEnd w:id="80"/>
    </w:p>
    <w:p w14:paraId="548FF861" w14:textId="51C98CBD" w:rsidR="0013003F" w:rsidRPr="00F52859" w:rsidRDefault="008745DC" w:rsidP="65FEB5F7">
      <w:pPr>
        <w:spacing w:line="360" w:lineRule="auto"/>
        <w:jc w:val="both"/>
      </w:pPr>
      <w:r>
        <w:t xml:space="preserve">The student will </w:t>
      </w:r>
      <w:r w:rsidR="00B27D43">
        <w:t>complete</w:t>
      </w:r>
      <w:r>
        <w:t xml:space="preserve"> a</w:t>
      </w:r>
      <w:r w:rsidR="00C25F03">
        <w:t xml:space="preserve"> Personal Record of Progress (</w:t>
      </w:r>
      <w:hyperlink w:anchor="_Appendix_8:_PROP" w:history="1">
        <w:r w:rsidR="00C25F03" w:rsidRPr="004B2D6D">
          <w:rPr>
            <w:rStyle w:val="Hyperlink"/>
          </w:rPr>
          <w:t>PROP</w:t>
        </w:r>
      </w:hyperlink>
      <w:r w:rsidR="00C25F03">
        <w:t>) Form</w:t>
      </w:r>
      <w:r>
        <w:t xml:space="preserve"> on a weekly basis</w:t>
      </w:r>
      <w:r w:rsidR="62DADFC4">
        <w:t xml:space="preserve">. </w:t>
      </w:r>
      <w:r w:rsidR="00513479">
        <w:t xml:space="preserve">The </w:t>
      </w:r>
      <w:r w:rsidR="001540F8">
        <w:t>PROP form is a vital document.</w:t>
      </w:r>
      <w:r w:rsidR="00B27D43">
        <w:t xml:space="preserve">  </w:t>
      </w:r>
      <w:r w:rsidR="001540F8">
        <w:t xml:space="preserve">It </w:t>
      </w:r>
      <w:r w:rsidR="00A76115">
        <w:t>provides written evidence of the student’s progress throughout the placement.</w:t>
      </w:r>
      <w:r>
        <w:t xml:space="preserve">  We ask that the teacher/mentor discuss this with the student, signing and dating the form at the end of each week of placement.</w:t>
      </w:r>
      <w:r w:rsidR="001A0ADA">
        <w:t xml:space="preserve"> The mentor teacher may add any comments felt to be appropriate on this form</w:t>
      </w:r>
      <w:r w:rsidR="52D32BAA">
        <w:t xml:space="preserve">. </w:t>
      </w:r>
      <w:r w:rsidR="001A0ADA">
        <w:t>The</w:t>
      </w:r>
      <w:r w:rsidR="00B27D43">
        <w:t xml:space="preserve"> student should</w:t>
      </w:r>
      <w:r w:rsidR="001A0ADA">
        <w:t xml:space="preserve"> upload</w:t>
      </w:r>
      <w:r w:rsidR="00B27D43">
        <w:t xml:space="preserve"> these forms</w:t>
      </w:r>
      <w:r w:rsidR="001A0ADA">
        <w:t xml:space="preserve"> </w:t>
      </w:r>
      <w:r w:rsidR="00B27D43">
        <w:t>to their</w:t>
      </w:r>
      <w:r w:rsidR="001A0ADA">
        <w:t xml:space="preserve"> </w:t>
      </w:r>
      <w:r w:rsidR="00AC4A91">
        <w:t>Online</w:t>
      </w:r>
      <w:r w:rsidR="001A0ADA">
        <w:t xml:space="preserve"> Professional </w:t>
      </w:r>
      <w:r w:rsidR="500359E9">
        <w:t>File</w:t>
      </w:r>
      <w:r w:rsidR="001A0ADA">
        <w:t>.</w:t>
      </w:r>
      <w:r w:rsidR="0013003F">
        <w:t xml:space="preserve">  </w:t>
      </w:r>
    </w:p>
    <w:p w14:paraId="41737D47" w14:textId="77777777" w:rsidR="00E05350" w:rsidRPr="00F52859" w:rsidRDefault="00E05350" w:rsidP="0013003F">
      <w:pPr>
        <w:tabs>
          <w:tab w:val="num" w:pos="0"/>
        </w:tabs>
        <w:spacing w:line="360" w:lineRule="auto"/>
        <w:jc w:val="both"/>
        <w:rPr>
          <w:rFonts w:cstheme="minorHAnsi"/>
        </w:rPr>
      </w:pPr>
    </w:p>
    <w:p w14:paraId="7AB3C491" w14:textId="1F92EECE" w:rsidR="00C86644" w:rsidRDefault="002B6BA4" w:rsidP="4FA39D2C">
      <w:pPr>
        <w:spacing w:line="360" w:lineRule="auto"/>
        <w:jc w:val="both"/>
      </w:pPr>
      <w:r>
        <w:t>Where appropriate</w:t>
      </w:r>
      <w:r w:rsidR="00376859">
        <w:t>, w</w:t>
      </w:r>
      <w:r w:rsidR="0013003F">
        <w:t>e encourage the mentor</w:t>
      </w:r>
      <w:r w:rsidR="00376859">
        <w:t xml:space="preserve"> teacher</w:t>
      </w:r>
      <w:r w:rsidR="0013003F">
        <w:t xml:space="preserve"> to highlight any concerns on this form at the earliest opportunity so that the student can take steps to address any issues arising.  It is of course recognised that difficulties may arise later in the placement and as such it may not always be possible to identify such issues early in the placement</w:t>
      </w:r>
      <w:r w:rsidR="5084EADD">
        <w:t xml:space="preserve">. </w:t>
      </w:r>
      <w:r w:rsidR="0013003F">
        <w:t xml:space="preserve">Please note: if you indicate YES as having concerns regarding the student on the PROP form, in addition to discussing this with the student, you are </w:t>
      </w:r>
      <w:r w:rsidR="00B27D43">
        <w:t>urged</w:t>
      </w:r>
      <w:r w:rsidR="0013003F">
        <w:t xml:space="preserve"> to contact the</w:t>
      </w:r>
      <w:r w:rsidR="00C25F03">
        <w:t xml:space="preserve"> </w:t>
      </w:r>
      <w:r>
        <w:t xml:space="preserve">student’s tutor or the </w:t>
      </w:r>
      <w:r w:rsidR="2497E6E9">
        <w:t>p</w:t>
      </w:r>
      <w:r>
        <w:t xml:space="preserve">rofessional Practice </w:t>
      </w:r>
      <w:r w:rsidR="19EB4C05">
        <w:t>m</w:t>
      </w:r>
      <w:r>
        <w:t>anager as soon as possible.</w:t>
      </w:r>
    </w:p>
    <w:p w14:paraId="1E3B1F0E" w14:textId="624CE652" w:rsidR="00B861E8" w:rsidRDefault="00B861E8" w:rsidP="002663FD">
      <w:pPr>
        <w:tabs>
          <w:tab w:val="num" w:pos="0"/>
        </w:tabs>
        <w:spacing w:line="360" w:lineRule="auto"/>
        <w:ind w:left="1440"/>
        <w:jc w:val="both"/>
      </w:pPr>
    </w:p>
    <w:p w14:paraId="3F228294" w14:textId="67778C21" w:rsidR="00B861E8" w:rsidRPr="005E69CC" w:rsidRDefault="005E69CC" w:rsidP="005E69CC">
      <w:pPr>
        <w:pStyle w:val="Heading3"/>
      </w:pPr>
      <w:bookmarkStart w:id="81" w:name="_Toc203648005"/>
      <w:r>
        <w:t xml:space="preserve">5.1.3 </w:t>
      </w:r>
      <w:r w:rsidR="00B861E8">
        <w:t>Observation Forms</w:t>
      </w:r>
      <w:bookmarkEnd w:id="81"/>
    </w:p>
    <w:p w14:paraId="29F84B1F" w14:textId="3111F439" w:rsidR="00B861E8" w:rsidRPr="00F9603E" w:rsidRDefault="00B861E8" w:rsidP="7053E3A4">
      <w:pPr>
        <w:spacing w:line="360" w:lineRule="auto"/>
        <w:jc w:val="both"/>
      </w:pPr>
      <w:r>
        <w:t>Mentors are asked to observe the student twice a week and complete an observation form for each of these lessons</w:t>
      </w:r>
      <w:r w:rsidR="76BEA4DD">
        <w:t xml:space="preserve">. </w:t>
      </w:r>
      <w:r>
        <w:t xml:space="preserve">This will provide formative feedback for the student to reflect and </w:t>
      </w:r>
      <w:r w:rsidR="24AF4652">
        <w:t>act on</w:t>
      </w:r>
      <w:r>
        <w:t xml:space="preserve"> as the placement progresses.  It is a very good indication for the student on how they are developi</w:t>
      </w:r>
      <w:r w:rsidR="00C52F72">
        <w:t>ng.</w:t>
      </w:r>
    </w:p>
    <w:p w14:paraId="24C4CDE5" w14:textId="77777777" w:rsidR="00B27D43" w:rsidRDefault="00B27D43" w:rsidP="00C52F72">
      <w:pPr>
        <w:tabs>
          <w:tab w:val="num" w:pos="0"/>
        </w:tabs>
        <w:spacing w:line="360" w:lineRule="auto"/>
        <w:jc w:val="both"/>
      </w:pPr>
    </w:p>
    <w:p w14:paraId="06FE1B89" w14:textId="43118597" w:rsidR="0006640F" w:rsidRPr="00F52859" w:rsidRDefault="005E69CC" w:rsidP="005E69CC">
      <w:pPr>
        <w:pStyle w:val="Heading2"/>
      </w:pPr>
      <w:bookmarkStart w:id="82" w:name="_Toc203648006"/>
      <w:r>
        <w:t>5.2</w:t>
      </w:r>
      <w:r w:rsidR="0006640F">
        <w:t xml:space="preserve"> </w:t>
      </w:r>
      <w:bookmarkStart w:id="83" w:name="Summative_Assessment_of_Prof_Practice"/>
      <w:bookmarkEnd w:id="83"/>
      <w:r w:rsidR="0006640F">
        <w:t>Summative Assessment of Professional Practice</w:t>
      </w:r>
      <w:bookmarkEnd w:id="82"/>
      <w:r w:rsidR="0006640F">
        <w:t xml:space="preserve"> </w:t>
      </w:r>
    </w:p>
    <w:p w14:paraId="5D730D3E" w14:textId="6DE50774" w:rsidR="0006640F" w:rsidRPr="00F52859" w:rsidRDefault="00560CB7" w:rsidP="360145FA">
      <w:pPr>
        <w:spacing w:line="360" w:lineRule="auto"/>
        <w:jc w:val="both"/>
      </w:pPr>
      <w:r w:rsidRPr="06DAF266">
        <w:t>S</w:t>
      </w:r>
      <w:r w:rsidR="0006640F" w:rsidRPr="06DAF266">
        <w:t xml:space="preserve">tudents receive </w:t>
      </w:r>
      <w:r w:rsidR="3C9DF2ED" w:rsidRPr="06DAF266">
        <w:t>two</w:t>
      </w:r>
      <w:r w:rsidR="0006640F" w:rsidRPr="06DAF266">
        <w:t xml:space="preserve"> </w:t>
      </w:r>
      <w:hyperlink w:anchor="_Appendix_11:_Summative" w:history="1">
        <w:r w:rsidR="0006640F" w:rsidRPr="002A18DC">
          <w:rPr>
            <w:rStyle w:val="Hyperlink"/>
          </w:rPr>
          <w:t>summative assessments</w:t>
        </w:r>
      </w:hyperlink>
      <w:r w:rsidRPr="06DAF266">
        <w:t xml:space="preserve"> each placement</w:t>
      </w:r>
      <w:r w:rsidR="0006640F" w:rsidRPr="06DAF266">
        <w:t xml:space="preserve">, one from their tutor and one from the school, using the same </w:t>
      </w:r>
      <w:r w:rsidR="002B6BA4" w:rsidRPr="06DAF266">
        <w:t>criteria based on</w:t>
      </w:r>
      <w:r w:rsidR="08C8FC5A" w:rsidRPr="06DAF266">
        <w:t xml:space="preserve"> the</w:t>
      </w:r>
      <w:r w:rsidR="002B6BA4" w:rsidRPr="06DAF266">
        <w:t xml:space="preserve"> SPR</w:t>
      </w:r>
      <w:r w:rsidR="0006640F" w:rsidRPr="06DAF266">
        <w:t xml:space="preserve">.  </w:t>
      </w:r>
      <w:r w:rsidR="0006640F" w:rsidRPr="06DAF266">
        <w:rPr>
          <w:rStyle w:val="normaltextrun"/>
        </w:rPr>
        <w:t>Students should be assessed with an overall grade of satisfactory or unsatisfactory against</w:t>
      </w:r>
      <w:r w:rsidR="002B6BA4" w:rsidRPr="06DAF266">
        <w:rPr>
          <w:rStyle w:val="normaltextrun"/>
        </w:rPr>
        <w:t xml:space="preserve"> each of</w:t>
      </w:r>
      <w:r w:rsidR="0006640F" w:rsidRPr="06DAF266">
        <w:rPr>
          <w:rStyle w:val="normaltextrun"/>
        </w:rPr>
        <w:t xml:space="preserve"> the </w:t>
      </w:r>
      <w:r w:rsidR="00F92C40" w:rsidRPr="06DAF266">
        <w:rPr>
          <w:rStyle w:val="normaltextrun"/>
        </w:rPr>
        <w:t xml:space="preserve">8 </w:t>
      </w:r>
      <w:r w:rsidR="0006640F" w:rsidRPr="06DAF266">
        <w:rPr>
          <w:rStyle w:val="normaltextrun"/>
        </w:rPr>
        <w:t xml:space="preserve">areas of the SPR.  Consideration should be given to the stage that students are at in their Initial Teacher Education Programme using the </w:t>
      </w:r>
      <w:hyperlink w:anchor="Assessment_criteria_progression_pathway">
        <w:r w:rsidR="001D24F5" w:rsidRPr="06DAF266">
          <w:rPr>
            <w:rStyle w:val="Hyperlink"/>
          </w:rPr>
          <w:t>Progression Pathway</w:t>
        </w:r>
      </w:hyperlink>
      <w:r w:rsidR="0006640F" w:rsidRPr="06DAF266">
        <w:rPr>
          <w:rStyle w:val="normaltextrun"/>
        </w:rPr>
        <w:t xml:space="preserve">.   </w:t>
      </w:r>
      <w:r w:rsidR="0006640F" w:rsidRPr="06DAF266">
        <w:rPr>
          <w:rStyle w:val="normaltextrun"/>
          <w:color w:val="000000" w:themeColor="text1"/>
          <w:lang w:val="en-US"/>
        </w:rPr>
        <w:t>Evidence for each report will be gathered from:</w:t>
      </w:r>
      <w:r w:rsidR="0006640F" w:rsidRPr="06DAF266">
        <w:rPr>
          <w:rStyle w:val="eop"/>
          <w:color w:val="000000" w:themeColor="text1"/>
        </w:rPr>
        <w:t> </w:t>
      </w:r>
    </w:p>
    <w:p w14:paraId="21CFDF63" w14:textId="77777777" w:rsidR="0006640F" w:rsidRPr="00F52859" w:rsidRDefault="0006640F" w:rsidP="003D3B91">
      <w:pPr>
        <w:pStyle w:val="paragraph"/>
        <w:numPr>
          <w:ilvl w:val="0"/>
          <w:numId w:val="14"/>
        </w:numPr>
        <w:spacing w:before="0" w:beforeAutospacing="0" w:after="0" w:afterAutospacing="0" w:line="360" w:lineRule="auto"/>
        <w:ind w:left="1094" w:firstLine="0"/>
        <w:jc w:val="both"/>
        <w:textAlignment w:val="baseline"/>
        <w:rPr>
          <w:rFonts w:asciiTheme="minorHAnsi" w:hAnsiTheme="minorHAnsi" w:cstheme="minorHAnsi"/>
          <w:color w:val="000000"/>
        </w:rPr>
      </w:pPr>
      <w:r w:rsidRPr="00F52859">
        <w:rPr>
          <w:rStyle w:val="normaltextrun"/>
          <w:rFonts w:asciiTheme="minorHAnsi" w:hAnsiTheme="minorHAnsi" w:cstheme="minorHAnsi"/>
          <w:color w:val="000000"/>
          <w:lang w:val="en-US"/>
        </w:rPr>
        <w:t>observation of teaching practice </w:t>
      </w:r>
      <w:r w:rsidRPr="00F52859">
        <w:rPr>
          <w:rStyle w:val="eop"/>
          <w:rFonts w:asciiTheme="minorHAnsi" w:hAnsiTheme="minorHAnsi" w:cstheme="minorHAnsi"/>
          <w:color w:val="000000"/>
        </w:rPr>
        <w:t> </w:t>
      </w:r>
    </w:p>
    <w:p w14:paraId="3EB9A6F7" w14:textId="77777777" w:rsidR="0006640F" w:rsidRPr="00F52859" w:rsidRDefault="0006640F" w:rsidP="003D3B91">
      <w:pPr>
        <w:pStyle w:val="paragraph"/>
        <w:numPr>
          <w:ilvl w:val="0"/>
          <w:numId w:val="14"/>
        </w:numPr>
        <w:spacing w:before="0" w:beforeAutospacing="0" w:after="0" w:afterAutospacing="0" w:line="360" w:lineRule="auto"/>
        <w:ind w:left="1094" w:firstLine="0"/>
        <w:jc w:val="both"/>
        <w:textAlignment w:val="baseline"/>
        <w:rPr>
          <w:rStyle w:val="normaltextrun"/>
          <w:rFonts w:asciiTheme="minorHAnsi" w:hAnsiTheme="minorHAnsi" w:cstheme="minorHAnsi"/>
          <w:color w:val="000000"/>
        </w:rPr>
      </w:pPr>
      <w:r w:rsidRPr="00F52859">
        <w:rPr>
          <w:rStyle w:val="normaltextrun"/>
          <w:rFonts w:asciiTheme="minorHAnsi" w:hAnsiTheme="minorHAnsi" w:cstheme="minorHAnsi"/>
          <w:color w:val="000000"/>
          <w:lang w:val="en-US"/>
        </w:rPr>
        <w:t xml:space="preserve">discussion between the student and teacher/tutor </w:t>
      </w:r>
    </w:p>
    <w:p w14:paraId="73472EF0" w14:textId="77777777" w:rsidR="0006640F" w:rsidRPr="00F52859" w:rsidRDefault="0006640F" w:rsidP="003D3B91">
      <w:pPr>
        <w:pStyle w:val="paragraph"/>
        <w:numPr>
          <w:ilvl w:val="0"/>
          <w:numId w:val="14"/>
        </w:numPr>
        <w:spacing w:before="0" w:beforeAutospacing="0" w:after="0" w:afterAutospacing="0" w:line="360" w:lineRule="auto"/>
        <w:ind w:left="1094" w:firstLine="0"/>
        <w:jc w:val="both"/>
        <w:textAlignment w:val="baseline"/>
        <w:rPr>
          <w:rFonts w:asciiTheme="minorHAnsi" w:hAnsiTheme="minorHAnsi" w:cstheme="minorHAnsi"/>
          <w:color w:val="000000"/>
        </w:rPr>
      </w:pPr>
      <w:r w:rsidRPr="00F52859">
        <w:rPr>
          <w:rStyle w:val="normaltextrun"/>
          <w:rFonts w:asciiTheme="minorHAnsi" w:hAnsiTheme="minorHAnsi" w:cstheme="minorHAnsi"/>
          <w:color w:val="000000"/>
          <w:lang w:val="en-US"/>
        </w:rPr>
        <w:t>discussion between the tutor and teacher</w:t>
      </w:r>
    </w:p>
    <w:p w14:paraId="0CE0ABE5" w14:textId="1DCB88E4" w:rsidR="0006640F" w:rsidRPr="00F52859" w:rsidRDefault="00B97637" w:rsidP="003D3B91">
      <w:pPr>
        <w:pStyle w:val="paragraph"/>
        <w:numPr>
          <w:ilvl w:val="0"/>
          <w:numId w:val="14"/>
        </w:numPr>
        <w:spacing w:before="0" w:beforeAutospacing="0" w:after="0" w:afterAutospacing="0" w:line="360" w:lineRule="auto"/>
        <w:ind w:left="1094" w:firstLine="0"/>
        <w:jc w:val="both"/>
        <w:textAlignment w:val="baseline"/>
        <w:rPr>
          <w:rFonts w:asciiTheme="minorHAnsi" w:hAnsiTheme="minorHAnsi" w:cstheme="minorHAnsi"/>
          <w:color w:val="000000"/>
        </w:rPr>
      </w:pPr>
      <w:r>
        <w:rPr>
          <w:rStyle w:val="normaltextrun"/>
          <w:rFonts w:asciiTheme="minorHAnsi" w:hAnsiTheme="minorHAnsi" w:cstheme="minorHAnsi"/>
          <w:color w:val="000000"/>
          <w:lang w:val="en-US"/>
        </w:rPr>
        <w:t xml:space="preserve">assessment of </w:t>
      </w:r>
      <w:r w:rsidR="0006640F" w:rsidRPr="00F52859">
        <w:rPr>
          <w:rStyle w:val="normaltextrun"/>
          <w:rFonts w:asciiTheme="minorHAnsi" w:hAnsiTheme="minorHAnsi" w:cstheme="minorHAnsi"/>
          <w:color w:val="000000"/>
          <w:lang w:val="en-US"/>
        </w:rPr>
        <w:t xml:space="preserve">pupils’ work </w:t>
      </w:r>
    </w:p>
    <w:p w14:paraId="222F29AA" w14:textId="71BCD106" w:rsidR="0006640F" w:rsidRPr="00F52859" w:rsidRDefault="0006640F" w:rsidP="003D3B91">
      <w:pPr>
        <w:pStyle w:val="paragraph"/>
        <w:numPr>
          <w:ilvl w:val="0"/>
          <w:numId w:val="14"/>
        </w:numPr>
        <w:spacing w:before="0" w:beforeAutospacing="0" w:after="0" w:afterAutospacing="0" w:line="360" w:lineRule="auto"/>
        <w:ind w:left="1094" w:firstLine="0"/>
        <w:jc w:val="both"/>
        <w:textAlignment w:val="baseline"/>
        <w:rPr>
          <w:rStyle w:val="normaltextrun"/>
          <w:rFonts w:asciiTheme="minorHAnsi" w:hAnsiTheme="minorHAnsi" w:cstheme="minorBidi"/>
          <w:color w:val="000000"/>
        </w:rPr>
      </w:pPr>
      <w:r w:rsidRPr="65FEB5F7">
        <w:rPr>
          <w:rStyle w:val="normaltextrun"/>
          <w:rFonts w:asciiTheme="minorHAnsi" w:hAnsiTheme="minorHAnsi" w:cstheme="minorBidi"/>
          <w:color w:val="000000" w:themeColor="text1"/>
          <w:lang w:val="en-US"/>
        </w:rPr>
        <w:t xml:space="preserve">the Professional </w:t>
      </w:r>
      <w:r w:rsidR="500359E9" w:rsidRPr="65FEB5F7">
        <w:rPr>
          <w:rStyle w:val="normaltextrun"/>
          <w:rFonts w:asciiTheme="minorHAnsi" w:hAnsiTheme="minorHAnsi" w:cstheme="minorBidi"/>
          <w:color w:val="000000" w:themeColor="text1"/>
          <w:lang w:val="en-US"/>
        </w:rPr>
        <w:t>File</w:t>
      </w:r>
      <w:r w:rsidR="0062358F" w:rsidRPr="65FEB5F7">
        <w:rPr>
          <w:rStyle w:val="normaltextrun"/>
          <w:rFonts w:asciiTheme="minorHAnsi" w:hAnsiTheme="minorHAnsi" w:cstheme="minorBidi"/>
          <w:color w:val="000000" w:themeColor="text1"/>
          <w:lang w:val="en-US"/>
        </w:rPr>
        <w:t>.</w:t>
      </w:r>
    </w:p>
    <w:p w14:paraId="065E1E73" w14:textId="77777777" w:rsidR="0006640F" w:rsidRPr="00F52859" w:rsidRDefault="0006640F" w:rsidP="0006640F">
      <w:pPr>
        <w:pStyle w:val="paragraph"/>
        <w:spacing w:before="0" w:beforeAutospacing="0" w:after="0" w:afterAutospacing="0"/>
        <w:jc w:val="both"/>
        <w:textAlignment w:val="baseline"/>
        <w:rPr>
          <w:rStyle w:val="normaltextrun"/>
          <w:rFonts w:asciiTheme="minorHAnsi" w:hAnsiTheme="minorHAnsi" w:cstheme="minorHAnsi"/>
          <w:color w:val="000000"/>
          <w:lang w:val="en-US"/>
        </w:rPr>
      </w:pPr>
    </w:p>
    <w:p w14:paraId="4CE6C249" w14:textId="60538806" w:rsidR="008D6072" w:rsidRDefault="0006640F" w:rsidP="4FA39D2C">
      <w:pPr>
        <w:pStyle w:val="paragraph"/>
        <w:spacing w:before="0" w:beforeAutospacing="0" w:after="0" w:afterAutospacing="0" w:line="360" w:lineRule="auto"/>
        <w:jc w:val="both"/>
        <w:textAlignment w:val="baseline"/>
        <w:rPr>
          <w:rStyle w:val="normaltextrun"/>
          <w:rFonts w:asciiTheme="minorHAnsi" w:hAnsiTheme="minorHAnsi" w:cstheme="minorBidi"/>
        </w:rPr>
      </w:pPr>
      <w:r w:rsidRPr="4FA39D2C">
        <w:rPr>
          <w:rStyle w:val="normaltextrun"/>
          <w:rFonts w:asciiTheme="minorHAnsi" w:hAnsiTheme="minorHAnsi" w:cstheme="minorBidi"/>
        </w:rPr>
        <w:t>If progress is judged to be unsatisfactory, this should be clearly communicated to the student and substantiating evidence provided in the report</w:t>
      </w:r>
      <w:r w:rsidR="6F418637" w:rsidRPr="4FA39D2C">
        <w:rPr>
          <w:rStyle w:val="normaltextrun"/>
          <w:rFonts w:asciiTheme="minorHAnsi" w:hAnsiTheme="minorHAnsi" w:cstheme="minorBidi"/>
        </w:rPr>
        <w:t xml:space="preserve">. </w:t>
      </w:r>
      <w:r w:rsidR="00D94CB6" w:rsidRPr="4FA39D2C">
        <w:rPr>
          <w:rStyle w:val="normaltextrun"/>
          <w:rFonts w:asciiTheme="minorHAnsi" w:hAnsiTheme="minorHAnsi" w:cstheme="minorBidi"/>
        </w:rPr>
        <w:t>A ‘U’ should be placed on the report alongside the SPR standard</w:t>
      </w:r>
      <w:r w:rsidR="00CA2C5E" w:rsidRPr="4FA39D2C">
        <w:rPr>
          <w:rStyle w:val="normaltextrun"/>
          <w:rFonts w:asciiTheme="minorHAnsi" w:hAnsiTheme="minorHAnsi" w:cstheme="minorBidi"/>
        </w:rPr>
        <w:t>,</w:t>
      </w:r>
      <w:r w:rsidR="003755E5" w:rsidRPr="4FA39D2C">
        <w:rPr>
          <w:rStyle w:val="normaltextrun"/>
          <w:rFonts w:asciiTheme="minorHAnsi" w:hAnsiTheme="minorHAnsi" w:cstheme="minorBidi"/>
        </w:rPr>
        <w:t xml:space="preserve"> a</w:t>
      </w:r>
      <w:r w:rsidR="00B97637" w:rsidRPr="4FA39D2C">
        <w:rPr>
          <w:rStyle w:val="normaltextrun"/>
          <w:rFonts w:asciiTheme="minorHAnsi" w:hAnsiTheme="minorHAnsi" w:cstheme="minorBidi"/>
        </w:rPr>
        <w:t>nd areas for development clearly outlined</w:t>
      </w:r>
      <w:r w:rsidR="003755E5" w:rsidRPr="4FA39D2C">
        <w:rPr>
          <w:rStyle w:val="normaltextrun"/>
          <w:rFonts w:asciiTheme="minorHAnsi" w:hAnsiTheme="minorHAnsi" w:cstheme="minorBidi"/>
        </w:rPr>
        <w:t xml:space="preserve">.  </w:t>
      </w:r>
      <w:r w:rsidR="00E767E5" w:rsidRPr="4FA39D2C">
        <w:rPr>
          <w:rStyle w:val="normaltextrun"/>
          <w:rFonts w:asciiTheme="minorHAnsi" w:hAnsiTheme="minorHAnsi" w:cstheme="minorBidi"/>
        </w:rPr>
        <w:t xml:space="preserve">Students can </w:t>
      </w:r>
      <w:r w:rsidR="0085655A" w:rsidRPr="4FA39D2C">
        <w:rPr>
          <w:rStyle w:val="normaltextrun"/>
          <w:rFonts w:asciiTheme="minorHAnsi" w:hAnsiTheme="minorHAnsi" w:cstheme="minorBidi"/>
        </w:rPr>
        <w:t xml:space="preserve">carry some unsatisfactory grades into their next placement </w:t>
      </w:r>
      <w:r w:rsidR="00672445" w:rsidRPr="4FA39D2C">
        <w:rPr>
          <w:rStyle w:val="normaltextrun"/>
          <w:rFonts w:asciiTheme="minorHAnsi" w:hAnsiTheme="minorHAnsi" w:cstheme="minorBidi"/>
        </w:rPr>
        <w:t>without failing placement</w:t>
      </w:r>
      <w:r w:rsidR="00B97637" w:rsidRPr="4FA39D2C">
        <w:rPr>
          <w:rStyle w:val="normaltextrun"/>
          <w:rFonts w:asciiTheme="minorHAnsi" w:hAnsiTheme="minorHAnsi" w:cstheme="minorBidi"/>
        </w:rPr>
        <w:t xml:space="preserve"> (</w:t>
      </w:r>
      <w:r w:rsidR="00856E6A" w:rsidRPr="4FA39D2C">
        <w:rPr>
          <w:rStyle w:val="normaltextrun"/>
          <w:rFonts w:asciiTheme="minorHAnsi" w:hAnsiTheme="minorHAnsi" w:cstheme="minorBidi"/>
        </w:rPr>
        <w:t xml:space="preserve">see </w:t>
      </w:r>
      <w:r w:rsidR="2D0FF0BC" w:rsidRPr="4FA39D2C">
        <w:rPr>
          <w:rStyle w:val="normaltextrun"/>
          <w:rFonts w:asciiTheme="minorHAnsi" w:hAnsiTheme="minorHAnsi" w:cstheme="minorBidi"/>
        </w:rPr>
        <w:t>5.2.4).</w:t>
      </w:r>
      <w:r w:rsidR="00B97637" w:rsidRPr="4FA39D2C">
        <w:rPr>
          <w:rStyle w:val="normaltextrun"/>
          <w:rFonts w:asciiTheme="minorHAnsi" w:hAnsiTheme="minorHAnsi" w:cstheme="minorBidi"/>
        </w:rPr>
        <w:t xml:space="preserve">  </w:t>
      </w:r>
    </w:p>
    <w:p w14:paraId="2331B400" w14:textId="77777777" w:rsidR="00B861E8" w:rsidRDefault="00B861E8" w:rsidP="00B861E8">
      <w:pPr>
        <w:spacing w:line="360" w:lineRule="auto"/>
        <w:jc w:val="both"/>
        <w:rPr>
          <w:rFonts w:cstheme="minorHAnsi"/>
        </w:rPr>
      </w:pPr>
      <w:bookmarkStart w:id="84" w:name="Assessment_procedure_university"/>
      <w:bookmarkEnd w:id="84"/>
    </w:p>
    <w:p w14:paraId="6E70348B" w14:textId="77777777" w:rsidR="00B861E8" w:rsidRDefault="00B861E8" w:rsidP="005E69CC">
      <w:pPr>
        <w:pStyle w:val="Heading3"/>
      </w:pPr>
      <w:bookmarkStart w:id="85" w:name="_Toc203648007"/>
      <w:r>
        <w:t>5.2.1</w:t>
      </w:r>
      <w:r>
        <w:tab/>
        <w:t>Tutor Visit</w:t>
      </w:r>
      <w:bookmarkEnd w:id="85"/>
    </w:p>
    <w:p w14:paraId="6A6076D4" w14:textId="6EBC99BE" w:rsidR="0006640F" w:rsidRPr="00F52859" w:rsidRDefault="0006640F" w:rsidP="00B861E8">
      <w:pPr>
        <w:spacing w:line="360" w:lineRule="auto"/>
        <w:jc w:val="both"/>
        <w:rPr>
          <w:rFonts w:cstheme="minorHAnsi"/>
        </w:rPr>
      </w:pPr>
      <w:r w:rsidRPr="00F52859">
        <w:rPr>
          <w:rFonts w:cstheme="minorHAnsi"/>
        </w:rPr>
        <w:t xml:space="preserve">There will be one tutor visit to each student </w:t>
      </w:r>
      <w:r w:rsidR="000C2FDB">
        <w:rPr>
          <w:rFonts w:cstheme="minorHAnsi"/>
        </w:rPr>
        <w:t>in</w:t>
      </w:r>
      <w:r w:rsidR="00852DC6">
        <w:rPr>
          <w:rFonts w:cstheme="minorHAnsi"/>
        </w:rPr>
        <w:t xml:space="preserve"> </w:t>
      </w:r>
      <w:r w:rsidRPr="00F52859">
        <w:rPr>
          <w:rFonts w:cstheme="minorHAnsi"/>
        </w:rPr>
        <w:t>each 6-week placement.  This will be a summative visit. In PP1 this visit will take place in either week 4 or week 5 of the placement</w:t>
      </w:r>
      <w:r w:rsidR="00B97637">
        <w:rPr>
          <w:rFonts w:cstheme="minorHAnsi"/>
        </w:rPr>
        <w:t xml:space="preserve"> (Primary) </w:t>
      </w:r>
      <w:r w:rsidR="00E0444F">
        <w:rPr>
          <w:rFonts w:cstheme="minorHAnsi"/>
        </w:rPr>
        <w:t>and</w:t>
      </w:r>
      <w:r w:rsidR="00B97637">
        <w:rPr>
          <w:rFonts w:cstheme="minorHAnsi"/>
        </w:rPr>
        <w:t xml:space="preserve"> week 5 and 6 of the placement (Secondary). </w:t>
      </w:r>
      <w:r w:rsidRPr="00F52859">
        <w:rPr>
          <w:rFonts w:cstheme="minorHAnsi"/>
        </w:rPr>
        <w:t xml:space="preserve"> In PP2 and PP3 this visit will take place in either week 5 or week 6 of the placement. All schools will be informed well in advance of the negotiated date and time/period of the tutor visit.  Should schools find it necessary to request a change of date for the visit, they are asked to contact the tutor directly (the tutor will have initiated contact with the class teacher through email at the start of the placement).  </w:t>
      </w:r>
    </w:p>
    <w:p w14:paraId="11BB804E" w14:textId="77777777" w:rsidR="0006640F" w:rsidRPr="00F52859" w:rsidRDefault="0006640F" w:rsidP="0006640F">
      <w:pPr>
        <w:spacing w:line="360" w:lineRule="auto"/>
        <w:jc w:val="both"/>
        <w:rPr>
          <w:rFonts w:cstheme="minorHAnsi"/>
        </w:rPr>
      </w:pPr>
    </w:p>
    <w:p w14:paraId="6135E948" w14:textId="7639C3A6" w:rsidR="0006640F" w:rsidRPr="00F52859" w:rsidRDefault="29C0FA25" w:rsidP="4FA39D2C">
      <w:pPr>
        <w:spacing w:line="360" w:lineRule="auto"/>
        <w:jc w:val="both"/>
      </w:pPr>
      <w:r>
        <w:t xml:space="preserve">Students </w:t>
      </w:r>
      <w:r w:rsidRPr="06DAF266">
        <w:rPr>
          <w:b/>
          <w:bCs/>
        </w:rPr>
        <w:t>must ensure that they are able to demonstrate their teaching skills</w:t>
      </w:r>
      <w:r>
        <w:t xml:space="preserve"> to their tutor during the tutor visit. </w:t>
      </w:r>
      <w:r w:rsidR="1DC2FE0C">
        <w:t>The tutor will be unable to assess the student’s teaching skills</w:t>
      </w:r>
      <w:r>
        <w:t xml:space="preserve"> </w:t>
      </w:r>
      <w:r w:rsidR="2A0A1234">
        <w:t xml:space="preserve">if pupils are working on consolidation work only. </w:t>
      </w:r>
      <w:r>
        <w:t xml:space="preserve">The tutor must be able to assess the student’s ability to teach, not simply to ‘manage’ the class. </w:t>
      </w:r>
      <w:r w:rsidR="00C46227">
        <w:t>Students should have a lesson plan ready for their tutor</w:t>
      </w:r>
      <w:r w:rsidR="00B80C7F">
        <w:t xml:space="preserve"> at the beginning of the lesson observation.</w:t>
      </w:r>
    </w:p>
    <w:p w14:paraId="6C434ACB" w14:textId="77777777" w:rsidR="0006640F" w:rsidRPr="00F52859" w:rsidRDefault="0006640F" w:rsidP="0006640F">
      <w:pPr>
        <w:spacing w:line="360" w:lineRule="auto"/>
        <w:jc w:val="both"/>
        <w:rPr>
          <w:rFonts w:cstheme="minorHAnsi"/>
        </w:rPr>
      </w:pPr>
    </w:p>
    <w:p w14:paraId="6C992D34" w14:textId="697B0A51" w:rsidR="0006640F" w:rsidRPr="00F52859" w:rsidRDefault="0006640F" w:rsidP="00C52F72">
      <w:pPr>
        <w:spacing w:line="360" w:lineRule="auto"/>
        <w:jc w:val="both"/>
        <w:rPr>
          <w:rFonts w:cstheme="minorHAnsi"/>
        </w:rPr>
      </w:pPr>
      <w:r w:rsidRPr="00F52859">
        <w:rPr>
          <w:rFonts w:cstheme="minorHAnsi"/>
        </w:rPr>
        <w:t>The suggested format for each tutor visit</w:t>
      </w:r>
      <w:r w:rsidR="00C52F72">
        <w:rPr>
          <w:rFonts w:cstheme="minorHAnsi"/>
        </w:rPr>
        <w:t xml:space="preserve"> is</w:t>
      </w:r>
      <w:r w:rsidRPr="00F52859">
        <w:rPr>
          <w:rFonts w:cstheme="minorHAnsi"/>
        </w:rPr>
        <w:t>:</w:t>
      </w:r>
    </w:p>
    <w:p w14:paraId="4B680D9D" w14:textId="77777777" w:rsidR="0006640F" w:rsidRPr="00F52859" w:rsidRDefault="0006640F" w:rsidP="0006640F">
      <w:pPr>
        <w:spacing w:line="360" w:lineRule="auto"/>
        <w:jc w:val="both"/>
        <w:rPr>
          <w:rFonts w:cstheme="minorHAnsi"/>
          <w:b/>
        </w:rPr>
      </w:pPr>
    </w:p>
    <w:p w14:paraId="71DF2543" w14:textId="5462FD84" w:rsidR="0006640F" w:rsidRPr="00F52859" w:rsidRDefault="0006640F" w:rsidP="003D3B91">
      <w:pPr>
        <w:numPr>
          <w:ilvl w:val="0"/>
          <w:numId w:val="9"/>
        </w:numPr>
        <w:spacing w:line="360" w:lineRule="auto"/>
        <w:jc w:val="both"/>
      </w:pPr>
      <w:r w:rsidRPr="360145FA">
        <w:t>for about 40 minutes</w:t>
      </w:r>
      <w:r w:rsidR="00B97637" w:rsidRPr="360145FA">
        <w:t xml:space="preserve"> (Primary) or a whole period/double period (Secondary),</w:t>
      </w:r>
      <w:r w:rsidRPr="360145FA">
        <w:t xml:space="preserve"> the tutor will observe the student teaching and taking responsibility for the whole class.  The “usual” teacher will not be present unless usual support colleagues are not available</w:t>
      </w:r>
      <w:r w:rsidR="00E0444F" w:rsidRPr="360145FA">
        <w:t>;</w:t>
      </w:r>
    </w:p>
    <w:p w14:paraId="18A56464" w14:textId="74A49594" w:rsidR="0006640F" w:rsidRPr="00F52859" w:rsidRDefault="0006640F" w:rsidP="003D3B91">
      <w:pPr>
        <w:numPr>
          <w:ilvl w:val="0"/>
          <w:numId w:val="9"/>
        </w:numPr>
        <w:spacing w:line="360" w:lineRule="auto"/>
        <w:jc w:val="both"/>
        <w:rPr>
          <w:rFonts w:cstheme="minorHAnsi"/>
        </w:rPr>
      </w:pPr>
      <w:r w:rsidRPr="00F52859">
        <w:rPr>
          <w:rFonts w:cstheme="minorHAnsi"/>
        </w:rPr>
        <w:t>the tutor will meet briefly with the class teacher to discuss the student’s progress to date and to share perceptions</w:t>
      </w:r>
      <w:r w:rsidR="00E0444F">
        <w:rPr>
          <w:rFonts w:cstheme="minorHAnsi"/>
        </w:rPr>
        <w:t>;</w:t>
      </w:r>
    </w:p>
    <w:p w14:paraId="1C091D48" w14:textId="77644E5B" w:rsidR="0006640F" w:rsidRPr="00F52859" w:rsidRDefault="0006640F" w:rsidP="003D3B91">
      <w:pPr>
        <w:numPr>
          <w:ilvl w:val="0"/>
          <w:numId w:val="9"/>
        </w:numPr>
        <w:spacing w:line="360" w:lineRule="auto"/>
        <w:jc w:val="both"/>
      </w:pPr>
      <w:r>
        <w:t xml:space="preserve">the tutor will meet with the student for approximately 20 minutes in order to offer constructive feedback on the lesson and the placement generally. This will draw on information gleaned from the lesson, the </w:t>
      </w:r>
      <w:r w:rsidR="500359E9">
        <w:t>Professional File</w:t>
      </w:r>
      <w:r>
        <w:t xml:space="preserve"> and the discussion with the class teacher. If it is judged that the student is not adequately addressing one or more of the assessed </w:t>
      </w:r>
      <w:r w:rsidR="00EE799A">
        <w:t>areas,</w:t>
      </w:r>
      <w:r>
        <w:t xml:space="preserve"> then generally they will be told during the placement debriefing that they have failed the respective criterion in their tutor report</w:t>
      </w:r>
      <w:r w:rsidR="54A8ABC8">
        <w:t xml:space="preserve">. </w:t>
      </w:r>
      <w:r w:rsidR="54A8ABC8" w:rsidRPr="06DAF266">
        <w:rPr>
          <w:b/>
          <w:bCs/>
        </w:rPr>
        <w:t>Students should ensure they take notes during this professional discussion</w:t>
      </w:r>
      <w:r w:rsidR="003A2130">
        <w:t>. It is important to note that</w:t>
      </w:r>
      <w:r w:rsidR="00AB62C4">
        <w:t xml:space="preserve"> university tutors will access the student Professional File up to </w:t>
      </w:r>
      <w:r w:rsidR="00AB62C4" w:rsidRPr="00982A22">
        <w:rPr>
          <w:b/>
          <w:bCs/>
        </w:rPr>
        <w:t>two working days</w:t>
      </w:r>
      <w:r w:rsidR="00AB62C4">
        <w:t xml:space="preserve"> in advance of the tutor visit</w:t>
      </w:r>
      <w:r w:rsidR="00982A22">
        <w:t xml:space="preserve"> as part of the assessment process</w:t>
      </w:r>
      <w:r w:rsidR="00AB62C4">
        <w:t>. Student Professional Files should be up to date at this time</w:t>
      </w:r>
      <w:r w:rsidR="000461A0">
        <w:t>;</w:t>
      </w:r>
    </w:p>
    <w:p w14:paraId="24B51B8A" w14:textId="407A56B1" w:rsidR="0006640F" w:rsidRPr="00F52859" w:rsidRDefault="0006640F" w:rsidP="003D3B91">
      <w:pPr>
        <w:numPr>
          <w:ilvl w:val="0"/>
          <w:numId w:val="9"/>
        </w:numPr>
        <w:spacing w:line="360" w:lineRule="auto"/>
        <w:jc w:val="both"/>
        <w:rPr>
          <w:rFonts w:cstheme="minorHAnsi"/>
        </w:rPr>
      </w:pPr>
      <w:r w:rsidRPr="00F52859">
        <w:rPr>
          <w:rFonts w:cstheme="minorHAnsi"/>
        </w:rPr>
        <w:t>the tutor will complete and return a</w:t>
      </w:r>
      <w:r w:rsidR="0055786A" w:rsidRPr="00F52859">
        <w:rPr>
          <w:rFonts w:cstheme="minorHAnsi"/>
        </w:rPr>
        <w:t xml:space="preserve"> Summative Report Form</w:t>
      </w:r>
      <w:r w:rsidRPr="00F52859">
        <w:rPr>
          <w:rFonts w:cstheme="minorHAnsi"/>
        </w:rPr>
        <w:t xml:space="preserve"> normally within two working days.  </w:t>
      </w:r>
    </w:p>
    <w:p w14:paraId="52EE4271" w14:textId="77777777" w:rsidR="0006640F" w:rsidRPr="00F52859" w:rsidRDefault="0006640F" w:rsidP="0006640F">
      <w:pPr>
        <w:spacing w:line="360" w:lineRule="auto"/>
        <w:ind w:left="720"/>
        <w:jc w:val="both"/>
        <w:rPr>
          <w:rFonts w:cstheme="minorHAnsi"/>
        </w:rPr>
      </w:pPr>
    </w:p>
    <w:p w14:paraId="1977C391" w14:textId="620857A3" w:rsidR="0006640F" w:rsidRPr="00F52859" w:rsidRDefault="005E69CC" w:rsidP="005E69CC">
      <w:pPr>
        <w:pStyle w:val="Heading3"/>
      </w:pPr>
      <w:bookmarkStart w:id="86" w:name="Accompanied_visits"/>
      <w:bookmarkStart w:id="87" w:name="_Toc203648008"/>
      <w:bookmarkEnd w:id="86"/>
      <w:r>
        <w:t xml:space="preserve">5.2.2. </w:t>
      </w:r>
      <w:r w:rsidR="0006640F">
        <w:t>Accompanied Visits</w:t>
      </w:r>
      <w:bookmarkEnd w:id="87"/>
    </w:p>
    <w:p w14:paraId="4663C773" w14:textId="77777777" w:rsidR="00E64FE8" w:rsidRPr="00E64FE8" w:rsidRDefault="00E64FE8" w:rsidP="360145FA">
      <w:pPr>
        <w:pStyle w:val="FreeForm"/>
        <w:spacing w:line="360" w:lineRule="auto"/>
        <w:jc w:val="both"/>
        <w:rPr>
          <w:rFonts w:asciiTheme="minorHAnsi" w:hAnsiTheme="minorHAnsi" w:cstheme="minorBidi"/>
          <w:color w:val="auto"/>
          <w:sz w:val="24"/>
          <w:szCs w:val="24"/>
        </w:rPr>
      </w:pPr>
      <w:r w:rsidRPr="360145FA">
        <w:rPr>
          <w:rStyle w:val="normaltextrun"/>
          <w:rFonts w:asciiTheme="minorHAnsi" w:hAnsiTheme="minorHAnsi" w:cstheme="minorBidi"/>
          <w:color w:val="auto"/>
          <w:sz w:val="24"/>
          <w:szCs w:val="24"/>
          <w:shd w:val="clear" w:color="auto" w:fill="FFFFFF"/>
        </w:rPr>
        <w:t xml:space="preserve">The tutor may be accompanied on visits by an external examiner, an additional university tutor or the professional practice manager, for quality assurance purposes.  It is to be stressed that on these occasions the programme procedures and the tutor are under scrutiny – </w:t>
      </w:r>
      <w:r w:rsidRPr="360145FA">
        <w:rPr>
          <w:rStyle w:val="normaltextrun"/>
          <w:rFonts w:asciiTheme="minorHAnsi" w:hAnsiTheme="minorHAnsi" w:cstheme="minorBidi"/>
          <w:b/>
          <w:bCs/>
          <w:color w:val="auto"/>
          <w:sz w:val="24"/>
          <w:szCs w:val="24"/>
          <w:shd w:val="clear" w:color="auto" w:fill="FFFFFF"/>
        </w:rPr>
        <w:t>not</w:t>
      </w:r>
      <w:r w:rsidRPr="360145FA">
        <w:rPr>
          <w:rStyle w:val="normaltextrun"/>
          <w:rFonts w:asciiTheme="minorHAnsi" w:hAnsiTheme="minorHAnsi" w:cstheme="minorBidi"/>
          <w:color w:val="auto"/>
          <w:sz w:val="24"/>
          <w:szCs w:val="24"/>
          <w:shd w:val="clear" w:color="auto" w:fill="FFFFFF"/>
        </w:rPr>
        <w:t xml:space="preserve"> the student or school. </w:t>
      </w:r>
    </w:p>
    <w:p w14:paraId="7CE76496" w14:textId="1F014250" w:rsidR="00E64FE8" w:rsidRPr="00E64FE8" w:rsidRDefault="00E64FE8" w:rsidP="360145FA">
      <w:pPr>
        <w:pStyle w:val="FreeForm"/>
        <w:spacing w:line="360" w:lineRule="auto"/>
        <w:jc w:val="both"/>
        <w:rPr>
          <w:rFonts w:asciiTheme="minorHAnsi" w:hAnsiTheme="minorHAnsi" w:cstheme="minorBidi"/>
          <w:color w:val="auto"/>
          <w:sz w:val="24"/>
          <w:szCs w:val="24"/>
        </w:rPr>
      </w:pPr>
      <w:r w:rsidRPr="360145FA">
        <w:rPr>
          <w:rFonts w:asciiTheme="minorHAnsi" w:hAnsiTheme="minorHAnsi" w:cstheme="minorBidi"/>
          <w:color w:val="auto"/>
          <w:sz w:val="24"/>
          <w:szCs w:val="24"/>
        </w:rPr>
        <w:t>The role of the External Examiner is to monitor the quality of the assessment element of the student's experience, to ensure that students are assessed appropriately and that their individual needs are taken into account.  They should use their personal evaluation of the process to verify the appropriateness of assessment and support procedures that are in place.</w:t>
      </w:r>
      <w:r w:rsidR="5DE9B22F" w:rsidRPr="360145FA">
        <w:rPr>
          <w:rFonts w:asciiTheme="minorHAnsi" w:hAnsiTheme="minorHAnsi" w:cstheme="minorBidi"/>
          <w:color w:val="auto"/>
          <w:sz w:val="24"/>
          <w:szCs w:val="24"/>
        </w:rPr>
        <w:t xml:space="preserve"> External Examiners will be interested in</w:t>
      </w:r>
      <w:r w:rsidR="069C36D4" w:rsidRPr="360145FA">
        <w:rPr>
          <w:rFonts w:asciiTheme="minorHAnsi" w:hAnsiTheme="minorHAnsi" w:cstheme="minorBidi"/>
          <w:color w:val="auto"/>
          <w:sz w:val="24"/>
          <w:szCs w:val="24"/>
        </w:rPr>
        <w:t xml:space="preserve"> </w:t>
      </w:r>
      <w:r w:rsidR="5DE9B22F" w:rsidRPr="360145FA">
        <w:rPr>
          <w:rFonts w:asciiTheme="minorHAnsi" w:hAnsiTheme="minorHAnsi" w:cstheme="minorBidi"/>
          <w:color w:val="auto"/>
          <w:sz w:val="24"/>
          <w:szCs w:val="24"/>
        </w:rPr>
        <w:t>the following, relating to placement:</w:t>
      </w:r>
      <w:r w:rsidRPr="360145FA">
        <w:rPr>
          <w:rFonts w:asciiTheme="minorHAnsi" w:hAnsiTheme="minorHAnsi" w:cstheme="minorBidi"/>
          <w:color w:val="auto"/>
          <w:sz w:val="24"/>
          <w:szCs w:val="24"/>
        </w:rPr>
        <w:t xml:space="preserve">  </w:t>
      </w:r>
    </w:p>
    <w:p w14:paraId="540AB837" w14:textId="77777777" w:rsidR="00E64FE8" w:rsidRPr="00E64FE8" w:rsidRDefault="00E64FE8" w:rsidP="003D3B91">
      <w:pPr>
        <w:pStyle w:val="FreeForm"/>
        <w:numPr>
          <w:ilvl w:val="0"/>
          <w:numId w:val="51"/>
        </w:numPr>
        <w:spacing w:line="360" w:lineRule="auto"/>
        <w:rPr>
          <w:rFonts w:asciiTheme="minorHAnsi" w:hAnsiTheme="minorHAnsi" w:cstheme="minorBidi"/>
          <w:color w:val="auto"/>
          <w:sz w:val="24"/>
          <w:szCs w:val="24"/>
        </w:rPr>
      </w:pPr>
      <w:r w:rsidRPr="360145FA">
        <w:rPr>
          <w:rFonts w:asciiTheme="minorHAnsi" w:hAnsiTheme="minorHAnsi" w:cstheme="minorBidi"/>
          <w:color w:val="auto"/>
          <w:sz w:val="24"/>
          <w:szCs w:val="24"/>
        </w:rPr>
        <w:t>The organisation of the Professional Practice</w:t>
      </w:r>
    </w:p>
    <w:p w14:paraId="3A49FB36" w14:textId="77777777" w:rsidR="00E64FE8" w:rsidRPr="00E64FE8" w:rsidRDefault="00E64FE8" w:rsidP="003D3B91">
      <w:pPr>
        <w:pStyle w:val="FreeForm"/>
        <w:numPr>
          <w:ilvl w:val="0"/>
          <w:numId w:val="51"/>
        </w:numPr>
        <w:spacing w:line="360" w:lineRule="auto"/>
        <w:rPr>
          <w:rFonts w:asciiTheme="minorHAnsi" w:hAnsiTheme="minorHAnsi" w:cstheme="minorBidi"/>
          <w:color w:val="auto"/>
          <w:sz w:val="24"/>
          <w:szCs w:val="24"/>
        </w:rPr>
      </w:pPr>
      <w:r w:rsidRPr="360145FA">
        <w:rPr>
          <w:rFonts w:asciiTheme="minorHAnsi" w:hAnsiTheme="minorHAnsi" w:cstheme="minorBidi"/>
          <w:color w:val="auto"/>
          <w:sz w:val="24"/>
          <w:szCs w:val="24"/>
        </w:rPr>
        <w:t>The helpfulness of all Professional Practice documents</w:t>
      </w:r>
    </w:p>
    <w:p w14:paraId="4337094E" w14:textId="77777777" w:rsidR="00E64FE8" w:rsidRPr="00E64FE8" w:rsidRDefault="00E64FE8" w:rsidP="003D3B91">
      <w:pPr>
        <w:pStyle w:val="FreeForm"/>
        <w:numPr>
          <w:ilvl w:val="0"/>
          <w:numId w:val="51"/>
        </w:numPr>
        <w:spacing w:line="360" w:lineRule="auto"/>
        <w:rPr>
          <w:rFonts w:asciiTheme="minorHAnsi" w:hAnsiTheme="minorHAnsi" w:cstheme="minorBidi"/>
          <w:color w:val="auto"/>
          <w:sz w:val="24"/>
          <w:szCs w:val="24"/>
        </w:rPr>
      </w:pPr>
      <w:r w:rsidRPr="360145FA">
        <w:rPr>
          <w:rFonts w:asciiTheme="minorHAnsi" w:hAnsiTheme="minorHAnsi" w:cstheme="minorBidi"/>
          <w:color w:val="auto"/>
          <w:sz w:val="24"/>
          <w:szCs w:val="24"/>
        </w:rPr>
        <w:t>The assessment process</w:t>
      </w:r>
    </w:p>
    <w:p w14:paraId="316CC223" w14:textId="1C88825C" w:rsidR="00E64FE8" w:rsidRPr="00E64FE8" w:rsidRDefault="00E64FE8" w:rsidP="003D3B91">
      <w:pPr>
        <w:pStyle w:val="FreeForm"/>
        <w:numPr>
          <w:ilvl w:val="0"/>
          <w:numId w:val="51"/>
        </w:numPr>
        <w:spacing w:line="360" w:lineRule="auto"/>
        <w:rPr>
          <w:rFonts w:asciiTheme="minorHAnsi" w:hAnsiTheme="minorHAnsi" w:cstheme="minorBidi"/>
          <w:color w:val="auto"/>
          <w:sz w:val="24"/>
          <w:szCs w:val="24"/>
        </w:rPr>
      </w:pPr>
      <w:r w:rsidRPr="360145FA">
        <w:rPr>
          <w:rFonts w:asciiTheme="minorHAnsi" w:hAnsiTheme="minorHAnsi" w:cstheme="minorBidi"/>
          <w:color w:val="auto"/>
          <w:sz w:val="24"/>
          <w:szCs w:val="24"/>
        </w:rPr>
        <w:t xml:space="preserve">The </w:t>
      </w:r>
      <w:r w:rsidR="44A13F2A" w:rsidRPr="360145FA">
        <w:rPr>
          <w:rFonts w:asciiTheme="minorHAnsi" w:hAnsiTheme="minorHAnsi" w:cstheme="minorBidi"/>
          <w:color w:val="auto"/>
          <w:sz w:val="24"/>
          <w:szCs w:val="24"/>
        </w:rPr>
        <w:t>communication between</w:t>
      </w:r>
      <w:r w:rsidRPr="360145FA">
        <w:rPr>
          <w:rFonts w:asciiTheme="minorHAnsi" w:hAnsiTheme="minorHAnsi" w:cstheme="minorBidi"/>
          <w:color w:val="auto"/>
          <w:sz w:val="24"/>
          <w:szCs w:val="24"/>
        </w:rPr>
        <w:t xml:space="preserve"> </w:t>
      </w:r>
      <w:r w:rsidR="016E95A9" w:rsidRPr="360145FA">
        <w:rPr>
          <w:rFonts w:asciiTheme="minorHAnsi" w:hAnsiTheme="minorHAnsi" w:cstheme="minorBidi"/>
          <w:color w:val="auto"/>
          <w:sz w:val="24"/>
          <w:szCs w:val="24"/>
        </w:rPr>
        <w:t>the university and the school</w:t>
      </w:r>
    </w:p>
    <w:p w14:paraId="34609986" w14:textId="77777777" w:rsidR="00E64FE8" w:rsidRPr="00E64FE8" w:rsidRDefault="00E64FE8" w:rsidP="003D3B91">
      <w:pPr>
        <w:pStyle w:val="FreeForm"/>
        <w:numPr>
          <w:ilvl w:val="0"/>
          <w:numId w:val="51"/>
        </w:numPr>
        <w:spacing w:line="360" w:lineRule="auto"/>
        <w:rPr>
          <w:rFonts w:asciiTheme="minorHAnsi" w:hAnsiTheme="minorHAnsi" w:cstheme="minorBidi"/>
          <w:color w:val="auto"/>
          <w:sz w:val="24"/>
          <w:szCs w:val="24"/>
        </w:rPr>
      </w:pPr>
      <w:r w:rsidRPr="360145FA">
        <w:rPr>
          <w:rFonts w:asciiTheme="minorHAnsi" w:hAnsiTheme="minorHAnsi" w:cstheme="minorBidi"/>
          <w:color w:val="auto"/>
          <w:sz w:val="24"/>
          <w:szCs w:val="24"/>
        </w:rPr>
        <w:t>The preparedness of the student to undertake the Professional Practice</w:t>
      </w:r>
    </w:p>
    <w:p w14:paraId="6F60EC32" w14:textId="77777777" w:rsidR="00E64FE8" w:rsidRPr="00E64FE8" w:rsidRDefault="00E64FE8" w:rsidP="003D3B91">
      <w:pPr>
        <w:pStyle w:val="FreeForm"/>
        <w:numPr>
          <w:ilvl w:val="0"/>
          <w:numId w:val="51"/>
        </w:numPr>
        <w:spacing w:line="360" w:lineRule="auto"/>
        <w:rPr>
          <w:rFonts w:asciiTheme="minorHAnsi" w:hAnsiTheme="minorHAnsi" w:cstheme="minorBidi"/>
          <w:color w:val="auto"/>
          <w:sz w:val="24"/>
          <w:szCs w:val="24"/>
        </w:rPr>
      </w:pPr>
      <w:r w:rsidRPr="360145FA">
        <w:rPr>
          <w:rFonts w:asciiTheme="minorHAnsi" w:hAnsiTheme="minorHAnsi" w:cstheme="minorBidi"/>
          <w:color w:val="auto"/>
          <w:sz w:val="24"/>
          <w:szCs w:val="24"/>
        </w:rPr>
        <w:t>The quality of the tutor's feedback to the student</w:t>
      </w:r>
    </w:p>
    <w:p w14:paraId="74522B61" w14:textId="77777777" w:rsidR="00E64FE8" w:rsidRPr="00E64FE8" w:rsidRDefault="00E64FE8" w:rsidP="003D3B91">
      <w:pPr>
        <w:pStyle w:val="FreeForm"/>
        <w:numPr>
          <w:ilvl w:val="0"/>
          <w:numId w:val="51"/>
        </w:numPr>
        <w:spacing w:line="360" w:lineRule="auto"/>
        <w:rPr>
          <w:rFonts w:asciiTheme="minorHAnsi" w:hAnsiTheme="minorHAnsi" w:cstheme="minorBidi"/>
          <w:color w:val="auto"/>
          <w:sz w:val="24"/>
          <w:szCs w:val="24"/>
        </w:rPr>
      </w:pPr>
      <w:r w:rsidRPr="360145FA">
        <w:rPr>
          <w:rFonts w:asciiTheme="minorHAnsi" w:hAnsiTheme="minorHAnsi" w:cstheme="minorBidi"/>
          <w:color w:val="auto"/>
          <w:sz w:val="24"/>
          <w:szCs w:val="24"/>
        </w:rPr>
        <w:t>The comparability of the standard of students with other Teacher Educator Institutions</w:t>
      </w:r>
    </w:p>
    <w:p w14:paraId="0F5713C4" w14:textId="77777777" w:rsidR="00E64FE8" w:rsidRPr="00E64FE8" w:rsidRDefault="00E64FE8" w:rsidP="003D3B91">
      <w:pPr>
        <w:pStyle w:val="FreeForm"/>
        <w:numPr>
          <w:ilvl w:val="0"/>
          <w:numId w:val="51"/>
        </w:numPr>
        <w:spacing w:line="360" w:lineRule="auto"/>
        <w:rPr>
          <w:rFonts w:asciiTheme="minorHAnsi" w:hAnsiTheme="minorHAnsi" w:cstheme="minorBidi"/>
          <w:color w:val="auto"/>
          <w:sz w:val="24"/>
          <w:szCs w:val="24"/>
        </w:rPr>
      </w:pPr>
      <w:r w:rsidRPr="360145FA">
        <w:rPr>
          <w:rFonts w:asciiTheme="minorHAnsi" w:hAnsiTheme="minorHAnsi" w:cstheme="minorBidi"/>
          <w:color w:val="auto"/>
          <w:sz w:val="24"/>
          <w:szCs w:val="24"/>
        </w:rPr>
        <w:t>The relationship between the University and the receiving schools</w:t>
      </w:r>
    </w:p>
    <w:p w14:paraId="1A9DEC7E" w14:textId="77777777" w:rsidR="00E64FE8" w:rsidRPr="00E64FE8" w:rsidRDefault="00E64FE8" w:rsidP="003D3B91">
      <w:pPr>
        <w:pStyle w:val="FreeForm"/>
        <w:numPr>
          <w:ilvl w:val="0"/>
          <w:numId w:val="51"/>
        </w:numPr>
        <w:spacing w:line="360" w:lineRule="auto"/>
        <w:ind w:left="1077" w:hanging="357"/>
        <w:rPr>
          <w:rFonts w:asciiTheme="minorHAnsi" w:hAnsiTheme="minorHAnsi" w:cstheme="minorBidi"/>
          <w:color w:val="auto"/>
          <w:sz w:val="24"/>
          <w:szCs w:val="24"/>
        </w:rPr>
      </w:pPr>
      <w:r w:rsidRPr="360145FA">
        <w:rPr>
          <w:rFonts w:asciiTheme="minorHAnsi" w:hAnsiTheme="minorHAnsi" w:cstheme="minorBidi"/>
          <w:color w:val="auto"/>
          <w:sz w:val="24"/>
          <w:szCs w:val="24"/>
        </w:rPr>
        <w:t>The relationship between the tutor and the student</w:t>
      </w:r>
    </w:p>
    <w:p w14:paraId="378670A5" w14:textId="77777777" w:rsidR="00E64FE8" w:rsidRPr="00E64FE8" w:rsidRDefault="00E64FE8" w:rsidP="360145FA">
      <w:pPr>
        <w:pStyle w:val="FreeForm"/>
        <w:spacing w:line="360" w:lineRule="auto"/>
        <w:ind w:left="1077"/>
        <w:rPr>
          <w:rFonts w:asciiTheme="minorHAnsi" w:hAnsiTheme="minorHAnsi" w:cstheme="minorBidi"/>
          <w:color w:val="auto"/>
          <w:sz w:val="24"/>
          <w:szCs w:val="24"/>
        </w:rPr>
      </w:pPr>
    </w:p>
    <w:p w14:paraId="60D200A2" w14:textId="032A64B1" w:rsidR="0006640F" w:rsidRPr="00F52859" w:rsidRDefault="00E64FE8" w:rsidP="360145FA">
      <w:pPr>
        <w:pStyle w:val="FreeForm"/>
        <w:spacing w:line="360" w:lineRule="auto"/>
        <w:rPr>
          <w:i/>
          <w:iCs/>
          <w:color w:val="auto"/>
        </w:rPr>
      </w:pPr>
      <w:r w:rsidRPr="360145FA">
        <w:rPr>
          <w:rFonts w:asciiTheme="minorHAnsi" w:hAnsiTheme="minorHAnsi" w:cstheme="minorBidi"/>
          <w:color w:val="auto"/>
          <w:sz w:val="24"/>
          <w:szCs w:val="24"/>
        </w:rPr>
        <w:t xml:space="preserve">The External Examiner should feel able to speak to the student, the class teacher and the head teacher individually as s/he feels appropriate.  </w:t>
      </w:r>
    </w:p>
    <w:p w14:paraId="22965557" w14:textId="3BCBEA94" w:rsidR="0006640F" w:rsidRPr="00F52859" w:rsidRDefault="0006640F" w:rsidP="360145FA">
      <w:pPr>
        <w:pStyle w:val="FreeForm"/>
        <w:spacing w:line="360" w:lineRule="auto"/>
        <w:rPr>
          <w:rFonts w:asciiTheme="minorHAnsi" w:eastAsiaTheme="minorEastAsia" w:hAnsiTheme="minorHAnsi" w:cstheme="minorBidi"/>
          <w:i/>
          <w:iCs/>
          <w:sz w:val="24"/>
          <w:szCs w:val="24"/>
        </w:rPr>
      </w:pPr>
      <w:r w:rsidRPr="360145FA">
        <w:rPr>
          <w:rFonts w:asciiTheme="minorHAnsi" w:eastAsiaTheme="minorEastAsia" w:hAnsiTheme="minorHAnsi" w:cstheme="minorBidi"/>
          <w:i/>
          <w:iCs/>
          <w:sz w:val="24"/>
          <w:szCs w:val="24"/>
        </w:rPr>
        <w:t>At any one time a maximum of two adults will be visiting the student.</w:t>
      </w:r>
    </w:p>
    <w:p w14:paraId="5560FBE1" w14:textId="77777777" w:rsidR="0006640F" w:rsidRPr="00F52859" w:rsidRDefault="0006640F" w:rsidP="7053E3A4">
      <w:pPr>
        <w:spacing w:line="360" w:lineRule="auto"/>
      </w:pPr>
    </w:p>
    <w:p w14:paraId="04ABB93D" w14:textId="5217A247" w:rsidR="0006640F" w:rsidRPr="00F52859" w:rsidRDefault="005E69CC" w:rsidP="06DAF266">
      <w:pPr>
        <w:pStyle w:val="Heading3"/>
        <w:rPr>
          <w:rFonts w:asciiTheme="minorHAnsi" w:hAnsiTheme="minorHAnsi" w:cstheme="minorBidi"/>
        </w:rPr>
      </w:pPr>
      <w:bookmarkStart w:id="88" w:name="Summative_assessment_procedures_school"/>
      <w:bookmarkStart w:id="89" w:name="_Toc521065631"/>
      <w:bookmarkStart w:id="90" w:name="_Toc203648009"/>
      <w:bookmarkEnd w:id="88"/>
      <w:r w:rsidRPr="59777658">
        <w:rPr>
          <w:rFonts w:asciiTheme="minorHAnsi" w:hAnsiTheme="minorHAnsi" w:cstheme="minorBidi"/>
        </w:rPr>
        <w:t xml:space="preserve">5.2.3 </w:t>
      </w:r>
      <w:r w:rsidR="0006640F">
        <w:t>S</w:t>
      </w:r>
      <w:bookmarkEnd w:id="89"/>
      <w:r>
        <w:t>ummative school assessment</w:t>
      </w:r>
      <w:bookmarkEnd w:id="90"/>
    </w:p>
    <w:p w14:paraId="5974F5BD" w14:textId="6F3D0459" w:rsidR="00856E6A" w:rsidRDefault="00856E6A" w:rsidP="7053E3A4">
      <w:pPr>
        <w:spacing w:line="360" w:lineRule="auto"/>
      </w:pPr>
      <w:r w:rsidRPr="7053E3A4">
        <w:t xml:space="preserve">The school assessment comes towards the end of the placement (except where schools have serious concerns earlier in the placement which may lead to Termination of Placement).  </w:t>
      </w:r>
      <w:r w:rsidR="0006640F" w:rsidRPr="7053E3A4">
        <w:t>Please share and discuss the</w:t>
      </w:r>
      <w:r w:rsidR="00627331" w:rsidRPr="7053E3A4">
        <w:t xml:space="preserve"> completed Summative Report Form</w:t>
      </w:r>
      <w:r w:rsidR="0006640F" w:rsidRPr="7053E3A4">
        <w:t xml:space="preserve"> with the student on or before the final day of placement; the tutor will </w:t>
      </w:r>
      <w:r w:rsidR="00061DB7" w:rsidRPr="7053E3A4">
        <w:t xml:space="preserve">send these to you in the </w:t>
      </w:r>
      <w:r w:rsidRPr="7053E3A4">
        <w:t>introductory email</w:t>
      </w:r>
      <w:r w:rsidR="00061DB7" w:rsidRPr="7053E3A4">
        <w:t>.</w:t>
      </w:r>
      <w:r w:rsidR="00A03737" w:rsidRPr="7053E3A4">
        <w:t xml:space="preserve">  A copy</w:t>
      </w:r>
      <w:r w:rsidR="0006640F" w:rsidRPr="7053E3A4">
        <w:t xml:space="preserve"> is also available on the University website at:  </w:t>
      </w:r>
      <w:hyperlink r:id="rId22">
        <w:r w:rsidR="0006640F" w:rsidRPr="7053E3A4">
          <w:rPr>
            <w:rStyle w:val="Hyperlink"/>
          </w:rPr>
          <w:t>partner resources.</w:t>
        </w:r>
      </w:hyperlink>
      <w:r w:rsidR="0006640F">
        <w:t xml:space="preserve"> </w:t>
      </w:r>
      <w:r w:rsidR="00307FFA">
        <w:t xml:space="preserve">  </w:t>
      </w:r>
      <w:r w:rsidR="0006640F" w:rsidRPr="7053E3A4">
        <w:t xml:space="preserve">The completed report should be emailed to the University </w:t>
      </w:r>
      <w:r w:rsidR="0006640F" w:rsidRPr="7053E3A4">
        <w:rPr>
          <w:b/>
          <w:bCs/>
        </w:rPr>
        <w:t xml:space="preserve">as soon as possible </w:t>
      </w:r>
      <w:r w:rsidR="0006640F" w:rsidRPr="7053E3A4">
        <w:t>to:</w:t>
      </w:r>
      <w:r w:rsidR="4D76B039" w:rsidRPr="7053E3A4">
        <w:t xml:space="preserve"> </w:t>
      </w:r>
      <w:hyperlink r:id="rId23">
        <w:r w:rsidR="4D76B039" w:rsidRPr="7053E3A4">
          <w:rPr>
            <w:rStyle w:val="Hyperlink"/>
          </w:rPr>
          <w:t>shsl-ed-professionalpractice@dundee.ac.uk</w:t>
        </w:r>
      </w:hyperlink>
      <w:r w:rsidR="4D76B039" w:rsidRPr="7053E3A4">
        <w:t xml:space="preserve">  </w:t>
      </w:r>
    </w:p>
    <w:p w14:paraId="02C0EAA0" w14:textId="77777777" w:rsidR="0006640F" w:rsidRPr="00F52859" w:rsidRDefault="0006640F" w:rsidP="0006640F">
      <w:pPr>
        <w:spacing w:line="360" w:lineRule="auto"/>
        <w:rPr>
          <w:rStyle w:val="Hyperlink"/>
          <w:rFonts w:cstheme="minorHAnsi"/>
        </w:rPr>
      </w:pPr>
    </w:p>
    <w:p w14:paraId="3DF5A15D" w14:textId="32E90D9E" w:rsidR="0006640F" w:rsidRPr="00F52859" w:rsidRDefault="0006640F" w:rsidP="00C52F72">
      <w:pPr>
        <w:spacing w:line="360" w:lineRule="auto"/>
        <w:jc w:val="both"/>
        <w:rPr>
          <w:rFonts w:cstheme="minorHAnsi"/>
        </w:rPr>
      </w:pPr>
      <w:r w:rsidRPr="00F52859">
        <w:rPr>
          <w:rFonts w:cstheme="minorHAnsi"/>
        </w:rPr>
        <w:t>Students must inform the university immediately of any unsatisfactory grades in their school report to ensure that they are given prompt advice and the support necessary in such cases</w:t>
      </w:r>
      <w:r w:rsidR="00856E6A">
        <w:rPr>
          <w:rFonts w:cstheme="minorHAnsi"/>
        </w:rPr>
        <w:t>, particularly if it results in a failed placement overall when combined with the tutor report.</w:t>
      </w:r>
    </w:p>
    <w:p w14:paraId="0699BF19" w14:textId="5344D76E" w:rsidR="002D4665" w:rsidRPr="00F52859" w:rsidRDefault="002D4665" w:rsidP="0006640F">
      <w:pPr>
        <w:spacing w:line="360" w:lineRule="auto"/>
        <w:jc w:val="both"/>
        <w:rPr>
          <w:rFonts w:cstheme="minorHAnsi"/>
        </w:rPr>
      </w:pPr>
    </w:p>
    <w:p w14:paraId="6E1C246A" w14:textId="67E04BBC" w:rsidR="002D4665" w:rsidRDefault="005E69CC" w:rsidP="06DAF266">
      <w:pPr>
        <w:pStyle w:val="Heading3"/>
        <w:rPr>
          <w:b/>
          <w:bCs/>
        </w:rPr>
      </w:pPr>
      <w:bookmarkStart w:id="91" w:name="_Toc521065633"/>
      <w:bookmarkStart w:id="92" w:name="_Toc203648010"/>
      <w:r w:rsidRPr="008E26B8">
        <w:t>5.2.4</w:t>
      </w:r>
      <w:r w:rsidR="002D4665">
        <w:t xml:space="preserve"> </w:t>
      </w:r>
      <w:bookmarkStart w:id="93" w:name="procedures_failed_placement"/>
      <w:bookmarkEnd w:id="93"/>
      <w:r w:rsidR="002D4665">
        <w:t>Procedure and timeline regarding a failed</w:t>
      </w:r>
      <w:r w:rsidR="003D2E8E">
        <w:t xml:space="preserve">/incomplete </w:t>
      </w:r>
      <w:r w:rsidR="002D4665">
        <w:t>placement</w:t>
      </w:r>
      <w:bookmarkEnd w:id="91"/>
      <w:bookmarkEnd w:id="92"/>
    </w:p>
    <w:p w14:paraId="1D982F8B" w14:textId="328BAF67" w:rsidR="00D547CF" w:rsidRDefault="00B861E8" w:rsidP="00C52F72">
      <w:pPr>
        <w:pStyle w:val="paragraph"/>
        <w:spacing w:before="0" w:beforeAutospacing="0" w:after="0" w:afterAutospacing="0" w:line="360" w:lineRule="auto"/>
        <w:jc w:val="both"/>
        <w:textAlignment w:val="baseline"/>
        <w:rPr>
          <w:rFonts w:asciiTheme="minorHAnsi" w:hAnsiTheme="minorHAnsi" w:cstheme="minorHAnsi"/>
        </w:rPr>
      </w:pPr>
      <w:r>
        <w:rPr>
          <w:rFonts w:asciiTheme="minorHAnsi" w:hAnsiTheme="minorHAnsi" w:cstheme="minorHAnsi"/>
        </w:rPr>
        <w:t>If a student receives a certain number of unsatisfactory grades across the school and tutor report, this will result in a failed placement; see details below.</w:t>
      </w:r>
    </w:p>
    <w:p w14:paraId="241DA8A8" w14:textId="77777777" w:rsidR="00C52F72" w:rsidRDefault="00D547CF" w:rsidP="003D3B91">
      <w:pPr>
        <w:pStyle w:val="paragraph"/>
        <w:numPr>
          <w:ilvl w:val="0"/>
          <w:numId w:val="43"/>
        </w:numPr>
        <w:spacing w:before="0" w:beforeAutospacing="0" w:after="0" w:afterAutospacing="0" w:line="360" w:lineRule="auto"/>
        <w:jc w:val="both"/>
        <w:textAlignment w:val="baseline"/>
        <w:rPr>
          <w:rFonts w:asciiTheme="minorHAnsi" w:hAnsiTheme="minorHAnsi" w:cstheme="minorHAnsi"/>
        </w:rPr>
      </w:pPr>
      <w:r>
        <w:rPr>
          <w:rFonts w:asciiTheme="minorHAnsi" w:hAnsiTheme="minorHAnsi" w:cstheme="minorHAnsi"/>
        </w:rPr>
        <w:t>PP1 – 4 or more unsatisfactory grade</w:t>
      </w:r>
      <w:r w:rsidR="00A1208A">
        <w:rPr>
          <w:rFonts w:asciiTheme="minorHAnsi" w:hAnsiTheme="minorHAnsi" w:cstheme="minorHAnsi"/>
        </w:rPr>
        <w:t>s will result in a failed placement</w:t>
      </w:r>
    </w:p>
    <w:p w14:paraId="618932DB" w14:textId="77777777" w:rsidR="00C52F72" w:rsidRDefault="00A1208A" w:rsidP="003D3B91">
      <w:pPr>
        <w:pStyle w:val="paragraph"/>
        <w:numPr>
          <w:ilvl w:val="0"/>
          <w:numId w:val="43"/>
        </w:numPr>
        <w:spacing w:before="0" w:beforeAutospacing="0" w:after="0" w:afterAutospacing="0" w:line="360" w:lineRule="auto"/>
        <w:jc w:val="both"/>
        <w:textAlignment w:val="baseline"/>
        <w:rPr>
          <w:rFonts w:asciiTheme="minorHAnsi" w:hAnsiTheme="minorHAnsi" w:cstheme="minorHAnsi"/>
        </w:rPr>
      </w:pPr>
      <w:r w:rsidRPr="00C52F72">
        <w:rPr>
          <w:rFonts w:asciiTheme="minorHAnsi" w:hAnsiTheme="minorHAnsi" w:cstheme="minorHAnsi"/>
        </w:rPr>
        <w:t>PP2 – 3 or more unsatisfactory grades will result in a failed placement</w:t>
      </w:r>
    </w:p>
    <w:p w14:paraId="063ADF33" w14:textId="5EAE5895" w:rsidR="00FB4729" w:rsidRPr="00C52F72" w:rsidRDefault="00FB4729" w:rsidP="003D3B91">
      <w:pPr>
        <w:pStyle w:val="paragraph"/>
        <w:numPr>
          <w:ilvl w:val="0"/>
          <w:numId w:val="43"/>
        </w:numPr>
        <w:spacing w:before="0" w:beforeAutospacing="0" w:after="0" w:afterAutospacing="0" w:line="360" w:lineRule="auto"/>
        <w:jc w:val="both"/>
        <w:textAlignment w:val="baseline"/>
        <w:rPr>
          <w:rFonts w:asciiTheme="minorHAnsi" w:hAnsiTheme="minorHAnsi" w:cstheme="minorHAnsi"/>
        </w:rPr>
      </w:pPr>
      <w:r w:rsidRPr="00C52F72">
        <w:rPr>
          <w:rFonts w:asciiTheme="minorHAnsi" w:hAnsiTheme="minorHAnsi" w:cstheme="minorHAnsi"/>
        </w:rPr>
        <w:t xml:space="preserve">PP3 </w:t>
      </w:r>
      <w:r w:rsidR="00370432" w:rsidRPr="00C52F72">
        <w:rPr>
          <w:rFonts w:asciiTheme="minorHAnsi" w:hAnsiTheme="minorHAnsi" w:cstheme="minorHAnsi"/>
        </w:rPr>
        <w:t>–</w:t>
      </w:r>
      <w:r w:rsidRPr="00C52F72">
        <w:rPr>
          <w:rFonts w:asciiTheme="minorHAnsi" w:hAnsiTheme="minorHAnsi" w:cstheme="minorHAnsi"/>
        </w:rPr>
        <w:t xml:space="preserve"> 2</w:t>
      </w:r>
      <w:r w:rsidR="00370432" w:rsidRPr="00C52F72">
        <w:rPr>
          <w:rFonts w:asciiTheme="minorHAnsi" w:hAnsiTheme="minorHAnsi" w:cstheme="minorHAnsi"/>
        </w:rPr>
        <w:t xml:space="preserve"> or more unsatisfactory grades will result in a failed placement</w:t>
      </w:r>
    </w:p>
    <w:p w14:paraId="2553B6E1" w14:textId="41BBB90C" w:rsidR="00910705" w:rsidRPr="00F52859" w:rsidRDefault="00910705" w:rsidP="00C52F72">
      <w:pPr>
        <w:pStyle w:val="paragraph"/>
        <w:spacing w:before="0" w:beforeAutospacing="0" w:after="0" w:afterAutospacing="0" w:line="360" w:lineRule="auto"/>
        <w:jc w:val="both"/>
        <w:textAlignment w:val="baseline"/>
        <w:rPr>
          <w:rFonts w:asciiTheme="minorHAnsi" w:hAnsiTheme="minorHAnsi" w:cstheme="minorHAnsi"/>
        </w:rPr>
      </w:pPr>
      <w:r w:rsidRPr="00F52859">
        <w:rPr>
          <w:rStyle w:val="normaltextrun"/>
          <w:rFonts w:asciiTheme="minorHAnsi" w:eastAsiaTheme="majorEastAsia" w:hAnsiTheme="minorHAnsi" w:cstheme="minorHAnsi"/>
          <w:shd w:val="clear" w:color="auto" w:fill="FFFFFF"/>
        </w:rPr>
        <w:t xml:space="preserve">Where a placement is unsuccessful, </w:t>
      </w:r>
      <w:r>
        <w:rPr>
          <w:rStyle w:val="normaltextrun"/>
          <w:rFonts w:asciiTheme="minorHAnsi" w:eastAsiaTheme="majorEastAsia" w:hAnsiTheme="minorHAnsi" w:cstheme="minorHAnsi"/>
          <w:shd w:val="clear" w:color="auto" w:fill="FFFFFF"/>
        </w:rPr>
        <w:t>university staff</w:t>
      </w:r>
      <w:r w:rsidRPr="00F52859">
        <w:rPr>
          <w:rStyle w:val="normaltextrun"/>
          <w:rFonts w:asciiTheme="minorHAnsi" w:eastAsiaTheme="majorEastAsia" w:hAnsiTheme="minorHAnsi" w:cstheme="minorHAnsi"/>
          <w:shd w:val="clear" w:color="auto" w:fill="FFFFFF"/>
        </w:rPr>
        <w:t xml:space="preserve"> will discuss retrieval options with the student.</w:t>
      </w:r>
      <w:r w:rsidRPr="00F52859">
        <w:rPr>
          <w:rStyle w:val="eop"/>
          <w:rFonts w:asciiTheme="minorHAnsi" w:hAnsiTheme="minorHAnsi" w:cstheme="minorHAnsi"/>
          <w:shd w:val="clear" w:color="auto" w:fill="FFFFFF"/>
        </w:rPr>
        <w:t> </w:t>
      </w:r>
    </w:p>
    <w:p w14:paraId="0C07E11C" w14:textId="77777777" w:rsidR="00910705" w:rsidRPr="00910705" w:rsidRDefault="00910705" w:rsidP="00910705">
      <w:pPr>
        <w:rPr>
          <w:lang w:eastAsia="en-GB"/>
        </w:rPr>
      </w:pPr>
    </w:p>
    <w:p w14:paraId="06E21303" w14:textId="14B612EA" w:rsidR="00175C4E" w:rsidRPr="00F52859" w:rsidRDefault="003D2E8E" w:rsidP="00C52F72">
      <w:pPr>
        <w:spacing w:line="360" w:lineRule="auto"/>
        <w:jc w:val="both"/>
        <w:rPr>
          <w:rFonts w:cstheme="minorHAnsi"/>
        </w:rPr>
      </w:pPr>
      <w:r w:rsidRPr="00F52859">
        <w:t>S</w:t>
      </w:r>
      <w:r w:rsidR="00B861E8">
        <w:t>ome s</w:t>
      </w:r>
      <w:r w:rsidRPr="00F52859">
        <w:t xml:space="preserve">tudents may </w:t>
      </w:r>
      <w:r w:rsidR="00E04857">
        <w:t>also</w:t>
      </w:r>
      <w:r w:rsidR="008D6072">
        <w:t xml:space="preserve"> </w:t>
      </w:r>
      <w:r w:rsidR="00910705">
        <w:t>not</w:t>
      </w:r>
      <w:r w:rsidRPr="00F52859">
        <w:t xml:space="preserve"> </w:t>
      </w:r>
      <w:r w:rsidR="00B861E8">
        <w:t xml:space="preserve">be able to </w:t>
      </w:r>
      <w:r w:rsidRPr="00F52859">
        <w:t xml:space="preserve">complete </w:t>
      </w:r>
      <w:r w:rsidR="0083654D" w:rsidRPr="00F52859">
        <w:t>placement for a variety of reasons</w:t>
      </w:r>
      <w:r w:rsidR="007524F8">
        <w:t xml:space="preserve"> e.g., health, family circumstance</w:t>
      </w:r>
      <w:r w:rsidR="00B861E8">
        <w:t>s</w:t>
      </w:r>
      <w:r w:rsidR="007524F8">
        <w:t>.</w:t>
      </w:r>
      <w:r w:rsidR="0083654D" w:rsidRPr="00F52859">
        <w:t xml:space="preserve">  </w:t>
      </w:r>
      <w:r w:rsidR="00680302" w:rsidRPr="00F52859">
        <w:t>St</w:t>
      </w:r>
      <w:r w:rsidR="00175C4E" w:rsidRPr="00F52859">
        <w:t>udents</w:t>
      </w:r>
      <w:r w:rsidR="00C43081" w:rsidRPr="00F52859">
        <w:t xml:space="preserve"> </w:t>
      </w:r>
      <w:r w:rsidR="00A54801">
        <w:t>will continue to p</w:t>
      </w:r>
      <w:r w:rsidR="002E7F9B" w:rsidRPr="00F52859">
        <w:t>rogress through the programme</w:t>
      </w:r>
      <w:r w:rsidR="00185302" w:rsidRPr="00F52859">
        <w:t xml:space="preserve"> as before but</w:t>
      </w:r>
      <w:r w:rsidR="00175C4E" w:rsidRPr="00F52859">
        <w:t xml:space="preserve"> will</w:t>
      </w:r>
      <w:r w:rsidR="007624D2">
        <w:t xml:space="preserve"> follow an alternative timeline to the standard pathway</w:t>
      </w:r>
      <w:r w:rsidR="000B1A96">
        <w:t xml:space="preserve">.  </w:t>
      </w:r>
      <w:r w:rsidR="00924856" w:rsidRPr="00F52859">
        <w:t>Students</w:t>
      </w:r>
      <w:r w:rsidR="00175C4E" w:rsidRPr="00F52859">
        <w:t xml:space="preserve"> cannot </w:t>
      </w:r>
      <w:r w:rsidR="00C460E5">
        <w:t>progress to future placements</w:t>
      </w:r>
      <w:r w:rsidR="00175C4E" w:rsidRPr="00F52859">
        <w:t xml:space="preserve"> until they have successfully completed the earlier ones</w:t>
      </w:r>
      <w:r w:rsidR="002D4375" w:rsidRPr="00F52859">
        <w:t>.</w:t>
      </w:r>
    </w:p>
    <w:p w14:paraId="548839BE" w14:textId="77777777" w:rsidR="002D4665" w:rsidRPr="00F52859" w:rsidRDefault="002D4665" w:rsidP="002D4665">
      <w:pPr>
        <w:spacing w:line="360" w:lineRule="auto"/>
        <w:rPr>
          <w:rFonts w:cstheme="minorHAnsi"/>
          <w:b/>
        </w:rPr>
      </w:pPr>
    </w:p>
    <w:p w14:paraId="091C16ED" w14:textId="7A68167D" w:rsidR="002D4665" w:rsidRPr="00F52859" w:rsidRDefault="005E69CC" w:rsidP="005E69CC">
      <w:pPr>
        <w:pStyle w:val="Heading3"/>
      </w:pPr>
      <w:bookmarkStart w:id="94" w:name="opportunity_overtake_PP1"/>
      <w:bookmarkStart w:id="95" w:name="_Toc203648011"/>
      <w:bookmarkEnd w:id="94"/>
      <w:r>
        <w:t xml:space="preserve">5.2.5 </w:t>
      </w:r>
      <w:r w:rsidR="002D4665">
        <w:t>Opportunity to overtake an incomplete/ failed PP1:</w:t>
      </w:r>
      <w:bookmarkEnd w:id="95"/>
    </w:p>
    <w:p w14:paraId="57F003AC" w14:textId="6C14AFC1" w:rsidR="002D4665" w:rsidRPr="008B0491" w:rsidRDefault="05141535" w:rsidP="003D3B91">
      <w:pPr>
        <w:pStyle w:val="ListParagraph"/>
        <w:numPr>
          <w:ilvl w:val="0"/>
          <w:numId w:val="2"/>
        </w:numPr>
        <w:spacing w:line="360" w:lineRule="auto"/>
      </w:pPr>
      <w:r w:rsidRPr="06DAF266">
        <w:t>If a student has</w:t>
      </w:r>
      <w:r w:rsidR="6894C9A8" w:rsidRPr="06DAF266">
        <w:t xml:space="preserve"> been unsuccessful in their first sit of PP1 and has </w:t>
      </w:r>
      <w:r w:rsidR="736AE965" w:rsidRPr="06DAF266">
        <w:t>spent</w:t>
      </w:r>
      <w:r w:rsidR="6894C9A8" w:rsidRPr="06DAF266">
        <w:t xml:space="preserve"> </w:t>
      </w:r>
      <w:r w:rsidR="71BE87B5" w:rsidRPr="06DAF266">
        <w:t>15 days or more</w:t>
      </w:r>
      <w:r w:rsidRPr="06DAF266">
        <w:t xml:space="preserve"> of the placement</w:t>
      </w:r>
      <w:r w:rsidR="1DA62CB9" w:rsidRPr="06DAF266">
        <w:t xml:space="preserve"> in the classroom (Recall Days and In Service days are not included in the 15 days)</w:t>
      </w:r>
      <w:r w:rsidR="6894C9A8" w:rsidRPr="06DAF266">
        <w:t xml:space="preserve">, </w:t>
      </w:r>
      <w:r w:rsidRPr="06DAF266">
        <w:t xml:space="preserve">they will be given </w:t>
      </w:r>
      <w:r w:rsidR="6894C9A8" w:rsidRPr="06DAF266">
        <w:t>an</w:t>
      </w:r>
      <w:r w:rsidRPr="06DAF266">
        <w:t xml:space="preserve"> opportunity to overtake PP1 during PP2.</w:t>
      </w:r>
      <w:r w:rsidR="2EE52A08" w:rsidRPr="06DAF266">
        <w:t xml:space="preserve">  </w:t>
      </w:r>
      <w:r w:rsidR="6894C9A8" w:rsidRPr="06DAF266">
        <w:rPr>
          <w:b/>
          <w:bCs/>
        </w:rPr>
        <w:t>This opportunity will only be given once to the student</w:t>
      </w:r>
      <w:r w:rsidR="00BD2318">
        <w:rPr>
          <w:b/>
          <w:bCs/>
        </w:rPr>
        <w:t xml:space="preserve"> (a</w:t>
      </w:r>
      <w:r w:rsidR="00BD2318" w:rsidRPr="00B54BBD">
        <w:rPr>
          <w:b/>
          <w:bCs/>
        </w:rPr>
        <w:t>n overtake at any other time is not permitted</w:t>
      </w:r>
      <w:r w:rsidR="00BD2318">
        <w:rPr>
          <w:b/>
          <w:bCs/>
        </w:rPr>
        <w:t>)</w:t>
      </w:r>
      <w:r w:rsidR="00BD2318" w:rsidRPr="06DAF266">
        <w:t xml:space="preserve"> </w:t>
      </w:r>
      <w:r w:rsidR="6894C9A8" w:rsidRPr="06DAF266">
        <w:t>and is in place in recognition of the first placement being a completely new experience for the students and, as such they are more likely to become overwhelmed. These s</w:t>
      </w:r>
      <w:r w:rsidR="0B2FF1A2" w:rsidRPr="06DAF266">
        <w:t>tudents</w:t>
      </w:r>
      <w:r w:rsidRPr="06DAF266">
        <w:t xml:space="preserve"> will continue onto a PP1/PP2 placement, carrying the incomplete PP1 placement at this time, and the following will apply:</w:t>
      </w:r>
    </w:p>
    <w:p w14:paraId="2DC9BE5E" w14:textId="77777777" w:rsidR="002D4665" w:rsidRPr="00F52859" w:rsidRDefault="002D4665" w:rsidP="002D4665">
      <w:pPr>
        <w:spacing w:line="360" w:lineRule="auto"/>
        <w:rPr>
          <w:rFonts w:cstheme="minorHAnsi"/>
        </w:rPr>
      </w:pPr>
    </w:p>
    <w:p w14:paraId="02FBE852" w14:textId="77777777" w:rsidR="009E0838" w:rsidRPr="009E0838" w:rsidRDefault="002D4665" w:rsidP="00C52F72">
      <w:pPr>
        <w:spacing w:line="360" w:lineRule="auto"/>
        <w:rPr>
          <w:rFonts w:cstheme="minorHAnsi"/>
          <w:b/>
          <w:bCs/>
        </w:rPr>
      </w:pPr>
      <w:r w:rsidRPr="009E0838">
        <w:rPr>
          <w:rFonts w:cstheme="minorHAnsi"/>
          <w:b/>
          <w:bCs/>
        </w:rPr>
        <w:t xml:space="preserve">PP1/PP2 Placement: </w:t>
      </w:r>
    </w:p>
    <w:p w14:paraId="33D68C97" w14:textId="30EAB6BA" w:rsidR="00A00494" w:rsidRDefault="00A00494" w:rsidP="7053E3A4">
      <w:pPr>
        <w:spacing w:line="360" w:lineRule="auto"/>
      </w:pPr>
      <w:r w:rsidRPr="7053E3A4">
        <w:t xml:space="preserve">The student will decide at the outset of the placement whether they wish to work towards the expectations for PP1 or PP2.  This decision should be based on the feedback they were given on PP1.  </w:t>
      </w:r>
      <w:r w:rsidR="00D13391" w:rsidRPr="7053E3A4">
        <w:t xml:space="preserve">Where </w:t>
      </w:r>
      <w:r w:rsidR="6BB4D5ED" w:rsidRPr="7053E3A4">
        <w:t>several</w:t>
      </w:r>
      <w:r w:rsidR="00D13391" w:rsidRPr="7053E3A4">
        <w:t xml:space="preserve"> unsatisfactory grades were given at PP1, the student may be advised to work only towards PP1.  </w:t>
      </w:r>
      <w:r w:rsidRPr="7053E3A4">
        <w:t xml:space="preserve">If the student decides to work towards PP1, they should only plan for the number of continuous days as outlined for PP1 and should not undertake a Professional Enquiry or </w:t>
      </w:r>
      <w:r w:rsidR="00887CE9">
        <w:t>medium term</w:t>
      </w:r>
      <w:r w:rsidR="009E0838" w:rsidRPr="7053E3A4">
        <w:t>/topic</w:t>
      </w:r>
      <w:r w:rsidRPr="7053E3A4">
        <w:t xml:space="preserve"> planning.</w:t>
      </w:r>
      <w:r w:rsidR="00D13391" w:rsidRPr="7053E3A4">
        <w:t xml:space="preserve">  </w:t>
      </w:r>
    </w:p>
    <w:p w14:paraId="17FD86B9" w14:textId="77777777" w:rsidR="009E0838" w:rsidRPr="009E0838" w:rsidRDefault="009E0838" w:rsidP="009E0838">
      <w:pPr>
        <w:spacing w:line="360" w:lineRule="auto"/>
        <w:ind w:left="720"/>
        <w:rPr>
          <w:rFonts w:cstheme="minorHAnsi"/>
        </w:rPr>
      </w:pPr>
    </w:p>
    <w:p w14:paraId="2B3477B6" w14:textId="71D1B157" w:rsidR="006B0DF7" w:rsidRPr="009E0838" w:rsidRDefault="006B0DF7" w:rsidP="00C52F72">
      <w:pPr>
        <w:spacing w:line="360" w:lineRule="auto"/>
        <w:jc w:val="both"/>
      </w:pPr>
      <w:r w:rsidRPr="2FCE8C10">
        <w:t xml:space="preserve">If the student opts to work towards PP2, they should aim to complete all the requirements of the PP2 placement.  The tutor will contact the school mentor towards the end of week 3 in the form of a check-in and a meeting (either a phone call or a Teams meeting) will be arranged for Week 4 between the mentor and the tutor.  The mentor will discuss the student’s progress so far and the tutor and mentor will then advise the student whether they feel it is realistic for them to continue to work towards PP2 or whether they should only focus on PP1.  If the student decides at that point to focus on PP1 only, they should only complete the necessary days of responsibility for PP1 and should not continue with the Professional Enquiry or </w:t>
      </w:r>
      <w:r w:rsidR="00887CE9">
        <w:t>medium term</w:t>
      </w:r>
      <w:r w:rsidRPr="2FCE8C10">
        <w:t xml:space="preserve"> planning. The student may, however, choose to continue working towards PP2 expectations.</w:t>
      </w:r>
      <w:r w:rsidR="00D13391" w:rsidRPr="2FCE8C10">
        <w:t xml:space="preserve">  </w:t>
      </w:r>
      <w:r w:rsidR="009E0838" w:rsidRPr="2FCE8C10">
        <w:rPr>
          <w:b/>
        </w:rPr>
        <w:t>Please note that working towards PP2 does not mean that the student will be assessed at PP2 by the tutor/school.  If the student has not managed to meet the expectations of PP2 by the end of the placement, they will be assessed instead at PP1.</w:t>
      </w:r>
    </w:p>
    <w:p w14:paraId="18AEB8E2" w14:textId="77777777" w:rsidR="009E0838" w:rsidRDefault="009E0838" w:rsidP="009E0838">
      <w:pPr>
        <w:spacing w:line="360" w:lineRule="auto"/>
        <w:rPr>
          <w:rFonts w:cstheme="minorHAnsi"/>
        </w:rPr>
      </w:pPr>
    </w:p>
    <w:p w14:paraId="26B2320D" w14:textId="7F5C3105" w:rsidR="002D4665" w:rsidRPr="009E0838" w:rsidRDefault="009E0838" w:rsidP="00C52F72">
      <w:pPr>
        <w:spacing w:line="360" w:lineRule="auto"/>
        <w:rPr>
          <w:rFonts w:cstheme="minorHAnsi"/>
          <w:b/>
        </w:rPr>
      </w:pPr>
      <w:r w:rsidRPr="009E0838">
        <w:rPr>
          <w:rFonts w:cstheme="minorHAnsi"/>
        </w:rPr>
        <w:t>The tutor’s summative visit will take place in Week 6 of the placement to allow the student as much time as possible to meet the expectations of the placement.</w:t>
      </w:r>
      <w:r>
        <w:rPr>
          <w:rFonts w:cstheme="minorHAnsi"/>
          <w:b/>
        </w:rPr>
        <w:t xml:space="preserve">  </w:t>
      </w:r>
      <w:r>
        <w:rPr>
          <w:rFonts w:cstheme="minorHAnsi"/>
        </w:rPr>
        <w:t xml:space="preserve">If </w:t>
      </w:r>
      <w:r w:rsidR="002D4665" w:rsidRPr="009E0838">
        <w:rPr>
          <w:rFonts w:cstheme="minorHAnsi"/>
        </w:rPr>
        <w:t>PP2 requirements are met, PP1 will be recorded as having been ‘overtaken’</w:t>
      </w:r>
      <w:r>
        <w:rPr>
          <w:rFonts w:cstheme="minorHAnsi"/>
        </w:rPr>
        <w:t xml:space="preserve"> (passed) and PP2 will also be recorded as passed.  The student will then progress onto PP3.</w:t>
      </w:r>
    </w:p>
    <w:p w14:paraId="1D180A08" w14:textId="77777777" w:rsidR="009E0838" w:rsidRDefault="009E0838" w:rsidP="009E0838">
      <w:pPr>
        <w:spacing w:line="360" w:lineRule="auto"/>
        <w:rPr>
          <w:rFonts w:cstheme="minorHAnsi"/>
        </w:rPr>
      </w:pPr>
    </w:p>
    <w:p w14:paraId="1D36EDDF" w14:textId="34AC75C4" w:rsidR="002D4665" w:rsidRPr="009E0838" w:rsidRDefault="002D4665" w:rsidP="00C52F72">
      <w:pPr>
        <w:spacing w:line="360" w:lineRule="auto"/>
        <w:rPr>
          <w:rFonts w:cstheme="minorHAnsi"/>
          <w:b/>
        </w:rPr>
      </w:pPr>
      <w:r w:rsidRPr="009E0838">
        <w:rPr>
          <w:rFonts w:cstheme="minorHAnsi"/>
        </w:rPr>
        <w:t>Where students have not met the PP2 expectations and requirements, the student will be assessed based on PP1 expectations and requirements</w:t>
      </w:r>
      <w:r w:rsidRPr="009E0838">
        <w:rPr>
          <w:rFonts w:cstheme="minorHAnsi"/>
          <w:b/>
        </w:rPr>
        <w:t>.  This decision might not be made until the day of the tutor visit</w:t>
      </w:r>
      <w:r w:rsidR="009E0838">
        <w:rPr>
          <w:rFonts w:cstheme="minorHAnsi"/>
          <w:b/>
        </w:rPr>
        <w:t>.</w:t>
      </w:r>
    </w:p>
    <w:p w14:paraId="1328B43C" w14:textId="77777777" w:rsidR="009E0838" w:rsidRDefault="009E0838" w:rsidP="009E0838">
      <w:pPr>
        <w:spacing w:line="360" w:lineRule="auto"/>
        <w:rPr>
          <w:rFonts w:cstheme="minorHAnsi"/>
          <w:bCs/>
        </w:rPr>
      </w:pPr>
    </w:p>
    <w:p w14:paraId="5F5052FC" w14:textId="3E566335" w:rsidR="002D4665" w:rsidRPr="009E0838" w:rsidRDefault="002D4665" w:rsidP="00C52F72">
      <w:pPr>
        <w:spacing w:line="360" w:lineRule="auto"/>
        <w:rPr>
          <w:rFonts w:cstheme="minorHAnsi"/>
          <w:b/>
        </w:rPr>
      </w:pPr>
      <w:r w:rsidRPr="009E0838">
        <w:rPr>
          <w:rFonts w:cstheme="minorHAnsi"/>
          <w:bCs/>
        </w:rPr>
        <w:t xml:space="preserve">It is not possible for a student to fail PP2 while still carrying a fail for PP1, therefore a student sitting PP1/PP2 can only do </w:t>
      </w:r>
      <w:r w:rsidRPr="009E0838">
        <w:rPr>
          <w:rFonts w:cstheme="minorHAnsi"/>
          <w:b/>
        </w:rPr>
        <w:t>one</w:t>
      </w:r>
      <w:r w:rsidRPr="009E0838">
        <w:rPr>
          <w:rFonts w:cstheme="minorHAnsi"/>
          <w:bCs/>
        </w:rPr>
        <w:t xml:space="preserve"> of the following:</w:t>
      </w:r>
    </w:p>
    <w:p w14:paraId="02CF23F0" w14:textId="77777777" w:rsidR="00C52F72" w:rsidRPr="00C52F72" w:rsidRDefault="002D4665" w:rsidP="003D3B91">
      <w:pPr>
        <w:pStyle w:val="ListParagraph"/>
        <w:numPr>
          <w:ilvl w:val="0"/>
          <w:numId w:val="44"/>
        </w:numPr>
        <w:spacing w:line="360" w:lineRule="auto"/>
        <w:rPr>
          <w:rFonts w:cstheme="minorHAnsi"/>
          <w:b/>
        </w:rPr>
      </w:pPr>
      <w:r w:rsidRPr="00C52F72">
        <w:rPr>
          <w:rFonts w:cstheme="minorHAnsi"/>
          <w:bCs/>
        </w:rPr>
        <w:t>Pass PP2 (thereby also overtaking PP1)</w:t>
      </w:r>
    </w:p>
    <w:p w14:paraId="5AB64F56" w14:textId="77777777" w:rsidR="00C52F72" w:rsidRPr="00C52F72" w:rsidRDefault="002D4665" w:rsidP="003D3B91">
      <w:pPr>
        <w:pStyle w:val="ListParagraph"/>
        <w:numPr>
          <w:ilvl w:val="0"/>
          <w:numId w:val="44"/>
        </w:numPr>
        <w:spacing w:line="360" w:lineRule="auto"/>
        <w:rPr>
          <w:rFonts w:cstheme="minorHAnsi"/>
          <w:b/>
        </w:rPr>
      </w:pPr>
      <w:r w:rsidRPr="00C52F72">
        <w:rPr>
          <w:rFonts w:cstheme="minorHAnsi"/>
          <w:bCs/>
        </w:rPr>
        <w:t>Pass PP1 only</w:t>
      </w:r>
    </w:p>
    <w:p w14:paraId="198590C6" w14:textId="5A9465D3" w:rsidR="002D4665" w:rsidRPr="00DC0004" w:rsidRDefault="002D4665" w:rsidP="003D3B91">
      <w:pPr>
        <w:pStyle w:val="ListParagraph"/>
        <w:numPr>
          <w:ilvl w:val="0"/>
          <w:numId w:val="44"/>
        </w:numPr>
        <w:spacing w:line="360" w:lineRule="auto"/>
        <w:rPr>
          <w:rFonts w:cstheme="minorHAnsi"/>
          <w:b/>
        </w:rPr>
      </w:pPr>
      <w:r w:rsidRPr="00C52F72">
        <w:rPr>
          <w:rFonts w:cstheme="minorHAnsi"/>
          <w:bCs/>
        </w:rPr>
        <w:t>Fail PP1</w:t>
      </w:r>
    </w:p>
    <w:p w14:paraId="3F637F71" w14:textId="77777777" w:rsidR="00DC0004" w:rsidRPr="00C52F72" w:rsidRDefault="00DC0004" w:rsidP="00DC0004">
      <w:pPr>
        <w:pStyle w:val="ListParagraph"/>
        <w:spacing w:line="360" w:lineRule="auto"/>
        <w:rPr>
          <w:rFonts w:cstheme="minorHAnsi"/>
          <w:b/>
        </w:rPr>
      </w:pPr>
    </w:p>
    <w:p w14:paraId="340FB33A" w14:textId="258331B9" w:rsidR="002D4665" w:rsidRDefault="005E69CC" w:rsidP="005E69CC">
      <w:pPr>
        <w:pStyle w:val="Heading3"/>
      </w:pPr>
      <w:bookmarkStart w:id="96" w:name="general_points"/>
      <w:bookmarkStart w:id="97" w:name="_Toc203648012"/>
      <w:bookmarkEnd w:id="96"/>
      <w:r>
        <w:t xml:space="preserve">5.2.6 </w:t>
      </w:r>
      <w:r w:rsidR="002D4665">
        <w:t>General Points to note regarding failed/incomplete placements</w:t>
      </w:r>
      <w:bookmarkEnd w:id="97"/>
    </w:p>
    <w:p w14:paraId="35175CC0" w14:textId="3B51BE0F" w:rsidR="00297B3D" w:rsidRDefault="00297B3D" w:rsidP="00297B3D">
      <w:r>
        <w:t xml:space="preserve">Students who have a failed placement will </w:t>
      </w:r>
      <w:r w:rsidR="0062612C">
        <w:t xml:space="preserve">usually </w:t>
      </w:r>
      <w:r>
        <w:t>be offered a resit</w:t>
      </w:r>
      <w:r w:rsidR="005A77BF">
        <w:t xml:space="preserve"> placement.</w:t>
      </w:r>
    </w:p>
    <w:p w14:paraId="37F19F1B" w14:textId="77777777" w:rsidR="00297B3D" w:rsidRPr="00297B3D" w:rsidRDefault="00297B3D" w:rsidP="00297B3D"/>
    <w:p w14:paraId="294425F5" w14:textId="0905AA69" w:rsidR="002D4665" w:rsidRDefault="002D4665" w:rsidP="3E2A9572">
      <w:pPr>
        <w:spacing w:line="360" w:lineRule="auto"/>
        <w:jc w:val="both"/>
      </w:pPr>
      <w:r w:rsidRPr="360145FA">
        <w:t xml:space="preserve">Where a student has failed a placement, they will </w:t>
      </w:r>
      <w:r w:rsidR="1370FD19" w:rsidRPr="360145FA">
        <w:t>usually be allocated</w:t>
      </w:r>
      <w:r w:rsidRPr="360145FA">
        <w:t xml:space="preserve"> a different tutor and </w:t>
      </w:r>
      <w:r w:rsidR="009D6F70">
        <w:t xml:space="preserve">they </w:t>
      </w:r>
      <w:r w:rsidRPr="360145FA">
        <w:t>will have a different school for the re</w:t>
      </w:r>
      <w:r w:rsidR="00700880" w:rsidRPr="360145FA">
        <w:t>-</w:t>
      </w:r>
      <w:r w:rsidRPr="360145FA">
        <w:t>sit</w:t>
      </w:r>
      <w:r w:rsidR="009E0838" w:rsidRPr="360145FA">
        <w:t>.</w:t>
      </w:r>
    </w:p>
    <w:p w14:paraId="69CC3D5D" w14:textId="77777777" w:rsidR="009E0838" w:rsidRPr="00F52859" w:rsidRDefault="009E0838" w:rsidP="009E0838">
      <w:pPr>
        <w:spacing w:line="360" w:lineRule="auto"/>
        <w:jc w:val="both"/>
        <w:rPr>
          <w:rFonts w:cstheme="minorHAnsi"/>
        </w:rPr>
      </w:pPr>
    </w:p>
    <w:p w14:paraId="3670E2F9" w14:textId="6753DA04" w:rsidR="002D4665" w:rsidRDefault="000E2E68" w:rsidP="3E2A9572">
      <w:pPr>
        <w:spacing w:line="360" w:lineRule="auto"/>
        <w:jc w:val="both"/>
      </w:pPr>
      <w:bookmarkStart w:id="98" w:name="_Hlk75961458"/>
      <w:r w:rsidRPr="360145FA">
        <w:t>Where the student has medical grounds or other mitigating circumstances that have impacted on their performance on placement, they may present this for consideration by the Mitigating Circumstances Committee</w:t>
      </w:r>
      <w:r w:rsidR="6493C6F5" w:rsidRPr="360145FA">
        <w:t xml:space="preserve"> to request another first sit of the placement</w:t>
      </w:r>
      <w:r w:rsidR="7521E6B8" w:rsidRPr="360145FA">
        <w:t xml:space="preserve"> </w:t>
      </w:r>
      <w:r w:rsidR="002D4665" w:rsidRPr="360145FA">
        <w:t>instead of a re</w:t>
      </w:r>
      <w:r w:rsidR="00CA6640" w:rsidRPr="360145FA">
        <w:t>-</w:t>
      </w:r>
      <w:r w:rsidR="002D4665" w:rsidRPr="360145FA">
        <w:t xml:space="preserve">sit.  </w:t>
      </w:r>
      <w:r w:rsidR="00537BF7">
        <w:t>Supporting evidence, such as m</w:t>
      </w:r>
      <w:r w:rsidR="002D4665" w:rsidRPr="360145FA">
        <w:t xml:space="preserve">edical evidence must be provided in all instances, accompanied by a completed mitigating circumstances form.  </w:t>
      </w:r>
    </w:p>
    <w:p w14:paraId="48CA112B" w14:textId="58559EC3" w:rsidR="48C7AACE" w:rsidRDefault="4EF39EDB" w:rsidP="360145FA">
      <w:pPr>
        <w:pStyle w:val="BodyText1"/>
        <w:spacing w:after="0" w:line="360" w:lineRule="auto"/>
        <w:jc w:val="both"/>
        <w:rPr>
          <w:rFonts w:asciiTheme="minorHAnsi" w:eastAsiaTheme="minorEastAsia" w:hAnsiTheme="minorHAnsi" w:cstheme="minorBidi"/>
          <w:color w:val="auto"/>
          <w:szCs w:val="24"/>
          <w:lang w:val="en-GB"/>
        </w:rPr>
      </w:pPr>
      <w:r w:rsidRPr="360145FA">
        <w:rPr>
          <w:rFonts w:asciiTheme="minorHAnsi" w:eastAsiaTheme="minorEastAsia" w:hAnsiTheme="minorHAnsi" w:cstheme="minorBidi"/>
          <w:color w:val="auto"/>
          <w:szCs w:val="24"/>
          <w:lang w:val="en-GB"/>
        </w:rPr>
        <w:t xml:space="preserve">University guidance for mitigating circumstances, including associated forms, can be accessed on </w:t>
      </w:r>
      <w:r w:rsidR="00766AB0">
        <w:rPr>
          <w:rFonts w:asciiTheme="minorHAnsi" w:eastAsiaTheme="minorEastAsia" w:hAnsiTheme="minorHAnsi" w:cstheme="minorBidi"/>
          <w:color w:val="auto"/>
          <w:szCs w:val="24"/>
          <w:lang w:val="en-GB"/>
        </w:rPr>
        <w:t xml:space="preserve">the </w:t>
      </w:r>
      <w:hyperlink r:id="rId24" w:history="1">
        <w:r w:rsidR="00766AB0">
          <w:rPr>
            <w:rStyle w:val="Hyperlink"/>
            <w:lang w:val="en-GB"/>
          </w:rPr>
          <w:t>University Website</w:t>
        </w:r>
      </w:hyperlink>
    </w:p>
    <w:p w14:paraId="7C078203" w14:textId="7942E475" w:rsidR="48C7AACE" w:rsidRDefault="48C7AACE" w:rsidP="360145FA">
      <w:pPr>
        <w:pStyle w:val="BodyText1"/>
        <w:spacing w:after="0" w:line="360" w:lineRule="auto"/>
        <w:jc w:val="both"/>
        <w:rPr>
          <w:rFonts w:asciiTheme="minorHAnsi" w:eastAsiaTheme="minorEastAsia" w:hAnsiTheme="minorHAnsi" w:cstheme="minorBidi"/>
          <w:color w:val="auto"/>
          <w:szCs w:val="24"/>
          <w:lang w:val="en-GB"/>
        </w:rPr>
      </w:pPr>
    </w:p>
    <w:p w14:paraId="20F4F345" w14:textId="25E9CA8C" w:rsidR="48C7AACE" w:rsidRDefault="48C7AACE" w:rsidP="3E2A9572">
      <w:pPr>
        <w:spacing w:line="360" w:lineRule="auto"/>
        <w:jc w:val="both"/>
      </w:pPr>
      <w:r w:rsidRPr="1876C686">
        <w:t>For students who have double failed a placement, their studies will be terminated and they will be given the opportunity to appeal</w:t>
      </w:r>
      <w:r w:rsidR="00CD1F19">
        <w:t xml:space="preserve"> within this process</w:t>
      </w:r>
    </w:p>
    <w:bookmarkEnd w:id="98"/>
    <w:p w14:paraId="31FAF2DD" w14:textId="02B71529" w:rsidR="1876C686" w:rsidRDefault="1876C686" w:rsidP="1876C686">
      <w:pPr>
        <w:spacing w:line="360" w:lineRule="auto"/>
        <w:jc w:val="both"/>
      </w:pPr>
    </w:p>
    <w:p w14:paraId="6747FF3B" w14:textId="17F0AA62" w:rsidR="3D8C0BED" w:rsidRDefault="3D8C0BED" w:rsidP="1876C686">
      <w:pPr>
        <w:pStyle w:val="PlainText"/>
        <w:spacing w:line="360" w:lineRule="auto"/>
        <w:rPr>
          <w:rFonts w:asciiTheme="minorHAnsi" w:eastAsiaTheme="minorEastAsia" w:hAnsiTheme="minorHAnsi" w:cstheme="minorBidi"/>
          <w:color w:val="333333"/>
          <w:sz w:val="24"/>
          <w:szCs w:val="24"/>
        </w:rPr>
      </w:pPr>
      <w:r w:rsidRPr="1876C686">
        <w:rPr>
          <w:rFonts w:asciiTheme="minorHAnsi" w:eastAsiaTheme="minorEastAsia" w:hAnsiTheme="minorHAnsi" w:cstheme="minorBidi"/>
          <w:color w:val="333333"/>
          <w:sz w:val="24"/>
          <w:szCs w:val="24"/>
        </w:rPr>
        <w:t xml:space="preserve">Information on the appeals process can be found on the university website </w:t>
      </w:r>
      <w:hyperlink r:id="rId25">
        <w:r w:rsidRPr="1876C686">
          <w:rPr>
            <w:rStyle w:val="Hyperlink"/>
            <w:rFonts w:asciiTheme="minorHAnsi" w:eastAsiaTheme="minorEastAsia" w:hAnsiTheme="minorHAnsi" w:cstheme="minorBidi"/>
            <w:sz w:val="24"/>
            <w:szCs w:val="24"/>
          </w:rPr>
          <w:t>Appeals | University of Dundee, UK</w:t>
        </w:r>
      </w:hyperlink>
      <w:r w:rsidRPr="1876C686">
        <w:rPr>
          <w:rFonts w:asciiTheme="minorHAnsi" w:eastAsiaTheme="minorEastAsia" w:hAnsiTheme="minorHAnsi" w:cstheme="minorBidi"/>
          <w:color w:val="333333"/>
          <w:sz w:val="24"/>
          <w:szCs w:val="24"/>
        </w:rPr>
        <w:t>. Students who wish to submit an appeal should submit their written appeal to the School (SHSL) in the first instance. This should be submitted to Fiona Clark (</w:t>
      </w:r>
      <w:hyperlink r:id="rId26">
        <w:r w:rsidRPr="1876C686">
          <w:rPr>
            <w:rStyle w:val="Hyperlink"/>
            <w:rFonts w:asciiTheme="minorHAnsi" w:eastAsiaTheme="minorEastAsia" w:hAnsiTheme="minorHAnsi" w:cstheme="minorBidi"/>
            <w:sz w:val="24"/>
            <w:szCs w:val="24"/>
          </w:rPr>
          <w:t>f.j.clark@dundee.ac.uk</w:t>
        </w:r>
      </w:hyperlink>
      <w:r w:rsidRPr="1876C686">
        <w:rPr>
          <w:rFonts w:asciiTheme="minorHAnsi" w:eastAsiaTheme="minorEastAsia" w:hAnsiTheme="minorHAnsi" w:cstheme="minorBidi"/>
          <w:color w:val="333333"/>
          <w:sz w:val="24"/>
          <w:szCs w:val="24"/>
        </w:rPr>
        <w:t>).</w:t>
      </w:r>
    </w:p>
    <w:p w14:paraId="231A6992" w14:textId="71ECBB2D" w:rsidR="1876C686" w:rsidRDefault="1876C686" w:rsidP="1876C686">
      <w:pPr>
        <w:spacing w:line="360" w:lineRule="auto"/>
        <w:rPr>
          <w:rFonts w:ascii="Arial" w:eastAsia="Arial" w:hAnsi="Arial" w:cs="Arial"/>
          <w:color w:val="000000" w:themeColor="text1"/>
          <w:sz w:val="20"/>
          <w:szCs w:val="20"/>
        </w:rPr>
      </w:pPr>
    </w:p>
    <w:p w14:paraId="2ED48700" w14:textId="5D0B1F68" w:rsidR="1876C686" w:rsidRDefault="1876C686" w:rsidP="1876C686">
      <w:pPr>
        <w:spacing w:line="360" w:lineRule="auto"/>
        <w:jc w:val="both"/>
      </w:pPr>
    </w:p>
    <w:p w14:paraId="20B256D0" w14:textId="77777777" w:rsidR="009E0838" w:rsidRDefault="009E0838" w:rsidP="3E2A9572">
      <w:pPr>
        <w:spacing w:line="360" w:lineRule="auto"/>
        <w:jc w:val="both"/>
        <w:rPr>
          <w:color w:val="00B050"/>
        </w:rPr>
      </w:pPr>
    </w:p>
    <w:p w14:paraId="23C0426D" w14:textId="0C9643A4" w:rsidR="002D4665" w:rsidRDefault="00064F22" w:rsidP="009E0838">
      <w:pPr>
        <w:spacing w:line="360" w:lineRule="auto"/>
        <w:jc w:val="both"/>
        <w:rPr>
          <w:rFonts w:cstheme="minorHAnsi"/>
        </w:rPr>
      </w:pPr>
      <w:r w:rsidRPr="00F52859">
        <w:rPr>
          <w:rFonts w:cstheme="minorHAnsi"/>
        </w:rPr>
        <w:t>S</w:t>
      </w:r>
      <w:r w:rsidR="002D4665" w:rsidRPr="00F52859">
        <w:rPr>
          <w:rFonts w:cstheme="minorHAnsi"/>
        </w:rPr>
        <w:t>tudents who do NOT complete the course by June 202</w:t>
      </w:r>
      <w:r w:rsidR="00403E15">
        <w:rPr>
          <w:rFonts w:cstheme="minorHAnsi"/>
        </w:rPr>
        <w:t>6</w:t>
      </w:r>
      <w:r w:rsidRPr="00F52859">
        <w:rPr>
          <w:rFonts w:cstheme="minorHAnsi"/>
        </w:rPr>
        <w:t xml:space="preserve"> </w:t>
      </w:r>
      <w:r w:rsidRPr="00F52859">
        <w:t>will not be able to enter the Teacher Induction Scheme</w:t>
      </w:r>
      <w:r w:rsidR="0062612C">
        <w:t xml:space="preserve"> (TIS)</w:t>
      </w:r>
      <w:r w:rsidRPr="00F52859">
        <w:t xml:space="preserve"> </w:t>
      </w:r>
      <w:r w:rsidR="0062612C">
        <w:t xml:space="preserve">in </w:t>
      </w:r>
      <w:r w:rsidRPr="00F52859">
        <w:t>August 202</w:t>
      </w:r>
      <w:r w:rsidR="004D0F75">
        <w:t>6</w:t>
      </w:r>
      <w:r w:rsidRPr="00F52859">
        <w:rPr>
          <w:rFonts w:cstheme="minorHAnsi"/>
        </w:rPr>
        <w:t>.</w:t>
      </w:r>
      <w:r w:rsidR="0062612C">
        <w:rPr>
          <w:rFonts w:cstheme="minorHAnsi"/>
        </w:rPr>
        <w:t xml:space="preserve">  Their next opportunity to enter TIS will be in August 202</w:t>
      </w:r>
      <w:r w:rsidR="004D0F75">
        <w:rPr>
          <w:rFonts w:cstheme="minorHAnsi"/>
        </w:rPr>
        <w:t>7</w:t>
      </w:r>
      <w:r w:rsidR="0062612C">
        <w:rPr>
          <w:rFonts w:cstheme="minorHAnsi"/>
        </w:rPr>
        <w:t>.</w:t>
      </w:r>
    </w:p>
    <w:p w14:paraId="7CD557B7" w14:textId="77777777" w:rsidR="009E0838" w:rsidRDefault="009E0838" w:rsidP="009E0838">
      <w:pPr>
        <w:spacing w:line="360" w:lineRule="auto"/>
        <w:jc w:val="both"/>
        <w:rPr>
          <w:rFonts w:cstheme="minorHAnsi"/>
        </w:rPr>
      </w:pPr>
    </w:p>
    <w:p w14:paraId="1888A39F" w14:textId="63BCE281" w:rsidR="00475050" w:rsidRPr="009D642C" w:rsidRDefault="009E0838" w:rsidP="009E0838">
      <w:pPr>
        <w:spacing w:line="360" w:lineRule="auto"/>
        <w:jc w:val="both"/>
        <w:rPr>
          <w:rFonts w:cstheme="minorHAnsi"/>
        </w:rPr>
      </w:pPr>
      <w:r>
        <w:rPr>
          <w:rFonts w:cstheme="minorHAnsi"/>
        </w:rPr>
        <w:t>Students who are a placement(s) behind,</w:t>
      </w:r>
      <w:r w:rsidR="00475050" w:rsidRPr="00F52859">
        <w:rPr>
          <w:rFonts w:cstheme="minorHAnsi"/>
        </w:rPr>
        <w:t xml:space="preserve"> should </w:t>
      </w:r>
      <w:r w:rsidR="009D642C">
        <w:rPr>
          <w:rFonts w:cstheme="minorHAnsi"/>
        </w:rPr>
        <w:t xml:space="preserve">still </w:t>
      </w:r>
      <w:r w:rsidR="00475050" w:rsidRPr="00F52859">
        <w:rPr>
          <w:rFonts w:cstheme="minorHAnsi"/>
        </w:rPr>
        <w:t>attend all university inputs (including placement briefings) at the same time as the rest of the cohort.</w:t>
      </w:r>
    </w:p>
    <w:p w14:paraId="21C10C84" w14:textId="77777777" w:rsidR="002D4665" w:rsidRPr="00F52859" w:rsidRDefault="002D4665" w:rsidP="002D4665">
      <w:pPr>
        <w:spacing w:line="360" w:lineRule="auto"/>
        <w:jc w:val="both"/>
        <w:rPr>
          <w:rFonts w:cstheme="minorHAnsi"/>
        </w:rPr>
      </w:pPr>
    </w:p>
    <w:p w14:paraId="0609F148" w14:textId="5BCDD2B3" w:rsidR="002D4665" w:rsidRPr="00F52859" w:rsidRDefault="005E69CC" w:rsidP="005E69CC">
      <w:pPr>
        <w:pStyle w:val="Heading3"/>
      </w:pPr>
      <w:bookmarkStart w:id="99" w:name="termination_of_placement"/>
      <w:bookmarkStart w:id="100" w:name="_Toc203648013"/>
      <w:bookmarkEnd w:id="99"/>
      <w:r>
        <w:t>5.2.7</w:t>
      </w:r>
      <w:r w:rsidR="0030100B">
        <w:t xml:space="preserve"> </w:t>
      </w:r>
      <w:r w:rsidR="002D4665">
        <w:t>Termination of Placement</w:t>
      </w:r>
      <w:bookmarkEnd w:id="100"/>
      <w:r w:rsidR="002D4665">
        <w:t> </w:t>
      </w:r>
    </w:p>
    <w:p w14:paraId="467A1C04" w14:textId="77777777" w:rsidR="002D4665" w:rsidRPr="00F52859" w:rsidRDefault="002D4665" w:rsidP="002D4665">
      <w:pPr>
        <w:rPr>
          <w:rFonts w:cstheme="minorHAnsi"/>
        </w:rPr>
      </w:pPr>
    </w:p>
    <w:p w14:paraId="55919C85" w14:textId="77777777" w:rsidR="002D4665" w:rsidRPr="00F52859" w:rsidRDefault="002D4665" w:rsidP="000E2E68">
      <w:pPr>
        <w:spacing w:line="360" w:lineRule="auto"/>
        <w:jc w:val="both"/>
        <w:rPr>
          <w:rFonts w:eastAsia="Times New Roman" w:cstheme="minorHAnsi"/>
          <w:sz w:val="21"/>
          <w:szCs w:val="21"/>
          <w:lang w:eastAsia="en-GB"/>
        </w:rPr>
      </w:pPr>
      <w:r w:rsidRPr="00F52859">
        <w:rPr>
          <w:rFonts w:eastAsia="Times New Roman" w:cstheme="minorHAnsi"/>
          <w:lang w:eastAsia="en-GB"/>
        </w:rPr>
        <w:t>The school may at any point terminate the student’s placement for the following reasons: </w:t>
      </w:r>
    </w:p>
    <w:p w14:paraId="4E2E76B4" w14:textId="3EE13438" w:rsidR="002D4665" w:rsidRPr="00C52F72" w:rsidRDefault="002D4665" w:rsidP="003D3B91">
      <w:pPr>
        <w:pStyle w:val="ListParagraph"/>
        <w:numPr>
          <w:ilvl w:val="0"/>
          <w:numId w:val="45"/>
        </w:numPr>
        <w:spacing w:before="100" w:beforeAutospacing="1" w:after="100" w:afterAutospacing="1" w:line="360" w:lineRule="auto"/>
        <w:jc w:val="both"/>
        <w:rPr>
          <w:rFonts w:eastAsia="Times New Roman" w:cstheme="minorHAnsi"/>
          <w:sz w:val="21"/>
          <w:szCs w:val="21"/>
          <w:lang w:eastAsia="en-GB"/>
        </w:rPr>
      </w:pPr>
      <w:r w:rsidRPr="00C52F72">
        <w:rPr>
          <w:rFonts w:eastAsia="Times New Roman" w:cstheme="minorHAnsi"/>
          <w:lang w:eastAsia="en-GB"/>
        </w:rPr>
        <w:t>If the student is deemed to be unprofessional to the point that it is not safe or prudent to allow them to continue working with the pupils and staff.  </w:t>
      </w:r>
      <w:r w:rsidRPr="00C52F72">
        <w:rPr>
          <w:rFonts w:eastAsia="Times New Roman" w:cstheme="minorHAnsi"/>
          <w:b/>
          <w:lang w:eastAsia="en-GB"/>
        </w:rPr>
        <w:t>In cases such as these, no advance warning of termination is required.</w:t>
      </w:r>
      <w:r w:rsidRPr="00C52F72">
        <w:rPr>
          <w:rFonts w:eastAsia="Times New Roman" w:cstheme="minorHAnsi"/>
          <w:lang w:eastAsia="en-GB"/>
        </w:rPr>
        <w:t>  The decision to terminate the placement must be approved by the Head Teacher (or other senior management in the school) and the University tutor. </w:t>
      </w:r>
    </w:p>
    <w:p w14:paraId="51DF12D0" w14:textId="77777777" w:rsidR="00C52F72" w:rsidRPr="00C52F72" w:rsidRDefault="002D4665" w:rsidP="003D3B91">
      <w:pPr>
        <w:pStyle w:val="ListParagraph"/>
        <w:numPr>
          <w:ilvl w:val="0"/>
          <w:numId w:val="45"/>
        </w:numPr>
        <w:spacing w:before="100" w:beforeAutospacing="1" w:after="100" w:afterAutospacing="1" w:line="360" w:lineRule="auto"/>
        <w:jc w:val="both"/>
        <w:rPr>
          <w:rFonts w:eastAsia="Times New Roman" w:cstheme="minorHAnsi"/>
          <w:sz w:val="21"/>
          <w:szCs w:val="21"/>
          <w:lang w:eastAsia="en-GB"/>
        </w:rPr>
      </w:pPr>
      <w:r w:rsidRPr="00C52F72">
        <w:rPr>
          <w:rFonts w:eastAsia="Times New Roman" w:cstheme="minorHAnsi"/>
          <w:lang w:eastAsia="en-GB"/>
        </w:rPr>
        <w:t>If the level of support that is being given is having a detrimental effect on the staff.</w:t>
      </w:r>
    </w:p>
    <w:p w14:paraId="60D2D5A6" w14:textId="77777777" w:rsidR="00C52F72" w:rsidRPr="00C52F72" w:rsidRDefault="002D4665" w:rsidP="003D3B91">
      <w:pPr>
        <w:pStyle w:val="ListParagraph"/>
        <w:numPr>
          <w:ilvl w:val="0"/>
          <w:numId w:val="45"/>
        </w:numPr>
        <w:spacing w:before="100" w:beforeAutospacing="1" w:after="100" w:afterAutospacing="1" w:line="360" w:lineRule="auto"/>
        <w:jc w:val="both"/>
        <w:rPr>
          <w:rFonts w:eastAsia="Times New Roman" w:cstheme="minorHAnsi"/>
          <w:sz w:val="21"/>
          <w:szCs w:val="21"/>
          <w:lang w:eastAsia="en-GB"/>
        </w:rPr>
      </w:pPr>
      <w:r w:rsidRPr="00C52F72">
        <w:rPr>
          <w:rFonts w:eastAsia="Times New Roman" w:cstheme="minorHAnsi"/>
          <w:lang w:eastAsia="en-GB"/>
        </w:rPr>
        <w:t xml:space="preserve">If the pupils’ learning is suffering </w:t>
      </w:r>
      <w:r w:rsidR="006616A2" w:rsidRPr="00C52F72">
        <w:rPr>
          <w:rFonts w:eastAsia="Times New Roman" w:cstheme="minorHAnsi"/>
          <w:lang w:eastAsia="en-GB"/>
        </w:rPr>
        <w:t>because of</w:t>
      </w:r>
      <w:r w:rsidRPr="00C52F72">
        <w:rPr>
          <w:rFonts w:eastAsia="Times New Roman" w:cstheme="minorHAnsi"/>
          <w:lang w:eastAsia="en-GB"/>
        </w:rPr>
        <w:t xml:space="preserve"> the student’s performance</w:t>
      </w:r>
    </w:p>
    <w:p w14:paraId="34EF6747" w14:textId="11C5802C" w:rsidR="002D4665" w:rsidRPr="00C52F72" w:rsidRDefault="002D4665" w:rsidP="003D3B91">
      <w:pPr>
        <w:pStyle w:val="ListParagraph"/>
        <w:numPr>
          <w:ilvl w:val="0"/>
          <w:numId w:val="45"/>
        </w:numPr>
        <w:spacing w:before="100" w:beforeAutospacing="1" w:after="100" w:afterAutospacing="1" w:line="360" w:lineRule="auto"/>
        <w:jc w:val="both"/>
        <w:rPr>
          <w:rFonts w:eastAsia="Times New Roman"/>
          <w:sz w:val="21"/>
          <w:szCs w:val="21"/>
          <w:lang w:eastAsia="en-GB"/>
        </w:rPr>
      </w:pPr>
      <w:r w:rsidRPr="00317602">
        <w:rPr>
          <w:rFonts w:eastAsia="Times New Roman"/>
          <w:lang w:eastAsia="en-GB"/>
        </w:rPr>
        <w:t>If the school does not feel that the student is able to take on full responsibility for the class at the appropriate time.</w:t>
      </w:r>
    </w:p>
    <w:p w14:paraId="331D8F4E" w14:textId="65B43E8A" w:rsidR="7C1ECF4C" w:rsidRDefault="7C1ECF4C" w:rsidP="003D3B91">
      <w:pPr>
        <w:pStyle w:val="ListParagraph"/>
        <w:numPr>
          <w:ilvl w:val="0"/>
          <w:numId w:val="45"/>
        </w:numPr>
        <w:spacing w:beforeAutospacing="1" w:afterAutospacing="1" w:line="360" w:lineRule="auto"/>
        <w:jc w:val="both"/>
        <w:rPr>
          <w:rFonts w:eastAsia="Times New Roman"/>
          <w:lang w:eastAsia="en-GB"/>
        </w:rPr>
      </w:pPr>
      <w:r w:rsidRPr="06DAF266">
        <w:rPr>
          <w:rFonts w:eastAsia="Times New Roman"/>
          <w:lang w:eastAsia="en-GB"/>
        </w:rPr>
        <w:t>If the University</w:t>
      </w:r>
      <w:r w:rsidR="775FC300" w:rsidRPr="06DAF266">
        <w:rPr>
          <w:rFonts w:eastAsia="Times New Roman"/>
          <w:lang w:eastAsia="en-GB"/>
        </w:rPr>
        <w:t xml:space="preserve"> has indicated concerns over the student’s preparedness for placement due to low attendance </w:t>
      </w:r>
      <w:r w:rsidR="18874B32" w:rsidRPr="06DAF266">
        <w:rPr>
          <w:rFonts w:eastAsia="Times New Roman"/>
          <w:lang w:eastAsia="en-GB"/>
        </w:rPr>
        <w:t>at</w:t>
      </w:r>
      <w:r w:rsidR="775FC300" w:rsidRPr="06DAF266">
        <w:rPr>
          <w:rFonts w:eastAsia="Times New Roman"/>
          <w:lang w:eastAsia="en-GB"/>
        </w:rPr>
        <w:t xml:space="preserve"> </w:t>
      </w:r>
      <w:r w:rsidR="3FC19F62" w:rsidRPr="06DAF266">
        <w:rPr>
          <w:rFonts w:eastAsia="Times New Roman"/>
          <w:lang w:eastAsia="en-GB"/>
        </w:rPr>
        <w:t>lectures/workshops</w:t>
      </w:r>
      <w:r w:rsidR="775FC300" w:rsidRPr="06DAF266">
        <w:rPr>
          <w:rFonts w:eastAsia="Times New Roman"/>
          <w:lang w:eastAsia="en-GB"/>
        </w:rPr>
        <w:t xml:space="preserve"> and</w:t>
      </w:r>
      <w:r w:rsidR="789DA138" w:rsidRPr="06DAF266">
        <w:rPr>
          <w:rFonts w:eastAsia="Times New Roman"/>
          <w:lang w:eastAsia="en-GB"/>
        </w:rPr>
        <w:t xml:space="preserve"> </w:t>
      </w:r>
      <w:r w:rsidR="775FC300" w:rsidRPr="06DAF266">
        <w:rPr>
          <w:rFonts w:eastAsia="Times New Roman"/>
          <w:lang w:eastAsia="en-GB"/>
        </w:rPr>
        <w:t xml:space="preserve">if the school </w:t>
      </w:r>
      <w:r w:rsidR="37283BEF" w:rsidRPr="06DAF266">
        <w:rPr>
          <w:rFonts w:eastAsia="Times New Roman"/>
          <w:lang w:eastAsia="en-GB"/>
        </w:rPr>
        <w:t xml:space="preserve">subsequently </w:t>
      </w:r>
      <w:r w:rsidR="775FC300" w:rsidRPr="06DAF266">
        <w:rPr>
          <w:rFonts w:eastAsia="Times New Roman"/>
          <w:lang w:eastAsia="en-GB"/>
        </w:rPr>
        <w:t>do</w:t>
      </w:r>
      <w:r w:rsidR="5E2BAF68" w:rsidRPr="06DAF266">
        <w:rPr>
          <w:rFonts w:eastAsia="Times New Roman"/>
          <w:lang w:eastAsia="en-GB"/>
        </w:rPr>
        <w:t>es</w:t>
      </w:r>
      <w:r w:rsidR="775FC300" w:rsidRPr="06DAF266">
        <w:rPr>
          <w:rFonts w:eastAsia="Times New Roman"/>
          <w:lang w:eastAsia="en-GB"/>
        </w:rPr>
        <w:t xml:space="preserve"> not feel that the student is a</w:t>
      </w:r>
      <w:r w:rsidR="7F5FEAAA" w:rsidRPr="06DAF266">
        <w:rPr>
          <w:rFonts w:eastAsia="Times New Roman"/>
          <w:lang w:eastAsia="en-GB"/>
        </w:rPr>
        <w:t xml:space="preserve">ble to carry out the </w:t>
      </w:r>
      <w:r w:rsidR="7A420B51" w:rsidRPr="06DAF266">
        <w:rPr>
          <w:rFonts w:eastAsia="Times New Roman"/>
          <w:lang w:eastAsia="en-GB"/>
        </w:rPr>
        <w:t>week</w:t>
      </w:r>
      <w:r w:rsidR="39D0AADA" w:rsidRPr="06DAF266">
        <w:rPr>
          <w:rFonts w:eastAsia="Times New Roman"/>
          <w:lang w:eastAsia="en-GB"/>
        </w:rPr>
        <w:t>-</w:t>
      </w:r>
      <w:r w:rsidR="7A420B51" w:rsidRPr="06DAF266">
        <w:rPr>
          <w:rFonts w:eastAsia="Times New Roman"/>
          <w:lang w:eastAsia="en-GB"/>
        </w:rPr>
        <w:t>by</w:t>
      </w:r>
      <w:r w:rsidR="7FB32785" w:rsidRPr="06DAF266">
        <w:rPr>
          <w:rFonts w:eastAsia="Times New Roman"/>
          <w:lang w:eastAsia="en-GB"/>
        </w:rPr>
        <w:t>-</w:t>
      </w:r>
      <w:r w:rsidR="7A420B51" w:rsidRPr="06DAF266">
        <w:rPr>
          <w:rFonts w:eastAsia="Times New Roman"/>
          <w:lang w:eastAsia="en-GB"/>
        </w:rPr>
        <w:t>week expectations of the placement.</w:t>
      </w:r>
      <w:r w:rsidR="7A420B51" w:rsidRPr="06DAF266">
        <w:rPr>
          <w:rFonts w:eastAsia="Times New Roman"/>
          <w:b/>
          <w:bCs/>
          <w:lang w:eastAsia="en-GB"/>
        </w:rPr>
        <w:t xml:space="preserve">  In such cases, no advance warning of termination of placement is required.</w:t>
      </w:r>
    </w:p>
    <w:p w14:paraId="4C74B841" w14:textId="067C1991" w:rsidR="00317602" w:rsidRDefault="00317602" w:rsidP="00317602">
      <w:pPr>
        <w:pStyle w:val="ListParagraph"/>
        <w:spacing w:beforeAutospacing="1" w:afterAutospacing="1" w:line="360" w:lineRule="auto"/>
        <w:jc w:val="both"/>
        <w:rPr>
          <w:rFonts w:eastAsia="Times New Roman"/>
          <w:lang w:eastAsia="en-GB"/>
        </w:rPr>
      </w:pPr>
    </w:p>
    <w:p w14:paraId="5F59D5E6" w14:textId="77F74FCA" w:rsidR="002D4665" w:rsidRPr="00F52859" w:rsidRDefault="002D4665" w:rsidP="00317602">
      <w:pPr>
        <w:spacing w:before="100" w:beforeAutospacing="1" w:after="100" w:afterAutospacing="1" w:line="360" w:lineRule="auto"/>
        <w:jc w:val="both"/>
        <w:rPr>
          <w:rFonts w:eastAsia="Times New Roman"/>
          <w:lang w:eastAsia="en-GB"/>
        </w:rPr>
      </w:pPr>
      <w:r w:rsidRPr="00317602">
        <w:rPr>
          <w:rFonts w:eastAsia="Times New Roman"/>
          <w:lang w:eastAsia="en-GB"/>
        </w:rPr>
        <w:t>Please see the stages to be followed below, where termination of studies is being considered (except in cases of unprofessionalism</w:t>
      </w:r>
      <w:r w:rsidR="71ED47F8" w:rsidRPr="00317602">
        <w:rPr>
          <w:rFonts w:eastAsia="Times New Roman"/>
          <w:lang w:eastAsia="en-GB"/>
        </w:rPr>
        <w:t xml:space="preserve"> or low attendance</w:t>
      </w:r>
      <w:r w:rsidRPr="00317602">
        <w:rPr>
          <w:rFonts w:eastAsia="Times New Roman"/>
          <w:lang w:eastAsia="en-GB"/>
        </w:rPr>
        <w:t xml:space="preserve"> – see </w:t>
      </w:r>
      <w:r w:rsidR="1082DE06" w:rsidRPr="00317602">
        <w:rPr>
          <w:rFonts w:eastAsia="Times New Roman"/>
          <w:lang w:eastAsia="en-GB"/>
        </w:rPr>
        <w:t>comments in bold above</w:t>
      </w:r>
      <w:r w:rsidRPr="00317602">
        <w:rPr>
          <w:rFonts w:eastAsia="Times New Roman"/>
          <w:lang w:eastAsia="en-GB"/>
        </w:rPr>
        <w:t>):</w:t>
      </w:r>
    </w:p>
    <w:p w14:paraId="1825A2DD" w14:textId="77777777" w:rsidR="00722EDE" w:rsidRPr="00722EDE" w:rsidRDefault="002D4665" w:rsidP="003D3B91">
      <w:pPr>
        <w:pStyle w:val="ListParagraph"/>
        <w:numPr>
          <w:ilvl w:val="0"/>
          <w:numId w:val="46"/>
        </w:numPr>
        <w:spacing w:before="100" w:beforeAutospacing="1" w:after="100" w:afterAutospacing="1" w:line="360" w:lineRule="auto"/>
        <w:jc w:val="both"/>
        <w:rPr>
          <w:rFonts w:eastAsia="Times New Roman" w:cstheme="minorHAnsi"/>
          <w:sz w:val="21"/>
          <w:szCs w:val="21"/>
          <w:lang w:eastAsia="en-GB"/>
        </w:rPr>
      </w:pPr>
      <w:r w:rsidRPr="00722EDE">
        <w:rPr>
          <w:rFonts w:eastAsia="Times New Roman" w:cstheme="minorHAnsi"/>
          <w:b/>
          <w:lang w:eastAsia="en-GB"/>
        </w:rPr>
        <w:t>Advance written warning of concerns must have been given to the student and to the university.</w:t>
      </w:r>
      <w:r w:rsidRPr="00722EDE">
        <w:rPr>
          <w:rFonts w:eastAsia="Times New Roman" w:cstheme="minorHAnsi"/>
          <w:lang w:eastAsia="en-GB"/>
        </w:rPr>
        <w:t>  This would normally include a combination of:</w:t>
      </w:r>
    </w:p>
    <w:p w14:paraId="0A151C02" w14:textId="77777777" w:rsidR="00722EDE" w:rsidRPr="00722EDE" w:rsidRDefault="002D4665" w:rsidP="003D3B91">
      <w:pPr>
        <w:pStyle w:val="ListParagraph"/>
        <w:numPr>
          <w:ilvl w:val="1"/>
          <w:numId w:val="46"/>
        </w:numPr>
        <w:spacing w:before="100" w:beforeAutospacing="1" w:after="100" w:afterAutospacing="1" w:line="360" w:lineRule="auto"/>
        <w:jc w:val="both"/>
        <w:rPr>
          <w:rFonts w:eastAsia="Times New Roman" w:cstheme="minorHAnsi"/>
          <w:sz w:val="21"/>
          <w:szCs w:val="21"/>
          <w:lang w:eastAsia="en-GB"/>
        </w:rPr>
      </w:pPr>
      <w:r w:rsidRPr="00722EDE">
        <w:rPr>
          <w:rFonts w:eastAsia="Times New Roman" w:cstheme="minorHAnsi"/>
          <w:lang w:eastAsia="en-GB"/>
        </w:rPr>
        <w:t>PROP Forms (where mentors have formally indicated a cause of concern)</w:t>
      </w:r>
    </w:p>
    <w:p w14:paraId="4FCB4831" w14:textId="77777777" w:rsidR="00722EDE" w:rsidRPr="00722EDE" w:rsidRDefault="002D4665" w:rsidP="003D3B91">
      <w:pPr>
        <w:pStyle w:val="ListParagraph"/>
        <w:numPr>
          <w:ilvl w:val="1"/>
          <w:numId w:val="46"/>
        </w:numPr>
        <w:spacing w:before="100" w:beforeAutospacing="1" w:after="100" w:afterAutospacing="1" w:line="360" w:lineRule="auto"/>
        <w:jc w:val="both"/>
        <w:rPr>
          <w:rFonts w:eastAsia="Times New Roman" w:cstheme="minorHAnsi"/>
          <w:sz w:val="21"/>
          <w:szCs w:val="21"/>
          <w:lang w:eastAsia="en-GB"/>
        </w:rPr>
      </w:pPr>
      <w:r w:rsidRPr="00722EDE">
        <w:rPr>
          <w:rFonts w:eastAsia="Times New Roman" w:cstheme="minorHAnsi"/>
          <w:lang w:eastAsia="en-GB"/>
        </w:rPr>
        <w:t>Observation Forms</w:t>
      </w:r>
    </w:p>
    <w:p w14:paraId="4DA606E1" w14:textId="77777777" w:rsidR="00722EDE" w:rsidRPr="00722EDE" w:rsidRDefault="002D4665" w:rsidP="003D3B91">
      <w:pPr>
        <w:pStyle w:val="ListParagraph"/>
        <w:numPr>
          <w:ilvl w:val="1"/>
          <w:numId w:val="46"/>
        </w:numPr>
        <w:spacing w:before="100" w:beforeAutospacing="1" w:after="100" w:afterAutospacing="1" w:line="360" w:lineRule="auto"/>
        <w:jc w:val="both"/>
        <w:rPr>
          <w:rFonts w:eastAsia="Times New Roman" w:cstheme="minorHAnsi"/>
          <w:sz w:val="21"/>
          <w:szCs w:val="21"/>
          <w:lang w:eastAsia="en-GB"/>
        </w:rPr>
      </w:pPr>
      <w:r w:rsidRPr="00722EDE">
        <w:rPr>
          <w:rFonts w:eastAsia="Times New Roman" w:cstheme="minorHAnsi"/>
          <w:lang w:eastAsia="en-GB"/>
        </w:rPr>
        <w:t>Email communication with the tutor</w:t>
      </w:r>
      <w:r w:rsidR="000E2E68" w:rsidRPr="00722EDE">
        <w:rPr>
          <w:rFonts w:eastAsia="Times New Roman" w:cstheme="minorHAnsi"/>
          <w:lang w:eastAsia="en-GB"/>
        </w:rPr>
        <w:t xml:space="preserve"> or Professional Practice Manager</w:t>
      </w:r>
    </w:p>
    <w:p w14:paraId="40954A31" w14:textId="77777777" w:rsidR="00722EDE" w:rsidRPr="00722EDE" w:rsidRDefault="002D4665" w:rsidP="003D3B91">
      <w:pPr>
        <w:pStyle w:val="ListParagraph"/>
        <w:numPr>
          <w:ilvl w:val="0"/>
          <w:numId w:val="46"/>
        </w:numPr>
        <w:spacing w:before="100" w:beforeAutospacing="1" w:after="100" w:afterAutospacing="1" w:line="360" w:lineRule="auto"/>
        <w:jc w:val="both"/>
        <w:rPr>
          <w:rFonts w:eastAsia="Times New Roman" w:cstheme="minorHAnsi"/>
          <w:sz w:val="21"/>
          <w:szCs w:val="21"/>
          <w:lang w:eastAsia="en-GB"/>
        </w:rPr>
      </w:pPr>
      <w:r w:rsidRPr="00722EDE">
        <w:rPr>
          <w:rFonts w:eastAsia="Times New Roman" w:cstheme="minorHAnsi"/>
          <w:lang w:eastAsia="en-GB"/>
        </w:rPr>
        <w:t>After advance warning of concerns have been given, it is usually recommended that the student should be given the chance to address the concerns and show signs of progression. </w:t>
      </w:r>
    </w:p>
    <w:p w14:paraId="3AF15FA4" w14:textId="77777777" w:rsidR="00722EDE" w:rsidRPr="00722EDE" w:rsidRDefault="002D4665" w:rsidP="003D3B91">
      <w:pPr>
        <w:pStyle w:val="ListParagraph"/>
        <w:numPr>
          <w:ilvl w:val="0"/>
          <w:numId w:val="46"/>
        </w:numPr>
        <w:spacing w:before="100" w:beforeAutospacing="1" w:after="100" w:afterAutospacing="1" w:line="360" w:lineRule="auto"/>
        <w:jc w:val="both"/>
        <w:rPr>
          <w:rFonts w:eastAsia="Times New Roman" w:cstheme="minorHAnsi"/>
          <w:sz w:val="21"/>
          <w:szCs w:val="21"/>
          <w:lang w:eastAsia="en-GB"/>
        </w:rPr>
      </w:pPr>
      <w:r w:rsidRPr="00722EDE">
        <w:rPr>
          <w:rFonts w:eastAsia="Times New Roman" w:cstheme="minorHAnsi"/>
          <w:lang w:eastAsia="en-GB"/>
        </w:rPr>
        <w:t>It is usually recommended that the student begin their period of </w:t>
      </w:r>
      <w:r w:rsidR="00A75C75" w:rsidRPr="00722EDE">
        <w:rPr>
          <w:rFonts w:eastAsia="Times New Roman" w:cstheme="minorHAnsi"/>
          <w:lang w:eastAsia="en-GB"/>
        </w:rPr>
        <w:t>responsibility,</w:t>
      </w:r>
      <w:r w:rsidRPr="00722EDE">
        <w:rPr>
          <w:rFonts w:eastAsia="Times New Roman" w:cstheme="minorHAnsi"/>
          <w:lang w:eastAsia="en-GB"/>
        </w:rPr>
        <w:t> but it may be appropriate for the school mentor or other member of staff to remain in the classroom during this time. Please note that the school may feel that the student has not made enough progress to take on their period of full responsibility, in which case, the placement may be terminated at that time. </w:t>
      </w:r>
    </w:p>
    <w:p w14:paraId="757858D9" w14:textId="2100E8D8" w:rsidR="002D4665" w:rsidRPr="00722EDE" w:rsidRDefault="002D4665" w:rsidP="003D3B91">
      <w:pPr>
        <w:pStyle w:val="ListParagraph"/>
        <w:numPr>
          <w:ilvl w:val="0"/>
          <w:numId w:val="46"/>
        </w:numPr>
        <w:spacing w:before="100" w:beforeAutospacing="1" w:after="100" w:afterAutospacing="1" w:line="360" w:lineRule="auto"/>
        <w:jc w:val="both"/>
        <w:rPr>
          <w:rFonts w:eastAsia="Times New Roman" w:cstheme="minorHAnsi"/>
          <w:sz w:val="21"/>
          <w:szCs w:val="21"/>
          <w:lang w:eastAsia="en-GB"/>
        </w:rPr>
      </w:pPr>
      <w:r w:rsidRPr="00722EDE">
        <w:rPr>
          <w:rFonts w:eastAsia="Times New Roman" w:cstheme="minorHAnsi"/>
          <w:lang w:eastAsia="en-GB"/>
        </w:rPr>
        <w:t>Before a decision to terminate the placement is made, it is usually recommended that the student be observed by a member of the senior management team in the school who will contribute to the decision.   </w:t>
      </w:r>
    </w:p>
    <w:p w14:paraId="46E7ABBB" w14:textId="7F498D3A" w:rsidR="000E2E68" w:rsidRPr="00722EDE" w:rsidRDefault="002D4665" w:rsidP="00722EDE">
      <w:pPr>
        <w:spacing w:line="360" w:lineRule="auto"/>
        <w:jc w:val="both"/>
        <w:rPr>
          <w:rFonts w:eastAsia="Times New Roman" w:cstheme="minorHAnsi"/>
          <w:b/>
          <w:lang w:eastAsia="en-GB"/>
        </w:rPr>
      </w:pPr>
      <w:r w:rsidRPr="00F52859">
        <w:rPr>
          <w:rFonts w:eastAsia="Times New Roman" w:cstheme="minorHAnsi"/>
          <w:lang w:eastAsia="en-GB"/>
        </w:rPr>
        <w:t xml:space="preserve">Please note that termination of placement does not mean that the student cannot return to the school; in most cases it will mean that the tutor </w:t>
      </w:r>
      <w:r w:rsidR="007026C7">
        <w:rPr>
          <w:rFonts w:eastAsia="Times New Roman" w:cstheme="minorHAnsi"/>
          <w:lang w:eastAsia="en-GB"/>
        </w:rPr>
        <w:t xml:space="preserve">summative </w:t>
      </w:r>
      <w:r w:rsidR="000E2E68">
        <w:rPr>
          <w:rFonts w:eastAsia="Times New Roman" w:cstheme="minorHAnsi"/>
          <w:lang w:eastAsia="en-GB"/>
        </w:rPr>
        <w:t>assessment</w:t>
      </w:r>
      <w:r w:rsidR="007026C7">
        <w:rPr>
          <w:rFonts w:eastAsia="Times New Roman" w:cstheme="minorHAnsi"/>
          <w:lang w:eastAsia="en-GB"/>
        </w:rPr>
        <w:t xml:space="preserve"> visit</w:t>
      </w:r>
      <w:r w:rsidR="000E2E68">
        <w:rPr>
          <w:rFonts w:eastAsia="Times New Roman" w:cstheme="minorHAnsi"/>
          <w:lang w:eastAsia="en-GB"/>
        </w:rPr>
        <w:t xml:space="preserve"> </w:t>
      </w:r>
      <w:r w:rsidRPr="00F52859">
        <w:rPr>
          <w:rFonts w:eastAsia="Times New Roman" w:cstheme="minorHAnsi"/>
          <w:lang w:eastAsia="en-GB"/>
        </w:rPr>
        <w:t>will no longer take place but that the student can continue in the school and gain valuable experience through observations and team-teaching where appropriate.  Each case will be considered individually </w:t>
      </w:r>
      <w:r w:rsidR="00F22362" w:rsidRPr="00F52859">
        <w:rPr>
          <w:rFonts w:eastAsia="Times New Roman" w:cstheme="minorHAnsi"/>
          <w:lang w:eastAsia="en-GB"/>
        </w:rPr>
        <w:t>regarding</w:t>
      </w:r>
      <w:r w:rsidRPr="00F52859">
        <w:rPr>
          <w:rFonts w:eastAsia="Times New Roman" w:cstheme="minorHAnsi"/>
          <w:lang w:eastAsia="en-GB"/>
        </w:rPr>
        <w:t> the appropriate course of action.  </w:t>
      </w:r>
      <w:r w:rsidRPr="00F52859">
        <w:rPr>
          <w:rFonts w:eastAsia="Times New Roman" w:cstheme="minorHAnsi"/>
          <w:b/>
          <w:lang w:eastAsia="en-GB"/>
        </w:rPr>
        <w:t>The school will be expected to complete a summative assessment form at the time of termination of placement.  The summative assessment form must clearly indicate the areas in which the student has not made sufficient progress and/or has not met the criteria, which has resulted in a failed placement.</w:t>
      </w:r>
      <w:bookmarkStart w:id="101" w:name="_Toc521065623"/>
      <w:bookmarkStart w:id="102" w:name="_Toc521065643"/>
    </w:p>
    <w:p w14:paraId="4E47DCBF" w14:textId="664B882D" w:rsidR="003A1C5D" w:rsidRPr="00F52859" w:rsidRDefault="005E69CC" w:rsidP="00B24BE9">
      <w:pPr>
        <w:pStyle w:val="Heading1"/>
      </w:pPr>
      <w:bookmarkStart w:id="103" w:name="_Toc203648014"/>
      <w:r>
        <w:t>6</w:t>
      </w:r>
      <w:r w:rsidR="00300573">
        <w:t xml:space="preserve"> </w:t>
      </w:r>
      <w:bookmarkStart w:id="104" w:name="additional_procedures_guidelines"/>
      <w:bookmarkEnd w:id="104"/>
      <w:r w:rsidR="002546AA">
        <w:t xml:space="preserve">Additional </w:t>
      </w:r>
      <w:r w:rsidR="0072524E">
        <w:t>Procedures and Guidelines:</w:t>
      </w:r>
      <w:bookmarkStart w:id="105" w:name="Professional_Enquiry"/>
      <w:bookmarkStart w:id="106" w:name="Student_Responsibilities"/>
      <w:bookmarkStart w:id="107" w:name="Mentors_NCCT"/>
      <w:bookmarkStart w:id="108" w:name="_Toc486855010"/>
      <w:bookmarkEnd w:id="101"/>
      <w:bookmarkEnd w:id="105"/>
      <w:bookmarkEnd w:id="106"/>
      <w:bookmarkEnd w:id="107"/>
      <w:bookmarkEnd w:id="103"/>
    </w:p>
    <w:p w14:paraId="60F75B7A" w14:textId="77777777" w:rsidR="00CD132F" w:rsidRPr="00F52859" w:rsidRDefault="00CD132F" w:rsidP="003A13DE">
      <w:pPr>
        <w:spacing w:line="360" w:lineRule="auto"/>
        <w:ind w:left="720"/>
        <w:jc w:val="both"/>
      </w:pPr>
    </w:p>
    <w:p w14:paraId="30BEC92C" w14:textId="654CE0F7" w:rsidR="00C7136B" w:rsidRPr="00F52859" w:rsidRDefault="005E69CC" w:rsidP="06DAF266">
      <w:pPr>
        <w:pStyle w:val="Heading2"/>
        <w:rPr>
          <w:b/>
          <w:bCs/>
        </w:rPr>
      </w:pPr>
      <w:bookmarkStart w:id="109" w:name="_Toc521065626"/>
      <w:bookmarkStart w:id="110" w:name="_Toc203648015"/>
      <w:r w:rsidRPr="008E26B8">
        <w:t>6.1</w:t>
      </w:r>
      <w:r w:rsidR="00FF09E8">
        <w:t xml:space="preserve"> </w:t>
      </w:r>
      <w:bookmarkStart w:id="111" w:name="photographic_video_evidence"/>
      <w:bookmarkEnd w:id="111"/>
      <w:r w:rsidR="00C7136B">
        <w:t>Photographic/ video evidence</w:t>
      </w:r>
      <w:bookmarkEnd w:id="109"/>
      <w:bookmarkEnd w:id="110"/>
    </w:p>
    <w:p w14:paraId="408E5E27" w14:textId="233B60DC" w:rsidR="00C7136B" w:rsidRDefault="00C7136B" w:rsidP="00722EDE">
      <w:pPr>
        <w:spacing w:line="360" w:lineRule="auto"/>
        <w:jc w:val="both"/>
      </w:pPr>
      <w:r>
        <w:t xml:space="preserve">In no circumstances should a student use their </w:t>
      </w:r>
      <w:r w:rsidR="00A04F5D">
        <w:t>own electronic device</w:t>
      </w:r>
      <w:r>
        <w:t xml:space="preserve"> to take photographs of pupils.  It is realised that photographic evidence is a valuable tool by which many schools </w:t>
      </w:r>
      <w:r w:rsidR="0AC534A6">
        <w:t>obtain,</w:t>
      </w:r>
      <w:r>
        <w:t xml:space="preserve"> and record evidence of pupils’ progress and students may be invited to participate in this whilst on placement.  If the school </w:t>
      </w:r>
      <w:r w:rsidR="00A04F5D">
        <w:t>equipment</w:t>
      </w:r>
      <w:r>
        <w:t xml:space="preserve"> is used and resulting photos are kept within the context of the school, under the supervision of school staff, this is acceptable. However, such evidence must not be gathered or stored by the student on their </w:t>
      </w:r>
      <w:r w:rsidR="00A04F5D">
        <w:t>own devi</w:t>
      </w:r>
      <w:r w:rsidR="00F2784D">
        <w:t>c</w:t>
      </w:r>
      <w:r w:rsidR="00A04F5D">
        <w:t>es</w:t>
      </w:r>
      <w:r>
        <w:t xml:space="preserve"> or be provided in their </w:t>
      </w:r>
      <w:r w:rsidR="00C072A7">
        <w:t xml:space="preserve">Professional </w:t>
      </w:r>
      <w:r w:rsidR="500359E9">
        <w:t>File</w:t>
      </w:r>
      <w:r>
        <w:t xml:space="preserve"> as evidence, as this would contravene agreements made with our partner Education Authorities.  Photos of displays, context areas and equipment are acceptable so long as they do not contain pupils.</w:t>
      </w:r>
    </w:p>
    <w:p w14:paraId="304D7995" w14:textId="77777777" w:rsidR="00722EDE" w:rsidRPr="00F52859" w:rsidRDefault="00722EDE" w:rsidP="00722EDE">
      <w:pPr>
        <w:spacing w:line="360" w:lineRule="auto"/>
        <w:jc w:val="both"/>
        <w:rPr>
          <w:rFonts w:cstheme="minorHAnsi"/>
        </w:rPr>
      </w:pPr>
    </w:p>
    <w:p w14:paraId="26967AF0" w14:textId="5550D3C9" w:rsidR="00637D7D" w:rsidRPr="00F52859" w:rsidRDefault="005E69CC" w:rsidP="005E69CC">
      <w:pPr>
        <w:pStyle w:val="Heading2"/>
      </w:pPr>
      <w:bookmarkStart w:id="112" w:name="PVG"/>
      <w:bookmarkStart w:id="113" w:name="_Toc203648016"/>
      <w:bookmarkEnd w:id="112"/>
      <w:r>
        <w:t xml:space="preserve">6.2 </w:t>
      </w:r>
      <w:r w:rsidR="00637D7D">
        <w:t>Protection of Vulnerable Groups (PVG)</w:t>
      </w:r>
      <w:bookmarkEnd w:id="113"/>
    </w:p>
    <w:p w14:paraId="748D55CA" w14:textId="4AD656FE" w:rsidR="00637D7D" w:rsidRDefault="00637D7D" w:rsidP="7053E3A4">
      <w:pPr>
        <w:spacing w:line="360" w:lineRule="auto"/>
      </w:pPr>
      <w:r>
        <w:t xml:space="preserve">All students are required to be members of the Protection of Vulnerable Groups Scheme (PVG) which is managed and delivered by Disclosure Scotland. This </w:t>
      </w:r>
      <w:r w:rsidR="008D23A1">
        <w:t>must</w:t>
      </w:r>
      <w:r>
        <w:t xml:space="preserve"> be in place before students begin professional practice placements.</w:t>
      </w:r>
      <w:r w:rsidR="002E544C">
        <w:t xml:space="preserve"> It is </w:t>
      </w:r>
      <w:r w:rsidR="00923AD3">
        <w:t xml:space="preserve">the responsibility </w:t>
      </w:r>
      <w:r w:rsidR="00652A84">
        <w:t xml:space="preserve">of each student </w:t>
      </w:r>
      <w:r w:rsidR="00923AD3">
        <w:t xml:space="preserve">to </w:t>
      </w:r>
      <w:r w:rsidR="008B1CC6">
        <w:t>ensure they submit information required by the university</w:t>
      </w:r>
      <w:r w:rsidR="00621A30">
        <w:t>.</w:t>
      </w:r>
      <w:r w:rsidR="00A71EB5">
        <w:t xml:space="preserve">  For </w:t>
      </w:r>
      <w:r w:rsidR="008834D7">
        <w:t xml:space="preserve">further </w:t>
      </w:r>
      <w:r w:rsidR="00A71EB5">
        <w:t>enquiries about PVG</w:t>
      </w:r>
      <w:r>
        <w:t xml:space="preserve"> </w:t>
      </w:r>
      <w:r w:rsidR="008834D7">
        <w:t xml:space="preserve">please contact: </w:t>
      </w:r>
      <w:hyperlink r:id="rId27">
        <w:r w:rsidR="5C67A762" w:rsidRPr="7053E3A4">
          <w:rPr>
            <w:rStyle w:val="Hyperlink"/>
          </w:rPr>
          <w:t>shsl-eds-pvg@dundee.ac.uk</w:t>
        </w:r>
      </w:hyperlink>
    </w:p>
    <w:p w14:paraId="20EE646C" w14:textId="77777777" w:rsidR="00637D7D" w:rsidRPr="00F52859" w:rsidRDefault="00637D7D" w:rsidP="00637D7D">
      <w:pPr>
        <w:spacing w:line="360" w:lineRule="auto"/>
      </w:pPr>
    </w:p>
    <w:p w14:paraId="3657E899" w14:textId="690B7686" w:rsidR="00637D7D" w:rsidRPr="00F52859" w:rsidRDefault="004A7D80" w:rsidP="004A7D80">
      <w:pPr>
        <w:pStyle w:val="Heading2"/>
      </w:pPr>
      <w:bookmarkStart w:id="114" w:name="_1.6_Supporting_students"/>
      <w:bookmarkStart w:id="115" w:name="Supporting_disability"/>
      <w:bookmarkStart w:id="116" w:name="_Toc203648017"/>
      <w:bookmarkEnd w:id="114"/>
      <w:bookmarkEnd w:id="115"/>
      <w:r>
        <w:t xml:space="preserve">6.3 </w:t>
      </w:r>
      <w:r w:rsidR="00637D7D">
        <w:t>Supporting students with a disability or protected characteristics</w:t>
      </w:r>
      <w:bookmarkEnd w:id="116"/>
      <w:r w:rsidR="00637D7D">
        <w:t xml:space="preserve"> </w:t>
      </w:r>
    </w:p>
    <w:p w14:paraId="24A26317" w14:textId="1BD752D8" w:rsidR="00175F07" w:rsidRPr="00F52859" w:rsidRDefault="008A10E2" w:rsidP="00722EDE">
      <w:pPr>
        <w:spacing w:line="360" w:lineRule="auto"/>
      </w:pPr>
      <w:r w:rsidRPr="00F52859">
        <w:t>The University is committed to fairness and equal treatment for all students on campus and within practice settings. The Equality Act (2010) requires that Universities do not discriminate against any student for reasons relating to their disability or protected characteristics. The Equality Act (2010) introduced the terminology of protected characteristics</w:t>
      </w:r>
      <w:r w:rsidR="005702B8">
        <w:t xml:space="preserve"> </w:t>
      </w:r>
      <w:r w:rsidRPr="00F52859">
        <w:t xml:space="preserve">to define those covered under the legislation. These are: Age, Disability, Gender, Reassignment, Marriage and Civil Partnership, Pregnancy and Maternity, Race, Religion or Belief, Sex and Sexual Orientation. </w:t>
      </w:r>
    </w:p>
    <w:p w14:paraId="2D27FB7A" w14:textId="77777777" w:rsidR="00722EDE" w:rsidRDefault="00722EDE" w:rsidP="00722EDE">
      <w:pPr>
        <w:spacing w:line="360" w:lineRule="auto"/>
      </w:pPr>
    </w:p>
    <w:p w14:paraId="145A078C" w14:textId="2391D869" w:rsidR="008A10E2" w:rsidRPr="00F52859" w:rsidRDefault="008A10E2" w:rsidP="00722EDE">
      <w:pPr>
        <w:spacing w:line="360" w:lineRule="auto"/>
      </w:pPr>
      <w:r w:rsidRPr="00F52859">
        <w:t>The term disability covers a range of physical and sensory impairments as well as mental health difficulties and specific learning difficulties such as dyslexia.</w:t>
      </w:r>
    </w:p>
    <w:p w14:paraId="13FE1109" w14:textId="77777777" w:rsidR="00722EDE" w:rsidRDefault="00722EDE" w:rsidP="00722EDE">
      <w:pPr>
        <w:spacing w:line="360" w:lineRule="auto"/>
      </w:pPr>
    </w:p>
    <w:p w14:paraId="209A0EB4" w14:textId="2AF4FF97" w:rsidR="008A10E2" w:rsidRPr="00F52859" w:rsidRDefault="008A10E2" w:rsidP="00722EDE">
      <w:pPr>
        <w:spacing w:line="360" w:lineRule="auto"/>
      </w:pPr>
      <w:r w:rsidRPr="00F52859">
        <w:t xml:space="preserve">All staff members are committed to providing an inclusive curriculum including access to a full teaching and learning programme for all students. Where consent is given, the School of Humanities, Social Sciences and Law (SHSL) liaises with Disability Services to determine the most appropriate way to achieve this and ensure that no group or individual is disadvantaged in the learning environment.  School Disability Support Officers support this process and ensure that reasonable adjustments are arranged to meet individual needs.  Further details of the University's provision for students are available at: </w:t>
      </w:r>
      <w:hyperlink r:id="rId28" w:history="1">
        <w:r w:rsidRPr="00F52859">
          <w:rPr>
            <w:rStyle w:val="Hyperlink"/>
          </w:rPr>
          <w:t>Disability Services.</w:t>
        </w:r>
      </w:hyperlink>
      <w:r w:rsidRPr="00F52859">
        <w:t xml:space="preserve"> </w:t>
      </w:r>
    </w:p>
    <w:p w14:paraId="0FCEFDBC" w14:textId="77777777" w:rsidR="00722EDE" w:rsidRDefault="00722EDE" w:rsidP="00722EDE">
      <w:pPr>
        <w:spacing w:line="360" w:lineRule="auto"/>
      </w:pPr>
    </w:p>
    <w:p w14:paraId="2333F2C8" w14:textId="65ABEDCF" w:rsidR="008A10E2" w:rsidRPr="00F52859" w:rsidRDefault="008A10E2" w:rsidP="00722EDE">
      <w:pPr>
        <w:spacing w:line="360" w:lineRule="auto"/>
      </w:pPr>
      <w:r w:rsidRPr="00F52859">
        <w:t>Students may need support in deciding whether or how to disclose a disability. Students can contact Disability Services or the SHSL Disability Support Officer for an informal discussion to seek advice on completing a disclosure form.  Students should be aware that although they are encouraged to contact Disability Services as soon as possible either before or at the start of the academic year, should an issue arise during the academic year, students can contact Disability Services or the SHSL Disability Officer at any point.</w:t>
      </w:r>
    </w:p>
    <w:p w14:paraId="1AF59742" w14:textId="77777777" w:rsidR="008A10E2" w:rsidRPr="00F52859" w:rsidRDefault="008A10E2" w:rsidP="008A10E2">
      <w:pPr>
        <w:spacing w:line="360" w:lineRule="auto"/>
      </w:pPr>
    </w:p>
    <w:p w14:paraId="5AB88615" w14:textId="104FDAFE" w:rsidR="008A10E2" w:rsidRPr="00F52859" w:rsidRDefault="004A7D80" w:rsidP="004A7D80">
      <w:pPr>
        <w:pStyle w:val="Heading3"/>
      </w:pPr>
      <w:bookmarkStart w:id="117" w:name="Reasonable_adjustments_for_PP"/>
      <w:bookmarkStart w:id="118" w:name="_Toc203648018"/>
      <w:bookmarkEnd w:id="117"/>
      <w:r>
        <w:t xml:space="preserve">6.3.1 </w:t>
      </w:r>
      <w:r w:rsidR="008A10E2">
        <w:t>Reasonable adjustments for Professional Practice</w:t>
      </w:r>
      <w:bookmarkEnd w:id="118"/>
    </w:p>
    <w:p w14:paraId="0AD21E6B" w14:textId="77777777" w:rsidR="00722EDE" w:rsidRDefault="00722EDE" w:rsidP="00722EDE">
      <w:pPr>
        <w:spacing w:line="360" w:lineRule="auto"/>
      </w:pPr>
    </w:p>
    <w:p w14:paraId="73FCBBED" w14:textId="12E8DF7B" w:rsidR="008A10E2" w:rsidRPr="00F52859" w:rsidRDefault="008A10E2" w:rsidP="00722EDE">
      <w:pPr>
        <w:spacing w:line="360" w:lineRule="auto"/>
      </w:pPr>
      <w:r w:rsidRPr="00F52859">
        <w:t xml:space="preserve">Students are not obliged to register with Disability Services or disclose any disability to </w:t>
      </w:r>
      <w:r w:rsidR="00EB0E07" w:rsidRPr="00F52859">
        <w:t>university</w:t>
      </w:r>
      <w:r w:rsidRPr="00F52859">
        <w:t xml:space="preserve"> or their placement school. However, to ensure appropriate support can be put in place, </w:t>
      </w:r>
      <w:r w:rsidRPr="00F52859">
        <w:rPr>
          <w:b/>
          <w:bCs/>
        </w:rPr>
        <w:t>we strongly recommend that students do so</w:t>
      </w:r>
      <w:r w:rsidRPr="00F52859">
        <w:t>.  It is important to be aware that student teachers will be working closely with children in the classroom and must be able to meet all requirements of the placement.</w:t>
      </w:r>
    </w:p>
    <w:p w14:paraId="3FEC6CF6" w14:textId="77777777" w:rsidR="00722EDE" w:rsidRDefault="00722EDE" w:rsidP="00722EDE">
      <w:pPr>
        <w:spacing w:line="360" w:lineRule="auto"/>
      </w:pPr>
    </w:p>
    <w:p w14:paraId="13F1FDC7" w14:textId="7CBCFF9D" w:rsidR="008A10E2" w:rsidRPr="00F52859" w:rsidRDefault="008A10E2" w:rsidP="00722EDE">
      <w:pPr>
        <w:spacing w:line="360" w:lineRule="auto"/>
      </w:pPr>
      <w:r>
        <w:t xml:space="preserve">If there are specific skills requirements that may be affected by a disability and may potentially impact on the children’s learning in the classroom, we recommend that students contact Disability Services at </w:t>
      </w:r>
      <w:r w:rsidRPr="65FAF281">
        <w:rPr>
          <w:b/>
          <w:bCs/>
        </w:rPr>
        <w:t>disability@dundee.ac.uk</w:t>
      </w:r>
      <w:r>
        <w:t xml:space="preserve"> or the SHSL Disability Officer at </w:t>
      </w:r>
      <w:r w:rsidR="00966BC6" w:rsidRPr="65FAF281">
        <w:rPr>
          <w:b/>
          <w:bCs/>
        </w:rPr>
        <w:t xml:space="preserve">SHSL-EDS-Disability-Adjustments@dundee.ac.uk   </w:t>
      </w:r>
      <w:r>
        <w:t>at the earliest opportunity.  This should be done well in advance of their placement, even if they are already registered with Disability Services, to discuss what support and reasonable adjustments are available during placements. Any specific adjustments that may need to be made to meet individual disability-related needs can then be identified to enable the student to teach the full range of the Primary School Curriculum and meet the expectations of the placement.</w:t>
      </w:r>
    </w:p>
    <w:p w14:paraId="17A41BCE" w14:textId="77777777" w:rsidR="004A7D80" w:rsidRDefault="004A7D80" w:rsidP="004A7D80">
      <w:pPr>
        <w:spacing w:line="360" w:lineRule="auto"/>
      </w:pPr>
    </w:p>
    <w:p w14:paraId="2D8B6B5A" w14:textId="77777777" w:rsidR="00722EDE" w:rsidRDefault="008A10E2" w:rsidP="004A7D80">
      <w:pPr>
        <w:spacing w:line="360" w:lineRule="auto"/>
      </w:pPr>
      <w:r w:rsidRPr="00F52859">
        <w:t xml:space="preserve">Please note, that registering with Disability Services or informing SHSL of any disabilities </w:t>
      </w:r>
      <w:r w:rsidRPr="00F52859">
        <w:rPr>
          <w:b/>
          <w:bCs/>
        </w:rPr>
        <w:t>does not</w:t>
      </w:r>
      <w:r w:rsidRPr="00F52859">
        <w:t xml:space="preserve"> mean that any support needs will automatically be disclosed to schools, unless there is imminent, grave danger to the student or to someone else, or where the University is required to do so by law.  </w:t>
      </w:r>
    </w:p>
    <w:p w14:paraId="5D29D146" w14:textId="77777777" w:rsidR="00722EDE" w:rsidRDefault="00722EDE" w:rsidP="004A7D80">
      <w:pPr>
        <w:spacing w:line="360" w:lineRule="auto"/>
      </w:pPr>
    </w:p>
    <w:p w14:paraId="2A6A1151" w14:textId="1A907753" w:rsidR="008A10E2" w:rsidRPr="00F52859" w:rsidRDefault="44DFC7E9" w:rsidP="65FAF281">
      <w:pPr>
        <w:spacing w:line="360" w:lineRule="auto"/>
      </w:pPr>
      <w:r w:rsidRPr="65FAF281">
        <w:rPr>
          <w:b/>
          <w:bCs/>
        </w:rPr>
        <w:t>Procedure for arranging adjustments for placement:</w:t>
      </w:r>
      <w:r>
        <w:t xml:space="preserve"> </w:t>
      </w:r>
    </w:p>
    <w:p w14:paraId="404176B1" w14:textId="53F87CA8" w:rsidR="002223AF" w:rsidRDefault="68159628" w:rsidP="3CB3B0EC">
      <w:pPr>
        <w:pStyle w:val="ListParagraph"/>
        <w:numPr>
          <w:ilvl w:val="0"/>
          <w:numId w:val="1"/>
        </w:numPr>
        <w:spacing w:line="360" w:lineRule="auto"/>
        <w:rPr>
          <w:i/>
          <w:iCs/>
        </w:rPr>
      </w:pPr>
      <w:r w:rsidRPr="3CB3B0EC">
        <w:rPr>
          <w:i/>
          <w:iCs/>
        </w:rPr>
        <w:t xml:space="preserve">Before each placement the </w:t>
      </w:r>
      <w:r w:rsidR="36AEE921" w:rsidRPr="3CB3B0EC">
        <w:rPr>
          <w:i/>
          <w:iCs/>
        </w:rPr>
        <w:t>p</w:t>
      </w:r>
      <w:r w:rsidRPr="3CB3B0EC">
        <w:rPr>
          <w:i/>
          <w:iCs/>
        </w:rPr>
        <w:t xml:space="preserve">astoral </w:t>
      </w:r>
      <w:r w:rsidR="491A215F" w:rsidRPr="3CB3B0EC">
        <w:rPr>
          <w:i/>
          <w:iCs/>
        </w:rPr>
        <w:t>c</w:t>
      </w:r>
      <w:r w:rsidRPr="3CB3B0EC">
        <w:rPr>
          <w:i/>
          <w:iCs/>
        </w:rPr>
        <w:t>onvenor will email all students reminding them to contact the Professional Practice Manager</w:t>
      </w:r>
      <w:r w:rsidR="26EA9454" w:rsidRPr="3CB3B0EC">
        <w:rPr>
          <w:i/>
          <w:iCs/>
        </w:rPr>
        <w:t xml:space="preserve"> should they have any considerations needed for placement, attaching the following form:</w:t>
      </w:r>
      <w:r w:rsidR="5B4ADC7B" w:rsidRPr="3CB3B0EC">
        <w:rPr>
          <w:i/>
          <w:iCs/>
        </w:rPr>
        <w:t xml:space="preserve"> </w:t>
      </w:r>
      <w:hyperlink w:anchor="Disability_disclosure_form">
        <w:r w:rsidR="5B4ADC7B" w:rsidRPr="3CB3B0EC">
          <w:rPr>
            <w:rStyle w:val="Hyperlink"/>
            <w:b/>
            <w:bCs/>
            <w:i/>
            <w:iCs/>
          </w:rPr>
          <w:t>Disability Disclosure Form – Placement Activity</w:t>
        </w:r>
      </w:hyperlink>
      <w:r w:rsidR="5B4ADC7B" w:rsidRPr="3CB3B0EC">
        <w:rPr>
          <w:b/>
          <w:bCs/>
          <w:i/>
          <w:iCs/>
        </w:rPr>
        <w:t xml:space="preserve"> </w:t>
      </w:r>
      <w:r w:rsidR="5B4ADC7B" w:rsidRPr="3CB3B0EC">
        <w:rPr>
          <w:i/>
          <w:iCs/>
        </w:rPr>
        <w:t xml:space="preserve"> </w:t>
      </w:r>
    </w:p>
    <w:p w14:paraId="0EEFCA1B" w14:textId="1BD4E636" w:rsidR="002223AF" w:rsidRDefault="14E73B8F" w:rsidP="3CB3B0EC">
      <w:pPr>
        <w:pStyle w:val="ListParagraph"/>
        <w:numPr>
          <w:ilvl w:val="0"/>
          <w:numId w:val="1"/>
        </w:numPr>
        <w:spacing w:line="360" w:lineRule="auto"/>
        <w:rPr>
          <w:i/>
          <w:iCs/>
        </w:rPr>
      </w:pPr>
      <w:r w:rsidRPr="3CB3B0EC">
        <w:rPr>
          <w:rFonts w:ascii="Calibri" w:eastAsia="Calibri" w:hAnsi="Calibri" w:cs="Calibri"/>
          <w:i/>
          <w:iCs/>
        </w:rPr>
        <w:t xml:space="preserve">Following this the professional practice manager will arrange a time to meet and agree on any future actions with individual students.   </w:t>
      </w:r>
      <w:r w:rsidR="7023C06F" w:rsidRPr="3CB3B0EC">
        <w:rPr>
          <w:i/>
          <w:iCs/>
        </w:rPr>
        <w:t xml:space="preserve"> </w:t>
      </w:r>
    </w:p>
    <w:p w14:paraId="5C342D76" w14:textId="6BFBD372" w:rsidR="002223AF" w:rsidRDefault="7B141F87" w:rsidP="3CB3B0EC">
      <w:pPr>
        <w:pStyle w:val="ListParagraph"/>
        <w:numPr>
          <w:ilvl w:val="0"/>
          <w:numId w:val="1"/>
        </w:numPr>
        <w:spacing w:line="360" w:lineRule="auto"/>
        <w:rPr>
          <w:i/>
          <w:iCs/>
        </w:rPr>
      </w:pPr>
      <w:r w:rsidRPr="3CB3B0EC">
        <w:rPr>
          <w:i/>
          <w:iCs/>
        </w:rPr>
        <w:t>Whe</w:t>
      </w:r>
      <w:r w:rsidR="09C57656" w:rsidRPr="3CB3B0EC">
        <w:rPr>
          <w:i/>
          <w:iCs/>
        </w:rPr>
        <w:t xml:space="preserve">n </w:t>
      </w:r>
      <w:r w:rsidR="008B143C" w:rsidRPr="3CB3B0EC">
        <w:rPr>
          <w:i/>
          <w:iCs/>
        </w:rPr>
        <w:t>required</w:t>
      </w:r>
      <w:r w:rsidR="526CCAF4" w:rsidRPr="3CB3B0EC">
        <w:rPr>
          <w:i/>
          <w:iCs/>
        </w:rPr>
        <w:t>,</w:t>
      </w:r>
      <w:r w:rsidR="09C57656" w:rsidRPr="3CB3B0EC">
        <w:rPr>
          <w:i/>
          <w:iCs/>
        </w:rPr>
        <w:t xml:space="preserve"> placement schools will be contacted</w:t>
      </w:r>
      <w:r w:rsidR="778503DE" w:rsidRPr="3CB3B0EC">
        <w:rPr>
          <w:i/>
          <w:iCs/>
        </w:rPr>
        <w:t xml:space="preserve"> </w:t>
      </w:r>
      <w:r w:rsidR="7F93F2D8" w:rsidRPr="3CB3B0EC">
        <w:rPr>
          <w:i/>
          <w:iCs/>
        </w:rPr>
        <w:t>if</w:t>
      </w:r>
      <w:r w:rsidR="778503DE" w:rsidRPr="3CB3B0EC">
        <w:rPr>
          <w:i/>
          <w:iCs/>
        </w:rPr>
        <w:t xml:space="preserve"> consent has been given, </w:t>
      </w:r>
      <w:r w:rsidR="09C57656" w:rsidRPr="3CB3B0EC">
        <w:rPr>
          <w:i/>
          <w:iCs/>
        </w:rPr>
        <w:t>to discuss placement considerations</w:t>
      </w:r>
      <w:r w:rsidR="22131959" w:rsidRPr="3CB3B0EC">
        <w:rPr>
          <w:i/>
          <w:iCs/>
        </w:rPr>
        <w:t>. A</w:t>
      </w:r>
      <w:r w:rsidR="7EE547AA" w:rsidRPr="3CB3B0EC">
        <w:rPr>
          <w:i/>
          <w:iCs/>
        </w:rPr>
        <w:t xml:space="preserve"> placement Agreement form will be complete</w:t>
      </w:r>
      <w:r w:rsidR="616E34D3" w:rsidRPr="3CB3B0EC">
        <w:rPr>
          <w:i/>
          <w:iCs/>
        </w:rPr>
        <w:t>d</w:t>
      </w:r>
      <w:r w:rsidR="7EE547AA" w:rsidRPr="3CB3B0EC">
        <w:rPr>
          <w:i/>
          <w:iCs/>
        </w:rPr>
        <w:t xml:space="preserve"> and shared with the student.</w:t>
      </w:r>
    </w:p>
    <w:p w14:paraId="31D66608" w14:textId="54B15827" w:rsidR="002223AF" w:rsidRDefault="054B8DA3" w:rsidP="3CB3B0EC">
      <w:pPr>
        <w:pStyle w:val="ListParagraph"/>
        <w:numPr>
          <w:ilvl w:val="0"/>
          <w:numId w:val="1"/>
        </w:numPr>
        <w:spacing w:line="360" w:lineRule="auto"/>
        <w:rPr>
          <w:rFonts w:ascii="Calibri" w:hAnsi="Calibri" w:cs="Calibri"/>
          <w:i/>
          <w:iCs/>
          <w:color w:val="201F1E"/>
        </w:rPr>
      </w:pPr>
      <w:r w:rsidRPr="3CB3B0EC">
        <w:rPr>
          <w:rFonts w:ascii="Calibri" w:hAnsi="Calibri" w:cs="Calibri"/>
          <w:i/>
          <w:iCs/>
          <w:color w:val="201F1E"/>
        </w:rPr>
        <w:t xml:space="preserve">If no consultation with the school is required, SHSL will securely save the form and will not consult with </w:t>
      </w:r>
      <w:r w:rsidR="76C029A8" w:rsidRPr="3CB3B0EC">
        <w:rPr>
          <w:rFonts w:ascii="Calibri" w:hAnsi="Calibri" w:cs="Calibri"/>
          <w:i/>
          <w:iCs/>
          <w:color w:val="201F1E"/>
        </w:rPr>
        <w:t xml:space="preserve">the </w:t>
      </w:r>
      <w:r w:rsidRPr="3CB3B0EC">
        <w:rPr>
          <w:rFonts w:ascii="Calibri" w:hAnsi="Calibri" w:cs="Calibri"/>
          <w:i/>
          <w:iCs/>
          <w:color w:val="201F1E"/>
        </w:rPr>
        <w:t>professional practice placement.</w:t>
      </w:r>
    </w:p>
    <w:p w14:paraId="47AC1EC0" w14:textId="0DD5789E" w:rsidR="002223AF" w:rsidRDefault="002223AF" w:rsidP="1C083DBF">
      <w:pPr>
        <w:spacing w:line="360" w:lineRule="auto"/>
        <w:ind w:left="360"/>
        <w:rPr>
          <w:i/>
          <w:iCs/>
        </w:rPr>
      </w:pPr>
    </w:p>
    <w:p w14:paraId="397A18D5" w14:textId="59929FF2" w:rsidR="00637D7D" w:rsidRPr="00F52859" w:rsidRDefault="008A10E2" w:rsidP="002223AF">
      <w:pPr>
        <w:spacing w:line="360" w:lineRule="auto"/>
      </w:pPr>
      <w:r w:rsidRPr="00F52859">
        <w:t xml:space="preserve">While the University will liaise with school placements directly (where consent is given), once adjustments have been agreed students are also advised to discuss adjustments with the head teacher or other appropriate staff member at the school. </w:t>
      </w:r>
      <w:r w:rsidR="00340944">
        <w:t xml:space="preserve">Students should contact their university professional practice tutor or the placement manager if </w:t>
      </w:r>
      <w:r w:rsidR="00996240">
        <w:t>further support is needed during placement.</w:t>
      </w:r>
      <w:r w:rsidRPr="00F52859">
        <w:t xml:space="preserve"> </w:t>
      </w:r>
    </w:p>
    <w:p w14:paraId="4F40FB82" w14:textId="77777777" w:rsidR="00BB379C" w:rsidRPr="00F52859" w:rsidRDefault="00BB379C" w:rsidP="0055529E">
      <w:pPr>
        <w:pStyle w:val="Heading2"/>
      </w:pPr>
      <w:bookmarkStart w:id="119" w:name="_4.12_School_Mentors"/>
      <w:bookmarkStart w:id="120" w:name="_Toc521065630"/>
      <w:bookmarkEnd w:id="108"/>
      <w:bookmarkEnd w:id="119"/>
    </w:p>
    <w:p w14:paraId="538DACCA" w14:textId="1D583548" w:rsidR="002811E6" w:rsidRPr="002223AF" w:rsidRDefault="12E15611" w:rsidP="002223AF">
      <w:pPr>
        <w:pStyle w:val="Heading2"/>
      </w:pPr>
      <w:bookmarkStart w:id="121" w:name="placement_allocations"/>
      <w:bookmarkStart w:id="122" w:name="_Toc203648019"/>
      <w:bookmarkEnd w:id="120"/>
      <w:bookmarkEnd w:id="121"/>
      <w:r>
        <w:t>6.4</w:t>
      </w:r>
      <w:r w:rsidR="070D53B6">
        <w:t xml:space="preserve"> </w:t>
      </w:r>
      <w:r w:rsidR="7E89B48C">
        <w:t>Placement Allocations</w:t>
      </w:r>
      <w:bookmarkEnd w:id="122"/>
    </w:p>
    <w:p w14:paraId="52B1C0A8" w14:textId="16310A99" w:rsidR="005262B9" w:rsidRDefault="00996240" w:rsidP="1C083DBF">
      <w:pPr>
        <w:spacing w:line="360" w:lineRule="auto"/>
        <w:jc w:val="both"/>
      </w:pPr>
      <w:r>
        <w:t xml:space="preserve">Previously, </w:t>
      </w:r>
      <w:r w:rsidR="68A40614" w:rsidRPr="06DAF266">
        <w:t xml:space="preserve">placements </w:t>
      </w:r>
      <w:r>
        <w:t>were</w:t>
      </w:r>
      <w:r w:rsidR="68A40614" w:rsidRPr="06DAF266">
        <w:t xml:space="preserve"> allocated th</w:t>
      </w:r>
      <w:r w:rsidR="2373CA23" w:rsidRPr="06DAF266">
        <w:t>ro</w:t>
      </w:r>
      <w:r w:rsidR="68A40614" w:rsidRPr="06DAF266">
        <w:t xml:space="preserve">ugh a central system called the Student Placement System which was used by all the ITE institutions in Scotland up until August 2024.  </w:t>
      </w:r>
      <w:r w:rsidR="00780C6F">
        <w:t xml:space="preserve">Since this time, </w:t>
      </w:r>
      <w:r w:rsidR="7C76855A" w:rsidRPr="06DAF266">
        <w:t>placement</w:t>
      </w:r>
      <w:r w:rsidR="25D64F6A" w:rsidRPr="06DAF266">
        <w:t xml:space="preserve"> allocations</w:t>
      </w:r>
      <w:r w:rsidR="7C76855A" w:rsidRPr="06DAF266">
        <w:t xml:space="preserve"> </w:t>
      </w:r>
      <w:r w:rsidR="00780C6F">
        <w:t>have been</w:t>
      </w:r>
      <w:r w:rsidR="7C76855A" w:rsidRPr="06DAF266">
        <w:t xml:space="preserve"> </w:t>
      </w:r>
      <w:r w:rsidR="7C76855A" w:rsidRPr="005B04A0">
        <w:rPr>
          <w:rFonts w:cstheme="minorHAnsi"/>
        </w:rPr>
        <w:t xml:space="preserve">arranged between the </w:t>
      </w:r>
      <w:r w:rsidR="7C87FE12" w:rsidRPr="005B04A0">
        <w:rPr>
          <w:rFonts w:cstheme="minorHAnsi"/>
        </w:rPr>
        <w:t>u</w:t>
      </w:r>
      <w:r w:rsidR="7C76855A" w:rsidRPr="005B04A0">
        <w:rPr>
          <w:rFonts w:cstheme="minorHAnsi"/>
        </w:rPr>
        <w:t>niversity and the local authorities.</w:t>
      </w:r>
      <w:r w:rsidR="00780C6F" w:rsidRPr="005B04A0">
        <w:rPr>
          <w:rFonts w:cstheme="minorHAnsi"/>
        </w:rPr>
        <w:t xml:space="preserve"> This process will continue for 2</w:t>
      </w:r>
      <w:r w:rsidR="007207C2" w:rsidRPr="005B04A0">
        <w:rPr>
          <w:rFonts w:cstheme="minorHAnsi"/>
        </w:rPr>
        <w:t>02</w:t>
      </w:r>
      <w:r w:rsidR="00780C6F" w:rsidRPr="005B04A0">
        <w:rPr>
          <w:rFonts w:cstheme="minorHAnsi"/>
        </w:rPr>
        <w:t>5-2</w:t>
      </w:r>
      <w:r w:rsidR="007207C2" w:rsidRPr="005B04A0">
        <w:rPr>
          <w:rFonts w:cstheme="minorHAnsi"/>
        </w:rPr>
        <w:t>02</w:t>
      </w:r>
      <w:r w:rsidR="00780C6F" w:rsidRPr="005B04A0">
        <w:rPr>
          <w:rFonts w:cstheme="minorHAnsi"/>
        </w:rPr>
        <w:t>6</w:t>
      </w:r>
      <w:r w:rsidR="007207C2" w:rsidRPr="005B04A0">
        <w:rPr>
          <w:rFonts w:cstheme="minorHAnsi"/>
        </w:rPr>
        <w:t>.</w:t>
      </w:r>
      <w:r w:rsidR="00CA0216" w:rsidRPr="005B04A0">
        <w:rPr>
          <w:rFonts w:cstheme="minorHAnsi"/>
        </w:rPr>
        <w:t xml:space="preserve">  </w:t>
      </w:r>
      <w:r w:rsidR="00CA0216" w:rsidRPr="005B04A0">
        <w:rPr>
          <w:rFonts w:eastAsia="Arial" w:cstheme="minorHAnsi"/>
          <w:color w:val="000000" w:themeColor="text1"/>
          <w:lang w:val="en-US"/>
        </w:rPr>
        <w:t>School placements will be in one of the University of Dundee partner Local Authorities; Dundee, Angus</w:t>
      </w:r>
      <w:r w:rsidR="005B04A0" w:rsidRPr="005B04A0">
        <w:rPr>
          <w:rFonts w:eastAsia="Arial" w:cstheme="minorHAnsi"/>
          <w:color w:val="000000" w:themeColor="text1"/>
          <w:lang w:val="en-US"/>
        </w:rPr>
        <w:t>,</w:t>
      </w:r>
      <w:r w:rsidR="00CA0216" w:rsidRPr="005B04A0">
        <w:rPr>
          <w:rFonts w:eastAsia="Arial" w:cstheme="minorHAnsi"/>
          <w:color w:val="000000" w:themeColor="text1"/>
          <w:lang w:val="en-US"/>
        </w:rPr>
        <w:t xml:space="preserve"> Perth &amp; Kinross</w:t>
      </w:r>
      <w:r w:rsidR="005B04A0" w:rsidRPr="005B04A0">
        <w:rPr>
          <w:rFonts w:eastAsia="Arial" w:cstheme="minorHAnsi"/>
          <w:color w:val="000000" w:themeColor="text1"/>
          <w:lang w:val="en-US"/>
        </w:rPr>
        <w:t xml:space="preserve"> and Fife.</w:t>
      </w:r>
    </w:p>
    <w:p w14:paraId="59F5D3FC" w14:textId="2A130CE2" w:rsidR="1C083DBF" w:rsidRDefault="1C083DBF" w:rsidP="1C083DBF">
      <w:pPr>
        <w:spacing w:line="360" w:lineRule="auto"/>
        <w:jc w:val="both"/>
      </w:pPr>
    </w:p>
    <w:p w14:paraId="23C3161F" w14:textId="77777777" w:rsidR="005262B9" w:rsidRPr="00F52859" w:rsidRDefault="005262B9" w:rsidP="002223AF">
      <w:pPr>
        <w:spacing w:line="360" w:lineRule="auto"/>
        <w:jc w:val="both"/>
        <w:rPr>
          <w:rFonts w:cstheme="minorHAnsi"/>
          <w:bCs/>
        </w:rPr>
      </w:pPr>
      <w:r w:rsidRPr="00F52859">
        <w:rPr>
          <w:rFonts w:cstheme="minorHAnsi"/>
          <w:b/>
          <w:bCs/>
        </w:rPr>
        <w:t>Please note: Students are NOT permitted to contact schools directly to arrange their own placement.</w:t>
      </w:r>
    </w:p>
    <w:p w14:paraId="6337AAA6" w14:textId="77777777" w:rsidR="0013604A" w:rsidRPr="00F52859" w:rsidRDefault="0013604A" w:rsidP="002811E6">
      <w:pPr>
        <w:spacing w:line="360" w:lineRule="auto"/>
        <w:jc w:val="both"/>
        <w:rPr>
          <w:rFonts w:cstheme="minorHAnsi"/>
        </w:rPr>
      </w:pPr>
    </w:p>
    <w:p w14:paraId="1D370F92" w14:textId="5312E969" w:rsidR="00774DBD" w:rsidRPr="00F52859" w:rsidRDefault="0013604A" w:rsidP="7053E3A4">
      <w:pPr>
        <w:spacing w:line="360" w:lineRule="auto"/>
        <w:jc w:val="both"/>
      </w:pPr>
      <w:r w:rsidRPr="00F52859">
        <w:rPr>
          <w:rFonts w:ascii="Calibri" w:hAnsi="Calibri" w:cs="Calibri"/>
          <w:color w:val="000000"/>
          <w:shd w:val="clear" w:color="auto" w:fill="FFFFFF"/>
        </w:rPr>
        <w:t>It is recognised that many Roman </w:t>
      </w:r>
      <w:r w:rsidRPr="00F52859">
        <w:rPr>
          <w:rStyle w:val="mark36n35zewd"/>
          <w:rFonts w:ascii="Calibri" w:hAnsi="Calibri" w:cs="Calibri"/>
          <w:color w:val="000000"/>
          <w:bdr w:val="none" w:sz="0" w:space="0" w:color="auto" w:frame="1"/>
          <w:shd w:val="clear" w:color="auto" w:fill="FFFFFF"/>
        </w:rPr>
        <w:t>Catholic</w:t>
      </w:r>
      <w:r w:rsidRPr="00F52859">
        <w:rPr>
          <w:rFonts w:ascii="Calibri" w:hAnsi="Calibri" w:cs="Calibri"/>
          <w:color w:val="000000"/>
          <w:shd w:val="clear" w:color="auto" w:fill="FFFFFF"/>
        </w:rPr>
        <w:t> students would wish to undertake a placement in a denominational school.  Whilst it is unlikely that it would be possible for Roman </w:t>
      </w:r>
      <w:r w:rsidRPr="00F52859">
        <w:rPr>
          <w:rStyle w:val="mark36n35zewd"/>
          <w:rFonts w:ascii="Calibri" w:hAnsi="Calibri" w:cs="Calibri"/>
          <w:color w:val="000000"/>
          <w:bdr w:val="none" w:sz="0" w:space="0" w:color="auto" w:frame="1"/>
          <w:shd w:val="clear" w:color="auto" w:fill="FFFFFF"/>
        </w:rPr>
        <w:t>Catholic</w:t>
      </w:r>
      <w:r w:rsidRPr="00F52859">
        <w:rPr>
          <w:rFonts w:ascii="Calibri" w:hAnsi="Calibri" w:cs="Calibri"/>
          <w:color w:val="000000"/>
          <w:shd w:val="clear" w:color="auto" w:fill="FFFFFF"/>
        </w:rPr>
        <w:t xml:space="preserve"> students to have all placements during their Initial Teacher Education Programmes in a denominational school, students can submit a request to </w:t>
      </w:r>
      <w:hyperlink r:id="rId29">
        <w:r w:rsidR="215039BC" w:rsidRPr="7053E3A4">
          <w:rPr>
            <w:rStyle w:val="Hyperlink"/>
            <w:rFonts w:ascii="Calibri" w:hAnsi="Calibri" w:cs="Calibri"/>
          </w:rPr>
          <w:t>shsl-ed-professionalpractice@dundee.ac.uk</w:t>
        </w:r>
      </w:hyperlink>
      <w:r w:rsidR="215039BC" w:rsidRPr="7053E3A4">
        <w:rPr>
          <w:rFonts w:ascii="Calibri" w:hAnsi="Calibri" w:cs="Calibri"/>
          <w:color w:val="000000" w:themeColor="text1"/>
        </w:rPr>
        <w:t xml:space="preserve"> </w:t>
      </w:r>
      <w:r w:rsidR="00AB13ED" w:rsidRPr="00F52859">
        <w:rPr>
          <w:rFonts w:ascii="Calibri" w:hAnsi="Calibri" w:cs="Calibri"/>
          <w:color w:val="000000"/>
          <w:shd w:val="clear" w:color="auto" w:fill="FFFFFF"/>
        </w:rPr>
        <w:t xml:space="preserve"> for</w:t>
      </w:r>
      <w:r w:rsidRPr="00F52859">
        <w:rPr>
          <w:rFonts w:ascii="Calibri" w:hAnsi="Calibri" w:cs="Calibri"/>
          <w:color w:val="000000"/>
          <w:shd w:val="clear" w:color="auto" w:fill="FFFFFF"/>
        </w:rPr>
        <w:t xml:space="preserve"> a placement in a denominational school.  This will be considered and accommodated where possible. </w:t>
      </w:r>
    </w:p>
    <w:p w14:paraId="692C8D60" w14:textId="77777777" w:rsidR="002811E6" w:rsidRPr="00F52859" w:rsidRDefault="002811E6" w:rsidP="002811E6">
      <w:pPr>
        <w:spacing w:line="360" w:lineRule="auto"/>
        <w:jc w:val="both"/>
        <w:rPr>
          <w:rFonts w:cstheme="minorHAnsi"/>
          <w:bCs/>
        </w:rPr>
      </w:pPr>
    </w:p>
    <w:p w14:paraId="4F9A99D3" w14:textId="0CCB7BC8" w:rsidR="00335F7F" w:rsidRPr="002223AF" w:rsidRDefault="0055529E" w:rsidP="002223AF">
      <w:pPr>
        <w:pStyle w:val="Heading2"/>
      </w:pPr>
      <w:bookmarkStart w:id="123" w:name="travel_expenses"/>
      <w:bookmarkEnd w:id="123"/>
      <w:r>
        <w:t xml:space="preserve"> </w:t>
      </w:r>
      <w:bookmarkStart w:id="124" w:name="_Toc203648020"/>
      <w:r>
        <w:t xml:space="preserve">6.5 </w:t>
      </w:r>
      <w:r w:rsidR="002811E6">
        <w:t>Guidance for claiming placement travel expenses</w:t>
      </w:r>
      <w:bookmarkEnd w:id="124"/>
    </w:p>
    <w:p w14:paraId="0A62F492" w14:textId="77777777" w:rsidR="00BC1359" w:rsidRDefault="00BC1359" w:rsidP="0D66F63F">
      <w:pPr>
        <w:pStyle w:val="BodyText"/>
        <w:spacing w:line="360" w:lineRule="auto"/>
        <w:jc w:val="both"/>
        <w:rPr>
          <w:rFonts w:asciiTheme="minorHAnsi" w:hAnsiTheme="minorHAnsi" w:cstheme="minorBidi"/>
          <w:sz w:val="24"/>
          <w:szCs w:val="24"/>
          <w:lang w:val="en-GB"/>
        </w:rPr>
      </w:pPr>
    </w:p>
    <w:p w14:paraId="0AA89942" w14:textId="5B38C938" w:rsidR="006F71A1" w:rsidRDefault="00BC1359" w:rsidP="0D66F63F">
      <w:pPr>
        <w:pStyle w:val="BodyText"/>
        <w:spacing w:line="360" w:lineRule="auto"/>
        <w:jc w:val="both"/>
        <w:rPr>
          <w:rFonts w:asciiTheme="minorHAnsi" w:hAnsiTheme="minorHAnsi" w:cstheme="minorBidi"/>
          <w:sz w:val="24"/>
          <w:szCs w:val="24"/>
          <w:lang w:val="en-GB"/>
        </w:rPr>
      </w:pPr>
      <w:r w:rsidRPr="00BC1359">
        <w:rPr>
          <w:rFonts w:asciiTheme="minorHAnsi" w:hAnsiTheme="minorHAnsi" w:cstheme="minorBidi"/>
          <w:sz w:val="24"/>
          <w:szCs w:val="24"/>
          <w:lang w:val="en-GB"/>
        </w:rPr>
        <w:t>Students are entitled to claim travel costs for travel to and from placements, but only if the costs exceed the normal daily costs of travel that they would incur travelling from home to Dundee University. For those travelling by car, please note that car sharing is not factored into this. Students should deduc</w:t>
      </w:r>
      <w:r>
        <w:rPr>
          <w:rFonts w:asciiTheme="minorHAnsi" w:hAnsiTheme="minorHAnsi" w:cstheme="minorBidi"/>
          <w:sz w:val="24"/>
          <w:szCs w:val="24"/>
          <w:lang w:val="en-GB"/>
        </w:rPr>
        <w:t>t</w:t>
      </w:r>
      <w:r w:rsidRPr="00BC1359">
        <w:rPr>
          <w:rFonts w:asciiTheme="minorHAnsi" w:hAnsiTheme="minorHAnsi" w:cstheme="minorBidi"/>
          <w:sz w:val="24"/>
          <w:szCs w:val="24"/>
          <w:lang w:val="en-GB"/>
        </w:rPr>
        <w:t xml:space="preserve"> the normal cost of individual travel from home to university from each claim. </w:t>
      </w:r>
      <w:r w:rsidRPr="00BC1359">
        <w:rPr>
          <w:rFonts w:asciiTheme="minorHAnsi" w:hAnsiTheme="minorHAnsi" w:cstheme="minorBidi"/>
          <w:b/>
          <w:bCs/>
          <w:sz w:val="24"/>
          <w:szCs w:val="24"/>
          <w:lang w:val="en-GB"/>
        </w:rPr>
        <w:t>Travel will only be reimbursed at the cheapest possible rate.</w:t>
      </w:r>
      <w:r w:rsidRPr="00BC1359">
        <w:rPr>
          <w:rFonts w:asciiTheme="minorHAnsi" w:hAnsiTheme="minorHAnsi" w:cstheme="minorBidi"/>
          <w:sz w:val="24"/>
          <w:szCs w:val="24"/>
          <w:lang w:val="en-GB"/>
        </w:rPr>
        <w:t>  It is, therefore, the responsibility of the student to establish the cheapest method of travel before the placement is undertaken. This may involve the purchase of weekly/monthly tickets.  Note: Only travel which is supported by tickets/receipts will be reimbursed.  The University will reimburse car usage at the appropriate mileage rate (currently 22.3p per mile).  It is the individual student's responsibility to ensure that their motor insurance covers the use of their vehicle for this purpose.</w:t>
      </w:r>
    </w:p>
    <w:p w14:paraId="58A16F38" w14:textId="77777777" w:rsidR="006F71A1" w:rsidRPr="006F71A1" w:rsidRDefault="006F71A1" w:rsidP="006F71A1">
      <w:pPr>
        <w:spacing w:line="360" w:lineRule="auto"/>
        <w:jc w:val="both"/>
        <w:rPr>
          <w:rFonts w:cstheme="minorHAnsi"/>
          <w:b/>
          <w:bCs/>
          <w:u w:val="single"/>
        </w:rPr>
      </w:pPr>
      <w:r w:rsidRPr="006F71A1">
        <w:rPr>
          <w:rFonts w:cstheme="minorHAnsi"/>
          <w:b/>
          <w:bCs/>
          <w:u w:val="single"/>
        </w:rPr>
        <w:t>Claims</w:t>
      </w:r>
    </w:p>
    <w:p w14:paraId="44349A66" w14:textId="77777777" w:rsidR="006F71A1" w:rsidRPr="002A25AB" w:rsidRDefault="006F71A1" w:rsidP="006F71A1">
      <w:pPr>
        <w:spacing w:line="360" w:lineRule="auto"/>
        <w:jc w:val="both"/>
        <w:rPr>
          <w:rFonts w:cstheme="minorHAnsi"/>
        </w:rPr>
      </w:pPr>
      <w:r w:rsidRPr="002A25AB">
        <w:rPr>
          <w:rFonts w:cstheme="minorHAnsi"/>
        </w:rPr>
        <w:t xml:space="preserve">Completed forms should be emailed to </w:t>
      </w:r>
      <w:hyperlink r:id="rId30">
        <w:r w:rsidRPr="002A25AB">
          <w:rPr>
            <w:rStyle w:val="Hyperlink"/>
            <w:rFonts w:cstheme="minorHAnsi"/>
          </w:rPr>
          <w:t>shsl-eds-student-travelclaims@dundee.ac.uk</w:t>
        </w:r>
      </w:hyperlink>
    </w:p>
    <w:p w14:paraId="311419D7" w14:textId="77777777" w:rsidR="006F71A1" w:rsidRPr="002A25AB" w:rsidRDefault="006F71A1" w:rsidP="006F71A1">
      <w:pPr>
        <w:spacing w:line="360" w:lineRule="auto"/>
        <w:jc w:val="both"/>
        <w:rPr>
          <w:rFonts w:cstheme="minorHAnsi"/>
        </w:rPr>
      </w:pPr>
      <w:r w:rsidRPr="002A25AB">
        <w:rPr>
          <w:rFonts w:cstheme="minorHAnsi"/>
        </w:rPr>
        <w:t>Please make sure if travelling by public transport, you scan and email tickets along with the Student Travel Claim Form.  Claims should be submitted within four weeks of the end of the Professional Practice.  After four weeks, claims may not be met.  In the case of longer placements, claims may be made during the Professional Practice but for periods of no less than four weeks.</w:t>
      </w:r>
    </w:p>
    <w:p w14:paraId="6B301E53" w14:textId="77777777" w:rsidR="006F71A1" w:rsidRPr="002A25AB" w:rsidRDefault="006F71A1" w:rsidP="006F71A1">
      <w:pPr>
        <w:spacing w:line="360" w:lineRule="auto"/>
        <w:jc w:val="both"/>
        <w:rPr>
          <w:rFonts w:cstheme="minorHAnsi"/>
        </w:rPr>
      </w:pPr>
    </w:p>
    <w:p w14:paraId="30085276" w14:textId="77777777" w:rsidR="006F71A1" w:rsidRPr="002A25AB" w:rsidRDefault="006F71A1" w:rsidP="006F71A1">
      <w:pPr>
        <w:spacing w:line="360" w:lineRule="auto"/>
        <w:jc w:val="both"/>
        <w:rPr>
          <w:rFonts w:cstheme="minorHAnsi"/>
        </w:rPr>
      </w:pPr>
      <w:r w:rsidRPr="002A25AB">
        <w:rPr>
          <w:rFonts w:cstheme="minorHAnsi"/>
        </w:rPr>
        <w:t>Payments</w:t>
      </w:r>
    </w:p>
    <w:p w14:paraId="4A503988" w14:textId="77777777" w:rsidR="006F71A1" w:rsidRDefault="006F71A1" w:rsidP="006F71A1">
      <w:pPr>
        <w:pStyle w:val="BodyText"/>
        <w:spacing w:line="360" w:lineRule="auto"/>
        <w:jc w:val="both"/>
        <w:rPr>
          <w:rFonts w:asciiTheme="minorHAnsi" w:hAnsiTheme="minorHAnsi" w:cstheme="minorHAnsi"/>
          <w:sz w:val="24"/>
          <w:szCs w:val="24"/>
        </w:rPr>
      </w:pPr>
      <w:r w:rsidRPr="002A25AB">
        <w:rPr>
          <w:rFonts w:asciiTheme="minorHAnsi" w:hAnsiTheme="minorHAnsi" w:cstheme="minorHAnsi"/>
          <w:sz w:val="24"/>
          <w:szCs w:val="24"/>
        </w:rPr>
        <w:t>Students' claims will be paid directly into a bank account.</w:t>
      </w:r>
    </w:p>
    <w:p w14:paraId="3162F20E" w14:textId="77777777" w:rsidR="003638EF" w:rsidRDefault="003638EF" w:rsidP="006F71A1">
      <w:pPr>
        <w:pStyle w:val="BodyText"/>
        <w:spacing w:line="360" w:lineRule="auto"/>
        <w:jc w:val="both"/>
        <w:rPr>
          <w:rFonts w:asciiTheme="minorHAnsi" w:hAnsiTheme="minorHAnsi" w:cstheme="minorHAnsi"/>
          <w:sz w:val="24"/>
          <w:szCs w:val="24"/>
        </w:rPr>
      </w:pPr>
    </w:p>
    <w:p w14:paraId="04805457" w14:textId="34963358" w:rsidR="003638EF" w:rsidRDefault="00CC2F08" w:rsidP="00632393">
      <w:pPr>
        <w:pStyle w:val="Heading1"/>
      </w:pPr>
      <w:bookmarkStart w:id="125" w:name="_Toc203648021"/>
      <w:r>
        <w:t xml:space="preserve">6.6 </w:t>
      </w:r>
      <w:r w:rsidR="003638EF">
        <w:t>Attendance</w:t>
      </w:r>
      <w:bookmarkEnd w:id="125"/>
    </w:p>
    <w:p w14:paraId="0775D5F3" w14:textId="7FC6A8BB" w:rsidR="00CC2F08" w:rsidRDefault="00CC2F08" w:rsidP="006F71A1">
      <w:pPr>
        <w:pStyle w:val="BodyText"/>
        <w:spacing w:line="360" w:lineRule="auto"/>
        <w:jc w:val="both"/>
        <w:rPr>
          <w:rFonts w:asciiTheme="minorHAnsi" w:hAnsiTheme="minorHAnsi" w:cstheme="minorHAnsi"/>
          <w:sz w:val="24"/>
          <w:szCs w:val="24"/>
          <w:lang w:val="en-GB"/>
        </w:rPr>
      </w:pPr>
      <w:r w:rsidRPr="00CC2F08">
        <w:rPr>
          <w:rFonts w:asciiTheme="minorHAnsi" w:hAnsiTheme="minorHAnsi" w:cstheme="minorHAnsi"/>
          <w:sz w:val="24"/>
          <w:szCs w:val="24"/>
          <w:lang w:val="en-GB"/>
        </w:rPr>
        <w:t>The University of Dundee has a duty of care to the children that students teach.  A good level of attendance in all aspects of the Programme (i.e. minimum of 80%) is considered an indicator of students’ preparedness to go out on Professional Practice.</w:t>
      </w:r>
      <w:r>
        <w:rPr>
          <w:rFonts w:asciiTheme="minorHAnsi" w:hAnsiTheme="minorHAnsi" w:cstheme="minorHAnsi"/>
          <w:sz w:val="24"/>
          <w:szCs w:val="24"/>
          <w:lang w:val="en-GB"/>
        </w:rPr>
        <w:t xml:space="preserve"> Please refer to page 15 of the </w:t>
      </w:r>
      <w:r w:rsidR="008C1178">
        <w:rPr>
          <w:rFonts w:asciiTheme="minorHAnsi" w:hAnsiTheme="minorHAnsi" w:cstheme="minorHAnsi"/>
          <w:sz w:val="24"/>
          <w:szCs w:val="24"/>
          <w:lang w:val="en-GB"/>
        </w:rPr>
        <w:t>PGDE Primary Secondary Handbook 2025-2026 for procedural detail.</w:t>
      </w:r>
    </w:p>
    <w:p w14:paraId="0E29516A" w14:textId="77777777" w:rsidR="00A3000B" w:rsidRDefault="00A3000B" w:rsidP="006F71A1">
      <w:pPr>
        <w:pStyle w:val="BodyText"/>
        <w:spacing w:line="360" w:lineRule="auto"/>
        <w:jc w:val="both"/>
        <w:rPr>
          <w:rFonts w:asciiTheme="minorHAnsi" w:hAnsiTheme="minorHAnsi" w:cstheme="minorHAnsi"/>
          <w:sz w:val="24"/>
          <w:szCs w:val="24"/>
          <w:lang w:val="en-GB"/>
        </w:rPr>
      </w:pPr>
    </w:p>
    <w:p w14:paraId="1148413A" w14:textId="6744667B" w:rsidR="00A3000B" w:rsidRPr="00547C80" w:rsidRDefault="00547C80" w:rsidP="00A3000B">
      <w:pPr>
        <w:pStyle w:val="Heading2"/>
        <w:rPr>
          <w:rFonts w:cstheme="majorHAnsi"/>
          <w:szCs w:val="28"/>
        </w:rPr>
      </w:pPr>
      <w:bookmarkStart w:id="126" w:name="_Toc175906981"/>
      <w:bookmarkStart w:id="127" w:name="_Toc203648022"/>
      <w:r w:rsidRPr="00547C80">
        <w:rPr>
          <w:rFonts w:cstheme="majorHAnsi"/>
          <w:szCs w:val="28"/>
        </w:rPr>
        <w:t xml:space="preserve">6.7 </w:t>
      </w:r>
      <w:r w:rsidR="00A3000B" w:rsidRPr="00547C80">
        <w:rPr>
          <w:rFonts w:cstheme="majorHAnsi"/>
          <w:szCs w:val="28"/>
        </w:rPr>
        <w:t>Adverse Weather Advice</w:t>
      </w:r>
      <w:bookmarkEnd w:id="126"/>
      <w:bookmarkEnd w:id="127"/>
    </w:p>
    <w:p w14:paraId="1BFB00F3" w14:textId="798602E6" w:rsidR="00A3000B" w:rsidRPr="002A25AB" w:rsidRDefault="00A3000B" w:rsidP="00A3000B">
      <w:pPr>
        <w:pStyle w:val="BodyText1"/>
        <w:spacing w:after="0" w:line="360" w:lineRule="auto"/>
        <w:jc w:val="both"/>
        <w:rPr>
          <w:rFonts w:asciiTheme="minorHAnsi" w:hAnsiTheme="minorHAnsi" w:cstheme="minorHAnsi"/>
          <w:color w:val="auto"/>
          <w:szCs w:val="24"/>
          <w:lang w:val="en-GB"/>
        </w:rPr>
      </w:pPr>
      <w:r w:rsidRPr="002A25AB">
        <w:rPr>
          <w:rFonts w:asciiTheme="minorHAnsi" w:hAnsiTheme="minorHAnsi" w:cstheme="minorHAnsi"/>
          <w:color w:val="auto"/>
          <w:szCs w:val="24"/>
          <w:lang w:val="en-GB"/>
        </w:rPr>
        <w:t>If a student is unable to make it into school because of extreme, adverse weather, they should inform both the school and the university by 9am.  If the school is closed, students must still inform the university via email on each day of closure</w:t>
      </w:r>
      <w:r w:rsidR="008C6A48">
        <w:rPr>
          <w:rFonts w:asciiTheme="minorHAnsi" w:hAnsiTheme="minorHAnsi" w:cstheme="minorHAnsi"/>
          <w:color w:val="auto"/>
          <w:szCs w:val="24"/>
          <w:lang w:val="en-GB"/>
        </w:rPr>
        <w:t>.</w:t>
      </w:r>
      <w:r w:rsidRPr="002A25AB">
        <w:rPr>
          <w:rFonts w:asciiTheme="minorHAnsi" w:hAnsiTheme="minorHAnsi" w:cstheme="minorHAnsi"/>
          <w:color w:val="auto"/>
          <w:szCs w:val="24"/>
          <w:lang w:val="en-GB"/>
        </w:rPr>
        <w:t xml:space="preserve">  Despite snow days being out of students' control, they will still fall within absence allowance.  This is important in ensuring that all students have the space and time to develop their practice. </w:t>
      </w:r>
    </w:p>
    <w:p w14:paraId="07602A92" w14:textId="77777777" w:rsidR="00A3000B" w:rsidRPr="002A25AB" w:rsidRDefault="00A3000B" w:rsidP="00A3000B">
      <w:pPr>
        <w:pStyle w:val="BodyText1"/>
        <w:spacing w:after="0" w:line="360" w:lineRule="auto"/>
        <w:jc w:val="both"/>
        <w:rPr>
          <w:rFonts w:asciiTheme="minorHAnsi" w:hAnsiTheme="minorHAnsi" w:cstheme="minorHAnsi"/>
          <w:color w:val="auto"/>
          <w:szCs w:val="24"/>
          <w:lang w:val="en-GB"/>
        </w:rPr>
      </w:pPr>
      <w:r w:rsidRPr="002A25AB">
        <w:rPr>
          <w:rFonts w:asciiTheme="minorHAnsi" w:hAnsiTheme="minorHAnsi" w:cstheme="minorHAnsi"/>
          <w:color w:val="auto"/>
          <w:szCs w:val="24"/>
          <w:lang w:val="en-GB"/>
        </w:rPr>
        <w:t xml:space="preserve"> </w:t>
      </w:r>
    </w:p>
    <w:p w14:paraId="0F4DD0AC" w14:textId="4871D11D" w:rsidR="00A3000B" w:rsidRPr="002A25AB" w:rsidRDefault="00A3000B" w:rsidP="00A3000B">
      <w:pPr>
        <w:pStyle w:val="BodyText1"/>
        <w:spacing w:after="0" w:line="360" w:lineRule="auto"/>
        <w:jc w:val="both"/>
        <w:rPr>
          <w:rFonts w:asciiTheme="minorHAnsi" w:hAnsiTheme="minorHAnsi" w:cstheme="minorHAnsi"/>
          <w:color w:val="auto"/>
          <w:szCs w:val="24"/>
          <w:lang w:val="en-GB"/>
        </w:rPr>
      </w:pPr>
      <w:r w:rsidRPr="002A25AB">
        <w:rPr>
          <w:rFonts w:asciiTheme="minorHAnsi" w:hAnsiTheme="minorHAnsi" w:cstheme="minorHAnsi"/>
          <w:color w:val="auto"/>
          <w:szCs w:val="24"/>
          <w:lang w:val="en-GB"/>
        </w:rPr>
        <w:t xml:space="preserve">Students should contact their mentors and check local radio and local authority </w:t>
      </w:r>
      <w:r w:rsidR="00354523">
        <w:rPr>
          <w:rFonts w:asciiTheme="minorHAnsi" w:hAnsiTheme="minorHAnsi" w:cstheme="minorHAnsi"/>
          <w:color w:val="auto"/>
          <w:szCs w:val="24"/>
          <w:lang w:val="en-GB"/>
        </w:rPr>
        <w:t>communication</w:t>
      </w:r>
      <w:r w:rsidRPr="002A25AB">
        <w:rPr>
          <w:rFonts w:asciiTheme="minorHAnsi" w:hAnsiTheme="minorHAnsi" w:cstheme="minorHAnsi"/>
          <w:color w:val="auto"/>
          <w:szCs w:val="24"/>
          <w:lang w:val="en-GB"/>
        </w:rPr>
        <w:t xml:space="preserve"> for information about school closures/transport updates.  Students should also observe national and local weather warnings before travelling. </w:t>
      </w:r>
    </w:p>
    <w:p w14:paraId="374B21B7" w14:textId="77777777" w:rsidR="00A3000B" w:rsidRPr="002A25AB" w:rsidRDefault="00A3000B" w:rsidP="00A3000B">
      <w:pPr>
        <w:pStyle w:val="BodyText1"/>
        <w:spacing w:after="0" w:line="360" w:lineRule="auto"/>
        <w:jc w:val="both"/>
        <w:rPr>
          <w:rFonts w:asciiTheme="minorHAnsi" w:hAnsiTheme="minorHAnsi" w:cstheme="minorHAnsi"/>
          <w:color w:val="auto"/>
          <w:szCs w:val="24"/>
          <w:lang w:val="en-GB"/>
        </w:rPr>
      </w:pPr>
    </w:p>
    <w:p w14:paraId="58592B0B" w14:textId="77777777" w:rsidR="00A3000B" w:rsidRPr="002A25AB" w:rsidRDefault="00A3000B" w:rsidP="00A3000B">
      <w:pPr>
        <w:pStyle w:val="BodyText1"/>
        <w:spacing w:after="0" w:line="360" w:lineRule="auto"/>
        <w:jc w:val="both"/>
        <w:rPr>
          <w:rFonts w:asciiTheme="minorHAnsi" w:hAnsiTheme="minorHAnsi" w:cstheme="minorHAnsi"/>
          <w:color w:val="auto"/>
          <w:szCs w:val="24"/>
          <w:lang w:val="en-GB"/>
        </w:rPr>
      </w:pPr>
      <w:r w:rsidRPr="002A25AB">
        <w:rPr>
          <w:rFonts w:asciiTheme="minorHAnsi" w:hAnsiTheme="minorHAnsi" w:cstheme="minorHAnsi"/>
          <w:color w:val="auto"/>
          <w:szCs w:val="24"/>
          <w:lang w:val="en-GB"/>
        </w:rPr>
        <w:t>If a student cannot make it into school because it is closed or because of weather-related travel difficulties, they should use this day to continue placement preparation.  If absence due to adverse weather conditions means teaching requirements cannot be met that week, students should use the absence days to reflect on their practice experience so far and undertake targeted reading, planning and preparation to support their return to school.</w:t>
      </w:r>
    </w:p>
    <w:p w14:paraId="6FD51C5C" w14:textId="77777777" w:rsidR="00A3000B" w:rsidRPr="002A25AB" w:rsidRDefault="00A3000B" w:rsidP="00A3000B">
      <w:pPr>
        <w:pStyle w:val="BodyText1"/>
        <w:spacing w:after="0" w:line="360" w:lineRule="auto"/>
        <w:jc w:val="both"/>
        <w:rPr>
          <w:rFonts w:asciiTheme="minorHAnsi" w:hAnsiTheme="minorHAnsi" w:cstheme="minorHAnsi"/>
          <w:color w:val="auto"/>
          <w:szCs w:val="24"/>
          <w:lang w:val="en-GB"/>
        </w:rPr>
      </w:pPr>
    </w:p>
    <w:p w14:paraId="5DADEDAE" w14:textId="77777777" w:rsidR="00A3000B" w:rsidRPr="002A25AB" w:rsidRDefault="00A3000B" w:rsidP="00A3000B">
      <w:pPr>
        <w:pStyle w:val="BodyText1"/>
        <w:spacing w:after="0" w:line="360" w:lineRule="auto"/>
        <w:jc w:val="both"/>
        <w:rPr>
          <w:rFonts w:asciiTheme="minorHAnsi" w:hAnsiTheme="minorHAnsi" w:cstheme="minorHAnsi"/>
          <w:color w:val="auto"/>
          <w:szCs w:val="24"/>
          <w:lang w:val="en-GB"/>
        </w:rPr>
      </w:pPr>
      <w:r w:rsidRPr="002A25AB">
        <w:rPr>
          <w:rFonts w:asciiTheme="minorHAnsi" w:hAnsiTheme="minorHAnsi" w:cstheme="minorHAnsi"/>
          <w:color w:val="auto"/>
          <w:szCs w:val="24"/>
          <w:lang w:val="en-GB"/>
        </w:rPr>
        <w:t>If the school is closed to pupils but not to staff, students should go into school if they are able.  If a student is unable to go into school, or their mentor cannot, it is acceptable that students remain at home and read, reflect and prepare.  University emails should be checked regularly for further guidance.</w:t>
      </w:r>
    </w:p>
    <w:p w14:paraId="74841A94" w14:textId="77777777" w:rsidR="00A3000B" w:rsidRPr="002A25AB" w:rsidRDefault="00A3000B" w:rsidP="00A3000B">
      <w:pPr>
        <w:pStyle w:val="BodyText1"/>
        <w:spacing w:after="0" w:line="360" w:lineRule="auto"/>
        <w:jc w:val="both"/>
        <w:rPr>
          <w:rFonts w:asciiTheme="minorHAnsi" w:hAnsiTheme="minorHAnsi" w:cstheme="minorHAnsi"/>
          <w:color w:val="auto"/>
          <w:szCs w:val="24"/>
          <w:lang w:val="en-GB"/>
        </w:rPr>
      </w:pPr>
    </w:p>
    <w:p w14:paraId="71C79912" w14:textId="77777777" w:rsidR="00A3000B" w:rsidRDefault="00A3000B" w:rsidP="006F71A1">
      <w:pPr>
        <w:pStyle w:val="BodyText"/>
        <w:spacing w:line="360" w:lineRule="auto"/>
        <w:jc w:val="both"/>
        <w:rPr>
          <w:rFonts w:asciiTheme="minorHAnsi" w:hAnsiTheme="minorHAnsi" w:cstheme="minorHAnsi"/>
          <w:sz w:val="24"/>
          <w:szCs w:val="24"/>
        </w:rPr>
      </w:pPr>
    </w:p>
    <w:p w14:paraId="200D18E7" w14:textId="77777777" w:rsidR="003B6762" w:rsidRDefault="003B6762" w:rsidP="006F71A1">
      <w:pPr>
        <w:pStyle w:val="BodyText"/>
        <w:spacing w:line="360" w:lineRule="auto"/>
        <w:jc w:val="both"/>
        <w:rPr>
          <w:rFonts w:asciiTheme="minorHAnsi" w:hAnsiTheme="minorHAnsi" w:cstheme="minorHAnsi"/>
          <w:sz w:val="24"/>
          <w:szCs w:val="24"/>
        </w:rPr>
      </w:pPr>
    </w:p>
    <w:p w14:paraId="3F01917A" w14:textId="65660931" w:rsidR="003B6762" w:rsidRPr="002A25AB" w:rsidRDefault="003B6762" w:rsidP="006F71A1">
      <w:pPr>
        <w:pStyle w:val="BodyText"/>
        <w:spacing w:line="360" w:lineRule="auto"/>
        <w:jc w:val="both"/>
        <w:rPr>
          <w:rFonts w:asciiTheme="minorHAnsi" w:hAnsiTheme="minorHAnsi" w:cstheme="minorHAnsi"/>
          <w:sz w:val="24"/>
          <w:szCs w:val="24"/>
        </w:rPr>
      </w:pPr>
    </w:p>
    <w:p w14:paraId="4B5A0C94" w14:textId="77777777" w:rsidR="006F71A1" w:rsidRDefault="006F71A1" w:rsidP="0D66F63F">
      <w:pPr>
        <w:pStyle w:val="BodyText"/>
        <w:spacing w:line="360" w:lineRule="auto"/>
        <w:jc w:val="both"/>
        <w:rPr>
          <w:rFonts w:asciiTheme="minorHAnsi" w:hAnsiTheme="minorHAnsi" w:cstheme="minorBidi"/>
          <w:sz w:val="24"/>
          <w:szCs w:val="24"/>
          <w:lang w:val="en-GB"/>
        </w:rPr>
      </w:pPr>
    </w:p>
    <w:p w14:paraId="3D51CCE5" w14:textId="77777777" w:rsidR="009439AE" w:rsidRDefault="009439AE" w:rsidP="009439AE">
      <w:pPr>
        <w:rPr>
          <w:rFonts w:cstheme="minorHAnsi"/>
        </w:rPr>
      </w:pPr>
    </w:p>
    <w:p w14:paraId="02328994" w14:textId="50AF8D94" w:rsidR="00DC7BED" w:rsidRPr="00DC7BED" w:rsidRDefault="00DC7BED" w:rsidP="00EE40DA">
      <w:pPr>
        <w:rPr>
          <w:rFonts w:cstheme="minorHAnsi"/>
        </w:rPr>
        <w:sectPr w:rsidR="00DC7BED" w:rsidRPr="00DC7BED" w:rsidSect="00130B66">
          <w:headerReference w:type="default" r:id="rId31"/>
          <w:footerReference w:type="default" r:id="rId32"/>
          <w:headerReference w:type="first" r:id="rId33"/>
          <w:footerReference w:type="first" r:id="rId34"/>
          <w:pgSz w:w="11900" w:h="16840"/>
          <w:pgMar w:top="1021" w:right="1021" w:bottom="1021" w:left="1021" w:header="709" w:footer="709" w:gutter="0"/>
          <w:pgNumType w:start="0"/>
          <w:cols w:space="708"/>
          <w:docGrid w:linePitch="360"/>
        </w:sectPr>
      </w:pPr>
    </w:p>
    <w:p w14:paraId="5665BBE5" w14:textId="3BA21EDA" w:rsidR="00EE40DA" w:rsidRPr="009439AE" w:rsidRDefault="00584E43" w:rsidP="7053E3A4">
      <w:bookmarkStart w:id="128" w:name="primary_placement_pattern"/>
      <w:bookmarkStart w:id="129" w:name="_Toc203648023"/>
      <w:bookmarkEnd w:id="128"/>
      <w:r w:rsidRPr="0055529E">
        <w:rPr>
          <w:rStyle w:val="Heading1Char"/>
        </w:rPr>
        <w:t xml:space="preserve">Appendix 1:  </w:t>
      </w:r>
      <w:bookmarkStart w:id="130" w:name="PGDE_placement_pattern"/>
      <w:bookmarkEnd w:id="130"/>
      <w:r w:rsidRPr="0055529E">
        <w:rPr>
          <w:rStyle w:val="Heading1Char"/>
        </w:rPr>
        <w:t>PGDE Primary Placement Pattern</w:t>
      </w:r>
      <w:bookmarkEnd w:id="129"/>
      <w:r w:rsidRPr="06DAF266">
        <w:rPr>
          <w:noProof/>
        </w:rPr>
        <w:t xml:space="preserve"> </w:t>
      </w:r>
      <w:r w:rsidR="00F2703D" w:rsidRPr="00F52859">
        <w:rPr>
          <w:rFonts w:cstheme="minorHAnsi"/>
          <w:noProof/>
          <w:color w:val="2B579A"/>
          <w:shd w:val="clear" w:color="auto" w:fill="E6E6E6"/>
        </w:rPr>
        <mc:AlternateContent>
          <mc:Choice Requires="wps">
            <w:drawing>
              <wp:inline distT="0" distB="0" distL="0" distR="0" wp14:anchorId="3A6C19C9" wp14:editId="6025F5F4">
                <wp:extent cx="8909050" cy="400050"/>
                <wp:effectExtent l="0" t="0" r="25400" b="19050"/>
                <wp:docPr id="13" name="Rectangle 13"/>
                <wp:cNvGraphicFramePr/>
                <a:graphic xmlns:a="http://schemas.openxmlformats.org/drawingml/2006/main">
                  <a:graphicData uri="http://schemas.microsoft.com/office/word/2010/wordprocessingShape">
                    <wps:wsp>
                      <wps:cNvSpPr/>
                      <wps:spPr>
                        <a:xfrm>
                          <a:off x="0" y="0"/>
                          <a:ext cx="8909050" cy="4000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58813C8" w14:textId="77777777" w:rsidR="00F2703D" w:rsidRPr="000161A7" w:rsidRDefault="00F2703D" w:rsidP="00F2703D">
                            <w:pPr>
                              <w:spacing w:after="120" w:line="360" w:lineRule="auto"/>
                              <w:rPr>
                                <w:rFonts w:cstheme="minorHAnsi"/>
                                <w:sz w:val="28"/>
                                <w:szCs w:val="28"/>
                              </w:rPr>
                            </w:pPr>
                            <w:r w:rsidRPr="000161A7">
                              <w:rPr>
                                <w:rFonts w:cstheme="minorHAnsi"/>
                                <w:b/>
                                <w:bCs/>
                                <w:sz w:val="28"/>
                                <w:szCs w:val="28"/>
                              </w:rPr>
                              <w:t xml:space="preserve">What does PP look like </w:t>
                            </w:r>
                            <w:r>
                              <w:rPr>
                                <w:rFonts w:cstheme="minorHAnsi"/>
                                <w:b/>
                                <w:bCs/>
                                <w:sz w:val="28"/>
                                <w:szCs w:val="28"/>
                              </w:rPr>
                              <w:t>across the PGDE (primary) programme</w:t>
                            </w:r>
                            <w:r w:rsidRPr="000161A7">
                              <w:rPr>
                                <w:rFonts w:cstheme="minorHAnsi"/>
                                <w:b/>
                                <w:bCs/>
                                <w:sz w:val="28"/>
                                <w:szCs w:val="28"/>
                              </w:rPr>
                              <w:t>?</w:t>
                            </w:r>
                            <w:r w:rsidRPr="000161A7">
                              <w:rPr>
                                <w:rFonts w:cstheme="minorHAnsi"/>
                                <w:sz w:val="28"/>
                                <w:szCs w:val="28"/>
                              </w:rPr>
                              <w:t xml:space="preserve">     </w:t>
                            </w:r>
                            <w:r w:rsidRPr="000161A7">
                              <w:rPr>
                                <w:rFonts w:cstheme="minorHAnsi"/>
                                <w:sz w:val="28"/>
                                <w:szCs w:val="28"/>
                              </w:rPr>
                              <w:tab/>
                            </w:r>
                            <w:r w:rsidRPr="000161A7">
                              <w:rPr>
                                <w:rFonts w:cstheme="minorHAnsi"/>
                                <w:sz w:val="28"/>
                                <w:szCs w:val="28"/>
                              </w:rPr>
                              <w:tab/>
                            </w:r>
                            <w:r>
                              <w:rPr>
                                <w:rFonts w:cstheme="minorHAnsi"/>
                                <w:sz w:val="28"/>
                                <w:szCs w:val="28"/>
                              </w:rPr>
                              <w:t>PGDE Primary</w:t>
                            </w:r>
                            <w:r w:rsidRPr="000161A7">
                              <w:rPr>
                                <w:rFonts w:cstheme="minorHAnsi"/>
                                <w:sz w:val="28"/>
                                <w:szCs w:val="28"/>
                              </w:rPr>
                              <w:t xml:space="preserve"> Placement Pattern</w:t>
                            </w:r>
                          </w:p>
                          <w:p w14:paraId="106BC663" w14:textId="77777777" w:rsidR="00F2703D" w:rsidRPr="00417706" w:rsidRDefault="00F2703D" w:rsidP="00F2703D">
                            <w:r w:rsidRPr="00417706">
                              <w:rPr>
                                <w:b/>
                                <w:bCs/>
                                <w:sz w:val="28"/>
                                <w:szCs w:val="28"/>
                              </w:rPr>
                              <w:tab/>
                            </w:r>
                            <w:r w:rsidRPr="00417706">
                              <w:rPr>
                                <w:sz w:val="28"/>
                                <w:szCs w:val="28"/>
                              </w:rPr>
                              <w:t>Tutor PP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dec="http://schemas.microsoft.com/office/drawing/2017/decorative" xmlns:a14="http://schemas.microsoft.com/office/drawing/2010/main" xmlns:pic="http://schemas.openxmlformats.org/drawingml/2006/picture" xmlns:a="http://schemas.openxmlformats.org/drawingml/2006/main">
            <w:pict w14:anchorId="494CD8A7">
              <v:rect id="Rectangle 13" style="width:701.5pt;height:31.5pt;visibility:visible;mso-wrap-style:square;mso-left-percent:-10001;mso-top-percent:-10001;mso-position-horizontal:absolute;mso-position-horizontal-relative:char;mso-position-vertical:absolute;mso-position-vertical-relative:line;mso-left-percent:-10001;mso-top-percent:-10001;v-text-anchor:middle" o:spid="_x0000_s1026" fillcolor="#4472c4 [3204]" strokecolor="#1f3763 [1604]" strokeweight="1pt" w14:anchorId="3A6C19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">
                <v:textbox>
                  <w:txbxContent>
                    <w:p w:rsidRPr="000161A7" w:rsidR="00F2703D" w:rsidP="00F2703D" w:rsidRDefault="00F2703D" w14:paraId="3807C581" w14:textId="77777777">
                      <w:pPr>
                        <w:spacing w:after="120" w:line="360" w:lineRule="auto"/>
                        <w:rPr>
                          <w:rFonts w:cstheme="minorHAnsi"/>
                          <w:sz w:val="28"/>
                          <w:szCs w:val="28"/>
                        </w:rPr>
                      </w:pPr>
                      <w:r w:rsidRPr="000161A7">
                        <w:rPr>
                          <w:rFonts w:cstheme="minorHAnsi"/>
                          <w:b/>
                          <w:bCs/>
                          <w:sz w:val="28"/>
                          <w:szCs w:val="28"/>
                        </w:rPr>
                        <w:t xml:space="preserve">What does PP look like </w:t>
                      </w:r>
                      <w:r>
                        <w:rPr>
                          <w:rFonts w:cstheme="minorHAnsi"/>
                          <w:b/>
                          <w:bCs/>
                          <w:sz w:val="28"/>
                          <w:szCs w:val="28"/>
                        </w:rPr>
                        <w:t>across the PGDE (primary) programme</w:t>
                      </w:r>
                      <w:r w:rsidRPr="000161A7">
                        <w:rPr>
                          <w:rFonts w:cstheme="minorHAnsi"/>
                          <w:b/>
                          <w:bCs/>
                          <w:sz w:val="28"/>
                          <w:szCs w:val="28"/>
                        </w:rPr>
                        <w:t>?</w:t>
                      </w:r>
                      <w:r w:rsidRPr="000161A7">
                        <w:rPr>
                          <w:rFonts w:cstheme="minorHAnsi"/>
                          <w:sz w:val="28"/>
                          <w:szCs w:val="28"/>
                        </w:rPr>
                        <w:t xml:space="preserve">     </w:t>
                      </w:r>
                      <w:r w:rsidRPr="000161A7">
                        <w:rPr>
                          <w:rFonts w:cstheme="minorHAnsi"/>
                          <w:sz w:val="28"/>
                          <w:szCs w:val="28"/>
                        </w:rPr>
                        <w:tab/>
                      </w:r>
                      <w:r w:rsidRPr="000161A7">
                        <w:rPr>
                          <w:rFonts w:cstheme="minorHAnsi"/>
                          <w:sz w:val="28"/>
                          <w:szCs w:val="28"/>
                        </w:rPr>
                        <w:tab/>
                      </w:r>
                      <w:r>
                        <w:rPr>
                          <w:rFonts w:cstheme="minorHAnsi"/>
                          <w:sz w:val="28"/>
                          <w:szCs w:val="28"/>
                        </w:rPr>
                        <w:t>PGDE Primary</w:t>
                      </w:r>
                      <w:r w:rsidRPr="000161A7">
                        <w:rPr>
                          <w:rFonts w:cstheme="minorHAnsi"/>
                          <w:sz w:val="28"/>
                          <w:szCs w:val="28"/>
                        </w:rPr>
                        <w:t xml:space="preserve"> Placement Pattern</w:t>
                      </w:r>
                    </w:p>
                    <w:p w:rsidRPr="00417706" w:rsidR="00F2703D" w:rsidP="00F2703D" w:rsidRDefault="00F2703D" w14:paraId="5E06D4B3" w14:textId="77777777">
                      <w:r w:rsidRPr="00417706">
                        <w:rPr>
                          <w:b/>
                          <w:bCs/>
                          <w:sz w:val="28"/>
                          <w:szCs w:val="28"/>
                        </w:rPr>
                        <w:tab/>
                      </w:r>
                      <w:r w:rsidRPr="00417706">
                        <w:rPr>
                          <w:sz w:val="28"/>
                          <w:szCs w:val="28"/>
                        </w:rPr>
                        <w:t>Tutor PP Support</w:t>
                      </w:r>
                    </w:p>
                  </w:txbxContent>
                </v:textbox>
                <w10:anchorlock/>
              </v:rect>
            </w:pict>
          </mc:Fallback>
        </mc:AlternateContent>
      </w:r>
    </w:p>
    <w:tbl>
      <w:tblPr>
        <w:tblStyle w:val="TableGrid"/>
        <w:tblW w:w="0" w:type="auto"/>
        <w:tblLook w:val="04A0" w:firstRow="1" w:lastRow="0" w:firstColumn="1" w:lastColumn="0" w:noHBand="0" w:noVBand="1"/>
      </w:tblPr>
      <w:tblGrid>
        <w:gridCol w:w="483"/>
        <w:gridCol w:w="4326"/>
        <w:gridCol w:w="4326"/>
        <w:gridCol w:w="4327"/>
        <w:gridCol w:w="567"/>
      </w:tblGrid>
      <w:tr w:rsidR="7053E3A4" w14:paraId="53137594" w14:textId="77777777" w:rsidTr="7053E3A4">
        <w:trPr>
          <w:trHeight w:val="300"/>
        </w:trPr>
        <w:tc>
          <w:tcPr>
            <w:tcW w:w="483" w:type="dxa"/>
            <w:shd w:val="clear" w:color="auto" w:fill="D9D9D9" w:themeFill="background1" w:themeFillShade="D9"/>
          </w:tcPr>
          <w:p w14:paraId="2F2DD39D" w14:textId="77777777" w:rsidR="7053E3A4" w:rsidRDefault="7053E3A4" w:rsidP="7053E3A4">
            <w:pPr>
              <w:rPr>
                <w:rFonts w:asciiTheme="minorHAnsi" w:hAnsiTheme="minorHAnsi" w:cstheme="minorBidi"/>
              </w:rPr>
            </w:pPr>
          </w:p>
        </w:tc>
        <w:tc>
          <w:tcPr>
            <w:tcW w:w="4326" w:type="dxa"/>
            <w:shd w:val="clear" w:color="auto" w:fill="D9D9D9" w:themeFill="background1" w:themeFillShade="D9"/>
          </w:tcPr>
          <w:p w14:paraId="268A4990" w14:textId="77777777" w:rsidR="7053E3A4" w:rsidRDefault="7053E3A4" w:rsidP="7053E3A4">
            <w:pPr>
              <w:jc w:val="center"/>
              <w:rPr>
                <w:rFonts w:asciiTheme="minorHAnsi" w:hAnsiTheme="minorHAnsi" w:cstheme="minorBidi"/>
                <w:b/>
                <w:bCs/>
              </w:rPr>
            </w:pPr>
            <w:r w:rsidRPr="7053E3A4">
              <w:rPr>
                <w:rFonts w:asciiTheme="minorHAnsi" w:hAnsiTheme="minorHAnsi" w:cstheme="minorBidi"/>
                <w:b/>
                <w:bCs/>
              </w:rPr>
              <w:t>PP1 (P4-7)</w:t>
            </w:r>
          </w:p>
          <w:p w14:paraId="615385FD" w14:textId="77777777" w:rsidR="7053E3A4" w:rsidRDefault="7053E3A4" w:rsidP="7053E3A4">
            <w:pPr>
              <w:jc w:val="center"/>
              <w:rPr>
                <w:rFonts w:asciiTheme="minorHAnsi" w:hAnsiTheme="minorHAnsi" w:cstheme="minorBidi"/>
                <w:b/>
                <w:bCs/>
              </w:rPr>
            </w:pPr>
            <w:r w:rsidRPr="7053E3A4">
              <w:rPr>
                <w:rFonts w:asciiTheme="minorHAnsi" w:hAnsiTheme="minorHAnsi" w:cstheme="minorBidi"/>
                <w:b/>
                <w:bCs/>
              </w:rPr>
              <w:t>5 week teaching block</w:t>
            </w:r>
          </w:p>
          <w:p w14:paraId="2D3841E5" w14:textId="77777777" w:rsidR="7053E3A4" w:rsidRDefault="7053E3A4" w:rsidP="7053E3A4">
            <w:pPr>
              <w:jc w:val="center"/>
              <w:rPr>
                <w:rFonts w:asciiTheme="minorHAnsi" w:hAnsiTheme="minorHAnsi" w:cstheme="minorBidi"/>
              </w:rPr>
            </w:pPr>
            <w:r w:rsidRPr="7053E3A4">
              <w:rPr>
                <w:rFonts w:asciiTheme="minorHAnsi" w:hAnsiTheme="minorHAnsi" w:cstheme="minorBidi"/>
                <w:b/>
                <w:bCs/>
              </w:rPr>
              <w:t>1week ‘Flexible Week’</w:t>
            </w:r>
            <w:r w:rsidRPr="7053E3A4">
              <w:rPr>
                <w:rFonts w:asciiTheme="minorHAnsi" w:hAnsiTheme="minorHAnsi" w:cstheme="minorBidi"/>
              </w:rPr>
              <w:t xml:space="preserve"> </w:t>
            </w:r>
          </w:p>
        </w:tc>
        <w:tc>
          <w:tcPr>
            <w:tcW w:w="4326" w:type="dxa"/>
            <w:shd w:val="clear" w:color="auto" w:fill="D9D9D9" w:themeFill="background1" w:themeFillShade="D9"/>
          </w:tcPr>
          <w:p w14:paraId="2FDAF5BB" w14:textId="77777777" w:rsidR="7053E3A4" w:rsidRDefault="7053E3A4" w:rsidP="7053E3A4">
            <w:pPr>
              <w:jc w:val="center"/>
              <w:rPr>
                <w:rFonts w:asciiTheme="minorHAnsi" w:hAnsiTheme="minorHAnsi" w:cstheme="minorBidi"/>
                <w:b/>
                <w:bCs/>
              </w:rPr>
            </w:pPr>
            <w:r w:rsidRPr="7053E3A4">
              <w:rPr>
                <w:rFonts w:asciiTheme="minorHAnsi" w:hAnsiTheme="minorHAnsi" w:cstheme="minorBidi"/>
                <w:b/>
                <w:bCs/>
              </w:rPr>
              <w:t>PP2 (P1-3)</w:t>
            </w:r>
          </w:p>
          <w:p w14:paraId="268B099C" w14:textId="77777777" w:rsidR="7053E3A4" w:rsidRDefault="7053E3A4" w:rsidP="7053E3A4">
            <w:pPr>
              <w:jc w:val="center"/>
              <w:rPr>
                <w:rFonts w:asciiTheme="minorHAnsi" w:hAnsiTheme="minorHAnsi" w:cstheme="minorBidi"/>
                <w:b/>
                <w:bCs/>
              </w:rPr>
            </w:pPr>
            <w:r w:rsidRPr="7053E3A4">
              <w:rPr>
                <w:rFonts w:asciiTheme="minorHAnsi" w:hAnsiTheme="minorHAnsi" w:cstheme="minorBidi"/>
                <w:b/>
                <w:bCs/>
              </w:rPr>
              <w:t>6 week teaching block</w:t>
            </w:r>
          </w:p>
        </w:tc>
        <w:tc>
          <w:tcPr>
            <w:tcW w:w="4327" w:type="dxa"/>
            <w:shd w:val="clear" w:color="auto" w:fill="D9D9D9" w:themeFill="background1" w:themeFillShade="D9"/>
          </w:tcPr>
          <w:p w14:paraId="39B599ED" w14:textId="77777777" w:rsidR="7053E3A4" w:rsidRDefault="7053E3A4" w:rsidP="7053E3A4">
            <w:pPr>
              <w:jc w:val="center"/>
              <w:rPr>
                <w:rFonts w:asciiTheme="minorHAnsi" w:hAnsiTheme="minorHAnsi" w:cstheme="minorBidi"/>
                <w:b/>
                <w:bCs/>
              </w:rPr>
            </w:pPr>
            <w:r w:rsidRPr="7053E3A4">
              <w:rPr>
                <w:rFonts w:asciiTheme="minorHAnsi" w:hAnsiTheme="minorHAnsi" w:cstheme="minorBidi"/>
                <w:b/>
                <w:bCs/>
              </w:rPr>
              <w:t>PP3 (P1-7)</w:t>
            </w:r>
          </w:p>
          <w:p w14:paraId="179FF238" w14:textId="77777777" w:rsidR="7053E3A4" w:rsidRDefault="7053E3A4" w:rsidP="7053E3A4">
            <w:pPr>
              <w:jc w:val="center"/>
              <w:rPr>
                <w:rFonts w:asciiTheme="minorHAnsi" w:hAnsiTheme="minorHAnsi" w:cstheme="minorBidi"/>
              </w:rPr>
            </w:pPr>
            <w:r w:rsidRPr="7053E3A4">
              <w:rPr>
                <w:rFonts w:asciiTheme="minorHAnsi" w:hAnsiTheme="minorHAnsi" w:cstheme="minorBidi"/>
                <w:b/>
                <w:bCs/>
              </w:rPr>
              <w:t xml:space="preserve">6 week teaching block </w:t>
            </w:r>
          </w:p>
        </w:tc>
        <w:tc>
          <w:tcPr>
            <w:tcW w:w="567" w:type="dxa"/>
            <w:shd w:val="clear" w:color="auto" w:fill="D9D9D9" w:themeFill="background1" w:themeFillShade="D9"/>
          </w:tcPr>
          <w:p w14:paraId="314F35F6" w14:textId="77777777" w:rsidR="7053E3A4" w:rsidRDefault="7053E3A4" w:rsidP="7053E3A4">
            <w:pPr>
              <w:jc w:val="center"/>
              <w:rPr>
                <w:rFonts w:asciiTheme="minorHAnsi" w:hAnsiTheme="minorHAnsi" w:cstheme="minorBidi"/>
              </w:rPr>
            </w:pPr>
          </w:p>
        </w:tc>
      </w:tr>
      <w:tr w:rsidR="7053E3A4" w14:paraId="36B53633" w14:textId="77777777" w:rsidTr="7053E3A4">
        <w:trPr>
          <w:trHeight w:val="300"/>
        </w:trPr>
        <w:tc>
          <w:tcPr>
            <w:tcW w:w="483" w:type="dxa"/>
            <w:shd w:val="clear" w:color="auto" w:fill="D9D9D9" w:themeFill="background1" w:themeFillShade="D9"/>
          </w:tcPr>
          <w:p w14:paraId="5F498EAF" w14:textId="77777777" w:rsidR="7053E3A4" w:rsidRDefault="7053E3A4" w:rsidP="7053E3A4">
            <w:pPr>
              <w:rPr>
                <w:rFonts w:asciiTheme="minorHAnsi" w:hAnsiTheme="minorHAnsi" w:cstheme="minorBidi"/>
                <w:sz w:val="19"/>
                <w:szCs w:val="19"/>
              </w:rPr>
            </w:pPr>
            <w:r w:rsidRPr="7053E3A4">
              <w:rPr>
                <w:rFonts w:asciiTheme="minorHAnsi" w:hAnsiTheme="minorHAnsi" w:cstheme="minorBidi"/>
                <w:sz w:val="19"/>
                <w:szCs w:val="19"/>
              </w:rPr>
              <w:t>Wk 1</w:t>
            </w:r>
          </w:p>
        </w:tc>
        <w:tc>
          <w:tcPr>
            <w:tcW w:w="4326" w:type="dxa"/>
          </w:tcPr>
          <w:p w14:paraId="5B986777" w14:textId="3150BCA0" w:rsidR="7053E3A4" w:rsidRDefault="7053E3A4" w:rsidP="003D3B91">
            <w:pPr>
              <w:pStyle w:val="ListParagraph"/>
              <w:numPr>
                <w:ilvl w:val="0"/>
                <w:numId w:val="10"/>
              </w:numPr>
              <w:rPr>
                <w:rFonts w:asciiTheme="minorHAnsi" w:hAnsiTheme="minorHAnsi" w:cstheme="minorBidi"/>
                <w:sz w:val="19"/>
                <w:szCs w:val="19"/>
              </w:rPr>
            </w:pPr>
            <w:r w:rsidRPr="7053E3A4">
              <w:rPr>
                <w:rFonts w:asciiTheme="minorHAnsi" w:hAnsiTheme="minorHAnsi" w:cstheme="minorBidi"/>
                <w:sz w:val="19"/>
                <w:szCs w:val="19"/>
              </w:rPr>
              <w:t>Small group lessons (mentor directed)</w:t>
            </w:r>
          </w:p>
          <w:p w14:paraId="406B99B9" w14:textId="77777777" w:rsidR="7053E3A4" w:rsidRDefault="7053E3A4" w:rsidP="003D3B91">
            <w:pPr>
              <w:pStyle w:val="ListParagraph"/>
              <w:numPr>
                <w:ilvl w:val="0"/>
                <w:numId w:val="10"/>
              </w:numPr>
              <w:rPr>
                <w:rFonts w:asciiTheme="minorHAnsi" w:hAnsiTheme="minorHAnsi" w:cstheme="minorBidi"/>
                <w:sz w:val="19"/>
                <w:szCs w:val="19"/>
              </w:rPr>
            </w:pPr>
            <w:r w:rsidRPr="7053E3A4">
              <w:rPr>
                <w:rFonts w:asciiTheme="minorHAnsi" w:hAnsiTheme="minorHAnsi" w:cstheme="minorBidi"/>
                <w:sz w:val="19"/>
                <w:szCs w:val="19"/>
              </w:rPr>
              <w:t>At least one lesson (group or whole class) using lesson plan pro-forma</w:t>
            </w:r>
          </w:p>
        </w:tc>
        <w:tc>
          <w:tcPr>
            <w:tcW w:w="4326" w:type="dxa"/>
          </w:tcPr>
          <w:p w14:paraId="22777F33" w14:textId="03F7B0B8" w:rsidR="7053E3A4" w:rsidRDefault="7053E3A4" w:rsidP="003D3B91">
            <w:pPr>
              <w:pStyle w:val="ListParagraph"/>
              <w:numPr>
                <w:ilvl w:val="0"/>
                <w:numId w:val="10"/>
              </w:numPr>
              <w:rPr>
                <w:rFonts w:asciiTheme="minorHAnsi" w:hAnsiTheme="minorHAnsi" w:cstheme="minorBidi"/>
                <w:sz w:val="19"/>
                <w:szCs w:val="19"/>
              </w:rPr>
            </w:pPr>
            <w:r w:rsidRPr="7053E3A4">
              <w:rPr>
                <w:rFonts w:asciiTheme="minorHAnsi" w:hAnsiTheme="minorHAnsi" w:cstheme="minorBidi"/>
                <w:sz w:val="19"/>
                <w:szCs w:val="19"/>
              </w:rPr>
              <w:t>Small group lessons (mentor directed)</w:t>
            </w:r>
          </w:p>
          <w:p w14:paraId="1A2E8CEA" w14:textId="77777777" w:rsidR="7053E3A4" w:rsidRDefault="7053E3A4" w:rsidP="003D3B91">
            <w:pPr>
              <w:pStyle w:val="ListParagraph"/>
              <w:numPr>
                <w:ilvl w:val="0"/>
                <w:numId w:val="10"/>
              </w:numPr>
              <w:rPr>
                <w:rFonts w:asciiTheme="minorHAnsi" w:hAnsiTheme="minorHAnsi" w:cstheme="minorBidi"/>
                <w:sz w:val="19"/>
                <w:szCs w:val="19"/>
              </w:rPr>
            </w:pPr>
            <w:r w:rsidRPr="7053E3A4">
              <w:rPr>
                <w:rFonts w:asciiTheme="minorHAnsi" w:hAnsiTheme="minorHAnsi" w:cstheme="minorBidi"/>
                <w:sz w:val="19"/>
                <w:szCs w:val="19"/>
              </w:rPr>
              <w:t>At least two lessons (group or whole class) using lesson plan pro-forma</w:t>
            </w:r>
          </w:p>
        </w:tc>
        <w:tc>
          <w:tcPr>
            <w:tcW w:w="4327" w:type="dxa"/>
          </w:tcPr>
          <w:p w14:paraId="5C7890FA" w14:textId="08494878" w:rsidR="7053E3A4" w:rsidRDefault="7053E3A4" w:rsidP="003D3B91">
            <w:pPr>
              <w:pStyle w:val="ListParagraph"/>
              <w:numPr>
                <w:ilvl w:val="0"/>
                <w:numId w:val="10"/>
              </w:numPr>
              <w:rPr>
                <w:rFonts w:asciiTheme="minorHAnsi" w:hAnsiTheme="minorHAnsi" w:cstheme="minorBidi"/>
                <w:sz w:val="19"/>
                <w:szCs w:val="19"/>
              </w:rPr>
            </w:pPr>
            <w:r w:rsidRPr="7053E3A4">
              <w:rPr>
                <w:rFonts w:asciiTheme="minorHAnsi" w:hAnsiTheme="minorHAnsi" w:cstheme="minorBidi"/>
                <w:sz w:val="19"/>
                <w:szCs w:val="19"/>
              </w:rPr>
              <w:t>Small group lessons (mentor directed)</w:t>
            </w:r>
          </w:p>
          <w:p w14:paraId="22726510" w14:textId="77777777" w:rsidR="7053E3A4" w:rsidRDefault="7053E3A4" w:rsidP="003D3B91">
            <w:pPr>
              <w:pStyle w:val="ListParagraph"/>
              <w:numPr>
                <w:ilvl w:val="0"/>
                <w:numId w:val="10"/>
              </w:numPr>
              <w:rPr>
                <w:rFonts w:asciiTheme="minorHAnsi" w:hAnsiTheme="minorHAnsi" w:cstheme="minorBidi"/>
                <w:sz w:val="19"/>
                <w:szCs w:val="19"/>
              </w:rPr>
            </w:pPr>
            <w:r w:rsidRPr="7053E3A4">
              <w:rPr>
                <w:rFonts w:asciiTheme="minorHAnsi" w:hAnsiTheme="minorHAnsi" w:cstheme="minorBidi"/>
                <w:sz w:val="19"/>
                <w:szCs w:val="19"/>
              </w:rPr>
              <w:t>At least two lessons (group or whole class) using lesson plan pro-forma</w:t>
            </w:r>
          </w:p>
        </w:tc>
        <w:tc>
          <w:tcPr>
            <w:tcW w:w="567" w:type="dxa"/>
            <w:shd w:val="clear" w:color="auto" w:fill="D9D9D9" w:themeFill="background1" w:themeFillShade="D9"/>
          </w:tcPr>
          <w:p w14:paraId="5781D23A" w14:textId="77777777" w:rsidR="7053E3A4" w:rsidRDefault="7053E3A4" w:rsidP="7053E3A4">
            <w:pPr>
              <w:rPr>
                <w:rFonts w:asciiTheme="minorHAnsi" w:hAnsiTheme="minorHAnsi" w:cstheme="minorBidi"/>
                <w:sz w:val="19"/>
                <w:szCs w:val="19"/>
              </w:rPr>
            </w:pPr>
            <w:r w:rsidRPr="7053E3A4">
              <w:rPr>
                <w:rFonts w:asciiTheme="minorHAnsi" w:hAnsiTheme="minorHAnsi" w:cstheme="minorBidi"/>
                <w:sz w:val="19"/>
                <w:szCs w:val="19"/>
              </w:rPr>
              <w:t>Wk 1</w:t>
            </w:r>
          </w:p>
        </w:tc>
      </w:tr>
      <w:tr w:rsidR="7053E3A4" w14:paraId="251A37E3" w14:textId="77777777" w:rsidTr="7053E3A4">
        <w:trPr>
          <w:trHeight w:val="300"/>
        </w:trPr>
        <w:tc>
          <w:tcPr>
            <w:tcW w:w="483" w:type="dxa"/>
            <w:shd w:val="clear" w:color="auto" w:fill="D9D9D9" w:themeFill="background1" w:themeFillShade="D9"/>
          </w:tcPr>
          <w:p w14:paraId="3F994576" w14:textId="77777777" w:rsidR="7053E3A4" w:rsidRDefault="7053E3A4" w:rsidP="7053E3A4">
            <w:pPr>
              <w:rPr>
                <w:rFonts w:asciiTheme="minorHAnsi" w:hAnsiTheme="minorHAnsi" w:cstheme="minorBidi"/>
                <w:sz w:val="19"/>
                <w:szCs w:val="19"/>
              </w:rPr>
            </w:pPr>
            <w:r w:rsidRPr="7053E3A4">
              <w:rPr>
                <w:rFonts w:asciiTheme="minorHAnsi" w:hAnsiTheme="minorHAnsi" w:cstheme="minorBidi"/>
                <w:sz w:val="19"/>
                <w:szCs w:val="19"/>
              </w:rPr>
              <w:t>Wk 2</w:t>
            </w:r>
          </w:p>
        </w:tc>
        <w:tc>
          <w:tcPr>
            <w:tcW w:w="4326" w:type="dxa"/>
          </w:tcPr>
          <w:p w14:paraId="72CA61C8" w14:textId="77777777" w:rsidR="7053E3A4" w:rsidRDefault="7053E3A4" w:rsidP="003D3B91">
            <w:pPr>
              <w:pStyle w:val="ListParagraph"/>
              <w:numPr>
                <w:ilvl w:val="0"/>
                <w:numId w:val="11"/>
              </w:numPr>
              <w:rPr>
                <w:rFonts w:asciiTheme="minorHAnsi" w:hAnsiTheme="minorHAnsi" w:cstheme="minorBidi"/>
                <w:sz w:val="19"/>
                <w:szCs w:val="19"/>
              </w:rPr>
            </w:pPr>
            <w:r w:rsidRPr="7053E3A4">
              <w:rPr>
                <w:rFonts w:asciiTheme="minorHAnsi" w:hAnsiTheme="minorHAnsi" w:cstheme="minorBidi"/>
                <w:sz w:val="19"/>
                <w:szCs w:val="19"/>
              </w:rPr>
              <w:t>Plan/ manage one half morning and/ or afternoon</w:t>
            </w:r>
          </w:p>
          <w:p w14:paraId="152B6D53" w14:textId="77777777" w:rsidR="7053E3A4" w:rsidRDefault="7053E3A4" w:rsidP="003D3B91">
            <w:pPr>
              <w:pStyle w:val="ListParagraph"/>
              <w:numPr>
                <w:ilvl w:val="0"/>
                <w:numId w:val="11"/>
              </w:numPr>
              <w:rPr>
                <w:rFonts w:asciiTheme="minorHAnsi" w:hAnsiTheme="minorHAnsi" w:cstheme="minorBidi"/>
                <w:sz w:val="19"/>
                <w:szCs w:val="19"/>
              </w:rPr>
            </w:pPr>
            <w:r w:rsidRPr="7053E3A4">
              <w:rPr>
                <w:rFonts w:asciiTheme="minorHAnsi" w:hAnsiTheme="minorHAnsi" w:cstheme="minorBidi"/>
                <w:sz w:val="19"/>
                <w:szCs w:val="19"/>
              </w:rPr>
              <w:t xml:space="preserve">At least one lesson a day all other days </w:t>
            </w:r>
            <w:r w:rsidRPr="7053E3A4">
              <w:rPr>
                <w:rStyle w:val="normaltextrun"/>
                <w:rFonts w:asciiTheme="minorHAnsi" w:eastAsiaTheme="majorEastAsia" w:hAnsiTheme="minorHAnsi" w:cstheme="minorBidi"/>
                <w:color w:val="000000" w:themeColor="text1"/>
                <w:sz w:val="19"/>
                <w:szCs w:val="19"/>
              </w:rPr>
              <w:t>(using lesson plan pro-forma)</w:t>
            </w:r>
          </w:p>
        </w:tc>
        <w:tc>
          <w:tcPr>
            <w:tcW w:w="4326" w:type="dxa"/>
          </w:tcPr>
          <w:p w14:paraId="388EE50A" w14:textId="77777777" w:rsidR="7053E3A4" w:rsidRDefault="7053E3A4" w:rsidP="003D3B91">
            <w:pPr>
              <w:pStyle w:val="ListParagraph"/>
              <w:numPr>
                <w:ilvl w:val="0"/>
                <w:numId w:val="11"/>
              </w:numPr>
              <w:spacing w:after="160" w:line="259" w:lineRule="auto"/>
              <w:rPr>
                <w:rFonts w:asciiTheme="minorHAnsi" w:hAnsiTheme="minorHAnsi" w:cstheme="minorBidi"/>
                <w:sz w:val="19"/>
                <w:szCs w:val="19"/>
              </w:rPr>
            </w:pPr>
            <w:r w:rsidRPr="7053E3A4">
              <w:rPr>
                <w:rFonts w:asciiTheme="minorHAnsi" w:hAnsiTheme="minorHAnsi" w:cstheme="minorBidi"/>
                <w:sz w:val="19"/>
                <w:szCs w:val="19"/>
              </w:rPr>
              <w:t>Plan/ manage one half morning and/ or afternoon</w:t>
            </w:r>
          </w:p>
          <w:p w14:paraId="0E26E3A9" w14:textId="77777777" w:rsidR="7053E3A4" w:rsidRDefault="7053E3A4" w:rsidP="003D3B91">
            <w:pPr>
              <w:pStyle w:val="ListParagraph"/>
              <w:numPr>
                <w:ilvl w:val="0"/>
                <w:numId w:val="11"/>
              </w:numPr>
              <w:rPr>
                <w:rFonts w:asciiTheme="minorHAnsi" w:hAnsiTheme="minorHAnsi" w:cstheme="minorBidi"/>
                <w:sz w:val="19"/>
                <w:szCs w:val="19"/>
              </w:rPr>
            </w:pPr>
            <w:r w:rsidRPr="7053E3A4">
              <w:rPr>
                <w:rFonts w:asciiTheme="minorHAnsi" w:hAnsiTheme="minorHAnsi" w:cstheme="minorBidi"/>
                <w:sz w:val="19"/>
                <w:szCs w:val="19"/>
              </w:rPr>
              <w:t xml:space="preserve">At least one lesson a day all other days </w:t>
            </w:r>
            <w:r w:rsidRPr="7053E3A4">
              <w:rPr>
                <w:rStyle w:val="normaltextrun"/>
                <w:rFonts w:asciiTheme="minorHAnsi" w:eastAsiaTheme="majorEastAsia" w:hAnsiTheme="minorHAnsi" w:cstheme="minorBidi"/>
                <w:color w:val="000000" w:themeColor="text1"/>
                <w:sz w:val="19"/>
                <w:szCs w:val="19"/>
              </w:rPr>
              <w:t>(using lesson plan pro-forma)</w:t>
            </w:r>
          </w:p>
        </w:tc>
        <w:tc>
          <w:tcPr>
            <w:tcW w:w="4327" w:type="dxa"/>
          </w:tcPr>
          <w:p w14:paraId="0F7C76C7" w14:textId="77777777" w:rsidR="7053E3A4" w:rsidRDefault="7053E3A4" w:rsidP="003D3B91">
            <w:pPr>
              <w:pStyle w:val="ListParagraph"/>
              <w:numPr>
                <w:ilvl w:val="0"/>
                <w:numId w:val="11"/>
              </w:numPr>
              <w:spacing w:after="160" w:line="259" w:lineRule="auto"/>
              <w:rPr>
                <w:rFonts w:asciiTheme="minorHAnsi" w:hAnsiTheme="minorHAnsi" w:cstheme="minorBidi"/>
                <w:sz w:val="19"/>
                <w:szCs w:val="19"/>
              </w:rPr>
            </w:pPr>
            <w:r w:rsidRPr="7053E3A4">
              <w:rPr>
                <w:rFonts w:asciiTheme="minorHAnsi" w:hAnsiTheme="minorHAnsi" w:cstheme="minorBidi"/>
                <w:sz w:val="19"/>
                <w:szCs w:val="19"/>
              </w:rPr>
              <w:t>Plan/ manage one half morning and/ or afternoon</w:t>
            </w:r>
          </w:p>
          <w:p w14:paraId="0C4FFC41" w14:textId="77777777" w:rsidR="7053E3A4" w:rsidRDefault="7053E3A4" w:rsidP="003D3B91">
            <w:pPr>
              <w:pStyle w:val="ListParagraph"/>
              <w:numPr>
                <w:ilvl w:val="0"/>
                <w:numId w:val="11"/>
              </w:numPr>
              <w:rPr>
                <w:rFonts w:asciiTheme="minorHAnsi" w:hAnsiTheme="minorHAnsi" w:cstheme="minorBidi"/>
                <w:sz w:val="19"/>
                <w:szCs w:val="19"/>
              </w:rPr>
            </w:pPr>
            <w:r w:rsidRPr="7053E3A4">
              <w:rPr>
                <w:rFonts w:asciiTheme="minorHAnsi" w:hAnsiTheme="minorHAnsi" w:cstheme="minorBidi"/>
                <w:sz w:val="19"/>
                <w:szCs w:val="19"/>
              </w:rPr>
              <w:t xml:space="preserve">At least one lesson a day all other days </w:t>
            </w:r>
            <w:r w:rsidRPr="7053E3A4">
              <w:rPr>
                <w:rStyle w:val="normaltextrun"/>
                <w:rFonts w:asciiTheme="minorHAnsi" w:eastAsiaTheme="majorEastAsia" w:hAnsiTheme="minorHAnsi" w:cstheme="minorBidi"/>
                <w:color w:val="000000" w:themeColor="text1"/>
                <w:sz w:val="19"/>
                <w:szCs w:val="19"/>
              </w:rPr>
              <w:t>(using lesson plan pro-forma)</w:t>
            </w:r>
          </w:p>
        </w:tc>
        <w:tc>
          <w:tcPr>
            <w:tcW w:w="567" w:type="dxa"/>
            <w:shd w:val="clear" w:color="auto" w:fill="D9D9D9" w:themeFill="background1" w:themeFillShade="D9"/>
          </w:tcPr>
          <w:p w14:paraId="098245BC" w14:textId="77777777" w:rsidR="7053E3A4" w:rsidRDefault="7053E3A4" w:rsidP="7053E3A4">
            <w:pPr>
              <w:rPr>
                <w:rFonts w:asciiTheme="minorHAnsi" w:hAnsiTheme="minorHAnsi" w:cstheme="minorBidi"/>
                <w:sz w:val="19"/>
                <w:szCs w:val="19"/>
              </w:rPr>
            </w:pPr>
            <w:r w:rsidRPr="7053E3A4">
              <w:rPr>
                <w:rFonts w:asciiTheme="minorHAnsi" w:hAnsiTheme="minorHAnsi" w:cstheme="minorBidi"/>
                <w:sz w:val="19"/>
                <w:szCs w:val="19"/>
              </w:rPr>
              <w:t>Wk 2</w:t>
            </w:r>
          </w:p>
        </w:tc>
      </w:tr>
      <w:tr w:rsidR="7053E3A4" w14:paraId="167CF454" w14:textId="77777777" w:rsidTr="7053E3A4">
        <w:trPr>
          <w:trHeight w:val="730"/>
        </w:trPr>
        <w:tc>
          <w:tcPr>
            <w:tcW w:w="483" w:type="dxa"/>
            <w:shd w:val="clear" w:color="auto" w:fill="D9D9D9" w:themeFill="background1" w:themeFillShade="D9"/>
          </w:tcPr>
          <w:p w14:paraId="4B8612F8" w14:textId="77777777" w:rsidR="7053E3A4" w:rsidRDefault="7053E3A4" w:rsidP="7053E3A4">
            <w:pPr>
              <w:rPr>
                <w:rFonts w:asciiTheme="minorHAnsi" w:hAnsiTheme="minorHAnsi" w:cstheme="minorBidi"/>
                <w:sz w:val="19"/>
                <w:szCs w:val="19"/>
              </w:rPr>
            </w:pPr>
            <w:r w:rsidRPr="7053E3A4">
              <w:rPr>
                <w:rFonts w:asciiTheme="minorHAnsi" w:hAnsiTheme="minorHAnsi" w:cstheme="minorBidi"/>
                <w:sz w:val="19"/>
                <w:szCs w:val="19"/>
              </w:rPr>
              <w:t>W</w:t>
            </w:r>
          </w:p>
          <w:p w14:paraId="040B12DF" w14:textId="77777777" w:rsidR="7053E3A4" w:rsidRDefault="7053E3A4" w:rsidP="7053E3A4">
            <w:pPr>
              <w:rPr>
                <w:rFonts w:asciiTheme="minorHAnsi" w:hAnsiTheme="minorHAnsi" w:cstheme="minorBidi"/>
                <w:sz w:val="19"/>
                <w:szCs w:val="19"/>
              </w:rPr>
            </w:pPr>
          </w:p>
          <w:p w14:paraId="697536EF" w14:textId="77777777" w:rsidR="7053E3A4" w:rsidRDefault="7053E3A4" w:rsidP="7053E3A4">
            <w:pPr>
              <w:rPr>
                <w:rFonts w:asciiTheme="minorHAnsi" w:hAnsiTheme="minorHAnsi" w:cstheme="minorBidi"/>
                <w:sz w:val="19"/>
                <w:szCs w:val="19"/>
              </w:rPr>
            </w:pPr>
            <w:r w:rsidRPr="7053E3A4">
              <w:rPr>
                <w:rFonts w:asciiTheme="minorHAnsi" w:hAnsiTheme="minorHAnsi" w:cstheme="minorBidi"/>
                <w:sz w:val="19"/>
                <w:szCs w:val="19"/>
              </w:rPr>
              <w:t>k 3</w:t>
            </w:r>
          </w:p>
        </w:tc>
        <w:tc>
          <w:tcPr>
            <w:tcW w:w="4326" w:type="dxa"/>
          </w:tcPr>
          <w:p w14:paraId="3E79991A" w14:textId="77777777" w:rsidR="7053E3A4" w:rsidRDefault="7053E3A4" w:rsidP="003D3B91">
            <w:pPr>
              <w:pStyle w:val="ListParagraph"/>
              <w:numPr>
                <w:ilvl w:val="0"/>
                <w:numId w:val="12"/>
              </w:numPr>
              <w:rPr>
                <w:rFonts w:asciiTheme="minorHAnsi" w:hAnsiTheme="minorHAnsi" w:cstheme="minorBidi"/>
                <w:sz w:val="19"/>
                <w:szCs w:val="19"/>
              </w:rPr>
            </w:pPr>
            <w:r w:rsidRPr="7053E3A4">
              <w:rPr>
                <w:rFonts w:asciiTheme="minorHAnsi" w:hAnsiTheme="minorHAnsi" w:cstheme="minorBidi"/>
                <w:sz w:val="19"/>
                <w:szCs w:val="19"/>
              </w:rPr>
              <w:t>At least 2 non-continuous days</w:t>
            </w:r>
          </w:p>
          <w:p w14:paraId="6805F367" w14:textId="77777777" w:rsidR="7053E3A4" w:rsidRDefault="7053E3A4" w:rsidP="003D3B91">
            <w:pPr>
              <w:pStyle w:val="ListParagraph"/>
              <w:numPr>
                <w:ilvl w:val="0"/>
                <w:numId w:val="12"/>
              </w:numPr>
              <w:rPr>
                <w:rFonts w:asciiTheme="minorHAnsi" w:hAnsiTheme="minorHAnsi" w:cstheme="minorBidi"/>
                <w:sz w:val="19"/>
                <w:szCs w:val="19"/>
              </w:rPr>
            </w:pPr>
            <w:r w:rsidRPr="7053E3A4">
              <w:rPr>
                <w:rFonts w:asciiTheme="minorHAnsi" w:hAnsiTheme="minorHAnsi" w:cstheme="minorBidi"/>
                <w:sz w:val="19"/>
                <w:szCs w:val="19"/>
              </w:rPr>
              <w:t xml:space="preserve">At least one lesson a day all other days </w:t>
            </w:r>
            <w:r w:rsidRPr="7053E3A4">
              <w:rPr>
                <w:rStyle w:val="normaltextrun"/>
                <w:rFonts w:asciiTheme="minorHAnsi" w:eastAsiaTheme="majorEastAsia" w:hAnsiTheme="minorHAnsi" w:cstheme="minorBidi"/>
                <w:color w:val="000000" w:themeColor="text1"/>
                <w:sz w:val="19"/>
                <w:szCs w:val="19"/>
              </w:rPr>
              <w:t>(using lesson plan pro-forma)</w:t>
            </w:r>
          </w:p>
        </w:tc>
        <w:tc>
          <w:tcPr>
            <w:tcW w:w="4326" w:type="dxa"/>
            <w:tcBorders>
              <w:bottom w:val="nil"/>
            </w:tcBorders>
          </w:tcPr>
          <w:p w14:paraId="604132A8" w14:textId="77777777" w:rsidR="7053E3A4" w:rsidRDefault="7053E3A4" w:rsidP="003D3B91">
            <w:pPr>
              <w:pStyle w:val="ListParagraph"/>
              <w:numPr>
                <w:ilvl w:val="0"/>
                <w:numId w:val="12"/>
              </w:numPr>
              <w:rPr>
                <w:rFonts w:asciiTheme="minorHAnsi" w:hAnsiTheme="minorHAnsi" w:cstheme="minorBidi"/>
                <w:sz w:val="19"/>
                <w:szCs w:val="19"/>
              </w:rPr>
            </w:pPr>
            <w:r w:rsidRPr="7053E3A4">
              <w:rPr>
                <w:rFonts w:asciiTheme="minorHAnsi" w:hAnsiTheme="minorHAnsi" w:cstheme="minorBidi"/>
                <w:sz w:val="19"/>
                <w:szCs w:val="19"/>
              </w:rPr>
              <w:t>At least 3 non-continuous days</w:t>
            </w:r>
          </w:p>
          <w:p w14:paraId="157B0E8F" w14:textId="77777777" w:rsidR="7053E3A4" w:rsidRDefault="7053E3A4" w:rsidP="003D3B91">
            <w:pPr>
              <w:pStyle w:val="ListParagraph"/>
              <w:numPr>
                <w:ilvl w:val="0"/>
                <w:numId w:val="12"/>
              </w:numPr>
              <w:rPr>
                <w:rFonts w:asciiTheme="minorHAnsi" w:hAnsiTheme="minorHAnsi" w:cstheme="minorBidi"/>
                <w:sz w:val="19"/>
                <w:szCs w:val="19"/>
              </w:rPr>
            </w:pPr>
            <w:r w:rsidRPr="7053E3A4">
              <w:rPr>
                <w:rFonts w:asciiTheme="minorHAnsi" w:hAnsiTheme="minorHAnsi" w:cstheme="minorBidi"/>
                <w:sz w:val="19"/>
                <w:szCs w:val="19"/>
              </w:rPr>
              <w:t xml:space="preserve">At least one lesson a day all other days </w:t>
            </w:r>
            <w:r w:rsidRPr="7053E3A4">
              <w:rPr>
                <w:rStyle w:val="normaltextrun"/>
                <w:rFonts w:asciiTheme="minorHAnsi" w:eastAsiaTheme="majorEastAsia" w:hAnsiTheme="minorHAnsi" w:cstheme="minorBidi"/>
                <w:color w:val="000000" w:themeColor="text1"/>
                <w:sz w:val="19"/>
                <w:szCs w:val="19"/>
              </w:rPr>
              <w:t>(using lesson plan pro-forma)</w:t>
            </w:r>
          </w:p>
        </w:tc>
        <w:tc>
          <w:tcPr>
            <w:tcW w:w="4327" w:type="dxa"/>
          </w:tcPr>
          <w:p w14:paraId="2F72F0E7" w14:textId="3862F1BE" w:rsidR="7053E3A4" w:rsidRDefault="7053E3A4" w:rsidP="003D3B91">
            <w:pPr>
              <w:pStyle w:val="ListParagraph"/>
              <w:numPr>
                <w:ilvl w:val="0"/>
                <w:numId w:val="12"/>
              </w:numPr>
              <w:rPr>
                <w:rFonts w:asciiTheme="minorHAnsi" w:hAnsiTheme="minorHAnsi" w:cstheme="minorBidi"/>
                <w:sz w:val="19"/>
                <w:szCs w:val="19"/>
              </w:rPr>
            </w:pPr>
            <w:r w:rsidRPr="7053E3A4">
              <w:rPr>
                <w:rFonts w:asciiTheme="minorHAnsi" w:hAnsiTheme="minorHAnsi" w:cstheme="minorBidi"/>
                <w:sz w:val="19"/>
                <w:szCs w:val="19"/>
              </w:rPr>
              <w:t>At least 2 days continuous responsibility using medium-term planning</w:t>
            </w:r>
          </w:p>
          <w:p w14:paraId="32D050E9" w14:textId="77777777" w:rsidR="7053E3A4" w:rsidRDefault="7053E3A4" w:rsidP="003D3B91">
            <w:pPr>
              <w:pStyle w:val="ListParagraph"/>
              <w:numPr>
                <w:ilvl w:val="0"/>
                <w:numId w:val="12"/>
              </w:numPr>
              <w:spacing w:after="160" w:line="259" w:lineRule="auto"/>
              <w:rPr>
                <w:rFonts w:asciiTheme="minorHAnsi" w:hAnsiTheme="minorHAnsi" w:cstheme="minorBidi"/>
                <w:sz w:val="19"/>
                <w:szCs w:val="19"/>
              </w:rPr>
            </w:pPr>
            <w:r w:rsidRPr="7053E3A4">
              <w:rPr>
                <w:rFonts w:asciiTheme="minorHAnsi" w:hAnsiTheme="minorHAnsi" w:cstheme="minorBidi"/>
                <w:sz w:val="19"/>
                <w:szCs w:val="19"/>
              </w:rPr>
              <w:t>Plan/ manage one half morning and/ or afternoon</w:t>
            </w:r>
          </w:p>
          <w:p w14:paraId="0D236ACB" w14:textId="77777777" w:rsidR="7053E3A4" w:rsidRDefault="7053E3A4" w:rsidP="003D3B91">
            <w:pPr>
              <w:pStyle w:val="ListParagraph"/>
              <w:numPr>
                <w:ilvl w:val="0"/>
                <w:numId w:val="12"/>
              </w:numPr>
              <w:rPr>
                <w:rFonts w:asciiTheme="minorHAnsi" w:hAnsiTheme="minorHAnsi" w:cstheme="minorBidi"/>
                <w:sz w:val="19"/>
                <w:szCs w:val="19"/>
              </w:rPr>
            </w:pPr>
            <w:r w:rsidRPr="7053E3A4">
              <w:rPr>
                <w:rFonts w:asciiTheme="minorHAnsi" w:hAnsiTheme="minorHAnsi" w:cstheme="minorBidi"/>
                <w:sz w:val="19"/>
                <w:szCs w:val="19"/>
              </w:rPr>
              <w:t xml:space="preserve">At least one lesson a day all other days </w:t>
            </w:r>
            <w:r w:rsidRPr="7053E3A4">
              <w:rPr>
                <w:rStyle w:val="normaltextrun"/>
                <w:rFonts w:asciiTheme="minorHAnsi" w:eastAsiaTheme="majorEastAsia" w:hAnsiTheme="minorHAnsi" w:cstheme="minorBidi"/>
                <w:color w:val="000000" w:themeColor="text1"/>
                <w:sz w:val="19"/>
                <w:szCs w:val="19"/>
              </w:rPr>
              <w:t>(using lesson plan pro-forma)</w:t>
            </w:r>
          </w:p>
        </w:tc>
        <w:tc>
          <w:tcPr>
            <w:tcW w:w="567" w:type="dxa"/>
            <w:shd w:val="clear" w:color="auto" w:fill="D9D9D9" w:themeFill="background1" w:themeFillShade="D9"/>
          </w:tcPr>
          <w:p w14:paraId="1DE0474C" w14:textId="77777777" w:rsidR="7053E3A4" w:rsidRDefault="7053E3A4" w:rsidP="7053E3A4">
            <w:pPr>
              <w:rPr>
                <w:rFonts w:asciiTheme="minorHAnsi" w:hAnsiTheme="minorHAnsi" w:cstheme="minorBidi"/>
                <w:sz w:val="19"/>
                <w:szCs w:val="19"/>
              </w:rPr>
            </w:pPr>
            <w:r w:rsidRPr="7053E3A4">
              <w:rPr>
                <w:rFonts w:asciiTheme="minorHAnsi" w:hAnsiTheme="minorHAnsi" w:cstheme="minorBidi"/>
                <w:sz w:val="19"/>
                <w:szCs w:val="19"/>
              </w:rPr>
              <w:t>Wk 3</w:t>
            </w:r>
          </w:p>
        </w:tc>
      </w:tr>
      <w:tr w:rsidR="7053E3A4" w14:paraId="13027335" w14:textId="77777777" w:rsidTr="7053E3A4">
        <w:trPr>
          <w:trHeight w:val="730"/>
        </w:trPr>
        <w:tc>
          <w:tcPr>
            <w:tcW w:w="483" w:type="dxa"/>
            <w:shd w:val="clear" w:color="auto" w:fill="D9D9D9" w:themeFill="background1" w:themeFillShade="D9"/>
          </w:tcPr>
          <w:p w14:paraId="497D2376" w14:textId="77777777" w:rsidR="7053E3A4" w:rsidRDefault="7053E3A4" w:rsidP="7053E3A4">
            <w:pPr>
              <w:rPr>
                <w:rFonts w:asciiTheme="minorHAnsi" w:hAnsiTheme="minorHAnsi" w:cstheme="minorBidi"/>
                <w:sz w:val="19"/>
                <w:szCs w:val="19"/>
              </w:rPr>
            </w:pPr>
            <w:r w:rsidRPr="7053E3A4">
              <w:rPr>
                <w:rFonts w:asciiTheme="minorHAnsi" w:hAnsiTheme="minorHAnsi" w:cstheme="minorBidi"/>
                <w:sz w:val="19"/>
                <w:szCs w:val="19"/>
              </w:rPr>
              <w:t>Wk 4</w:t>
            </w:r>
          </w:p>
        </w:tc>
        <w:tc>
          <w:tcPr>
            <w:tcW w:w="4326" w:type="dxa"/>
            <w:tcBorders>
              <w:bottom w:val="nil"/>
            </w:tcBorders>
          </w:tcPr>
          <w:p w14:paraId="79E9EEFC" w14:textId="1563AF12" w:rsidR="7053E3A4" w:rsidRDefault="7053E3A4" w:rsidP="003D3B91">
            <w:pPr>
              <w:pStyle w:val="ListParagraph"/>
              <w:numPr>
                <w:ilvl w:val="0"/>
                <w:numId w:val="12"/>
              </w:numPr>
              <w:rPr>
                <w:rFonts w:asciiTheme="minorHAnsi" w:hAnsiTheme="minorHAnsi" w:cstheme="minorBidi"/>
                <w:sz w:val="19"/>
                <w:szCs w:val="19"/>
              </w:rPr>
            </w:pPr>
            <w:r w:rsidRPr="7053E3A4">
              <w:rPr>
                <w:rFonts w:asciiTheme="minorHAnsi" w:hAnsiTheme="minorHAnsi" w:cstheme="minorBidi"/>
                <w:sz w:val="19"/>
                <w:szCs w:val="19"/>
              </w:rPr>
              <w:t>3 days continuous responsibility across the two weeks</w:t>
            </w:r>
          </w:p>
          <w:p w14:paraId="36EAE232" w14:textId="77777777" w:rsidR="7053E3A4" w:rsidRDefault="7053E3A4" w:rsidP="003D3B91">
            <w:pPr>
              <w:pStyle w:val="ListParagraph"/>
              <w:numPr>
                <w:ilvl w:val="0"/>
                <w:numId w:val="12"/>
              </w:numPr>
              <w:rPr>
                <w:rFonts w:asciiTheme="minorHAnsi" w:hAnsiTheme="minorHAnsi" w:cstheme="minorBidi"/>
                <w:sz w:val="19"/>
                <w:szCs w:val="19"/>
              </w:rPr>
            </w:pPr>
            <w:r w:rsidRPr="7053E3A4">
              <w:rPr>
                <w:rFonts w:asciiTheme="minorHAnsi" w:hAnsiTheme="minorHAnsi" w:cstheme="minorBidi"/>
                <w:sz w:val="19"/>
                <w:szCs w:val="19"/>
              </w:rPr>
              <w:t xml:space="preserve">At least one lesson a day all other days </w:t>
            </w:r>
            <w:r w:rsidRPr="7053E3A4">
              <w:rPr>
                <w:rStyle w:val="normaltextrun"/>
                <w:rFonts w:asciiTheme="minorHAnsi" w:eastAsiaTheme="majorEastAsia" w:hAnsiTheme="minorHAnsi" w:cstheme="minorBidi"/>
                <w:color w:val="000000" w:themeColor="text1"/>
                <w:sz w:val="19"/>
                <w:szCs w:val="19"/>
              </w:rPr>
              <w:t>(using lesson plan pro-forma)</w:t>
            </w:r>
          </w:p>
        </w:tc>
        <w:tc>
          <w:tcPr>
            <w:tcW w:w="4326" w:type="dxa"/>
            <w:tcBorders>
              <w:top w:val="nil"/>
            </w:tcBorders>
          </w:tcPr>
          <w:p w14:paraId="1D1D32B9" w14:textId="77777777" w:rsidR="7053E3A4" w:rsidRDefault="7053E3A4" w:rsidP="7053E3A4">
            <w:pPr>
              <w:rPr>
                <w:rFonts w:asciiTheme="minorHAnsi" w:hAnsiTheme="minorHAnsi" w:cstheme="minorBidi"/>
                <w:sz w:val="19"/>
                <w:szCs w:val="19"/>
              </w:rPr>
            </w:pPr>
          </w:p>
        </w:tc>
        <w:tc>
          <w:tcPr>
            <w:tcW w:w="4327" w:type="dxa"/>
            <w:tcBorders>
              <w:bottom w:val="nil"/>
            </w:tcBorders>
          </w:tcPr>
          <w:p w14:paraId="2751E006" w14:textId="0081E37C" w:rsidR="7053E3A4" w:rsidRDefault="7053E3A4" w:rsidP="003D3B91">
            <w:pPr>
              <w:pStyle w:val="ListParagraph"/>
              <w:numPr>
                <w:ilvl w:val="0"/>
                <w:numId w:val="12"/>
              </w:numPr>
              <w:rPr>
                <w:rFonts w:asciiTheme="minorHAnsi" w:hAnsiTheme="minorHAnsi" w:cstheme="minorBidi"/>
                <w:sz w:val="19"/>
                <w:szCs w:val="19"/>
              </w:rPr>
            </w:pPr>
            <w:r w:rsidRPr="7053E3A4">
              <w:rPr>
                <w:rFonts w:asciiTheme="minorHAnsi" w:hAnsiTheme="minorHAnsi" w:cstheme="minorBidi"/>
                <w:sz w:val="19"/>
                <w:szCs w:val="19"/>
              </w:rPr>
              <w:t>Plan/ manage 10 days continuous responsibility using medium-term planning (Not Thurs/ Fri of Week 6)</w:t>
            </w:r>
          </w:p>
          <w:p w14:paraId="23D86422" w14:textId="77777777" w:rsidR="7053E3A4" w:rsidRDefault="7053E3A4" w:rsidP="003D3B91">
            <w:pPr>
              <w:pStyle w:val="ListParagraph"/>
              <w:numPr>
                <w:ilvl w:val="0"/>
                <w:numId w:val="12"/>
              </w:numPr>
              <w:rPr>
                <w:rFonts w:asciiTheme="minorHAnsi" w:hAnsiTheme="minorHAnsi" w:cstheme="minorBidi"/>
                <w:sz w:val="19"/>
                <w:szCs w:val="19"/>
              </w:rPr>
            </w:pPr>
            <w:r w:rsidRPr="7053E3A4">
              <w:rPr>
                <w:rFonts w:asciiTheme="minorHAnsi" w:hAnsiTheme="minorHAnsi" w:cstheme="minorBidi"/>
                <w:sz w:val="19"/>
                <w:szCs w:val="19"/>
              </w:rPr>
              <w:t>‘Stand alone’ lessons through these 10 days to use lesson plan pr-forma</w:t>
            </w:r>
          </w:p>
          <w:p w14:paraId="094AE662" w14:textId="77777777" w:rsidR="7053E3A4" w:rsidRDefault="7053E3A4" w:rsidP="003D3B91">
            <w:pPr>
              <w:pStyle w:val="ListParagraph"/>
              <w:numPr>
                <w:ilvl w:val="0"/>
                <w:numId w:val="12"/>
              </w:numPr>
              <w:rPr>
                <w:rFonts w:asciiTheme="minorHAnsi" w:hAnsiTheme="minorHAnsi" w:cstheme="minorBidi"/>
                <w:sz w:val="19"/>
                <w:szCs w:val="19"/>
              </w:rPr>
            </w:pPr>
            <w:r w:rsidRPr="7053E3A4">
              <w:rPr>
                <w:rFonts w:asciiTheme="minorHAnsi" w:hAnsiTheme="minorHAnsi" w:cstheme="minorBidi"/>
                <w:sz w:val="19"/>
                <w:szCs w:val="19"/>
              </w:rPr>
              <w:t xml:space="preserve">At least one lesson a day all other days </w:t>
            </w:r>
            <w:r w:rsidRPr="7053E3A4">
              <w:rPr>
                <w:rStyle w:val="normaltextrun"/>
                <w:rFonts w:asciiTheme="minorHAnsi" w:eastAsiaTheme="majorEastAsia" w:hAnsiTheme="minorHAnsi" w:cstheme="minorBidi"/>
                <w:color w:val="000000" w:themeColor="text1"/>
                <w:sz w:val="19"/>
                <w:szCs w:val="19"/>
              </w:rPr>
              <w:t>(using lesson plan pro-forma)</w:t>
            </w:r>
          </w:p>
        </w:tc>
        <w:tc>
          <w:tcPr>
            <w:tcW w:w="567" w:type="dxa"/>
            <w:shd w:val="clear" w:color="auto" w:fill="D9D9D9" w:themeFill="background1" w:themeFillShade="D9"/>
          </w:tcPr>
          <w:p w14:paraId="441CB106" w14:textId="77777777" w:rsidR="7053E3A4" w:rsidRDefault="7053E3A4" w:rsidP="7053E3A4">
            <w:pPr>
              <w:rPr>
                <w:rFonts w:asciiTheme="minorHAnsi" w:hAnsiTheme="minorHAnsi" w:cstheme="minorBidi"/>
                <w:sz w:val="19"/>
                <w:szCs w:val="19"/>
              </w:rPr>
            </w:pPr>
            <w:r w:rsidRPr="7053E3A4">
              <w:rPr>
                <w:rFonts w:asciiTheme="minorHAnsi" w:hAnsiTheme="minorHAnsi" w:cstheme="minorBidi"/>
                <w:sz w:val="19"/>
                <w:szCs w:val="19"/>
              </w:rPr>
              <w:t>Wk 4</w:t>
            </w:r>
          </w:p>
        </w:tc>
      </w:tr>
      <w:tr w:rsidR="7053E3A4" w14:paraId="365AA042" w14:textId="77777777" w:rsidTr="7053E3A4">
        <w:trPr>
          <w:trHeight w:val="1190"/>
        </w:trPr>
        <w:tc>
          <w:tcPr>
            <w:tcW w:w="483" w:type="dxa"/>
            <w:shd w:val="clear" w:color="auto" w:fill="D9D9D9" w:themeFill="background1" w:themeFillShade="D9"/>
          </w:tcPr>
          <w:p w14:paraId="7BC8CD8F" w14:textId="77777777" w:rsidR="7053E3A4" w:rsidRDefault="7053E3A4" w:rsidP="7053E3A4">
            <w:pPr>
              <w:rPr>
                <w:rFonts w:asciiTheme="minorHAnsi" w:hAnsiTheme="minorHAnsi" w:cstheme="minorBidi"/>
                <w:sz w:val="19"/>
                <w:szCs w:val="19"/>
              </w:rPr>
            </w:pPr>
            <w:r w:rsidRPr="7053E3A4">
              <w:rPr>
                <w:rFonts w:asciiTheme="minorHAnsi" w:hAnsiTheme="minorHAnsi" w:cstheme="minorBidi"/>
                <w:sz w:val="19"/>
                <w:szCs w:val="19"/>
              </w:rPr>
              <w:t>Wk 5</w:t>
            </w:r>
          </w:p>
        </w:tc>
        <w:tc>
          <w:tcPr>
            <w:tcW w:w="4326" w:type="dxa"/>
            <w:tcBorders>
              <w:top w:val="nil"/>
            </w:tcBorders>
          </w:tcPr>
          <w:p w14:paraId="50FC4A8D" w14:textId="77777777" w:rsidR="7053E3A4" w:rsidRDefault="7053E3A4" w:rsidP="7053E3A4">
            <w:pPr>
              <w:pStyle w:val="ListParagraph"/>
              <w:rPr>
                <w:rFonts w:asciiTheme="minorHAnsi" w:hAnsiTheme="minorHAnsi" w:cstheme="minorBidi"/>
                <w:sz w:val="19"/>
                <w:szCs w:val="19"/>
              </w:rPr>
            </w:pPr>
          </w:p>
        </w:tc>
        <w:tc>
          <w:tcPr>
            <w:tcW w:w="4326" w:type="dxa"/>
            <w:tcBorders>
              <w:bottom w:val="nil"/>
            </w:tcBorders>
          </w:tcPr>
          <w:p w14:paraId="25F285C5" w14:textId="2883213F" w:rsidR="7053E3A4" w:rsidRDefault="7053E3A4" w:rsidP="003D3B91">
            <w:pPr>
              <w:pStyle w:val="ListParagraph"/>
              <w:numPr>
                <w:ilvl w:val="0"/>
                <w:numId w:val="13"/>
              </w:numPr>
              <w:rPr>
                <w:rFonts w:asciiTheme="minorHAnsi" w:hAnsiTheme="minorHAnsi" w:cstheme="minorBidi"/>
                <w:sz w:val="19"/>
                <w:szCs w:val="19"/>
              </w:rPr>
            </w:pPr>
            <w:r w:rsidRPr="7053E3A4">
              <w:rPr>
                <w:rFonts w:asciiTheme="minorHAnsi" w:hAnsiTheme="minorHAnsi" w:cstheme="minorBidi"/>
                <w:sz w:val="19"/>
                <w:szCs w:val="19"/>
              </w:rPr>
              <w:t>Plan/ manage 5 days continuous responsibility using medium-term</w:t>
            </w:r>
            <w:r w:rsidR="009F761F">
              <w:rPr>
                <w:rFonts w:asciiTheme="minorHAnsi" w:hAnsiTheme="minorHAnsi" w:cstheme="minorBidi"/>
                <w:sz w:val="19"/>
                <w:szCs w:val="19"/>
              </w:rPr>
              <w:t xml:space="preserve"> </w:t>
            </w:r>
            <w:r w:rsidRPr="7053E3A4">
              <w:rPr>
                <w:rFonts w:asciiTheme="minorHAnsi" w:hAnsiTheme="minorHAnsi" w:cstheme="minorBidi"/>
                <w:sz w:val="19"/>
                <w:szCs w:val="19"/>
              </w:rPr>
              <w:t>planning (Not Thurs/ Fri of Week 6)</w:t>
            </w:r>
          </w:p>
          <w:p w14:paraId="231DF0F9" w14:textId="77777777" w:rsidR="7053E3A4" w:rsidRDefault="7053E3A4" w:rsidP="003D3B91">
            <w:pPr>
              <w:pStyle w:val="ListParagraph"/>
              <w:numPr>
                <w:ilvl w:val="0"/>
                <w:numId w:val="13"/>
              </w:numPr>
              <w:rPr>
                <w:rFonts w:asciiTheme="minorHAnsi" w:hAnsiTheme="minorHAnsi" w:cstheme="minorBidi"/>
                <w:sz w:val="19"/>
                <w:szCs w:val="19"/>
              </w:rPr>
            </w:pPr>
            <w:r w:rsidRPr="7053E3A4">
              <w:rPr>
                <w:rFonts w:asciiTheme="minorHAnsi" w:hAnsiTheme="minorHAnsi" w:cstheme="minorBidi"/>
                <w:sz w:val="19"/>
                <w:szCs w:val="19"/>
              </w:rPr>
              <w:t xml:space="preserve">At least one lesson a day all other days </w:t>
            </w:r>
            <w:r w:rsidRPr="7053E3A4">
              <w:rPr>
                <w:rStyle w:val="normaltextrun"/>
                <w:rFonts w:asciiTheme="minorHAnsi" w:eastAsiaTheme="majorEastAsia" w:hAnsiTheme="minorHAnsi" w:cstheme="minorBidi"/>
                <w:color w:val="000000" w:themeColor="text1"/>
                <w:sz w:val="19"/>
                <w:szCs w:val="19"/>
              </w:rPr>
              <w:t>(using lesson plan pro-forma)</w:t>
            </w:r>
          </w:p>
        </w:tc>
        <w:tc>
          <w:tcPr>
            <w:tcW w:w="4327" w:type="dxa"/>
            <w:tcBorders>
              <w:top w:val="nil"/>
              <w:bottom w:val="nil"/>
            </w:tcBorders>
          </w:tcPr>
          <w:p w14:paraId="0D98001B" w14:textId="77777777" w:rsidR="7053E3A4" w:rsidRDefault="7053E3A4" w:rsidP="7053E3A4">
            <w:pPr>
              <w:rPr>
                <w:rFonts w:asciiTheme="minorHAnsi" w:hAnsiTheme="minorHAnsi" w:cstheme="minorBidi"/>
                <w:sz w:val="19"/>
                <w:szCs w:val="19"/>
              </w:rPr>
            </w:pPr>
          </w:p>
        </w:tc>
        <w:tc>
          <w:tcPr>
            <w:tcW w:w="567" w:type="dxa"/>
            <w:shd w:val="clear" w:color="auto" w:fill="D9D9D9" w:themeFill="background1" w:themeFillShade="D9"/>
          </w:tcPr>
          <w:p w14:paraId="681898D6" w14:textId="77777777" w:rsidR="7053E3A4" w:rsidRDefault="7053E3A4" w:rsidP="7053E3A4">
            <w:pPr>
              <w:rPr>
                <w:rFonts w:asciiTheme="minorHAnsi" w:hAnsiTheme="minorHAnsi" w:cstheme="minorBidi"/>
                <w:sz w:val="19"/>
                <w:szCs w:val="19"/>
              </w:rPr>
            </w:pPr>
            <w:r w:rsidRPr="7053E3A4">
              <w:rPr>
                <w:rFonts w:asciiTheme="minorHAnsi" w:hAnsiTheme="minorHAnsi" w:cstheme="minorBidi"/>
                <w:sz w:val="19"/>
                <w:szCs w:val="19"/>
              </w:rPr>
              <w:t>Wk 5</w:t>
            </w:r>
          </w:p>
        </w:tc>
      </w:tr>
      <w:tr w:rsidR="7053E3A4" w14:paraId="14FD7A40" w14:textId="77777777" w:rsidTr="7053E3A4">
        <w:trPr>
          <w:trHeight w:val="730"/>
        </w:trPr>
        <w:tc>
          <w:tcPr>
            <w:tcW w:w="483" w:type="dxa"/>
            <w:shd w:val="clear" w:color="auto" w:fill="D9D9D9" w:themeFill="background1" w:themeFillShade="D9"/>
          </w:tcPr>
          <w:p w14:paraId="2FA05DD0" w14:textId="77777777" w:rsidR="7053E3A4" w:rsidRDefault="7053E3A4" w:rsidP="7053E3A4">
            <w:pPr>
              <w:rPr>
                <w:rFonts w:asciiTheme="minorHAnsi" w:hAnsiTheme="minorHAnsi" w:cstheme="minorBidi"/>
                <w:sz w:val="19"/>
                <w:szCs w:val="19"/>
              </w:rPr>
            </w:pPr>
            <w:r w:rsidRPr="7053E3A4">
              <w:rPr>
                <w:rFonts w:asciiTheme="minorHAnsi" w:hAnsiTheme="minorHAnsi" w:cstheme="minorBidi"/>
                <w:sz w:val="19"/>
                <w:szCs w:val="19"/>
              </w:rPr>
              <w:t>Wk 6</w:t>
            </w:r>
          </w:p>
        </w:tc>
        <w:tc>
          <w:tcPr>
            <w:tcW w:w="4326" w:type="dxa"/>
          </w:tcPr>
          <w:p w14:paraId="5B7DB713" w14:textId="77777777" w:rsidR="7053E3A4" w:rsidRDefault="7053E3A4" w:rsidP="003D3B91">
            <w:pPr>
              <w:pStyle w:val="ListParagraph"/>
              <w:numPr>
                <w:ilvl w:val="0"/>
                <w:numId w:val="12"/>
              </w:numPr>
              <w:rPr>
                <w:rFonts w:asciiTheme="minorHAnsi" w:hAnsiTheme="minorHAnsi" w:cstheme="minorBidi"/>
                <w:sz w:val="19"/>
                <w:szCs w:val="19"/>
              </w:rPr>
            </w:pPr>
            <w:r w:rsidRPr="7053E3A4">
              <w:rPr>
                <w:rFonts w:asciiTheme="minorHAnsi" w:hAnsiTheme="minorHAnsi" w:cstheme="minorBidi"/>
                <w:sz w:val="19"/>
                <w:szCs w:val="19"/>
              </w:rPr>
              <w:t>At least 4 days in a nursery setting (unless exempt)</w:t>
            </w:r>
          </w:p>
          <w:p w14:paraId="11C023C4" w14:textId="72602C56" w:rsidR="7053E3A4" w:rsidRDefault="7053E3A4" w:rsidP="003D3B91">
            <w:pPr>
              <w:pStyle w:val="ListParagraph"/>
              <w:numPr>
                <w:ilvl w:val="0"/>
                <w:numId w:val="12"/>
              </w:numPr>
              <w:rPr>
                <w:rFonts w:asciiTheme="minorHAnsi" w:hAnsiTheme="minorHAnsi" w:cstheme="minorBidi"/>
                <w:sz w:val="19"/>
                <w:szCs w:val="19"/>
              </w:rPr>
            </w:pPr>
            <w:r w:rsidRPr="7053E3A4">
              <w:rPr>
                <w:rFonts w:asciiTheme="minorHAnsi" w:hAnsiTheme="minorHAnsi" w:cstheme="minorBidi"/>
                <w:sz w:val="19"/>
                <w:szCs w:val="19"/>
              </w:rPr>
              <w:t xml:space="preserve">All 5 days in educational setting – </w:t>
            </w:r>
            <w:r w:rsidR="00E942A7">
              <w:rPr>
                <w:rFonts w:asciiTheme="minorHAnsi" w:hAnsiTheme="minorHAnsi" w:cstheme="minorBidi"/>
                <w:sz w:val="19"/>
                <w:szCs w:val="19"/>
              </w:rPr>
              <w:t>Flexible</w:t>
            </w:r>
            <w:r w:rsidR="007813BA">
              <w:rPr>
                <w:rFonts w:asciiTheme="minorHAnsi" w:hAnsiTheme="minorHAnsi" w:cstheme="minorBidi"/>
                <w:sz w:val="19"/>
                <w:szCs w:val="19"/>
              </w:rPr>
              <w:t xml:space="preserve"> W</w:t>
            </w:r>
            <w:r w:rsidR="007813BA">
              <w:rPr>
                <w:sz w:val="19"/>
                <w:szCs w:val="19"/>
              </w:rPr>
              <w:t xml:space="preserve">eek </w:t>
            </w:r>
            <w:r w:rsidR="00E942A7">
              <w:rPr>
                <w:rFonts w:asciiTheme="minorHAnsi" w:hAnsiTheme="minorHAnsi" w:cstheme="minorBidi"/>
                <w:sz w:val="19"/>
                <w:szCs w:val="19"/>
              </w:rPr>
              <w:t xml:space="preserve"> L</w:t>
            </w:r>
            <w:r w:rsidRPr="7053E3A4">
              <w:rPr>
                <w:rFonts w:asciiTheme="minorHAnsi" w:hAnsiTheme="minorHAnsi" w:cstheme="minorBidi"/>
                <w:sz w:val="19"/>
                <w:szCs w:val="19"/>
              </w:rPr>
              <w:t>og to be completed</w:t>
            </w:r>
          </w:p>
        </w:tc>
        <w:tc>
          <w:tcPr>
            <w:tcW w:w="4326" w:type="dxa"/>
            <w:tcBorders>
              <w:top w:val="nil"/>
              <w:bottom w:val="single" w:sz="4" w:space="0" w:color="auto"/>
            </w:tcBorders>
          </w:tcPr>
          <w:p w14:paraId="0A7064FB" w14:textId="77777777" w:rsidR="7053E3A4" w:rsidRDefault="7053E3A4" w:rsidP="7053E3A4">
            <w:pPr>
              <w:rPr>
                <w:rFonts w:asciiTheme="minorHAnsi" w:hAnsiTheme="minorHAnsi" w:cstheme="minorBidi"/>
                <w:sz w:val="19"/>
                <w:szCs w:val="19"/>
              </w:rPr>
            </w:pPr>
          </w:p>
        </w:tc>
        <w:tc>
          <w:tcPr>
            <w:tcW w:w="4327" w:type="dxa"/>
            <w:tcBorders>
              <w:top w:val="nil"/>
            </w:tcBorders>
          </w:tcPr>
          <w:p w14:paraId="7D08BE43" w14:textId="77777777" w:rsidR="7053E3A4" w:rsidRDefault="7053E3A4" w:rsidP="7053E3A4">
            <w:pPr>
              <w:rPr>
                <w:rFonts w:asciiTheme="minorHAnsi" w:hAnsiTheme="minorHAnsi" w:cstheme="minorBidi"/>
                <w:sz w:val="19"/>
                <w:szCs w:val="19"/>
              </w:rPr>
            </w:pPr>
          </w:p>
        </w:tc>
        <w:tc>
          <w:tcPr>
            <w:tcW w:w="567" w:type="dxa"/>
            <w:shd w:val="clear" w:color="auto" w:fill="D9D9D9" w:themeFill="background1" w:themeFillShade="D9"/>
          </w:tcPr>
          <w:p w14:paraId="540DDC7C" w14:textId="77777777" w:rsidR="7053E3A4" w:rsidRDefault="7053E3A4" w:rsidP="7053E3A4">
            <w:pPr>
              <w:rPr>
                <w:rFonts w:asciiTheme="minorHAnsi" w:hAnsiTheme="minorHAnsi" w:cstheme="minorBidi"/>
                <w:sz w:val="19"/>
                <w:szCs w:val="19"/>
              </w:rPr>
            </w:pPr>
            <w:r w:rsidRPr="7053E3A4">
              <w:rPr>
                <w:rFonts w:asciiTheme="minorHAnsi" w:hAnsiTheme="minorHAnsi" w:cstheme="minorBidi"/>
                <w:sz w:val="19"/>
                <w:szCs w:val="19"/>
              </w:rPr>
              <w:t>Wk 6</w:t>
            </w:r>
          </w:p>
        </w:tc>
      </w:tr>
      <w:tr w:rsidR="7053E3A4" w14:paraId="0ACF6676" w14:textId="77777777" w:rsidTr="7053E3A4">
        <w:trPr>
          <w:trHeight w:val="50"/>
        </w:trPr>
        <w:tc>
          <w:tcPr>
            <w:tcW w:w="483" w:type="dxa"/>
            <w:shd w:val="clear" w:color="auto" w:fill="D9D9D9" w:themeFill="background1" w:themeFillShade="D9"/>
          </w:tcPr>
          <w:p w14:paraId="0C6BEE6F" w14:textId="77777777" w:rsidR="7053E3A4" w:rsidRDefault="7053E3A4" w:rsidP="7053E3A4">
            <w:pPr>
              <w:rPr>
                <w:rFonts w:asciiTheme="minorHAnsi" w:hAnsiTheme="minorHAnsi" w:cstheme="minorBidi"/>
                <w:sz w:val="19"/>
                <w:szCs w:val="19"/>
              </w:rPr>
            </w:pPr>
          </w:p>
        </w:tc>
        <w:tc>
          <w:tcPr>
            <w:tcW w:w="4326" w:type="dxa"/>
          </w:tcPr>
          <w:p w14:paraId="05ECBEF4" w14:textId="57AD0331" w:rsidR="7053E3A4" w:rsidRPr="00FD6F78" w:rsidRDefault="00964588" w:rsidP="003D3B91">
            <w:pPr>
              <w:pStyle w:val="ListParagraph"/>
              <w:numPr>
                <w:ilvl w:val="0"/>
                <w:numId w:val="12"/>
              </w:numPr>
              <w:rPr>
                <w:rFonts w:asciiTheme="minorHAnsi" w:hAnsiTheme="minorHAnsi" w:cstheme="minorBidi"/>
                <w:sz w:val="19"/>
                <w:szCs w:val="19"/>
              </w:rPr>
            </w:pPr>
            <w:r>
              <w:rPr>
                <w:rFonts w:asciiTheme="minorHAnsi" w:hAnsiTheme="minorHAnsi" w:cstheme="minorBidi"/>
                <w:sz w:val="19"/>
                <w:szCs w:val="19"/>
              </w:rPr>
              <w:t>Evidence</w:t>
            </w:r>
            <w:r w:rsidR="003C6465">
              <w:rPr>
                <w:rFonts w:asciiTheme="minorHAnsi" w:hAnsiTheme="minorHAnsi" w:cstheme="minorBidi"/>
                <w:sz w:val="19"/>
                <w:szCs w:val="19"/>
              </w:rPr>
              <w:t xml:space="preserve"> the SPR throughout placement in your Professional File</w:t>
            </w:r>
            <w:r w:rsidR="001309C6">
              <w:rPr>
                <w:rFonts w:asciiTheme="minorHAnsi" w:hAnsiTheme="minorHAnsi" w:cstheme="minorBidi"/>
                <w:sz w:val="19"/>
                <w:szCs w:val="19"/>
              </w:rPr>
              <w:t>. This should be up to date 2 working days before your university tutor summative visit</w:t>
            </w:r>
          </w:p>
        </w:tc>
        <w:tc>
          <w:tcPr>
            <w:tcW w:w="4326" w:type="dxa"/>
            <w:tcBorders>
              <w:top w:val="single" w:sz="4" w:space="0" w:color="auto"/>
            </w:tcBorders>
          </w:tcPr>
          <w:p w14:paraId="56389B53" w14:textId="77777777" w:rsidR="7053E3A4" w:rsidRDefault="7053E3A4" w:rsidP="003D3B91">
            <w:pPr>
              <w:pStyle w:val="ListParagraph"/>
              <w:numPr>
                <w:ilvl w:val="0"/>
                <w:numId w:val="12"/>
              </w:numPr>
              <w:rPr>
                <w:rFonts w:asciiTheme="minorHAnsi" w:hAnsiTheme="minorHAnsi" w:cstheme="minorBidi"/>
                <w:sz w:val="19"/>
                <w:szCs w:val="19"/>
              </w:rPr>
            </w:pPr>
            <w:r w:rsidRPr="7053E3A4">
              <w:rPr>
                <w:rFonts w:asciiTheme="minorHAnsi" w:hAnsiTheme="minorHAnsi" w:cstheme="minorBidi"/>
                <w:sz w:val="19"/>
                <w:szCs w:val="19"/>
              </w:rPr>
              <w:t>Practitioner Enquiry (1)</w:t>
            </w:r>
          </w:p>
          <w:p w14:paraId="5D5CCD52" w14:textId="24315958" w:rsidR="7053E3A4" w:rsidRDefault="001309C6" w:rsidP="003D3B91">
            <w:pPr>
              <w:pStyle w:val="ListParagraph"/>
              <w:numPr>
                <w:ilvl w:val="0"/>
                <w:numId w:val="12"/>
              </w:numPr>
              <w:rPr>
                <w:rFonts w:asciiTheme="minorHAnsi" w:hAnsiTheme="minorHAnsi" w:cstheme="minorBidi"/>
                <w:sz w:val="19"/>
                <w:szCs w:val="19"/>
              </w:rPr>
            </w:pPr>
            <w:r>
              <w:rPr>
                <w:rFonts w:asciiTheme="minorHAnsi" w:hAnsiTheme="minorHAnsi" w:cstheme="minorBidi"/>
                <w:sz w:val="19"/>
                <w:szCs w:val="19"/>
              </w:rPr>
              <w:t>Evidence the SPR throughout placement in your Professional File. This should be up to date 2 working days before your university tutor summative visit</w:t>
            </w:r>
          </w:p>
        </w:tc>
        <w:tc>
          <w:tcPr>
            <w:tcW w:w="4327" w:type="dxa"/>
          </w:tcPr>
          <w:p w14:paraId="58D0D581" w14:textId="77777777" w:rsidR="7053E3A4" w:rsidRDefault="7053E3A4" w:rsidP="003D3B91">
            <w:pPr>
              <w:pStyle w:val="ListParagraph"/>
              <w:numPr>
                <w:ilvl w:val="0"/>
                <w:numId w:val="12"/>
              </w:numPr>
              <w:rPr>
                <w:rFonts w:asciiTheme="minorHAnsi" w:hAnsiTheme="minorHAnsi" w:cstheme="minorBidi"/>
                <w:sz w:val="19"/>
                <w:szCs w:val="19"/>
              </w:rPr>
            </w:pPr>
            <w:r w:rsidRPr="7053E3A4">
              <w:rPr>
                <w:rFonts w:asciiTheme="minorHAnsi" w:hAnsiTheme="minorHAnsi" w:cstheme="minorBidi"/>
                <w:sz w:val="19"/>
                <w:szCs w:val="19"/>
              </w:rPr>
              <w:t>Practitioner Enquiry (2)</w:t>
            </w:r>
          </w:p>
          <w:p w14:paraId="32051D7D" w14:textId="10DB4357" w:rsidR="7053E3A4" w:rsidRDefault="001309C6" w:rsidP="003D3B91">
            <w:pPr>
              <w:pStyle w:val="ListParagraph"/>
              <w:numPr>
                <w:ilvl w:val="0"/>
                <w:numId w:val="12"/>
              </w:numPr>
              <w:rPr>
                <w:rFonts w:asciiTheme="minorHAnsi" w:hAnsiTheme="minorHAnsi" w:cstheme="minorBidi"/>
                <w:sz w:val="19"/>
                <w:szCs w:val="19"/>
              </w:rPr>
            </w:pPr>
            <w:r>
              <w:rPr>
                <w:rFonts w:asciiTheme="minorHAnsi" w:hAnsiTheme="minorHAnsi" w:cstheme="minorBidi"/>
                <w:sz w:val="19"/>
                <w:szCs w:val="19"/>
              </w:rPr>
              <w:t>Evidence the SPR throughout placement in your Professional File. This should be up to date 2 working days before your university tutor summative visit</w:t>
            </w:r>
          </w:p>
        </w:tc>
        <w:tc>
          <w:tcPr>
            <w:tcW w:w="567" w:type="dxa"/>
            <w:shd w:val="clear" w:color="auto" w:fill="D9D9D9" w:themeFill="background1" w:themeFillShade="D9"/>
          </w:tcPr>
          <w:p w14:paraId="6575A813" w14:textId="77777777" w:rsidR="7053E3A4" w:rsidRDefault="7053E3A4" w:rsidP="7053E3A4">
            <w:pPr>
              <w:rPr>
                <w:rFonts w:asciiTheme="minorHAnsi" w:hAnsiTheme="minorHAnsi" w:cstheme="minorBidi"/>
                <w:sz w:val="19"/>
                <w:szCs w:val="19"/>
              </w:rPr>
            </w:pPr>
          </w:p>
        </w:tc>
      </w:tr>
    </w:tbl>
    <w:p w14:paraId="3F9E0F82" w14:textId="415D4E11" w:rsidR="000037FA" w:rsidRDefault="000037FA" w:rsidP="7053E3A4">
      <w:pPr>
        <w:rPr>
          <w:color w:val="4472C4" w:themeColor="accent1"/>
          <w:sz w:val="28"/>
          <w:szCs w:val="28"/>
        </w:rPr>
      </w:pPr>
    </w:p>
    <w:p w14:paraId="3388B44C" w14:textId="77777777" w:rsidR="00584E43" w:rsidRDefault="00584E43" w:rsidP="7053E3A4">
      <w:pPr>
        <w:rPr>
          <w:color w:val="4472C4" w:themeColor="accent1"/>
          <w:sz w:val="28"/>
          <w:szCs w:val="28"/>
        </w:rPr>
      </w:pPr>
    </w:p>
    <w:p w14:paraId="2A014E93" w14:textId="6A6379CE" w:rsidR="00CC1D2B" w:rsidRPr="00CC1D2B" w:rsidRDefault="00EA6A4E" w:rsidP="00CC1D2B">
      <w:pPr>
        <w:textAlignment w:val="baseline"/>
        <w:rPr>
          <w:rStyle w:val="Heading1Char"/>
        </w:rPr>
      </w:pPr>
      <w:bookmarkStart w:id="131" w:name="_Toc203648024"/>
      <w:r w:rsidRPr="59777658">
        <w:rPr>
          <w:rStyle w:val="Heading1Char"/>
        </w:rPr>
        <w:t>Appendix 2: Progression</w:t>
      </w:r>
      <w:r w:rsidR="004A1B8E" w:rsidRPr="59777658">
        <w:rPr>
          <w:rStyle w:val="Heading1Char"/>
        </w:rPr>
        <w:t xml:space="preserve"> Pathway</w:t>
      </w:r>
      <w:bookmarkEnd w:id="131"/>
      <w:r w:rsidRPr="59777658">
        <w:rPr>
          <w:rStyle w:val="Heading1Char"/>
        </w:rPr>
        <w:t xml:space="preserve"> </w:t>
      </w:r>
    </w:p>
    <w:p w14:paraId="0F30214A" w14:textId="77777777" w:rsidR="00CC1D2B" w:rsidRPr="00CC1D2B" w:rsidRDefault="00CC1D2B" w:rsidP="00CC1D2B">
      <w:pPr>
        <w:textAlignment w:val="baseline"/>
        <w:rPr>
          <w:rFonts w:ascii="Segoe UI" w:eastAsia="Times New Roman" w:hAnsi="Segoe UI" w:cs="Segoe UI"/>
          <w:sz w:val="18"/>
          <w:szCs w:val="18"/>
          <w:lang w:eastAsia="en-GB"/>
        </w:rPr>
      </w:pPr>
      <w:r w:rsidRPr="00CC1D2B">
        <w:rPr>
          <w:rFonts w:ascii="Calibri" w:eastAsia="Times New Roman" w:hAnsi="Calibri" w:cs="Calibri"/>
          <w:sz w:val="22"/>
          <w:szCs w:val="22"/>
          <w:lang w:eastAsia="en-GB"/>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69"/>
        <w:gridCol w:w="3500"/>
        <w:gridCol w:w="3500"/>
        <w:gridCol w:w="4013"/>
      </w:tblGrid>
      <w:tr w:rsidR="001C36CE" w:rsidRPr="00CC1D2B" w14:paraId="79AFB770" w14:textId="77777777" w:rsidTr="00CC1D2B">
        <w:tc>
          <w:tcPr>
            <w:tcW w:w="0" w:type="auto"/>
            <w:tcBorders>
              <w:top w:val="single" w:sz="6" w:space="0" w:color="909090"/>
              <w:left w:val="single" w:sz="6" w:space="0" w:color="909090"/>
              <w:bottom w:val="single" w:sz="6" w:space="0" w:color="909090"/>
              <w:right w:val="single" w:sz="6" w:space="0" w:color="909090"/>
            </w:tcBorders>
            <w:shd w:val="clear" w:color="auto" w:fill="E7E6E6"/>
            <w:tcMar>
              <w:top w:w="45" w:type="dxa"/>
              <w:left w:w="0" w:type="dxa"/>
              <w:bottom w:w="45" w:type="dxa"/>
              <w:right w:w="0" w:type="dxa"/>
            </w:tcMar>
            <w:hideMark/>
          </w:tcPr>
          <w:p w14:paraId="12238098"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i/>
                <w:iCs/>
                <w:sz w:val="22"/>
                <w:szCs w:val="22"/>
                <w:lang w:eastAsia="en-GB"/>
              </w:rPr>
              <w:t> </w:t>
            </w:r>
            <w:r w:rsidRPr="00CC1D2B">
              <w:rPr>
                <w:rFonts w:ascii="Calibri" w:eastAsia="Times New Roman" w:hAnsi="Calibri" w:cs="Calibri"/>
                <w:sz w:val="22"/>
                <w:szCs w:val="22"/>
                <w:lang w:eastAsia="en-GB"/>
              </w:rPr>
              <w:t> </w:t>
            </w:r>
          </w:p>
          <w:p w14:paraId="10E69FCA" w14:textId="5766AC84" w:rsidR="00CC1D2B" w:rsidRPr="00CC1D2B" w:rsidRDefault="00CC1D2B" w:rsidP="00EA6A4E">
            <w:pPr>
              <w:textAlignment w:val="baseline"/>
              <w:rPr>
                <w:rFonts w:ascii="Times New Roman" w:eastAsia="Times New Roman" w:hAnsi="Times New Roman" w:cs="Times New Roman"/>
                <w:lang w:eastAsia="en-GB"/>
              </w:rPr>
            </w:pPr>
          </w:p>
        </w:tc>
        <w:tc>
          <w:tcPr>
            <w:tcW w:w="0" w:type="auto"/>
            <w:tcBorders>
              <w:top w:val="single" w:sz="6" w:space="0" w:color="909090"/>
              <w:left w:val="single" w:sz="6" w:space="0" w:color="909090"/>
              <w:bottom w:val="single" w:sz="6" w:space="0" w:color="909090"/>
              <w:right w:val="single" w:sz="6" w:space="0" w:color="909090"/>
            </w:tcBorders>
            <w:shd w:val="clear" w:color="auto" w:fill="E7E6E6"/>
            <w:tcMar>
              <w:top w:w="45" w:type="dxa"/>
              <w:left w:w="0" w:type="dxa"/>
              <w:bottom w:w="45" w:type="dxa"/>
              <w:right w:w="0" w:type="dxa"/>
            </w:tcMar>
            <w:hideMark/>
          </w:tcPr>
          <w:p w14:paraId="7A8CC0CD"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b/>
                <w:bCs/>
                <w:sz w:val="22"/>
                <w:szCs w:val="22"/>
                <w:lang w:eastAsia="en-GB"/>
              </w:rPr>
              <w:t>PP1 </w:t>
            </w:r>
            <w:r w:rsidRPr="00CC1D2B">
              <w:rPr>
                <w:rFonts w:ascii="Calibri" w:eastAsia="Times New Roman" w:hAnsi="Calibri" w:cs="Calibri"/>
                <w:sz w:val="22"/>
                <w:szCs w:val="22"/>
                <w:lang w:eastAsia="en-GB"/>
              </w:rPr>
              <w:t> </w:t>
            </w:r>
          </w:p>
          <w:p w14:paraId="20D9AAED"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  </w:t>
            </w:r>
          </w:p>
        </w:tc>
        <w:tc>
          <w:tcPr>
            <w:tcW w:w="0" w:type="auto"/>
            <w:tcBorders>
              <w:top w:val="single" w:sz="6" w:space="0" w:color="909090"/>
              <w:left w:val="single" w:sz="6" w:space="0" w:color="909090"/>
              <w:bottom w:val="single" w:sz="6" w:space="0" w:color="909090"/>
              <w:right w:val="single" w:sz="6" w:space="0" w:color="909090"/>
            </w:tcBorders>
            <w:shd w:val="clear" w:color="auto" w:fill="E7E6E6"/>
            <w:tcMar>
              <w:top w:w="45" w:type="dxa"/>
              <w:left w:w="0" w:type="dxa"/>
              <w:bottom w:w="45" w:type="dxa"/>
              <w:right w:w="0" w:type="dxa"/>
            </w:tcMar>
            <w:hideMark/>
          </w:tcPr>
          <w:p w14:paraId="597F0F60"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b/>
                <w:bCs/>
                <w:sz w:val="22"/>
                <w:szCs w:val="22"/>
                <w:lang w:eastAsia="en-GB"/>
              </w:rPr>
              <w:t>PP2 </w:t>
            </w:r>
            <w:r w:rsidRPr="00CC1D2B">
              <w:rPr>
                <w:rFonts w:ascii="Calibri" w:eastAsia="Times New Roman" w:hAnsi="Calibri" w:cs="Calibri"/>
                <w:sz w:val="22"/>
                <w:szCs w:val="22"/>
                <w:lang w:eastAsia="en-GB"/>
              </w:rPr>
              <w:t> </w:t>
            </w:r>
          </w:p>
          <w:p w14:paraId="49F6448C"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  </w:t>
            </w:r>
          </w:p>
        </w:tc>
        <w:tc>
          <w:tcPr>
            <w:tcW w:w="0" w:type="auto"/>
            <w:tcBorders>
              <w:top w:val="single" w:sz="6" w:space="0" w:color="909090"/>
              <w:left w:val="single" w:sz="6" w:space="0" w:color="909090"/>
              <w:bottom w:val="single" w:sz="6" w:space="0" w:color="909090"/>
              <w:right w:val="single" w:sz="6" w:space="0" w:color="909090"/>
            </w:tcBorders>
            <w:shd w:val="clear" w:color="auto" w:fill="E7E6E6"/>
            <w:tcMar>
              <w:top w:w="45" w:type="dxa"/>
              <w:left w:w="0" w:type="dxa"/>
              <w:bottom w:w="45" w:type="dxa"/>
              <w:right w:w="0" w:type="dxa"/>
            </w:tcMar>
            <w:hideMark/>
          </w:tcPr>
          <w:p w14:paraId="07B09417"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b/>
                <w:bCs/>
                <w:sz w:val="22"/>
                <w:szCs w:val="22"/>
                <w:lang w:eastAsia="en-GB"/>
              </w:rPr>
              <w:t>PP3  </w:t>
            </w:r>
            <w:r w:rsidRPr="00CC1D2B">
              <w:rPr>
                <w:rFonts w:ascii="Calibri" w:eastAsia="Times New Roman" w:hAnsi="Calibri" w:cs="Calibri"/>
                <w:sz w:val="22"/>
                <w:szCs w:val="22"/>
                <w:lang w:eastAsia="en-GB"/>
              </w:rPr>
              <w:t> </w:t>
            </w:r>
          </w:p>
          <w:p w14:paraId="1875C914"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  </w:t>
            </w:r>
          </w:p>
        </w:tc>
      </w:tr>
      <w:tr w:rsidR="00CC1D2B" w:rsidRPr="00CC1D2B" w14:paraId="4D793926" w14:textId="77777777" w:rsidTr="00CC1D2B">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651D4636"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b/>
                <w:bCs/>
                <w:sz w:val="22"/>
                <w:szCs w:val="22"/>
                <w:lang w:eastAsia="en-GB"/>
              </w:rPr>
              <w:t>1.1 Professional Values</w:t>
            </w:r>
            <w:r w:rsidRPr="00CC1D2B">
              <w:rPr>
                <w:rFonts w:ascii="Calibri" w:eastAsia="Times New Roman" w:hAnsi="Calibri" w:cs="Calibri"/>
                <w:sz w:val="22"/>
                <w:szCs w:val="22"/>
                <w:lang w:eastAsia="en-GB"/>
              </w:rPr>
              <w:t> </w:t>
            </w:r>
          </w:p>
          <w:p w14:paraId="2F1B6FA4"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Demonstrates a commitment to the professional values: </w:t>
            </w:r>
          </w:p>
          <w:p w14:paraId="4A96C13E"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  </w:t>
            </w:r>
          </w:p>
          <w:p w14:paraId="14803920"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Social justice  </w:t>
            </w:r>
          </w:p>
          <w:p w14:paraId="161C2CB0" w14:textId="77777777" w:rsidR="00CC1D2B" w:rsidRPr="00CC1D2B" w:rsidRDefault="00CC1D2B" w:rsidP="003D3B91">
            <w:pPr>
              <w:numPr>
                <w:ilvl w:val="0"/>
                <w:numId w:val="48"/>
              </w:numPr>
              <w:textAlignment w:val="baseline"/>
              <w:rPr>
                <w:rFonts w:ascii="Calibri" w:eastAsia="Times New Roman" w:hAnsi="Calibri" w:cs="Calibri"/>
                <w:sz w:val="22"/>
                <w:szCs w:val="22"/>
                <w:lang w:eastAsia="en-GB"/>
              </w:rPr>
            </w:pPr>
            <w:r w:rsidRPr="00CC1D2B">
              <w:rPr>
                <w:rFonts w:ascii="Calibri" w:eastAsia="Times New Roman" w:hAnsi="Calibri" w:cs="Calibri"/>
                <w:sz w:val="22"/>
                <w:szCs w:val="22"/>
                <w:lang w:eastAsia="en-GB"/>
              </w:rPr>
              <w:t>the view that everyone deserves equal economic, political and social rights and opportunities now and in the future. </w:t>
            </w:r>
          </w:p>
          <w:p w14:paraId="51EB07EB"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  </w:t>
            </w:r>
          </w:p>
          <w:p w14:paraId="409BB41D"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Trust and respect </w:t>
            </w:r>
          </w:p>
          <w:p w14:paraId="30598C09" w14:textId="77777777" w:rsidR="00CC1D2B" w:rsidRPr="00CC1D2B" w:rsidRDefault="00CC1D2B" w:rsidP="003D3B91">
            <w:pPr>
              <w:numPr>
                <w:ilvl w:val="0"/>
                <w:numId w:val="49"/>
              </w:numPr>
              <w:textAlignment w:val="baseline"/>
              <w:rPr>
                <w:rFonts w:ascii="Calibri" w:eastAsia="Times New Roman" w:hAnsi="Calibri" w:cs="Calibri"/>
                <w:sz w:val="22"/>
                <w:szCs w:val="22"/>
                <w:lang w:eastAsia="en-GB"/>
              </w:rPr>
            </w:pPr>
            <w:r w:rsidRPr="00CC1D2B">
              <w:rPr>
                <w:rFonts w:ascii="Calibri" w:eastAsia="Times New Roman" w:hAnsi="Calibri" w:cs="Calibri"/>
                <w:sz w:val="22"/>
                <w:szCs w:val="22"/>
                <w:lang w:eastAsia="en-GB"/>
              </w:rPr>
              <w:t>expectations of positive actions that support authentic relationship building and show care for the needs and feelings of the people involved and respect for our natural world and its limited resources. </w:t>
            </w:r>
          </w:p>
          <w:p w14:paraId="765E0464" w14:textId="77777777" w:rsidR="00CC1D2B" w:rsidRPr="00CC1D2B" w:rsidRDefault="00CC1D2B" w:rsidP="00CC1D2B">
            <w:pPr>
              <w:ind w:left="1080"/>
              <w:textAlignment w:val="baseline"/>
              <w:rPr>
                <w:rFonts w:ascii="Calibri" w:eastAsia="Times New Roman" w:hAnsi="Calibri" w:cs="Calibri"/>
                <w:sz w:val="22"/>
                <w:szCs w:val="22"/>
                <w:lang w:eastAsia="en-GB"/>
              </w:rPr>
            </w:pPr>
            <w:r w:rsidRPr="00CC1D2B">
              <w:rPr>
                <w:rFonts w:ascii="Calibri" w:eastAsia="Times New Roman" w:hAnsi="Calibri" w:cs="Calibri"/>
                <w:sz w:val="22"/>
                <w:szCs w:val="22"/>
                <w:lang w:eastAsia="en-GB"/>
              </w:rPr>
              <w:t>  </w:t>
            </w:r>
          </w:p>
          <w:p w14:paraId="0FDB6957"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Integrity  </w:t>
            </w:r>
          </w:p>
          <w:p w14:paraId="6F64EF91" w14:textId="77777777" w:rsidR="00CC1D2B" w:rsidRPr="00CC1D2B" w:rsidRDefault="00CC1D2B" w:rsidP="003D3B91">
            <w:pPr>
              <w:numPr>
                <w:ilvl w:val="0"/>
                <w:numId w:val="50"/>
              </w:numPr>
              <w:textAlignment w:val="baseline"/>
              <w:rPr>
                <w:rFonts w:ascii="Calibri" w:eastAsia="Times New Roman" w:hAnsi="Calibri" w:cs="Calibri"/>
                <w:sz w:val="22"/>
                <w:szCs w:val="22"/>
                <w:lang w:eastAsia="en-GB"/>
              </w:rPr>
            </w:pPr>
            <w:r w:rsidRPr="00CC1D2B">
              <w:rPr>
                <w:rFonts w:ascii="Calibri" w:eastAsia="Times New Roman" w:hAnsi="Calibri" w:cs="Calibri"/>
                <w:sz w:val="22"/>
                <w:szCs w:val="22"/>
                <w:lang w:eastAsia="en-GB"/>
              </w:rPr>
              <w:t>the practice of being honest and showing a consistent and uncompromising adherence to strong moral and ethical principles and values. </w:t>
            </w:r>
          </w:p>
          <w:p w14:paraId="0E477A07"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672104D4"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w:t>
            </w:r>
          </w:p>
          <w:p w14:paraId="78C3323F"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Promote health and wellbeing of self, colleagues and the children and young people in their care. </w:t>
            </w:r>
          </w:p>
          <w:p w14:paraId="736B970A"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w:t>
            </w:r>
          </w:p>
          <w:p w14:paraId="018E5A17"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Build and foster positive relationships in the learning community which are respectful of individuals. </w:t>
            </w:r>
          </w:p>
          <w:p w14:paraId="4D22D6C8"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w:t>
            </w:r>
          </w:p>
          <w:p w14:paraId="4C9699DD"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Respect the rights of all learners. </w:t>
            </w:r>
          </w:p>
          <w:p w14:paraId="4899851B"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w:t>
            </w:r>
          </w:p>
          <w:p w14:paraId="44944422"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Begin to develop practice which motivates and includes all learners. </w:t>
            </w:r>
          </w:p>
          <w:p w14:paraId="0706B8B4"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w:t>
            </w:r>
          </w:p>
          <w:p w14:paraId="27E87788"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Begin to develop practice which engages learners in real world issues. </w:t>
            </w:r>
          </w:p>
          <w:p w14:paraId="1C3E6158"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w:t>
            </w:r>
          </w:p>
          <w:p w14:paraId="202924A5"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Begin to develop practice which promotes the principles and practices of sustainable development and local and global citizenship for all learners. </w:t>
            </w:r>
          </w:p>
          <w:p w14:paraId="656F7FD7"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w:t>
            </w:r>
          </w:p>
          <w:p w14:paraId="01885A43"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Understand and challenge discrimination in all its forms, particularly that which is defined by the Equality Act 2010. </w:t>
            </w:r>
          </w:p>
          <w:p w14:paraId="66FB792E"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w:t>
            </w:r>
          </w:p>
          <w:p w14:paraId="5864C66F"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w:t>
            </w:r>
          </w:p>
          <w:p w14:paraId="2D1D64C5"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w:t>
            </w:r>
          </w:p>
          <w:p w14:paraId="5BAFA83D"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7CD621B8"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3DD88FD2"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Promote health and wellbeing of self, colleagues and the children and young people in their care. </w:t>
            </w:r>
          </w:p>
          <w:p w14:paraId="38124E6C"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315744A0"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Build and foster positive relationships in the learning community which are respectful of individuals. </w:t>
            </w:r>
          </w:p>
          <w:p w14:paraId="7BF07B39"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53B43663"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Respect the rights of all learners. </w:t>
            </w:r>
          </w:p>
          <w:p w14:paraId="43975765"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200098F5"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Demonstrate a commitment to motivating and including all learners. </w:t>
            </w:r>
          </w:p>
          <w:p w14:paraId="51F8AB9F"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4BDCCA94"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Demonstrate a commitment to engaging learners in real world issues. </w:t>
            </w:r>
          </w:p>
          <w:p w14:paraId="7054651B"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70B7B8BD"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Promote the principles and practices of sustainable development and local and global citizenship for all learners. </w:t>
            </w:r>
          </w:p>
          <w:p w14:paraId="53371548"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03385748"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Understand and challenge discrimination in all its forms, particularly that which is defined by the Equality Act 2010.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23791CC1"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7850E969"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Promote health and wellbeing of self, colleagues and the children and young people in their care. </w:t>
            </w:r>
          </w:p>
          <w:p w14:paraId="5317550F"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4126FA4A"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Build and foster positive relationships in the learning community which are respectful of individuals. </w:t>
            </w:r>
          </w:p>
          <w:p w14:paraId="0F5CBA8F"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736DB2F9"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Respect the rights of all learners as outlined in the United Nations Convention on the Rights of the Child (UNCRC) and their entitlement to be included in decisions regarding their learning experiences and have all aspects of their wellbeing developed and supported. </w:t>
            </w:r>
          </w:p>
          <w:p w14:paraId="5277EF0B"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5E1A6B1C"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Demonstrate a commitment to engaging learners in real world issues to enhance learning experiences and outcomes, and to encourage learning our way to a better future. </w:t>
            </w:r>
          </w:p>
          <w:p w14:paraId="368C0383"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346F9979"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Commit to social justice through fair, transparent, inclusive, and sustainable policies and practices in relation to protected characteristics (age, disability, gender reassignment, marriage and civil partnership, pregnancy and maternity, race, religion and belief, sex, sexual orientation) and intersectionality. </w:t>
            </w:r>
          </w:p>
          <w:p w14:paraId="385F8B7A"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44769CF7"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Value, as well as respect, social, ecological, cultural, religious, and racial diversity and promote the principles and practices of sustainable development and local and global citizenship for all learners. </w:t>
            </w:r>
          </w:p>
          <w:p w14:paraId="15707AD0"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17243131"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Demonstrate a commitment to motivating and including all learners, understanding the influence of gender, social, cultural, racial, ethnic, religious and economic backgrounds on experiences of learning, taking account of specific learning needs and seeking to reduce barriers to learning. </w:t>
            </w:r>
          </w:p>
          <w:p w14:paraId="627FDE0B"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5E764381"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Demonstrate a commitment to supporting learners who are experiencing or who have experienced trauma, children and young people from a care experienced background and understanding responsibilities as a corporate parent. </w:t>
            </w:r>
          </w:p>
          <w:p w14:paraId="7A08A133"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381D0C9A"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Understand and challenge discrimination in all its forms, particularly that which is defined by the Equality Act 2010. </w:t>
            </w:r>
          </w:p>
        </w:tc>
      </w:tr>
      <w:tr w:rsidR="00CC1D2B" w:rsidRPr="00CC1D2B" w14:paraId="07EE7BAF" w14:textId="77777777" w:rsidTr="00CC1D2B">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E925267"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b/>
                <w:bCs/>
                <w:sz w:val="22"/>
                <w:szCs w:val="22"/>
                <w:lang w:eastAsia="en-GB"/>
              </w:rPr>
              <w:t>1.2 Professional Commitment</w:t>
            </w:r>
            <w:r w:rsidRPr="00CC1D2B">
              <w:rPr>
                <w:rFonts w:ascii="Calibri" w:eastAsia="Times New Roman" w:hAnsi="Calibri" w:cs="Calibri"/>
                <w:sz w:val="22"/>
                <w:szCs w:val="22"/>
                <w:lang w:eastAsia="en-GB"/>
              </w:rPr>
              <w:t> </w:t>
            </w:r>
          </w:p>
          <w:p w14:paraId="0E700CF7"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Demonstrates knowledge and understanding of barriers to wellbeing and learning  </w:t>
            </w:r>
          </w:p>
          <w:p w14:paraId="7BAE2782"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  </w:t>
            </w:r>
          </w:p>
          <w:p w14:paraId="632EA6E0"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Values the contribution of others, challenges biases and assumptions, and applies critical thinking to make effective decisions </w:t>
            </w:r>
          </w:p>
          <w:p w14:paraId="0FC4DAEF"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  </w:t>
            </w:r>
          </w:p>
          <w:p w14:paraId="0E0FCA76"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Promotes equality and diversity, paying careful attention to the needs of learners from diverse groups and in upholding children’s rights </w:t>
            </w:r>
          </w:p>
          <w:p w14:paraId="0ED6B6DC"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  </w:t>
            </w:r>
          </w:p>
          <w:p w14:paraId="5E31CCEB"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Critically examines how teaching impacts on learners and uses evidence collaboratively to inform teacher judgement and next steps for learning </w:t>
            </w:r>
          </w:p>
          <w:p w14:paraId="378F39A6"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  </w:t>
            </w:r>
          </w:p>
          <w:p w14:paraId="0CA36CD3"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Engages in continuous professional learning, reflection, enquiry, leadership of learning and collaborative practice </w:t>
            </w:r>
          </w:p>
          <w:p w14:paraId="7492941F"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  </w:t>
            </w:r>
          </w:p>
          <w:p w14:paraId="36494F51"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5749930"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w:t>
            </w:r>
          </w:p>
          <w:p w14:paraId="55259A35"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Begin to develop practice which shows an understanding of barriers to wellbeing and learning associated with a range of circumstances. </w:t>
            </w:r>
          </w:p>
          <w:p w14:paraId="1E99BFF1"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w:t>
            </w:r>
          </w:p>
          <w:p w14:paraId="0B654E7B"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Begin to develop practice which recognises and acknowledges the value in everyone. </w:t>
            </w:r>
          </w:p>
          <w:p w14:paraId="48807490"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w:t>
            </w:r>
          </w:p>
          <w:p w14:paraId="030494C7"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Begin to develop practice which promotes equality and diversity. </w:t>
            </w:r>
          </w:p>
          <w:p w14:paraId="61CC4F50"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w:t>
            </w:r>
          </w:p>
          <w:p w14:paraId="760B92AB"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Value the contribution of others. </w:t>
            </w:r>
          </w:p>
          <w:p w14:paraId="35069C76"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w:t>
            </w:r>
          </w:p>
          <w:p w14:paraId="59AD3BE6"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Examine how teaching impacts on learners. </w:t>
            </w:r>
          </w:p>
          <w:p w14:paraId="65DFC902"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w:t>
            </w:r>
          </w:p>
          <w:p w14:paraId="552F457D"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Engage in continuous professional learning, reflection, enquiry, leadership of learning and collaborative practice.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1189BE9B"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6C61ECE3"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Demonstrate knowledge and understanding of barriers to wellbeing and learning associated with a range of circumstances. </w:t>
            </w:r>
          </w:p>
          <w:p w14:paraId="03C9C398"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6E614CE6"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Recognise and acknowledge the value in everyone. </w:t>
            </w:r>
          </w:p>
          <w:p w14:paraId="25CFF39D"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35C1A2C8"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Promote equality and diversity. </w:t>
            </w:r>
          </w:p>
          <w:p w14:paraId="608E96D7"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593D9B2F"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Value the contribution of others. </w:t>
            </w:r>
          </w:p>
          <w:p w14:paraId="2B773530"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1740477C"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180319BF"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49FF629E"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Critically examine how teaching impacts on learners. </w:t>
            </w:r>
          </w:p>
          <w:p w14:paraId="65772402"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26AD4E0C"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Engage in continuous professional learning, reflection, enquiry, leadership of learning and collaborative practice.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6197FCB9"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1EC7214C"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Demonstrate knowledge and understanding of barriers to wellbeing and learning associated with a range of circumstances such as the learning environment, family circumstances, disability or health need, social and emotional factors, and additional support needs. </w:t>
            </w:r>
          </w:p>
          <w:p w14:paraId="58551D26"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544C3204"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Recognise and acknowledge the value in everyone and have a deep awareness of the need for culturally responsive pedagogies. </w:t>
            </w:r>
          </w:p>
          <w:p w14:paraId="0A279CEC"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2CBBB891"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Promote equality and diversity, paying careful attention to the needs of learners from diverse groups and in upholding children’s rights.  </w:t>
            </w:r>
          </w:p>
          <w:p w14:paraId="38A45A4F"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1429550E"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Value the contribution of others, challenging biases and assumptions, and applying critical thinking to make effective decisions, in the interests of maintaining and improving the quality of education and leading to improved outcomes for all children and young people in Scotland. </w:t>
            </w:r>
          </w:p>
          <w:p w14:paraId="10B0B116"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658658E7"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Critically examine how teaching impacts on learners and using evidence collaboratively to inform teacher judgement and next steps for learning </w:t>
            </w:r>
          </w:p>
          <w:p w14:paraId="6E0D93CC"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19EBD8F2"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Engage in continuous professional learning, reflection, enquiry, leadership of learning and collaborative practice. </w:t>
            </w:r>
          </w:p>
        </w:tc>
      </w:tr>
      <w:tr w:rsidR="00CC1D2B" w:rsidRPr="00CC1D2B" w14:paraId="7FB98E68" w14:textId="77777777" w:rsidTr="00CC1D2B">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630B8BCA"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b/>
                <w:bCs/>
                <w:sz w:val="22"/>
                <w:szCs w:val="22"/>
                <w:lang w:eastAsia="en-GB"/>
              </w:rPr>
              <w:t>1.3 The Standard for Provisional Registration</w:t>
            </w:r>
            <w:r w:rsidRPr="00CC1D2B">
              <w:rPr>
                <w:rFonts w:ascii="Calibri" w:eastAsia="Times New Roman" w:hAnsi="Calibri" w:cs="Calibri"/>
                <w:sz w:val="22"/>
                <w:szCs w:val="22"/>
                <w:lang w:eastAsia="en-GB"/>
              </w:rPr>
              <w:t> </w:t>
            </w:r>
          </w:p>
          <w:p w14:paraId="4CFEAC75"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Actively embraces and promotes principles and practices of sustainability. </w:t>
            </w:r>
          </w:p>
          <w:p w14:paraId="612AE9CE"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  </w:t>
            </w:r>
          </w:p>
          <w:p w14:paraId="465873DB"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Leads learning for, and with, all learners with whom they engage. </w:t>
            </w:r>
          </w:p>
          <w:p w14:paraId="4A61613D"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  </w:t>
            </w:r>
          </w:p>
          <w:p w14:paraId="14DC4258"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Has knowledge and understanding of the Standards for Provisional Registration and shows a commitment to working towards it. </w:t>
            </w:r>
          </w:p>
          <w:p w14:paraId="60E9F3FF"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  </w:t>
            </w:r>
          </w:p>
          <w:p w14:paraId="0A42692A"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Development and consolidation of knowledge, understanding, skills and abilities increasingly evidences an understanding of the inter-relationship among the categories of the Standard for Provisional Registration. </w:t>
            </w:r>
          </w:p>
          <w:p w14:paraId="30C91679"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  </w:t>
            </w:r>
          </w:p>
          <w:p w14:paraId="2D6FEBDC"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  </w:t>
            </w:r>
          </w:p>
          <w:p w14:paraId="39B830D6"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6A365A61"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w:t>
            </w:r>
          </w:p>
          <w:p w14:paraId="423636DF"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Demonstrate beginning awareness of the principles and practices of sustainability. </w:t>
            </w:r>
          </w:p>
          <w:p w14:paraId="34E3D79D"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w:t>
            </w:r>
          </w:p>
          <w:p w14:paraId="23D36A45"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Demonstrate beginning leadership of learning for children and themselves. </w:t>
            </w:r>
          </w:p>
          <w:p w14:paraId="00A09071"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w:t>
            </w:r>
          </w:p>
          <w:p w14:paraId="2AD1FB72"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Demonstrate a beginning understanding of the interconnectedness of the SPR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54A80753"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4D2DE85C"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Demonstrate developing awareness of the principles and practices of sustainability. </w:t>
            </w:r>
          </w:p>
          <w:p w14:paraId="7537F479"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7EAACB1A"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Demonstrate developing leadership of learning for children and themselves. </w:t>
            </w:r>
          </w:p>
          <w:p w14:paraId="793E9C1A"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71F794CB"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Demonstrate a developing understanding of the interconnectedness of the SPR </w:t>
            </w:r>
          </w:p>
          <w:p w14:paraId="4214199F"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1827B591"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Students demonstrate knowledge and understanding of the Standards for Provisional Registration through professional dialogue, written evaluations, reflections, and everyday practice. </w:t>
            </w:r>
          </w:p>
          <w:p w14:paraId="466D361F"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66C210CF"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Students demonstrate active engagement with the principles and practices of sustainability. </w:t>
            </w:r>
          </w:p>
          <w:p w14:paraId="3E0BD554"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6703C238"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Students demonstrate leadership of learning for children and themselves. </w:t>
            </w:r>
          </w:p>
          <w:p w14:paraId="163EBBDB"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tc>
      </w:tr>
      <w:tr w:rsidR="00CC1D2B" w:rsidRPr="00CC1D2B" w14:paraId="4C5DBD97" w14:textId="77777777" w:rsidTr="00CC1D2B">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0C99216C"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b/>
                <w:bCs/>
                <w:sz w:val="22"/>
                <w:szCs w:val="22"/>
                <w:lang w:eastAsia="en-GB"/>
              </w:rPr>
              <w:t>2.1 Curriculum and Pedagogy</w:t>
            </w:r>
            <w:r w:rsidRPr="00CC1D2B">
              <w:rPr>
                <w:rFonts w:ascii="Calibri" w:eastAsia="Times New Roman" w:hAnsi="Calibri" w:cs="Calibri"/>
                <w:sz w:val="22"/>
                <w:szCs w:val="22"/>
                <w:lang w:eastAsia="en-GB"/>
              </w:rPr>
              <w:t> </w:t>
            </w:r>
          </w:p>
          <w:p w14:paraId="69A3E69A"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Has knowledge and understanding of Pedagogical Theories and Professional Practice </w:t>
            </w:r>
          </w:p>
          <w:p w14:paraId="4FD28EE4"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  </w:t>
            </w:r>
          </w:p>
          <w:p w14:paraId="5BC09EB6"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Has knowledge and understanding of Research and Engagement in Practitioner Enquiry </w:t>
            </w:r>
          </w:p>
          <w:p w14:paraId="07959CD0"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  </w:t>
            </w:r>
          </w:p>
          <w:p w14:paraId="11AD923C"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Has knowledge and understanding of Curriculum Design </w:t>
            </w:r>
          </w:p>
          <w:p w14:paraId="4ACFC3E4"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  </w:t>
            </w:r>
          </w:p>
          <w:p w14:paraId="1F9ACF3B"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Has knowledge and understanding of Planning for Assessment, Teaching and Learning </w:t>
            </w:r>
          </w:p>
          <w:p w14:paraId="110CD644"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34849B49"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val="en-US" w:eastAsia="en-GB"/>
              </w:rPr>
            </w:pPr>
            <w:r w:rsidRPr="00CC1D2B">
              <w:rPr>
                <w:rFonts w:ascii="Calibri" w:eastAsia="Times New Roman" w:hAnsi="Calibri" w:cs="Calibri"/>
                <w:color w:val="808080" w:themeColor="background1" w:themeShade="80"/>
                <w:sz w:val="22"/>
                <w:szCs w:val="22"/>
                <w:lang w:val="en-US" w:eastAsia="en-GB"/>
              </w:rPr>
              <w:t>  </w:t>
            </w:r>
          </w:p>
          <w:p w14:paraId="5E461C47"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val="en-US" w:eastAsia="en-GB"/>
              </w:rPr>
            </w:pPr>
            <w:r w:rsidRPr="00CC1D2B">
              <w:rPr>
                <w:rFonts w:ascii="Calibri" w:eastAsia="Times New Roman" w:hAnsi="Calibri" w:cs="Calibri"/>
                <w:color w:val="808080" w:themeColor="background1" w:themeShade="80"/>
                <w:sz w:val="22"/>
                <w:szCs w:val="22"/>
                <w:lang w:val="en-US" w:eastAsia="en-GB"/>
              </w:rPr>
              <w:t>• Beginning understanding of the pedagogy or learning theories which inform their practice is evident.  </w:t>
            </w:r>
          </w:p>
          <w:p w14:paraId="42B7CB0D"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val="en-US" w:eastAsia="en-GB"/>
              </w:rPr>
            </w:pPr>
            <w:r w:rsidRPr="00CC1D2B">
              <w:rPr>
                <w:rFonts w:ascii="Calibri" w:eastAsia="Times New Roman" w:hAnsi="Calibri" w:cs="Calibri"/>
                <w:color w:val="808080" w:themeColor="background1" w:themeShade="80"/>
                <w:sz w:val="22"/>
                <w:szCs w:val="22"/>
                <w:lang w:val="en-US" w:eastAsia="en-GB"/>
              </w:rPr>
              <w:t> </w:t>
            </w:r>
          </w:p>
          <w:p w14:paraId="1FF583D9"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val="en-US" w:eastAsia="en-GB"/>
              </w:rPr>
            </w:pPr>
            <w:r w:rsidRPr="00CC1D2B">
              <w:rPr>
                <w:rFonts w:ascii="Calibri" w:eastAsia="Times New Roman" w:hAnsi="Calibri" w:cs="Calibri"/>
                <w:color w:val="808080" w:themeColor="background1" w:themeShade="80"/>
                <w:sz w:val="22"/>
                <w:szCs w:val="22"/>
                <w:lang w:val="en-US" w:eastAsia="en-GB"/>
              </w:rPr>
              <w:t>• Students are developing their awareness of children with additional support needs and beginning to use this to inform their practice. </w:t>
            </w:r>
          </w:p>
          <w:p w14:paraId="28CFD24F"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val="en-US" w:eastAsia="en-GB"/>
              </w:rPr>
            </w:pPr>
            <w:r w:rsidRPr="00CC1D2B">
              <w:rPr>
                <w:rFonts w:ascii="Calibri" w:eastAsia="Times New Roman" w:hAnsi="Calibri" w:cs="Calibri"/>
                <w:color w:val="808080" w:themeColor="background1" w:themeShade="80"/>
                <w:sz w:val="22"/>
                <w:szCs w:val="22"/>
                <w:lang w:val="en-US" w:eastAsia="en-GB"/>
              </w:rPr>
              <w:t> </w:t>
            </w:r>
          </w:p>
          <w:p w14:paraId="47C3D633"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val="en-US" w:eastAsia="en-GB"/>
              </w:rPr>
            </w:pPr>
            <w:r w:rsidRPr="00CC1D2B">
              <w:rPr>
                <w:rFonts w:ascii="Calibri" w:eastAsia="Times New Roman" w:hAnsi="Calibri" w:cs="Calibri"/>
                <w:color w:val="808080" w:themeColor="background1" w:themeShade="80"/>
                <w:sz w:val="22"/>
                <w:szCs w:val="22"/>
                <w:lang w:val="en-US" w:eastAsia="en-GB"/>
              </w:rPr>
              <w:t>• Plans have an appropriate structure (recognisable beginning, middle and end) and begin to enact CfE principles. </w:t>
            </w:r>
          </w:p>
          <w:p w14:paraId="3EFD3087"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val="en-US" w:eastAsia="en-GB"/>
              </w:rPr>
            </w:pPr>
            <w:r w:rsidRPr="00CC1D2B">
              <w:rPr>
                <w:rFonts w:ascii="Calibri" w:eastAsia="Times New Roman" w:hAnsi="Calibri" w:cs="Calibri"/>
                <w:color w:val="808080" w:themeColor="background1" w:themeShade="80"/>
                <w:sz w:val="22"/>
                <w:szCs w:val="22"/>
                <w:lang w:val="en-US" w:eastAsia="en-GB"/>
              </w:rPr>
              <w:t> </w:t>
            </w:r>
          </w:p>
          <w:p w14:paraId="123B8842"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val="en-US" w:eastAsia="en-GB"/>
              </w:rPr>
            </w:pPr>
            <w:r w:rsidRPr="00CC1D2B">
              <w:rPr>
                <w:rFonts w:ascii="Calibri" w:eastAsia="Times New Roman" w:hAnsi="Calibri" w:cs="Calibri"/>
                <w:color w:val="808080" w:themeColor="background1" w:themeShade="80"/>
                <w:sz w:val="22"/>
                <w:szCs w:val="22"/>
                <w:lang w:val="en-US" w:eastAsia="en-GB"/>
              </w:rPr>
              <w:t>• A beginning knowledge and understanding of how to embed digital technologies to enhance teaching and learning is demonstrated. </w:t>
            </w:r>
          </w:p>
          <w:p w14:paraId="10E6FDF5"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val="en-US" w:eastAsia="en-GB"/>
              </w:rPr>
            </w:pPr>
            <w:r w:rsidRPr="00CC1D2B">
              <w:rPr>
                <w:rFonts w:ascii="Calibri" w:eastAsia="Times New Roman" w:hAnsi="Calibri" w:cs="Calibri"/>
                <w:color w:val="808080" w:themeColor="background1" w:themeShade="80"/>
                <w:sz w:val="22"/>
                <w:szCs w:val="22"/>
                <w:lang w:val="en-US" w:eastAsia="en-GB"/>
              </w:rPr>
              <w:t>  </w:t>
            </w:r>
          </w:p>
          <w:p w14:paraId="08A95967"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val="en-US" w:eastAsia="en-GB"/>
              </w:rPr>
            </w:pPr>
            <w:r w:rsidRPr="00CC1D2B">
              <w:rPr>
                <w:rFonts w:ascii="Calibri" w:eastAsia="Times New Roman" w:hAnsi="Calibri" w:cs="Calibri"/>
                <w:color w:val="808080" w:themeColor="background1" w:themeShade="80"/>
                <w:sz w:val="22"/>
                <w:szCs w:val="22"/>
                <w:lang w:val="en-US" w:eastAsia="en-GB"/>
              </w:rPr>
              <w:t>• A beginning understanding of progression and continuity is demonstrated through extended periods of teaching. </w:t>
            </w:r>
          </w:p>
          <w:p w14:paraId="63D77D23"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val="en-US" w:eastAsia="en-GB"/>
              </w:rPr>
            </w:pPr>
            <w:r w:rsidRPr="00CC1D2B">
              <w:rPr>
                <w:rFonts w:ascii="Calibri" w:eastAsia="Times New Roman" w:hAnsi="Calibri" w:cs="Calibri"/>
                <w:color w:val="808080" w:themeColor="background1" w:themeShade="80"/>
                <w:sz w:val="22"/>
                <w:szCs w:val="22"/>
                <w:lang w:val="en-US" w:eastAsia="en-GB"/>
              </w:rPr>
              <w:t>  </w:t>
            </w:r>
          </w:p>
          <w:p w14:paraId="5CE894CF"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val="en-US" w:eastAsia="en-GB"/>
              </w:rPr>
            </w:pPr>
            <w:r w:rsidRPr="00CC1D2B">
              <w:rPr>
                <w:rFonts w:ascii="Calibri" w:eastAsia="Times New Roman" w:hAnsi="Calibri" w:cs="Calibri"/>
                <w:color w:val="808080" w:themeColor="background1" w:themeShade="80"/>
                <w:sz w:val="22"/>
                <w:szCs w:val="22"/>
                <w:lang w:val="en-US" w:eastAsia="en-GB"/>
              </w:rPr>
              <w:t>• Understanding of the principles of assessment is demonstrated and beginning to be being developed in practice through use of appropriate assessment practices.  </w:t>
            </w:r>
          </w:p>
          <w:p w14:paraId="61A1B505"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val="en-US" w:eastAsia="en-GB"/>
              </w:rPr>
            </w:pPr>
            <w:r w:rsidRPr="00CC1D2B">
              <w:rPr>
                <w:rFonts w:ascii="Calibri" w:eastAsia="Times New Roman" w:hAnsi="Calibri" w:cs="Calibri"/>
                <w:color w:val="808080" w:themeColor="background1" w:themeShade="80"/>
                <w:sz w:val="22"/>
                <w:szCs w:val="22"/>
                <w:lang w:val="en-US" w:eastAsia="en-GB"/>
              </w:rPr>
              <w:t>  </w:t>
            </w:r>
          </w:p>
          <w:p w14:paraId="13AA6945"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0B95377D" w14:textId="77777777" w:rsidR="00CC1D2B" w:rsidRPr="00CC1D2B" w:rsidRDefault="00CC1D2B" w:rsidP="00CC1D2B">
            <w:pPr>
              <w:textAlignment w:val="baseline"/>
              <w:rPr>
                <w:rFonts w:ascii="Times New Roman" w:eastAsia="Times New Roman" w:hAnsi="Times New Roman" w:cs="Times New Roman"/>
                <w:lang w:val="en-US" w:eastAsia="en-GB"/>
              </w:rPr>
            </w:pPr>
            <w:r w:rsidRPr="00CC1D2B">
              <w:rPr>
                <w:rFonts w:ascii="Calibri" w:eastAsia="Times New Roman" w:hAnsi="Calibri" w:cs="Calibri"/>
                <w:color w:val="7F7F7F"/>
                <w:sz w:val="22"/>
                <w:szCs w:val="22"/>
                <w:lang w:val="en-US" w:eastAsia="en-GB"/>
              </w:rPr>
              <w:t>  </w:t>
            </w:r>
          </w:p>
          <w:p w14:paraId="767E6B75" w14:textId="77777777" w:rsidR="00CC1D2B" w:rsidRPr="00CC1D2B" w:rsidRDefault="00CC1D2B" w:rsidP="00CC1D2B">
            <w:pPr>
              <w:textAlignment w:val="baseline"/>
              <w:rPr>
                <w:rFonts w:ascii="Times New Roman" w:eastAsia="Times New Roman" w:hAnsi="Times New Roman" w:cs="Times New Roman"/>
                <w:lang w:val="en-US" w:eastAsia="en-GB"/>
              </w:rPr>
            </w:pPr>
            <w:r w:rsidRPr="00CC1D2B">
              <w:rPr>
                <w:rFonts w:ascii="Calibri" w:eastAsia="Times New Roman" w:hAnsi="Calibri" w:cs="Calibri"/>
                <w:color w:val="7F7F7F"/>
                <w:sz w:val="22"/>
                <w:szCs w:val="22"/>
                <w:lang w:val="en-US" w:eastAsia="en-GB"/>
              </w:rPr>
              <w:t>• Developing understanding of the pedagogy or learning theories which inform their practice is evident.  </w:t>
            </w:r>
          </w:p>
          <w:p w14:paraId="6AED586B" w14:textId="77777777" w:rsidR="00CC1D2B" w:rsidRPr="00CC1D2B" w:rsidRDefault="00CC1D2B" w:rsidP="00CC1D2B">
            <w:pPr>
              <w:textAlignment w:val="baseline"/>
              <w:rPr>
                <w:rFonts w:ascii="Times New Roman" w:eastAsia="Times New Roman" w:hAnsi="Times New Roman" w:cs="Times New Roman"/>
                <w:lang w:val="en-US" w:eastAsia="en-GB"/>
              </w:rPr>
            </w:pPr>
            <w:r w:rsidRPr="00CC1D2B">
              <w:rPr>
                <w:rFonts w:ascii="Calibri" w:eastAsia="Times New Roman" w:hAnsi="Calibri" w:cs="Calibri"/>
                <w:color w:val="7F7F7F"/>
                <w:sz w:val="22"/>
                <w:szCs w:val="22"/>
                <w:lang w:val="en-US" w:eastAsia="en-GB"/>
              </w:rPr>
              <w:t> </w:t>
            </w:r>
          </w:p>
          <w:p w14:paraId="2E65F6E2" w14:textId="77777777" w:rsidR="00CC1D2B" w:rsidRPr="00CC1D2B" w:rsidRDefault="00CC1D2B" w:rsidP="00CC1D2B">
            <w:pPr>
              <w:textAlignment w:val="baseline"/>
              <w:rPr>
                <w:rFonts w:ascii="Times New Roman" w:eastAsia="Times New Roman" w:hAnsi="Times New Roman" w:cs="Times New Roman"/>
                <w:lang w:val="en-US" w:eastAsia="en-GB"/>
              </w:rPr>
            </w:pPr>
            <w:r w:rsidRPr="00CC1D2B">
              <w:rPr>
                <w:rFonts w:ascii="Calibri" w:eastAsia="Times New Roman" w:hAnsi="Calibri" w:cs="Calibri"/>
                <w:color w:val="7F7F7F"/>
                <w:sz w:val="22"/>
                <w:szCs w:val="22"/>
                <w:lang w:val="en-US" w:eastAsia="en-GB"/>
              </w:rPr>
              <w:t>• Students are developing their awareness of children with additional support needs and using this to inform their practice. </w:t>
            </w:r>
          </w:p>
          <w:p w14:paraId="18BD193D" w14:textId="77777777" w:rsidR="00CC1D2B" w:rsidRPr="00CC1D2B" w:rsidRDefault="00CC1D2B" w:rsidP="00CC1D2B">
            <w:pPr>
              <w:textAlignment w:val="baseline"/>
              <w:rPr>
                <w:rFonts w:ascii="Times New Roman" w:eastAsia="Times New Roman" w:hAnsi="Times New Roman" w:cs="Times New Roman"/>
                <w:lang w:val="en-US" w:eastAsia="en-GB"/>
              </w:rPr>
            </w:pPr>
            <w:r w:rsidRPr="00CC1D2B">
              <w:rPr>
                <w:rFonts w:ascii="Calibri" w:eastAsia="Times New Roman" w:hAnsi="Calibri" w:cs="Calibri"/>
                <w:color w:val="7F7F7F"/>
                <w:sz w:val="22"/>
                <w:szCs w:val="22"/>
                <w:lang w:val="en-US" w:eastAsia="en-GB"/>
              </w:rPr>
              <w:t> </w:t>
            </w:r>
          </w:p>
          <w:p w14:paraId="297E0A89" w14:textId="77777777" w:rsidR="00CC1D2B" w:rsidRPr="00CC1D2B" w:rsidRDefault="00CC1D2B" w:rsidP="00CC1D2B">
            <w:pPr>
              <w:textAlignment w:val="baseline"/>
              <w:rPr>
                <w:rFonts w:ascii="Times New Roman" w:eastAsia="Times New Roman" w:hAnsi="Times New Roman" w:cs="Times New Roman"/>
                <w:lang w:val="en-US" w:eastAsia="en-GB"/>
              </w:rPr>
            </w:pPr>
            <w:r w:rsidRPr="00CC1D2B">
              <w:rPr>
                <w:rFonts w:ascii="Calibri" w:eastAsia="Times New Roman" w:hAnsi="Calibri" w:cs="Calibri"/>
                <w:color w:val="7F7F7F"/>
                <w:sz w:val="22"/>
                <w:szCs w:val="22"/>
                <w:lang w:val="en-US" w:eastAsia="en-GB"/>
              </w:rPr>
              <w:t>• Plans have an appropriate structure (recognisable beginning, middle and end) with clear evidence of enacting CfE principles. </w:t>
            </w:r>
          </w:p>
          <w:p w14:paraId="6366E749" w14:textId="77777777" w:rsidR="00CC1D2B" w:rsidRPr="00CC1D2B" w:rsidRDefault="00CC1D2B" w:rsidP="00CC1D2B">
            <w:pPr>
              <w:textAlignment w:val="baseline"/>
              <w:rPr>
                <w:rFonts w:ascii="Times New Roman" w:eastAsia="Times New Roman" w:hAnsi="Times New Roman" w:cs="Times New Roman"/>
                <w:lang w:val="en-US" w:eastAsia="en-GB"/>
              </w:rPr>
            </w:pPr>
            <w:r w:rsidRPr="00CC1D2B">
              <w:rPr>
                <w:rFonts w:ascii="Calibri" w:eastAsia="Times New Roman" w:hAnsi="Calibri" w:cs="Calibri"/>
                <w:color w:val="7F7F7F"/>
                <w:sz w:val="22"/>
                <w:szCs w:val="22"/>
                <w:lang w:val="en-US" w:eastAsia="en-GB"/>
              </w:rPr>
              <w:t> </w:t>
            </w:r>
          </w:p>
          <w:p w14:paraId="7DC3BA3A" w14:textId="77777777" w:rsidR="00CC1D2B" w:rsidRPr="00CC1D2B" w:rsidRDefault="00CC1D2B" w:rsidP="00CC1D2B">
            <w:pPr>
              <w:textAlignment w:val="baseline"/>
              <w:rPr>
                <w:rFonts w:ascii="Times New Roman" w:eastAsia="Times New Roman" w:hAnsi="Times New Roman" w:cs="Times New Roman"/>
                <w:lang w:val="en-US" w:eastAsia="en-GB"/>
              </w:rPr>
            </w:pPr>
            <w:r w:rsidRPr="00CC1D2B">
              <w:rPr>
                <w:rFonts w:ascii="Calibri" w:eastAsia="Times New Roman" w:hAnsi="Calibri" w:cs="Calibri"/>
                <w:color w:val="7F7F7F"/>
                <w:sz w:val="22"/>
                <w:szCs w:val="22"/>
                <w:lang w:val="en-US" w:eastAsia="en-GB"/>
              </w:rPr>
              <w:t>• A developing knowledge and understanding of how to embed digital technologies to enhance teaching and learning is demonstrated. </w:t>
            </w:r>
          </w:p>
          <w:p w14:paraId="58CC33B0" w14:textId="77777777" w:rsidR="00CC1D2B" w:rsidRPr="00CC1D2B" w:rsidRDefault="00CC1D2B" w:rsidP="00CC1D2B">
            <w:pPr>
              <w:textAlignment w:val="baseline"/>
              <w:rPr>
                <w:rFonts w:ascii="Times New Roman" w:eastAsia="Times New Roman" w:hAnsi="Times New Roman" w:cs="Times New Roman"/>
                <w:lang w:val="en-US" w:eastAsia="en-GB"/>
              </w:rPr>
            </w:pPr>
            <w:r w:rsidRPr="00CC1D2B">
              <w:rPr>
                <w:rFonts w:ascii="Calibri" w:eastAsia="Times New Roman" w:hAnsi="Calibri" w:cs="Calibri"/>
                <w:color w:val="7F7F7F"/>
                <w:sz w:val="22"/>
                <w:szCs w:val="22"/>
                <w:lang w:val="en-US" w:eastAsia="en-GB"/>
              </w:rPr>
              <w:t>  </w:t>
            </w:r>
          </w:p>
          <w:p w14:paraId="2CE7C114" w14:textId="77777777" w:rsidR="00CC1D2B" w:rsidRPr="00CC1D2B" w:rsidRDefault="00CC1D2B" w:rsidP="00CC1D2B">
            <w:pPr>
              <w:textAlignment w:val="baseline"/>
              <w:rPr>
                <w:rFonts w:ascii="Times New Roman" w:eastAsia="Times New Roman" w:hAnsi="Times New Roman" w:cs="Times New Roman"/>
                <w:lang w:val="en-US" w:eastAsia="en-GB"/>
              </w:rPr>
            </w:pPr>
            <w:r w:rsidRPr="00CC1D2B">
              <w:rPr>
                <w:rFonts w:ascii="Calibri" w:eastAsia="Times New Roman" w:hAnsi="Calibri" w:cs="Calibri"/>
                <w:color w:val="7F7F7F"/>
                <w:sz w:val="22"/>
                <w:szCs w:val="22"/>
                <w:lang w:val="en-US" w:eastAsia="en-GB"/>
              </w:rPr>
              <w:t>• A developing understanding of progression and continuity is demonstrated through extended periods of teaching. </w:t>
            </w:r>
          </w:p>
          <w:p w14:paraId="51E6E372" w14:textId="77777777" w:rsidR="00CC1D2B" w:rsidRPr="00CC1D2B" w:rsidRDefault="00CC1D2B" w:rsidP="00CC1D2B">
            <w:pPr>
              <w:textAlignment w:val="baseline"/>
              <w:rPr>
                <w:rFonts w:ascii="Times New Roman" w:eastAsia="Times New Roman" w:hAnsi="Times New Roman" w:cs="Times New Roman"/>
                <w:lang w:val="en-US" w:eastAsia="en-GB"/>
              </w:rPr>
            </w:pPr>
            <w:r w:rsidRPr="00CC1D2B">
              <w:rPr>
                <w:rFonts w:ascii="Calibri" w:eastAsia="Times New Roman" w:hAnsi="Calibri" w:cs="Calibri"/>
                <w:color w:val="7F7F7F"/>
                <w:sz w:val="22"/>
                <w:szCs w:val="22"/>
                <w:lang w:val="en-US" w:eastAsia="en-GB"/>
              </w:rPr>
              <w:t>  </w:t>
            </w:r>
          </w:p>
          <w:p w14:paraId="21B07BAF" w14:textId="77777777" w:rsidR="00CC1D2B" w:rsidRPr="00CC1D2B" w:rsidRDefault="00CC1D2B" w:rsidP="00CC1D2B">
            <w:pPr>
              <w:textAlignment w:val="baseline"/>
              <w:rPr>
                <w:rFonts w:ascii="Times New Roman" w:eastAsia="Times New Roman" w:hAnsi="Times New Roman" w:cs="Times New Roman"/>
                <w:lang w:val="en-US" w:eastAsia="en-GB"/>
              </w:rPr>
            </w:pPr>
            <w:r w:rsidRPr="00CC1D2B">
              <w:rPr>
                <w:rFonts w:ascii="Calibri" w:eastAsia="Times New Roman" w:hAnsi="Calibri" w:cs="Calibri"/>
                <w:color w:val="7F7F7F"/>
                <w:sz w:val="22"/>
                <w:szCs w:val="22"/>
                <w:lang w:val="en-US" w:eastAsia="en-GB"/>
              </w:rPr>
              <w:t>• Understanding of the principles of assessment is demonstrated and being developed in practice through use of appropriate assessment practices.  </w:t>
            </w:r>
          </w:p>
          <w:p w14:paraId="0A85B84D" w14:textId="77777777" w:rsidR="00CC1D2B" w:rsidRPr="00CC1D2B" w:rsidRDefault="00CC1D2B" w:rsidP="00CC1D2B">
            <w:pPr>
              <w:textAlignment w:val="baseline"/>
              <w:rPr>
                <w:rFonts w:ascii="Times New Roman" w:eastAsia="Times New Roman" w:hAnsi="Times New Roman" w:cs="Times New Roman"/>
                <w:lang w:val="en-US" w:eastAsia="en-GB"/>
              </w:rPr>
            </w:pPr>
            <w:r w:rsidRPr="00CC1D2B">
              <w:rPr>
                <w:rFonts w:ascii="Calibri" w:eastAsia="Times New Roman" w:hAnsi="Calibri" w:cs="Calibri"/>
                <w:color w:val="7F7F7F"/>
                <w:sz w:val="22"/>
                <w:szCs w:val="22"/>
                <w:lang w:val="en-US" w:eastAsia="en-GB"/>
              </w:rPr>
              <w:t>  </w:t>
            </w:r>
          </w:p>
          <w:p w14:paraId="46FC1FA3" w14:textId="77777777" w:rsidR="00CC1D2B" w:rsidRPr="00CC1D2B" w:rsidRDefault="00CC1D2B" w:rsidP="00CC1D2B">
            <w:pPr>
              <w:textAlignment w:val="baseline"/>
              <w:rPr>
                <w:rFonts w:ascii="Times New Roman" w:eastAsia="Times New Roman" w:hAnsi="Times New Roman" w:cs="Times New Roman"/>
                <w:lang w:val="en-US" w:eastAsia="en-GB"/>
              </w:rPr>
            </w:pPr>
            <w:r w:rsidRPr="00CC1D2B">
              <w:rPr>
                <w:rFonts w:ascii="Calibri" w:eastAsia="Times New Roman" w:hAnsi="Calibri" w:cs="Calibri"/>
                <w:color w:val="7F7F7F"/>
                <w:sz w:val="22"/>
                <w:szCs w:val="22"/>
                <w:lang w:val="en-US" w:eastAsia="en-GB"/>
              </w:rPr>
              <w:t>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51569CDC" w14:textId="77777777" w:rsidR="00CC1D2B" w:rsidRPr="00CC1D2B" w:rsidRDefault="00CC1D2B" w:rsidP="00CC1D2B">
            <w:pPr>
              <w:textAlignment w:val="baseline"/>
              <w:rPr>
                <w:rFonts w:ascii="Times New Roman" w:eastAsia="Times New Roman" w:hAnsi="Times New Roman" w:cs="Times New Roman"/>
                <w:lang w:val="en-US" w:eastAsia="en-GB"/>
              </w:rPr>
            </w:pPr>
            <w:r w:rsidRPr="00CC1D2B">
              <w:rPr>
                <w:rFonts w:ascii="Calibri" w:eastAsia="Times New Roman" w:hAnsi="Calibri" w:cs="Calibri"/>
                <w:color w:val="7F7F7F"/>
                <w:sz w:val="22"/>
                <w:szCs w:val="22"/>
                <w:lang w:val="en-US" w:eastAsia="en-GB"/>
              </w:rPr>
              <w:t>  </w:t>
            </w:r>
          </w:p>
          <w:p w14:paraId="02CC8C4D" w14:textId="77777777" w:rsidR="00CC1D2B" w:rsidRPr="00CC1D2B" w:rsidRDefault="00CC1D2B" w:rsidP="00CC1D2B">
            <w:pPr>
              <w:textAlignment w:val="baseline"/>
              <w:rPr>
                <w:rFonts w:ascii="Times New Roman" w:eastAsia="Times New Roman" w:hAnsi="Times New Roman" w:cs="Times New Roman"/>
                <w:lang w:val="en-US" w:eastAsia="en-GB"/>
              </w:rPr>
            </w:pPr>
            <w:r w:rsidRPr="00CC1D2B">
              <w:rPr>
                <w:rFonts w:ascii="Calibri" w:eastAsia="Times New Roman" w:hAnsi="Calibri" w:cs="Calibri"/>
                <w:color w:val="7F7F7F"/>
                <w:sz w:val="22"/>
                <w:szCs w:val="22"/>
                <w:lang w:val="en-US" w:eastAsia="en-GB"/>
              </w:rPr>
              <w:t>• Understanding of the pedagogy or learning theories which inform practice is demonstrated.   </w:t>
            </w:r>
          </w:p>
          <w:p w14:paraId="7C2F1A6B" w14:textId="77777777" w:rsidR="00CC1D2B" w:rsidRPr="00CC1D2B" w:rsidRDefault="00CC1D2B" w:rsidP="00CC1D2B">
            <w:pPr>
              <w:textAlignment w:val="baseline"/>
              <w:rPr>
                <w:rFonts w:ascii="Times New Roman" w:eastAsia="Times New Roman" w:hAnsi="Times New Roman" w:cs="Times New Roman"/>
                <w:lang w:val="en-US" w:eastAsia="en-GB"/>
              </w:rPr>
            </w:pPr>
            <w:r w:rsidRPr="00CC1D2B">
              <w:rPr>
                <w:rFonts w:ascii="Calibri" w:eastAsia="Times New Roman" w:hAnsi="Calibri" w:cs="Calibri"/>
                <w:color w:val="7F7F7F"/>
                <w:sz w:val="22"/>
                <w:szCs w:val="22"/>
                <w:lang w:val="en-US" w:eastAsia="en-GB"/>
              </w:rPr>
              <w:t>  </w:t>
            </w:r>
          </w:p>
          <w:p w14:paraId="361580C5" w14:textId="77777777" w:rsidR="00CC1D2B" w:rsidRPr="00CC1D2B" w:rsidRDefault="00CC1D2B" w:rsidP="00CC1D2B">
            <w:pPr>
              <w:textAlignment w:val="baseline"/>
              <w:rPr>
                <w:rFonts w:ascii="Times New Roman" w:eastAsia="Times New Roman" w:hAnsi="Times New Roman" w:cs="Times New Roman"/>
                <w:lang w:val="en-US" w:eastAsia="en-GB"/>
              </w:rPr>
            </w:pPr>
            <w:r w:rsidRPr="00CC1D2B">
              <w:rPr>
                <w:rFonts w:ascii="Calibri" w:eastAsia="Times New Roman" w:hAnsi="Calibri" w:cs="Calibri"/>
                <w:color w:val="7F7F7F"/>
                <w:sz w:val="22"/>
                <w:szCs w:val="22"/>
                <w:lang w:val="en-US" w:eastAsia="en-GB"/>
              </w:rPr>
              <w:t>• Students have reflected on and used the information they have gathered to support children with additional support needs. This information is informing their practice. </w:t>
            </w:r>
          </w:p>
          <w:p w14:paraId="71F9E6BF" w14:textId="77777777" w:rsidR="00CC1D2B" w:rsidRPr="00CC1D2B" w:rsidRDefault="00CC1D2B" w:rsidP="00CC1D2B">
            <w:pPr>
              <w:textAlignment w:val="baseline"/>
              <w:rPr>
                <w:rFonts w:ascii="Times New Roman" w:eastAsia="Times New Roman" w:hAnsi="Times New Roman" w:cs="Times New Roman"/>
                <w:lang w:val="en-US" w:eastAsia="en-GB"/>
              </w:rPr>
            </w:pPr>
            <w:r w:rsidRPr="00CC1D2B">
              <w:rPr>
                <w:rFonts w:ascii="Calibri" w:eastAsia="Times New Roman" w:hAnsi="Calibri" w:cs="Calibri"/>
                <w:color w:val="7F7F7F"/>
                <w:sz w:val="22"/>
                <w:szCs w:val="22"/>
                <w:lang w:val="en-US" w:eastAsia="en-GB"/>
              </w:rPr>
              <w:t>  </w:t>
            </w:r>
          </w:p>
          <w:p w14:paraId="1B161DC8" w14:textId="77777777" w:rsidR="00CC1D2B" w:rsidRPr="00CC1D2B" w:rsidRDefault="00CC1D2B" w:rsidP="00CC1D2B">
            <w:pPr>
              <w:textAlignment w:val="baseline"/>
              <w:rPr>
                <w:rFonts w:ascii="Times New Roman" w:eastAsia="Times New Roman" w:hAnsi="Times New Roman" w:cs="Times New Roman"/>
                <w:lang w:val="en-US" w:eastAsia="en-GB"/>
              </w:rPr>
            </w:pPr>
            <w:r w:rsidRPr="00CC1D2B">
              <w:rPr>
                <w:rFonts w:ascii="Calibri" w:eastAsia="Times New Roman" w:hAnsi="Calibri" w:cs="Calibri"/>
                <w:color w:val="7F7F7F"/>
                <w:sz w:val="22"/>
                <w:szCs w:val="22"/>
                <w:lang w:val="en-US" w:eastAsia="en-GB"/>
              </w:rPr>
              <w:t>• Students are initiating discussions with staff within the school about their teaching practice and are able to evaluate their experiences against research and theory.   </w:t>
            </w:r>
          </w:p>
          <w:p w14:paraId="3A8146D1" w14:textId="77777777" w:rsidR="00CC1D2B" w:rsidRPr="00CC1D2B" w:rsidRDefault="00CC1D2B" w:rsidP="00CC1D2B">
            <w:pPr>
              <w:textAlignment w:val="baseline"/>
              <w:rPr>
                <w:rFonts w:ascii="Times New Roman" w:eastAsia="Times New Roman" w:hAnsi="Times New Roman" w:cs="Times New Roman"/>
                <w:lang w:val="en-US" w:eastAsia="en-GB"/>
              </w:rPr>
            </w:pPr>
            <w:r w:rsidRPr="00CC1D2B">
              <w:rPr>
                <w:rFonts w:ascii="Calibri" w:eastAsia="Times New Roman" w:hAnsi="Calibri" w:cs="Calibri"/>
                <w:color w:val="7F7F7F"/>
                <w:sz w:val="22"/>
                <w:szCs w:val="22"/>
                <w:lang w:val="en-US" w:eastAsia="en-GB"/>
              </w:rPr>
              <w:t>  </w:t>
            </w:r>
          </w:p>
          <w:p w14:paraId="0C868C82" w14:textId="77777777" w:rsidR="00CC1D2B" w:rsidRPr="00CC1D2B" w:rsidRDefault="00CC1D2B" w:rsidP="00CC1D2B">
            <w:pPr>
              <w:textAlignment w:val="baseline"/>
              <w:rPr>
                <w:rFonts w:ascii="Times New Roman" w:eastAsia="Times New Roman" w:hAnsi="Times New Roman" w:cs="Times New Roman"/>
                <w:lang w:val="en-US" w:eastAsia="en-GB"/>
              </w:rPr>
            </w:pPr>
            <w:r w:rsidRPr="00CC1D2B">
              <w:rPr>
                <w:rFonts w:ascii="Calibri" w:eastAsia="Times New Roman" w:hAnsi="Calibri" w:cs="Calibri"/>
                <w:color w:val="7F7F7F"/>
                <w:sz w:val="22"/>
                <w:szCs w:val="22"/>
                <w:lang w:val="en-US" w:eastAsia="en-GB"/>
              </w:rPr>
              <w:t>• Students are able to evaluate their practice in connection with literature and University inputs and can identify areas of further development. </w:t>
            </w:r>
          </w:p>
          <w:p w14:paraId="20C8FCC5" w14:textId="77777777" w:rsidR="00CC1D2B" w:rsidRPr="00CC1D2B" w:rsidRDefault="00CC1D2B" w:rsidP="00CC1D2B">
            <w:pPr>
              <w:textAlignment w:val="baseline"/>
              <w:rPr>
                <w:rFonts w:ascii="Times New Roman" w:eastAsia="Times New Roman" w:hAnsi="Times New Roman" w:cs="Times New Roman"/>
                <w:lang w:val="en-US" w:eastAsia="en-GB"/>
              </w:rPr>
            </w:pPr>
            <w:r w:rsidRPr="00CC1D2B">
              <w:rPr>
                <w:rFonts w:ascii="Calibri" w:eastAsia="Times New Roman" w:hAnsi="Calibri" w:cs="Calibri"/>
                <w:color w:val="7F7F7F"/>
                <w:sz w:val="22"/>
                <w:szCs w:val="22"/>
                <w:lang w:val="en-US" w:eastAsia="en-GB"/>
              </w:rPr>
              <w:t>  </w:t>
            </w:r>
          </w:p>
          <w:p w14:paraId="5995C51E" w14:textId="77777777" w:rsidR="00CC1D2B" w:rsidRPr="00CC1D2B" w:rsidRDefault="00CC1D2B" w:rsidP="00CC1D2B">
            <w:pPr>
              <w:textAlignment w:val="baseline"/>
              <w:rPr>
                <w:rFonts w:ascii="Times New Roman" w:eastAsia="Times New Roman" w:hAnsi="Times New Roman" w:cs="Times New Roman"/>
                <w:lang w:val="en-US" w:eastAsia="en-GB"/>
              </w:rPr>
            </w:pPr>
            <w:r w:rsidRPr="00CC1D2B">
              <w:rPr>
                <w:rFonts w:ascii="Calibri" w:eastAsia="Times New Roman" w:hAnsi="Calibri" w:cs="Calibri"/>
                <w:color w:val="7F7F7F"/>
                <w:sz w:val="22"/>
                <w:szCs w:val="22"/>
                <w:lang w:val="en-US" w:eastAsia="en-GB"/>
              </w:rPr>
              <w:t>• Planning demonstrates: a confident understanding of the curriculum in all subject areas (including Responsibility of All) and ability to use and adapt materials to stimulate and challenge pupils, students are able to justify planning in relation to relevance and contribution to learning. </w:t>
            </w:r>
          </w:p>
          <w:p w14:paraId="61B7E889" w14:textId="77777777" w:rsidR="00CC1D2B" w:rsidRPr="00CC1D2B" w:rsidRDefault="00CC1D2B" w:rsidP="00CC1D2B">
            <w:pPr>
              <w:textAlignment w:val="baseline"/>
              <w:rPr>
                <w:rFonts w:ascii="Times New Roman" w:eastAsia="Times New Roman" w:hAnsi="Times New Roman" w:cs="Times New Roman"/>
                <w:lang w:val="en-US" w:eastAsia="en-GB"/>
              </w:rPr>
            </w:pPr>
            <w:r w:rsidRPr="00CC1D2B">
              <w:rPr>
                <w:rFonts w:ascii="Calibri" w:eastAsia="Times New Roman" w:hAnsi="Calibri" w:cs="Calibri"/>
                <w:color w:val="7F7F7F"/>
                <w:sz w:val="22"/>
                <w:szCs w:val="22"/>
                <w:lang w:val="en-US" w:eastAsia="en-GB"/>
              </w:rPr>
              <w:t>  </w:t>
            </w:r>
          </w:p>
          <w:p w14:paraId="6760CB66" w14:textId="77777777" w:rsidR="00CC1D2B" w:rsidRPr="00CC1D2B" w:rsidRDefault="00CC1D2B" w:rsidP="00CC1D2B">
            <w:pPr>
              <w:textAlignment w:val="baseline"/>
              <w:rPr>
                <w:rFonts w:ascii="Times New Roman" w:eastAsia="Times New Roman" w:hAnsi="Times New Roman" w:cs="Times New Roman"/>
                <w:lang w:val="en-US" w:eastAsia="en-GB"/>
              </w:rPr>
            </w:pPr>
            <w:r w:rsidRPr="00CC1D2B">
              <w:rPr>
                <w:rFonts w:ascii="Calibri" w:eastAsia="Times New Roman" w:hAnsi="Calibri" w:cs="Calibri"/>
                <w:color w:val="7F7F7F"/>
                <w:sz w:val="22"/>
                <w:szCs w:val="22"/>
                <w:lang w:val="en-US" w:eastAsia="en-GB"/>
              </w:rPr>
              <w:t>• A confident knowledge and understanding of how to embed digital technologies to enhance teaching and learning. </w:t>
            </w:r>
          </w:p>
          <w:p w14:paraId="0767FD06" w14:textId="77777777" w:rsidR="00CC1D2B" w:rsidRPr="00CC1D2B" w:rsidRDefault="00CC1D2B" w:rsidP="00CC1D2B">
            <w:pPr>
              <w:textAlignment w:val="baseline"/>
              <w:rPr>
                <w:rFonts w:ascii="Times New Roman" w:eastAsia="Times New Roman" w:hAnsi="Times New Roman" w:cs="Times New Roman"/>
                <w:lang w:val="en-US" w:eastAsia="en-GB"/>
              </w:rPr>
            </w:pPr>
            <w:r w:rsidRPr="00CC1D2B">
              <w:rPr>
                <w:rFonts w:ascii="Calibri" w:eastAsia="Times New Roman" w:hAnsi="Calibri" w:cs="Calibri"/>
                <w:color w:val="7F7F7F"/>
                <w:sz w:val="22"/>
                <w:szCs w:val="22"/>
                <w:lang w:val="en-US" w:eastAsia="en-GB"/>
              </w:rPr>
              <w:t>  </w:t>
            </w:r>
          </w:p>
          <w:p w14:paraId="3B62710C" w14:textId="77777777" w:rsidR="00CC1D2B" w:rsidRPr="00CC1D2B" w:rsidRDefault="00CC1D2B" w:rsidP="00CC1D2B">
            <w:pPr>
              <w:textAlignment w:val="baseline"/>
              <w:rPr>
                <w:rFonts w:ascii="Times New Roman" w:eastAsia="Times New Roman" w:hAnsi="Times New Roman" w:cs="Times New Roman"/>
                <w:lang w:val="en-US" w:eastAsia="en-GB"/>
              </w:rPr>
            </w:pPr>
            <w:r w:rsidRPr="00CC1D2B">
              <w:rPr>
                <w:rFonts w:ascii="Calibri" w:eastAsia="Times New Roman" w:hAnsi="Calibri" w:cs="Calibri"/>
                <w:color w:val="7F7F7F"/>
                <w:sz w:val="22"/>
                <w:szCs w:val="22"/>
                <w:lang w:val="en-US" w:eastAsia="en-GB"/>
              </w:rPr>
              <w:t>• A good understanding of the principles of continuity and progression between lessons demonstrated through extended periods of teaching. </w:t>
            </w:r>
          </w:p>
          <w:p w14:paraId="4A97B718" w14:textId="77777777" w:rsidR="00CC1D2B" w:rsidRPr="00CC1D2B" w:rsidRDefault="00CC1D2B" w:rsidP="00CC1D2B">
            <w:pPr>
              <w:textAlignment w:val="baseline"/>
              <w:rPr>
                <w:rFonts w:ascii="Times New Roman" w:eastAsia="Times New Roman" w:hAnsi="Times New Roman" w:cs="Times New Roman"/>
                <w:lang w:val="en-US" w:eastAsia="en-GB"/>
              </w:rPr>
            </w:pPr>
            <w:r w:rsidRPr="00CC1D2B">
              <w:rPr>
                <w:rFonts w:ascii="Calibri" w:eastAsia="Times New Roman" w:hAnsi="Calibri" w:cs="Calibri"/>
                <w:color w:val="7F7F7F"/>
                <w:sz w:val="22"/>
                <w:szCs w:val="22"/>
                <w:lang w:val="en-US" w:eastAsia="en-GB"/>
              </w:rPr>
              <w:t>  </w:t>
            </w:r>
          </w:p>
          <w:p w14:paraId="3957F67A" w14:textId="77777777" w:rsidR="00CC1D2B" w:rsidRPr="00CC1D2B" w:rsidRDefault="00CC1D2B" w:rsidP="00CC1D2B">
            <w:pPr>
              <w:textAlignment w:val="baseline"/>
              <w:rPr>
                <w:rFonts w:ascii="Times New Roman" w:eastAsia="Times New Roman" w:hAnsi="Times New Roman" w:cs="Times New Roman"/>
                <w:lang w:val="en-US" w:eastAsia="en-GB"/>
              </w:rPr>
            </w:pPr>
            <w:r w:rsidRPr="00CC1D2B">
              <w:rPr>
                <w:rFonts w:ascii="Calibri" w:eastAsia="Times New Roman" w:hAnsi="Calibri" w:cs="Calibri"/>
                <w:color w:val="7F7F7F"/>
                <w:sz w:val="22"/>
                <w:szCs w:val="22"/>
                <w:lang w:val="en-US" w:eastAsia="en-GB"/>
              </w:rPr>
              <w:t>• Assessment is being used as an integrated part of learning and teaching. </w:t>
            </w:r>
          </w:p>
          <w:p w14:paraId="7E97693A" w14:textId="77777777" w:rsidR="00CC1D2B" w:rsidRPr="00CC1D2B" w:rsidRDefault="00CC1D2B" w:rsidP="00CC1D2B">
            <w:pPr>
              <w:textAlignment w:val="baseline"/>
              <w:rPr>
                <w:rFonts w:ascii="Times New Roman" w:eastAsia="Times New Roman" w:hAnsi="Times New Roman" w:cs="Times New Roman"/>
                <w:lang w:val="en-US" w:eastAsia="en-GB"/>
              </w:rPr>
            </w:pPr>
            <w:r w:rsidRPr="00CC1D2B">
              <w:rPr>
                <w:rFonts w:ascii="Calibri" w:eastAsia="Times New Roman" w:hAnsi="Calibri" w:cs="Calibri"/>
                <w:color w:val="7F7F7F"/>
                <w:sz w:val="22"/>
                <w:szCs w:val="22"/>
                <w:lang w:val="en-US" w:eastAsia="en-GB"/>
              </w:rPr>
              <w:t>  </w:t>
            </w:r>
          </w:p>
          <w:p w14:paraId="11ACDE25" w14:textId="77777777" w:rsidR="00CC1D2B" w:rsidRPr="00CC1D2B" w:rsidRDefault="00CC1D2B" w:rsidP="00CC1D2B">
            <w:pPr>
              <w:textAlignment w:val="baseline"/>
              <w:rPr>
                <w:rFonts w:ascii="Times New Roman" w:eastAsia="Times New Roman" w:hAnsi="Times New Roman" w:cs="Times New Roman"/>
                <w:lang w:val="en-US" w:eastAsia="en-GB"/>
              </w:rPr>
            </w:pPr>
            <w:r w:rsidRPr="00CC1D2B">
              <w:rPr>
                <w:rFonts w:ascii="Calibri" w:eastAsia="Times New Roman" w:hAnsi="Calibri" w:cs="Calibri"/>
                <w:color w:val="7F7F7F"/>
                <w:sz w:val="22"/>
                <w:szCs w:val="22"/>
                <w:lang w:val="en-US" w:eastAsia="en-GB"/>
              </w:rPr>
              <w:t>• The student is aware of and has had some experience of working with national assessment requirements. </w:t>
            </w:r>
          </w:p>
          <w:p w14:paraId="2FD2DF86" w14:textId="77777777" w:rsidR="00CC1D2B" w:rsidRPr="00CC1D2B" w:rsidRDefault="00CC1D2B" w:rsidP="00CC1D2B">
            <w:pPr>
              <w:textAlignment w:val="baseline"/>
              <w:rPr>
                <w:rFonts w:ascii="Times New Roman" w:eastAsia="Times New Roman" w:hAnsi="Times New Roman" w:cs="Times New Roman"/>
                <w:lang w:val="en-US" w:eastAsia="en-GB"/>
              </w:rPr>
            </w:pPr>
            <w:r w:rsidRPr="00CC1D2B">
              <w:rPr>
                <w:rFonts w:ascii="Calibri" w:eastAsia="Times New Roman" w:hAnsi="Calibri" w:cs="Calibri"/>
                <w:color w:val="7F7F7F"/>
                <w:sz w:val="22"/>
                <w:szCs w:val="22"/>
                <w:lang w:val="en-US" w:eastAsia="en-GB"/>
              </w:rPr>
              <w:t>  </w:t>
            </w:r>
          </w:p>
          <w:p w14:paraId="47D5E65B" w14:textId="77777777" w:rsidR="00CC1D2B" w:rsidRPr="00CC1D2B" w:rsidRDefault="00CC1D2B" w:rsidP="00CC1D2B">
            <w:pPr>
              <w:textAlignment w:val="baseline"/>
              <w:rPr>
                <w:rFonts w:ascii="Times New Roman" w:eastAsia="Times New Roman" w:hAnsi="Times New Roman" w:cs="Times New Roman"/>
                <w:lang w:val="en-US" w:eastAsia="en-GB"/>
              </w:rPr>
            </w:pPr>
            <w:r w:rsidRPr="00CC1D2B">
              <w:rPr>
                <w:rFonts w:ascii="Calibri" w:eastAsia="Times New Roman" w:hAnsi="Calibri" w:cs="Calibri"/>
                <w:color w:val="7F7F7F"/>
                <w:sz w:val="22"/>
                <w:szCs w:val="22"/>
                <w:lang w:val="en-US" w:eastAsia="en-GB"/>
              </w:rPr>
              <w:t>• The student has fully integrated the feedback process into their learning and teaching and regularly engages learners in dialogue about their progress and next steps. </w:t>
            </w:r>
          </w:p>
          <w:p w14:paraId="73F30041" w14:textId="77777777" w:rsidR="00CC1D2B" w:rsidRPr="00CC1D2B" w:rsidRDefault="00CC1D2B" w:rsidP="00CC1D2B">
            <w:pPr>
              <w:textAlignment w:val="baseline"/>
              <w:rPr>
                <w:rFonts w:ascii="Times New Roman" w:eastAsia="Times New Roman" w:hAnsi="Times New Roman" w:cs="Times New Roman"/>
                <w:lang w:val="en-US" w:eastAsia="en-GB"/>
              </w:rPr>
            </w:pPr>
            <w:r w:rsidRPr="00CC1D2B">
              <w:rPr>
                <w:rFonts w:ascii="Calibri" w:eastAsia="Times New Roman" w:hAnsi="Calibri" w:cs="Calibri"/>
                <w:color w:val="7F7F7F"/>
                <w:sz w:val="22"/>
                <w:szCs w:val="22"/>
                <w:lang w:val="en-US" w:eastAsia="en-GB"/>
              </w:rPr>
              <w:t>  </w:t>
            </w:r>
          </w:p>
        </w:tc>
      </w:tr>
      <w:tr w:rsidR="00CC1D2B" w:rsidRPr="00CC1D2B" w14:paraId="47169CE7" w14:textId="77777777" w:rsidTr="00CC1D2B">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433F2CFC"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b/>
                <w:bCs/>
                <w:sz w:val="22"/>
                <w:szCs w:val="22"/>
                <w:lang w:eastAsia="en-GB"/>
              </w:rPr>
              <w:t>2.2 Professional Responsibilities</w:t>
            </w:r>
            <w:r w:rsidRPr="00CC1D2B">
              <w:rPr>
                <w:rFonts w:ascii="Calibri" w:eastAsia="Times New Roman" w:hAnsi="Calibri" w:cs="Calibri"/>
                <w:sz w:val="22"/>
                <w:szCs w:val="22"/>
                <w:lang w:eastAsia="en-GB"/>
              </w:rPr>
              <w:t> </w:t>
            </w:r>
          </w:p>
          <w:p w14:paraId="69ADA54C"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Has knowledge and understanding of Education Systems </w:t>
            </w:r>
          </w:p>
          <w:p w14:paraId="45AB4813"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  </w:t>
            </w:r>
          </w:p>
          <w:p w14:paraId="56F8D738"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Has a knowledge and understanding of Learning Communities  </w:t>
            </w:r>
          </w:p>
          <w:p w14:paraId="236562C7"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038B2132"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w:t>
            </w:r>
          </w:p>
          <w:p w14:paraId="0B8537C9"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Students have a good working knowledge of the school. </w:t>
            </w:r>
          </w:p>
          <w:p w14:paraId="10B9CB7A"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w:t>
            </w:r>
          </w:p>
          <w:p w14:paraId="42BFB64D"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Students can discuss the role of policies and programmes of study in relation to the school. </w:t>
            </w:r>
          </w:p>
          <w:p w14:paraId="4FC17D8A"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w:t>
            </w:r>
          </w:p>
          <w:p w14:paraId="4CFA019B"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Students have considered the school’s Child Protection Policy and Behaviour Management Policy/Procedures and be able to discuss their role and responsibilities within this context.   </w:t>
            </w:r>
          </w:p>
          <w:p w14:paraId="2E1C756C"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w:t>
            </w:r>
          </w:p>
          <w:p w14:paraId="14D1691C"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w:t>
            </w:r>
          </w:p>
          <w:p w14:paraId="40BA057A"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They are beginning to develop confidence taking responsibility for longer periods of time.  </w:t>
            </w:r>
          </w:p>
          <w:p w14:paraId="3B70FCE7"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78A2ECC0"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1D6182DB"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Students have a good working knowledge of the school. </w:t>
            </w:r>
          </w:p>
          <w:p w14:paraId="40E5BDD6"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48B09003"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Students can discuss the role of policies and programmes of study in relation to the school and the wider national context. </w:t>
            </w:r>
          </w:p>
          <w:p w14:paraId="389191B1"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438EFB88"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Students have considered the school’s Child Protection Policy and Behaviour Management Policy/Procedures and be able to discuss their role and responsibilities within this context.   </w:t>
            </w:r>
          </w:p>
          <w:p w14:paraId="5F546E24"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45123DD5"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Students are developing confidence in taking responsibility for general classroom routines. </w:t>
            </w:r>
          </w:p>
          <w:p w14:paraId="67DAFDA7"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5741D160"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They are developing confidence taking responsibility for longer periods of time. </w:t>
            </w:r>
          </w:p>
          <w:p w14:paraId="130A2452"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07202C78"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7856A06D"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2E557594"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Students have a good working knowledge of the school and the curriculum and can discuss this in relation to the local and national context. </w:t>
            </w:r>
          </w:p>
          <w:p w14:paraId="1F8C6B89"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69062628"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Students can confidently discuss the role of policies and programmes of study in relation to the school and the wider national context. </w:t>
            </w:r>
          </w:p>
          <w:p w14:paraId="2BF2BFFF"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1ABC6FF5"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Students will also have considered the school’s Child Protection Policy and Behaviour Management Policy/Procedures, and be able to discuss their role and responsibilities within this context.   </w:t>
            </w:r>
          </w:p>
          <w:p w14:paraId="4A1FC712"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4024D8CD"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Students are confident in taking responsibility for general classroom routines. </w:t>
            </w:r>
          </w:p>
          <w:p w14:paraId="609E1374"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2B5D20F5"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Students are able to discuss and exemplify their own role and the roles of a range of other professionals in relation to inclusion and GIRFEC.  </w:t>
            </w:r>
          </w:p>
          <w:p w14:paraId="2EC62C59"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03A027E7"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They are comfortable taking responsibility for longer periods of time. </w:t>
            </w:r>
          </w:p>
          <w:p w14:paraId="32278D07"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325A23A7"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tc>
      </w:tr>
      <w:tr w:rsidR="00CC1D2B" w:rsidRPr="00CC1D2B" w14:paraId="2E0D528E" w14:textId="77777777" w:rsidTr="00CC1D2B">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498E1E96"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b/>
                <w:bCs/>
                <w:sz w:val="22"/>
                <w:szCs w:val="22"/>
                <w:lang w:eastAsia="en-GB"/>
              </w:rPr>
              <w:t>3.1 Curriculum and Pedagogy</w:t>
            </w:r>
            <w:r w:rsidRPr="00CC1D2B">
              <w:rPr>
                <w:rFonts w:ascii="Calibri" w:eastAsia="Times New Roman" w:hAnsi="Calibri" w:cs="Calibri"/>
                <w:sz w:val="22"/>
                <w:szCs w:val="22"/>
                <w:lang w:eastAsia="en-GB"/>
              </w:rPr>
              <w:t> </w:t>
            </w:r>
          </w:p>
          <w:p w14:paraId="6C384412"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Plans effectively to meet pupils’ needs </w:t>
            </w:r>
          </w:p>
          <w:p w14:paraId="45984FBD"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  </w:t>
            </w:r>
          </w:p>
          <w:p w14:paraId="7F37E065"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Utilises pedagogical approaches and resources </w:t>
            </w:r>
          </w:p>
          <w:p w14:paraId="1DA8819F"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  </w:t>
            </w:r>
          </w:p>
          <w:p w14:paraId="64817F36"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Utilises partnerships for learning and wellbeing </w:t>
            </w:r>
          </w:p>
          <w:p w14:paraId="56FA1B46"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  </w:t>
            </w:r>
          </w:p>
          <w:p w14:paraId="53F53268"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Employs assessment, evaluate progress, recording and reporting as an integral part of the teaching process to support and enhance learning </w:t>
            </w:r>
          </w:p>
          <w:p w14:paraId="009BA1CB"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  </w:t>
            </w:r>
          </w:p>
          <w:p w14:paraId="6D9A8C56"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5D06A3CC"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w:t>
            </w:r>
          </w:p>
          <w:p w14:paraId="62C6A558"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Students use some evidence-informed pedagogical approaches and resources, including digital approaches.  </w:t>
            </w:r>
          </w:p>
          <w:p w14:paraId="79C211CF"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w:t>
            </w:r>
          </w:p>
          <w:p w14:paraId="2532212C"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Students begin to engage with inclusive practice to meet the needs of all learners. </w:t>
            </w:r>
          </w:p>
          <w:p w14:paraId="0F2F48EA"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w:t>
            </w:r>
          </w:p>
          <w:p w14:paraId="240CE7C4"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Students are able to communicate information and explanations clearly. </w:t>
            </w:r>
          </w:p>
          <w:p w14:paraId="1E240ADE"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w:t>
            </w:r>
          </w:p>
          <w:p w14:paraId="67C1B71F"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Students are developing their ability to facilitate discussions through appropriate questioning.   </w:t>
            </w:r>
          </w:p>
          <w:p w14:paraId="0D9AFD40"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w:t>
            </w:r>
          </w:p>
          <w:p w14:paraId="0DF243B0"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Students are developing their understanding of the connections between learning intentions and success criteria. </w:t>
            </w:r>
          </w:p>
          <w:p w14:paraId="221B7CB3"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w:t>
            </w:r>
          </w:p>
          <w:p w14:paraId="138B96A1"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Students make positive and constructive comments to children. </w:t>
            </w:r>
          </w:p>
          <w:p w14:paraId="6D1E496B"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w:t>
            </w:r>
          </w:p>
          <w:p w14:paraId="3DF39125"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Students are working with other professionals and the wider school community where appropriate. </w:t>
            </w:r>
          </w:p>
          <w:p w14:paraId="44141B46"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w:t>
            </w:r>
          </w:p>
          <w:p w14:paraId="5267164F"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Students practise self-care and support the wellbeing of others, seeking support where necessary. </w:t>
            </w:r>
          </w:p>
          <w:p w14:paraId="57CFB249"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55F76F56"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107727C3"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Students use a range of evidence-informed pedagogical approaches and resources, including digital approaches.  </w:t>
            </w:r>
          </w:p>
          <w:p w14:paraId="463D1E6F"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31C563D0"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Students engage with inclusive practice to meet the needs of all learners. </w:t>
            </w:r>
          </w:p>
          <w:p w14:paraId="7C92F415"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2CAABB72"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Students are developing appropriate timing/pacing of lessons.   </w:t>
            </w:r>
          </w:p>
          <w:p w14:paraId="2CE5DAF5"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090DBAFB"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Students are able to communicate information and explanations clearly in a stimulating manner and are portraying a good speech and writing model. </w:t>
            </w:r>
          </w:p>
          <w:p w14:paraId="6ECAD7B8"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76C291F2"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Students are developing their ability to facilitate discussions through appropriate questioning and through extending children’s responses.   </w:t>
            </w:r>
          </w:p>
          <w:p w14:paraId="2165E488"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5CFCF35F"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Students are consolidating their understanding of the connections between learning intentions and success criteria. </w:t>
            </w:r>
          </w:p>
          <w:p w14:paraId="6F1165AA"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09762904"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Students use the results of assessment to evaluate and improve teaching and learning.  </w:t>
            </w:r>
          </w:p>
          <w:p w14:paraId="1510347B"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29BA04BD"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Students consistently make positive and constructive comments to children. </w:t>
            </w:r>
          </w:p>
          <w:p w14:paraId="60548706"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25CCCC25"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Students are working effectively with other professionals and the wider school community where appropriate. </w:t>
            </w:r>
          </w:p>
          <w:p w14:paraId="3CC06E8D"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3D5DD929"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Students practise self-care and support the wellbeing of others, seeking support where necessary. </w:t>
            </w:r>
          </w:p>
          <w:p w14:paraId="5460CDBD"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20C1AF51"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416F803B"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6D972E0C"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Students consistently using a range of evidence-informed pedagogical approaches and resources, including digital approaches, to motivate and sustain the interest of pupils, and support teaching and learning during individual, group and class lessons.  </w:t>
            </w:r>
          </w:p>
          <w:p w14:paraId="5BCE81A9"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1C51219D"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Students consistently engaging with inclusive practice to meet the needs of all learners through differentiated and appropriately challenging learning experiences, building confidence and promoting the progress of every learner. </w:t>
            </w:r>
          </w:p>
          <w:p w14:paraId="6F83491E"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1A98EFDF"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Students are able to set realistic expectations of children’s learning, including showing evidence of developing appropriate timing/pacing of lessons.   </w:t>
            </w:r>
          </w:p>
          <w:p w14:paraId="78370E1B"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732528AD"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Students are able to communicate information and explanations clearly and precisely in a stimulating manner and are portraying a good speech and writing model. </w:t>
            </w:r>
          </w:p>
          <w:p w14:paraId="73967340"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6DD04892"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Students are able to facilitate discussions through appropriate questioning and through extending children’s responses.   </w:t>
            </w:r>
          </w:p>
          <w:p w14:paraId="6A7CFFA6"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586871D3"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Students are consolidating their understanding of the connections between learning intentions and success criteria, demonstrating progression between lessons where appropriate. </w:t>
            </w:r>
          </w:p>
          <w:p w14:paraId="39E3826C"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680F29BF"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Students consistently use the results of assessment to evaluate and improve teaching and learning, most notably during extended periods of responsibility.  </w:t>
            </w:r>
          </w:p>
          <w:p w14:paraId="28C16D4A"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1F8A6EC0"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Students consistently make positive and constructive comments to children. </w:t>
            </w:r>
          </w:p>
          <w:p w14:paraId="1CC77E70"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2C4A5B7E"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Where appropriate, students are able to contribute to clear, informative reports for parents/carers and the school which discuss progress in learning in a sensitive and constructive way. </w:t>
            </w:r>
          </w:p>
          <w:p w14:paraId="3BA4AB38"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374950E5"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Students are working effectively with other professionals, as well as parents/carers, families and the wider school community where appropriate. </w:t>
            </w:r>
          </w:p>
          <w:p w14:paraId="12B13AF5"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342F93B5"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Students practise self-care and support the wellbeing of others, seeking support where necessary. </w:t>
            </w:r>
          </w:p>
          <w:p w14:paraId="20426444"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tc>
      </w:tr>
      <w:tr w:rsidR="00CC1D2B" w:rsidRPr="00CC1D2B" w14:paraId="54B35BC9" w14:textId="77777777" w:rsidTr="00CC1D2B">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5024E0DC"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b/>
                <w:bCs/>
                <w:sz w:val="22"/>
                <w:szCs w:val="22"/>
                <w:lang w:eastAsia="en-GB"/>
              </w:rPr>
              <w:t>3.2 The Learning Context </w:t>
            </w:r>
            <w:r w:rsidRPr="00CC1D2B">
              <w:rPr>
                <w:rFonts w:ascii="Calibri" w:eastAsia="Times New Roman" w:hAnsi="Calibri" w:cs="Calibri"/>
                <w:sz w:val="22"/>
                <w:szCs w:val="22"/>
                <w:lang w:eastAsia="en-GB"/>
              </w:rPr>
              <w:t> </w:t>
            </w:r>
          </w:p>
          <w:p w14:paraId="31D33881"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Appropriately organises and manages learning </w:t>
            </w:r>
          </w:p>
          <w:p w14:paraId="0F2B8BE0"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  </w:t>
            </w:r>
          </w:p>
          <w:p w14:paraId="14A1D024"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Engages learner participation </w:t>
            </w:r>
          </w:p>
          <w:p w14:paraId="1EBABEA9"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  </w:t>
            </w:r>
          </w:p>
          <w:p w14:paraId="7D311B1A"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Build positive, rights respecting relationships for learning </w:t>
            </w:r>
          </w:p>
          <w:p w14:paraId="5FE9C01C"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257BE231"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w:t>
            </w:r>
          </w:p>
          <w:p w14:paraId="1CA13A7C"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Students are beginning to use appropriate organisational strategies to create a safe, caring, and purposeful learning environment which is well managed and well organised. </w:t>
            </w:r>
          </w:p>
          <w:p w14:paraId="704D61DD"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w:t>
            </w:r>
          </w:p>
          <w:p w14:paraId="63B04BAD"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Students are ensuring all children’s safety is taken into consideration. </w:t>
            </w:r>
          </w:p>
          <w:p w14:paraId="7D54175E"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w:t>
            </w:r>
          </w:p>
          <w:p w14:paraId="1E116417"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Resources are used appropriately.  </w:t>
            </w:r>
          </w:p>
          <w:p w14:paraId="1C399269"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w:t>
            </w:r>
          </w:p>
          <w:p w14:paraId="67B287A1"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Students are beginning to develop effective classroom presence. </w:t>
            </w:r>
          </w:p>
          <w:p w14:paraId="470A2240"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w:t>
            </w:r>
          </w:p>
          <w:p w14:paraId="6AD0C744"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Students demonstrate awareness of some evidence-informed strategies to engage learners and develop positive relationships. </w:t>
            </w:r>
          </w:p>
          <w:p w14:paraId="6679699F"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w:t>
            </w:r>
          </w:p>
          <w:p w14:paraId="5AD5E495"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Students are beginning to organise the learning environment. </w:t>
            </w:r>
          </w:p>
          <w:p w14:paraId="5AAF1094"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w:t>
            </w:r>
          </w:p>
          <w:p w14:paraId="091BDF8D"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Students promote and develop positive and purposeful relationships. </w:t>
            </w:r>
          </w:p>
          <w:p w14:paraId="0D5BD946"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17AB1CFC"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1A83BF20"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Students are using appropriate organisational strategies to create a safe, caring, and purposeful learning environment which is well managed and well organised. </w:t>
            </w:r>
          </w:p>
          <w:p w14:paraId="4B47DE5B"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1F2A1796"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Students are mostly positioning themselves and the children appropriately in the learning environment.  </w:t>
            </w:r>
          </w:p>
          <w:p w14:paraId="2CD796C2"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65BF4BF8"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Students are ensuring all children’s safety is taken into consideration. </w:t>
            </w:r>
          </w:p>
          <w:p w14:paraId="76D24B79"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7CA64DC0"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Resources are used appropriately.  </w:t>
            </w:r>
          </w:p>
          <w:p w14:paraId="1301B511"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438BF975"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Students are developing effective classroom presence. </w:t>
            </w:r>
          </w:p>
          <w:p w14:paraId="6BEDE4C1"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206DA57E"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Students recognise that childhood experiences impact on the learning and wellbeing of children and young people. </w:t>
            </w:r>
          </w:p>
          <w:p w14:paraId="2972A379"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2DF6247C"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Students demonstrate awareness of a range of evidence-informed strategies to engage learners and develop positive relationships. </w:t>
            </w:r>
          </w:p>
          <w:p w14:paraId="56E2867B"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4B4E09EE"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Students can justify their organisation of the learning environment. </w:t>
            </w:r>
          </w:p>
          <w:p w14:paraId="0BDFC2DC"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22432BC5"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Students promote and develop positive and purposeful relationships. </w:t>
            </w:r>
          </w:p>
          <w:p w14:paraId="05F2E0BD"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51A460AA"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2A1D47D4"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40596356"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4044B37B"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Students are consistently using appropriate organisational strategies to create a safe, caring and purposeful learning environment which is welcoming and inclusive, well managed and well organised. </w:t>
            </w:r>
          </w:p>
          <w:p w14:paraId="26A65C56"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5731233C"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Students are consistently positioning themselves and the children appropriately in the learning environment.  </w:t>
            </w:r>
          </w:p>
          <w:p w14:paraId="1321A664"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0CF90BE5"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Students are ensuring all children’s safety is taken into consideration.  </w:t>
            </w:r>
          </w:p>
          <w:p w14:paraId="494A0132"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371CAD10"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Resources are well thought through and appropriate learning contexts are developed.  </w:t>
            </w:r>
          </w:p>
          <w:p w14:paraId="622806BE"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34978F40"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Students are consistently demonstrating effective classroom presence. </w:t>
            </w:r>
          </w:p>
          <w:p w14:paraId="355F5721"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259E4E67"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Students value all learners and are consistently engaging children and young people in decision-making about their education. </w:t>
            </w:r>
          </w:p>
          <w:p w14:paraId="45328ED9"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3F9EF4F9"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Students recognise that childhood experiences impact on the learning and wellbeing of children and young people and actively respond in appropriate ways, seeking advice and collaborating as required. </w:t>
            </w:r>
          </w:p>
          <w:p w14:paraId="5028BBA3"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45B34B7C"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Students are using a range of evidence-informed strategies to engage learners and develop positive relationships. </w:t>
            </w:r>
          </w:p>
          <w:p w14:paraId="0A63A3C6"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2B8EA099"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Students can justify their organisation of the learning environment. </w:t>
            </w:r>
          </w:p>
          <w:p w14:paraId="19B3D3DE"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22D3ADAA"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Students promote and develop positive and purposeful relationships with and between learners, colleagues, families and partners. </w:t>
            </w:r>
          </w:p>
          <w:p w14:paraId="2DBA0736"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tc>
      </w:tr>
      <w:tr w:rsidR="00CC1D2B" w:rsidRPr="00CC1D2B" w14:paraId="37308149" w14:textId="77777777" w:rsidTr="00CC1D2B">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7FD51E8F"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b/>
                <w:bCs/>
                <w:sz w:val="22"/>
                <w:szCs w:val="22"/>
                <w:lang w:eastAsia="en-GB"/>
              </w:rPr>
              <w:t>3.3 Professional Learning</w:t>
            </w:r>
            <w:r w:rsidRPr="00CC1D2B">
              <w:rPr>
                <w:rFonts w:ascii="Calibri" w:eastAsia="Times New Roman" w:hAnsi="Calibri" w:cs="Calibri"/>
                <w:sz w:val="22"/>
                <w:szCs w:val="22"/>
                <w:lang w:eastAsia="en-GB"/>
              </w:rPr>
              <w:t> </w:t>
            </w:r>
          </w:p>
          <w:p w14:paraId="2E024D69"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Engages critically with literature, research, and policy </w:t>
            </w:r>
          </w:p>
          <w:p w14:paraId="2960798E"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  </w:t>
            </w:r>
          </w:p>
          <w:p w14:paraId="75241034"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Engages in reflective practice to develop and advance career-long professional learning and expertise </w:t>
            </w:r>
          </w:p>
          <w:p w14:paraId="038E9002"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sz w:val="22"/>
                <w:szCs w:val="22"/>
                <w:lang w:eastAsia="en-GB"/>
              </w:rPr>
              <w:t>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0F374C9C"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w:t>
            </w:r>
          </w:p>
          <w:p w14:paraId="5782B2C5"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Students demonstrate reflective practice.  </w:t>
            </w:r>
          </w:p>
          <w:p w14:paraId="4C110EF3"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w:t>
            </w:r>
          </w:p>
          <w:p w14:paraId="457762E2"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Students reflect upon and discuss their goals for PP1 identifying how their reflections inform their practice. </w:t>
            </w:r>
          </w:p>
          <w:p w14:paraId="10195371"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w:t>
            </w:r>
          </w:p>
          <w:p w14:paraId="36A2D9A3"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Students evaluate their lessons and use these to inform next steps. </w:t>
            </w:r>
          </w:p>
          <w:p w14:paraId="208415E9"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w:t>
            </w:r>
          </w:p>
          <w:p w14:paraId="0649615E" w14:textId="77777777" w:rsidR="00CC1D2B" w:rsidRPr="00CC1D2B" w:rsidRDefault="00CC1D2B" w:rsidP="00CC1D2B">
            <w:pPr>
              <w:textAlignment w:val="baseline"/>
              <w:rPr>
                <w:rFonts w:ascii="Times New Roman" w:eastAsia="Times New Roman" w:hAnsi="Times New Roman" w:cs="Times New Roman"/>
                <w:color w:val="808080" w:themeColor="background1" w:themeShade="80"/>
                <w:lang w:eastAsia="en-GB"/>
              </w:rPr>
            </w:pPr>
            <w:r w:rsidRPr="00CC1D2B">
              <w:rPr>
                <w:rFonts w:ascii="Calibri" w:eastAsia="Times New Roman" w:hAnsi="Calibri" w:cs="Calibri"/>
                <w:color w:val="808080" w:themeColor="background1" w:themeShade="80"/>
                <w:sz w:val="22"/>
                <w:szCs w:val="22"/>
                <w:lang w:eastAsia="en-GB"/>
              </w:rPr>
              <w:t>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4828FED5"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67C5073F"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Students demonstrate reflective practice, engaging with literature, research, and policy.  </w:t>
            </w:r>
          </w:p>
          <w:p w14:paraId="0CB3DBE0"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6B06C7A3"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Students reflect upon and discuss their goals for PP2 identifying how their reflections and consequent actions inform their practice. </w:t>
            </w:r>
          </w:p>
          <w:p w14:paraId="7E2598F2"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036968F0" w14:textId="27508F4D"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xml:space="preserve">• Students evaluate their lessons and </w:t>
            </w:r>
            <w:r w:rsidR="00887CE9">
              <w:rPr>
                <w:rFonts w:ascii="Calibri" w:eastAsia="Times New Roman" w:hAnsi="Calibri" w:cs="Calibri"/>
                <w:color w:val="7F7F7F"/>
                <w:sz w:val="22"/>
                <w:szCs w:val="22"/>
                <w:lang w:eastAsia="en-GB"/>
              </w:rPr>
              <w:t>medium term</w:t>
            </w:r>
            <w:r w:rsidRPr="00CC1D2B">
              <w:rPr>
                <w:rFonts w:ascii="Calibri" w:eastAsia="Times New Roman" w:hAnsi="Calibri" w:cs="Calibri"/>
                <w:color w:val="7F7F7F"/>
                <w:sz w:val="22"/>
                <w:szCs w:val="22"/>
                <w:lang w:eastAsia="en-GB"/>
              </w:rPr>
              <w:t xml:space="preserve"> plans, reflecting upon each of these to inform next steps. </w:t>
            </w:r>
          </w:p>
          <w:p w14:paraId="7DEB7DC0"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4E44224A"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Students demonstrate developing criticality in their professional analysis, demonstrating this through professional dialogue, evaluations and in their weekly reflections. </w:t>
            </w:r>
          </w:p>
          <w:p w14:paraId="26E44E52"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tc>
        <w:tc>
          <w:tcPr>
            <w:tcW w:w="0" w:type="auto"/>
            <w:tcBorders>
              <w:top w:val="single" w:sz="6" w:space="0" w:color="909090"/>
              <w:left w:val="single" w:sz="6" w:space="0" w:color="909090"/>
              <w:bottom w:val="single" w:sz="6" w:space="0" w:color="909090"/>
              <w:right w:val="single" w:sz="6" w:space="0" w:color="909090"/>
            </w:tcBorders>
            <w:tcMar>
              <w:top w:w="45" w:type="dxa"/>
              <w:left w:w="0" w:type="dxa"/>
              <w:bottom w:w="45" w:type="dxa"/>
              <w:right w:w="0" w:type="dxa"/>
            </w:tcMar>
            <w:hideMark/>
          </w:tcPr>
          <w:p w14:paraId="1F9D66AC"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7478A7E0"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Students demonstrate reflective practice, critically engaging with literature, research, and policy.  </w:t>
            </w:r>
          </w:p>
          <w:p w14:paraId="53CD42F2"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048E2073"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Students are able to collaborate, share and articulate their planning, observations and assessments with their class mentor and other school staff. </w:t>
            </w:r>
          </w:p>
          <w:p w14:paraId="5B7F89C8"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46D5ABBA"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Students critically reflect upon and discuss their goals for PP3 identifying how their reflections and consequent actions inform their practice. </w:t>
            </w:r>
          </w:p>
          <w:p w14:paraId="0E29D1E5"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7565F111" w14:textId="0605FFA6"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xml:space="preserve">• Students evaluate their lessons and </w:t>
            </w:r>
            <w:r w:rsidR="00887CE9">
              <w:rPr>
                <w:rFonts w:ascii="Calibri" w:eastAsia="Times New Roman" w:hAnsi="Calibri" w:cs="Calibri"/>
                <w:color w:val="7F7F7F"/>
                <w:sz w:val="22"/>
                <w:szCs w:val="22"/>
                <w:lang w:eastAsia="en-GB"/>
              </w:rPr>
              <w:t>medium term</w:t>
            </w:r>
            <w:r w:rsidRPr="00CC1D2B">
              <w:rPr>
                <w:rFonts w:ascii="Calibri" w:eastAsia="Times New Roman" w:hAnsi="Calibri" w:cs="Calibri"/>
                <w:color w:val="7F7F7F"/>
                <w:sz w:val="22"/>
                <w:szCs w:val="22"/>
                <w:lang w:eastAsia="en-GB"/>
              </w:rPr>
              <w:t xml:space="preserve"> plans, reflecting upon each these to inform next steps. </w:t>
            </w:r>
          </w:p>
          <w:p w14:paraId="62DDFFD3"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p w14:paraId="79AC3C28"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Students demonstrate a high level of criticality in their professional analysis, demonstrating this through professional dialogue, evaluations and in their weekly reflections, which should reference placement goals, professional reading, and the SPR. </w:t>
            </w:r>
          </w:p>
          <w:p w14:paraId="5F8CCA0F" w14:textId="77777777" w:rsidR="00CC1D2B" w:rsidRPr="00CC1D2B" w:rsidRDefault="00CC1D2B" w:rsidP="00CC1D2B">
            <w:pPr>
              <w:textAlignment w:val="baseline"/>
              <w:rPr>
                <w:rFonts w:ascii="Times New Roman" w:eastAsia="Times New Roman" w:hAnsi="Times New Roman" w:cs="Times New Roman"/>
                <w:lang w:eastAsia="en-GB"/>
              </w:rPr>
            </w:pPr>
            <w:r w:rsidRPr="00CC1D2B">
              <w:rPr>
                <w:rFonts w:ascii="Calibri" w:eastAsia="Times New Roman" w:hAnsi="Calibri" w:cs="Calibri"/>
                <w:color w:val="7F7F7F"/>
                <w:sz w:val="22"/>
                <w:szCs w:val="22"/>
                <w:lang w:eastAsia="en-GB"/>
              </w:rPr>
              <w:t>  </w:t>
            </w:r>
          </w:p>
        </w:tc>
      </w:tr>
    </w:tbl>
    <w:p w14:paraId="5ADC8D35" w14:textId="77777777" w:rsidR="00CC1D2B" w:rsidRPr="00CC1D2B" w:rsidRDefault="00CC1D2B" w:rsidP="00CC1D2B">
      <w:pPr>
        <w:textAlignment w:val="baseline"/>
        <w:rPr>
          <w:rFonts w:ascii="Segoe UI" w:eastAsia="Times New Roman" w:hAnsi="Segoe UI" w:cs="Segoe UI"/>
          <w:sz w:val="18"/>
          <w:szCs w:val="18"/>
          <w:lang w:val="en-US" w:eastAsia="en-GB"/>
        </w:rPr>
      </w:pPr>
      <w:r w:rsidRPr="00CC1D2B">
        <w:rPr>
          <w:rFonts w:ascii="Calibri" w:eastAsia="Times New Roman" w:hAnsi="Calibri" w:cs="Calibri"/>
          <w:sz w:val="22"/>
          <w:szCs w:val="22"/>
          <w:lang w:val="en-US" w:eastAsia="en-GB"/>
        </w:rPr>
        <w:t> </w:t>
      </w:r>
    </w:p>
    <w:p w14:paraId="2992578C" w14:textId="77777777" w:rsidR="000037FA" w:rsidRDefault="000037FA">
      <w:pPr>
        <w:rPr>
          <w:color w:val="4472C4" w:themeColor="accent1"/>
          <w:sz w:val="28"/>
          <w:szCs w:val="28"/>
        </w:rPr>
      </w:pPr>
      <w:r>
        <w:rPr>
          <w:color w:val="4472C4" w:themeColor="accent1"/>
          <w:sz w:val="28"/>
          <w:szCs w:val="28"/>
        </w:rPr>
        <w:br w:type="page"/>
      </w:r>
    </w:p>
    <w:p w14:paraId="251145DF" w14:textId="407FE541" w:rsidR="000037FA" w:rsidRDefault="000037FA" w:rsidP="7053E3A4">
      <w:pPr>
        <w:rPr>
          <w:color w:val="4472C4" w:themeColor="accent1"/>
          <w:sz w:val="28"/>
          <w:szCs w:val="28"/>
        </w:rPr>
      </w:pPr>
    </w:p>
    <w:p w14:paraId="4980734C" w14:textId="4E52DE57" w:rsidR="007220F5" w:rsidRPr="00584E43" w:rsidRDefault="00584E43" w:rsidP="00584E43">
      <w:pPr>
        <w:rPr>
          <w:color w:val="4472C4" w:themeColor="accent1"/>
          <w:sz w:val="28"/>
          <w:szCs w:val="28"/>
        </w:rPr>
      </w:pPr>
      <w:bookmarkStart w:id="132" w:name="Appendix_2"/>
      <w:bookmarkStart w:id="133" w:name="_Toc521065635"/>
      <w:bookmarkStart w:id="134" w:name="_Toc521065642"/>
      <w:bookmarkEnd w:id="132"/>
      <w:r w:rsidRPr="06DAF266">
        <w:rPr>
          <w:color w:val="4472C4" w:themeColor="accent1"/>
          <w:sz w:val="28"/>
          <w:szCs w:val="28"/>
        </w:rPr>
        <w:t>A</w:t>
      </w:r>
      <w:r w:rsidR="007220F5" w:rsidRPr="06DAF266">
        <w:rPr>
          <w:color w:val="4472C4" w:themeColor="accent1"/>
          <w:sz w:val="28"/>
          <w:szCs w:val="28"/>
        </w:rPr>
        <w:t xml:space="preserve">ppendix </w:t>
      </w:r>
      <w:r w:rsidR="00CF7FA6" w:rsidRPr="06DAF266">
        <w:rPr>
          <w:color w:val="4472C4" w:themeColor="accent1"/>
          <w:sz w:val="28"/>
          <w:szCs w:val="28"/>
        </w:rPr>
        <w:t>3</w:t>
      </w:r>
      <w:r w:rsidR="007220F5" w:rsidRPr="06DAF266">
        <w:rPr>
          <w:color w:val="4472C4" w:themeColor="accent1"/>
          <w:sz w:val="28"/>
          <w:szCs w:val="28"/>
        </w:rPr>
        <w:t>:</w:t>
      </w:r>
      <w:bookmarkStart w:id="135" w:name="Guidance_for_placements_catholic_schools"/>
      <w:bookmarkEnd w:id="135"/>
      <w:r w:rsidR="007220F5" w:rsidRPr="06DAF266">
        <w:rPr>
          <w:color w:val="4472C4" w:themeColor="accent1"/>
          <w:sz w:val="28"/>
          <w:szCs w:val="28"/>
        </w:rPr>
        <w:t xml:space="preserve"> Guidance for placements in Catholic Schools</w:t>
      </w:r>
      <w:bookmarkEnd w:id="133"/>
    </w:p>
    <w:p w14:paraId="7491A7E7" w14:textId="77777777" w:rsidR="009B03B7" w:rsidRPr="00F52859" w:rsidRDefault="009B03B7" w:rsidP="009B03B7"/>
    <w:p w14:paraId="5FD40DBD" w14:textId="77777777" w:rsidR="007220F5" w:rsidRPr="00F52859" w:rsidRDefault="007220F5" w:rsidP="00B8169D">
      <w:pPr>
        <w:spacing w:line="360" w:lineRule="auto"/>
        <w:jc w:val="center"/>
        <w:rPr>
          <w:rFonts w:cstheme="minorHAnsi"/>
          <w:b/>
          <w:sz w:val="28"/>
          <w:szCs w:val="28"/>
        </w:rPr>
      </w:pPr>
      <w:bookmarkStart w:id="136" w:name="Appendix_6_catholic_schools_guidance"/>
      <w:bookmarkEnd w:id="136"/>
      <w:r w:rsidRPr="00F52859">
        <w:rPr>
          <w:rFonts w:cstheme="minorHAnsi"/>
          <w:b/>
          <w:sz w:val="28"/>
          <w:szCs w:val="28"/>
        </w:rPr>
        <w:t>Guidance on School Experience in Roman Catholic Schools</w:t>
      </w:r>
    </w:p>
    <w:p w14:paraId="651FF169" w14:textId="77777777" w:rsidR="007220F5" w:rsidRPr="00F52859" w:rsidRDefault="007220F5" w:rsidP="00B8169D">
      <w:pPr>
        <w:spacing w:line="360" w:lineRule="auto"/>
        <w:rPr>
          <w:rFonts w:cstheme="minorHAnsi"/>
          <w:i/>
          <w:sz w:val="20"/>
          <w:szCs w:val="20"/>
        </w:rPr>
      </w:pPr>
      <w:r w:rsidRPr="00F52859">
        <w:rPr>
          <w:rFonts w:cstheme="minorHAnsi"/>
          <w:i/>
          <w:sz w:val="20"/>
          <w:szCs w:val="20"/>
        </w:rPr>
        <w:t xml:space="preserve">This guidance is provided to assist ‘non-denominational’ students who are placed in Roman Catholic denominational schools for school placement.  It identifies some frequently asked questions which may help to prepare visiting student teachers, as well as ‘receiving’ head teachers and staff, to make the most of this experience. </w:t>
      </w:r>
      <w:r w:rsidRPr="00F52859">
        <w:rPr>
          <w:rFonts w:cstheme="minorHAnsi"/>
          <w:i/>
          <w:sz w:val="20"/>
          <w:szCs w:val="20"/>
          <w:u w:val="single"/>
        </w:rPr>
        <w:t>It is important that the student uses this information to enter into dialogue with teachers about issues specific to the school in which the placement is to be undertaken</w:t>
      </w:r>
      <w:r w:rsidRPr="00F52859">
        <w:rPr>
          <w:rFonts w:cstheme="minorHAnsi"/>
          <w:i/>
          <w:sz w:val="20"/>
          <w:szCs w:val="20"/>
        </w:rPr>
        <w:t>.</w:t>
      </w:r>
    </w:p>
    <w:p w14:paraId="157D3C9D" w14:textId="77777777" w:rsidR="007220F5" w:rsidRPr="00F52859" w:rsidRDefault="007220F5" w:rsidP="00B8169D">
      <w:pPr>
        <w:spacing w:line="360" w:lineRule="auto"/>
        <w:rPr>
          <w:rFonts w:cstheme="minorHAnsi"/>
          <w:i/>
          <w:sz w:val="20"/>
          <w:szCs w:val="20"/>
        </w:rPr>
      </w:pPr>
    </w:p>
    <w:p w14:paraId="008B02FE" w14:textId="77777777" w:rsidR="007220F5" w:rsidRPr="00F52859" w:rsidRDefault="007220F5" w:rsidP="00B8169D">
      <w:pPr>
        <w:spacing w:line="360" w:lineRule="auto"/>
        <w:rPr>
          <w:rFonts w:cstheme="minorHAnsi"/>
          <w:sz w:val="20"/>
          <w:szCs w:val="20"/>
        </w:rPr>
      </w:pPr>
      <w:hyperlink r:id="rId35" w:history="1">
        <w:r w:rsidRPr="00F52859">
          <w:rPr>
            <w:rStyle w:val="Hyperlink"/>
            <w:rFonts w:cstheme="minorHAnsi"/>
            <w:sz w:val="20"/>
            <w:szCs w:val="20"/>
          </w:rPr>
          <w:t>All Catholic schools in Scotland are inclusive communities which welcome pupils of various religious backgrounds and traditions</w:t>
        </w:r>
      </w:hyperlink>
      <w:r w:rsidRPr="00F52859">
        <w:rPr>
          <w:rFonts w:cstheme="minorHAnsi"/>
          <w:sz w:val="20"/>
          <w:szCs w:val="20"/>
        </w:rPr>
        <w:t>.</w:t>
      </w:r>
      <w:r w:rsidRPr="00F52859">
        <w:rPr>
          <w:rFonts w:cstheme="minorHAnsi"/>
          <w:color w:val="FF0000"/>
          <w:sz w:val="20"/>
          <w:szCs w:val="20"/>
        </w:rPr>
        <w:t xml:space="preserve">  </w:t>
      </w:r>
      <w:r w:rsidRPr="00F52859">
        <w:rPr>
          <w:rFonts w:cstheme="minorHAnsi"/>
          <w:color w:val="000000"/>
          <w:sz w:val="20"/>
          <w:szCs w:val="20"/>
        </w:rPr>
        <w:t>At the same time, however, they provide a distinctive form of educational provision which places the traditions and values of the Catholic Christian faith at the heart of the educational experience.</w:t>
      </w:r>
      <w:r w:rsidRPr="00F52859">
        <w:rPr>
          <w:rFonts w:cstheme="minorHAnsi"/>
          <w:color w:val="FF0000"/>
          <w:sz w:val="20"/>
          <w:szCs w:val="20"/>
        </w:rPr>
        <w:t xml:space="preserve"> </w:t>
      </w:r>
      <w:r w:rsidRPr="00F52859">
        <w:rPr>
          <w:rFonts w:cstheme="minorHAnsi"/>
          <w:sz w:val="20"/>
          <w:szCs w:val="20"/>
        </w:rPr>
        <w:t>All student teachers should feel welcome in Catholic schools.</w:t>
      </w:r>
    </w:p>
    <w:p w14:paraId="6FFE8756" w14:textId="77777777" w:rsidR="007220F5" w:rsidRPr="00F52859" w:rsidRDefault="007220F5" w:rsidP="00B8169D">
      <w:pPr>
        <w:spacing w:line="360" w:lineRule="auto"/>
        <w:rPr>
          <w:rFonts w:cstheme="minorHAnsi"/>
          <w:sz w:val="20"/>
          <w:szCs w:val="20"/>
        </w:rPr>
      </w:pPr>
    </w:p>
    <w:p w14:paraId="129AEFDF" w14:textId="77777777" w:rsidR="007220F5" w:rsidRPr="00F52859" w:rsidRDefault="007220F5" w:rsidP="00B8169D">
      <w:pPr>
        <w:spacing w:line="360" w:lineRule="auto"/>
        <w:rPr>
          <w:rFonts w:cstheme="minorHAnsi"/>
          <w:sz w:val="20"/>
          <w:szCs w:val="20"/>
        </w:rPr>
      </w:pPr>
    </w:p>
    <w:p w14:paraId="5CF1062B" w14:textId="77777777" w:rsidR="007220F5" w:rsidRPr="00F52859" w:rsidRDefault="007220F5" w:rsidP="00B8169D">
      <w:pPr>
        <w:spacing w:line="360" w:lineRule="auto"/>
        <w:rPr>
          <w:rFonts w:cstheme="minorHAnsi"/>
          <w:sz w:val="20"/>
          <w:szCs w:val="20"/>
          <w:u w:val="single"/>
        </w:rPr>
      </w:pPr>
      <w:r w:rsidRPr="00F52859">
        <w:rPr>
          <w:rFonts w:cstheme="minorHAnsi"/>
          <w:b/>
          <w:sz w:val="20"/>
          <w:szCs w:val="20"/>
          <w:u w:val="single"/>
        </w:rPr>
        <w:t>THE TEACHING OF RELIGIOUS EDUCATION</w:t>
      </w:r>
      <w:r w:rsidRPr="00F52859">
        <w:rPr>
          <w:rFonts w:cstheme="minorHAnsi"/>
          <w:sz w:val="20"/>
          <w:szCs w:val="20"/>
          <w:u w:val="single"/>
        </w:rPr>
        <w:t xml:space="preserve"> (RE)</w:t>
      </w:r>
    </w:p>
    <w:p w14:paraId="25867664" w14:textId="77777777" w:rsidR="007220F5" w:rsidRPr="00F52859" w:rsidRDefault="007220F5" w:rsidP="00B8169D">
      <w:pPr>
        <w:spacing w:line="360" w:lineRule="auto"/>
        <w:rPr>
          <w:rFonts w:cstheme="minorHAnsi"/>
          <w:b/>
          <w:i/>
          <w:sz w:val="20"/>
          <w:szCs w:val="20"/>
        </w:rPr>
      </w:pPr>
      <w:r w:rsidRPr="00F52859">
        <w:rPr>
          <w:rFonts w:cstheme="minorHAnsi"/>
          <w:b/>
          <w:i/>
          <w:sz w:val="20"/>
          <w:szCs w:val="20"/>
        </w:rPr>
        <w:t>Will I be asked to teach RE?</w:t>
      </w:r>
    </w:p>
    <w:p w14:paraId="32789AD8" w14:textId="77777777" w:rsidR="007220F5" w:rsidRPr="00F52859" w:rsidRDefault="007220F5" w:rsidP="00B8169D">
      <w:pPr>
        <w:spacing w:line="360" w:lineRule="auto"/>
        <w:rPr>
          <w:rFonts w:cstheme="minorHAnsi"/>
          <w:sz w:val="20"/>
          <w:szCs w:val="20"/>
        </w:rPr>
      </w:pPr>
      <w:r w:rsidRPr="00F52859">
        <w:rPr>
          <w:rFonts w:cstheme="minorHAnsi"/>
          <w:sz w:val="20"/>
          <w:szCs w:val="20"/>
        </w:rPr>
        <w:t>A non-denominational student will not be asked to teach RE in a Catholic school.</w:t>
      </w:r>
    </w:p>
    <w:p w14:paraId="57D91301" w14:textId="77777777" w:rsidR="007220F5" w:rsidRPr="00F52859" w:rsidRDefault="007220F5" w:rsidP="00B8169D">
      <w:pPr>
        <w:spacing w:line="360" w:lineRule="auto"/>
        <w:rPr>
          <w:rFonts w:cstheme="minorHAnsi"/>
          <w:sz w:val="20"/>
          <w:szCs w:val="20"/>
        </w:rPr>
      </w:pPr>
    </w:p>
    <w:p w14:paraId="3DBAF298" w14:textId="77777777" w:rsidR="007220F5" w:rsidRPr="00F52859" w:rsidRDefault="007220F5" w:rsidP="00B8169D">
      <w:pPr>
        <w:spacing w:line="360" w:lineRule="auto"/>
        <w:rPr>
          <w:rFonts w:cstheme="minorHAnsi"/>
          <w:b/>
          <w:i/>
          <w:sz w:val="20"/>
          <w:szCs w:val="20"/>
        </w:rPr>
      </w:pPr>
      <w:r w:rsidRPr="00F52859">
        <w:rPr>
          <w:rFonts w:cstheme="minorHAnsi"/>
          <w:b/>
          <w:i/>
          <w:sz w:val="20"/>
          <w:szCs w:val="20"/>
        </w:rPr>
        <w:t>What will I be doing whilst the RE lesson is being taught?</w:t>
      </w:r>
    </w:p>
    <w:p w14:paraId="47F973E8" w14:textId="77777777" w:rsidR="007220F5" w:rsidRPr="00F52859" w:rsidRDefault="007220F5" w:rsidP="00B8169D">
      <w:pPr>
        <w:spacing w:line="360" w:lineRule="auto"/>
        <w:rPr>
          <w:rFonts w:cstheme="minorHAnsi"/>
          <w:sz w:val="20"/>
          <w:szCs w:val="20"/>
        </w:rPr>
      </w:pPr>
      <w:r w:rsidRPr="00F52859">
        <w:rPr>
          <w:rFonts w:cstheme="minorHAnsi"/>
          <w:sz w:val="20"/>
          <w:szCs w:val="20"/>
        </w:rPr>
        <w:t xml:space="preserve">In Catholic Primary schools, students will be expected to observe R.E. lessons and to use them as opportunities to observe and reflect on such things as learning and teaching styles, classroom organisation and management etc. In Catholic Secondary schools, students may be asked to observe an RE lesson as part of the school induction programme to enable them to experience a range of subjects within the school.  </w:t>
      </w:r>
    </w:p>
    <w:p w14:paraId="47E05815" w14:textId="77777777" w:rsidR="007220F5" w:rsidRPr="00F52859" w:rsidRDefault="007220F5" w:rsidP="00B8169D">
      <w:pPr>
        <w:spacing w:line="360" w:lineRule="auto"/>
        <w:rPr>
          <w:rFonts w:cstheme="minorHAnsi"/>
          <w:sz w:val="20"/>
          <w:szCs w:val="20"/>
        </w:rPr>
      </w:pPr>
    </w:p>
    <w:p w14:paraId="049FFE71" w14:textId="77777777" w:rsidR="007220F5" w:rsidRPr="00F52859" w:rsidRDefault="007220F5" w:rsidP="00B8169D">
      <w:pPr>
        <w:spacing w:line="360" w:lineRule="auto"/>
        <w:rPr>
          <w:rFonts w:cstheme="minorHAnsi"/>
          <w:b/>
          <w:i/>
          <w:sz w:val="20"/>
          <w:szCs w:val="20"/>
        </w:rPr>
      </w:pPr>
      <w:r w:rsidRPr="00F52859">
        <w:rPr>
          <w:rFonts w:cstheme="minorHAnsi"/>
          <w:b/>
          <w:i/>
          <w:sz w:val="20"/>
          <w:szCs w:val="20"/>
        </w:rPr>
        <w:t>Can I contribute when Other World Religions are being taught?</w:t>
      </w:r>
    </w:p>
    <w:p w14:paraId="08F0DC3E" w14:textId="77777777" w:rsidR="007220F5" w:rsidRPr="00F52859" w:rsidRDefault="007220F5" w:rsidP="00B8169D">
      <w:pPr>
        <w:spacing w:line="360" w:lineRule="auto"/>
        <w:rPr>
          <w:rFonts w:cstheme="minorHAnsi"/>
          <w:sz w:val="20"/>
          <w:szCs w:val="20"/>
        </w:rPr>
      </w:pPr>
      <w:r w:rsidRPr="00F52859">
        <w:rPr>
          <w:rFonts w:cstheme="minorHAnsi"/>
          <w:sz w:val="20"/>
          <w:szCs w:val="20"/>
        </w:rPr>
        <w:t>While R.E. Teaching in Catholic schools must be delivered by teachers who can give personal witness to the Catholic Christian tradition, it may be appropriate in some contexts for pupils to hear from those who belong to another religious tradition.</w:t>
      </w:r>
    </w:p>
    <w:p w14:paraId="1B3DE9ED" w14:textId="77777777" w:rsidR="007220F5" w:rsidRPr="00F52859" w:rsidRDefault="007220F5" w:rsidP="00B8169D">
      <w:pPr>
        <w:spacing w:line="360" w:lineRule="auto"/>
        <w:rPr>
          <w:rFonts w:cstheme="minorHAnsi"/>
          <w:sz w:val="20"/>
          <w:szCs w:val="20"/>
        </w:rPr>
      </w:pPr>
    </w:p>
    <w:p w14:paraId="3143F3CD" w14:textId="77777777" w:rsidR="007220F5" w:rsidRPr="00F52859" w:rsidRDefault="007220F5" w:rsidP="00B8169D">
      <w:pPr>
        <w:spacing w:line="360" w:lineRule="auto"/>
        <w:rPr>
          <w:rFonts w:cstheme="minorHAnsi"/>
          <w:color w:val="FF0000"/>
          <w:sz w:val="20"/>
          <w:szCs w:val="20"/>
        </w:rPr>
      </w:pPr>
      <w:r w:rsidRPr="00F52859">
        <w:rPr>
          <w:rFonts w:cstheme="minorHAnsi"/>
          <w:sz w:val="20"/>
          <w:szCs w:val="20"/>
        </w:rPr>
        <w:t xml:space="preserve">Teachers in Catholic schools use a resource called ‘This is Our Faith’ as the basis of their teaching of RE. </w:t>
      </w:r>
      <w:hyperlink r:id="rId36" w:history="1">
        <w:r w:rsidRPr="00F52859">
          <w:rPr>
            <w:rStyle w:val="Hyperlink"/>
            <w:rFonts w:cstheme="minorHAnsi"/>
            <w:sz w:val="20"/>
            <w:szCs w:val="20"/>
          </w:rPr>
          <w:t>Should you wish to look at this resource you can learn about it here</w:t>
        </w:r>
      </w:hyperlink>
      <w:r w:rsidRPr="00F52859">
        <w:rPr>
          <w:rFonts w:cstheme="minorHAnsi"/>
          <w:sz w:val="20"/>
          <w:szCs w:val="20"/>
        </w:rPr>
        <w:t>.</w:t>
      </w:r>
    </w:p>
    <w:p w14:paraId="16ECDCFC" w14:textId="77777777" w:rsidR="007220F5" w:rsidRPr="00F52859" w:rsidRDefault="007220F5" w:rsidP="00B8169D">
      <w:pPr>
        <w:spacing w:line="360" w:lineRule="auto"/>
        <w:rPr>
          <w:rFonts w:cstheme="minorHAnsi"/>
          <w:color w:val="FF0000"/>
          <w:sz w:val="20"/>
          <w:szCs w:val="20"/>
          <w:u w:val="single"/>
        </w:rPr>
      </w:pPr>
    </w:p>
    <w:p w14:paraId="17E67D66" w14:textId="77777777" w:rsidR="007220F5" w:rsidRPr="00F52859" w:rsidRDefault="007220F5" w:rsidP="00B8169D">
      <w:pPr>
        <w:spacing w:line="360" w:lineRule="auto"/>
        <w:rPr>
          <w:rFonts w:cstheme="minorHAnsi"/>
          <w:b/>
          <w:sz w:val="20"/>
          <w:szCs w:val="20"/>
          <w:u w:val="single"/>
        </w:rPr>
      </w:pPr>
    </w:p>
    <w:p w14:paraId="00658155" w14:textId="77777777" w:rsidR="007220F5" w:rsidRPr="00F52859" w:rsidRDefault="007220F5" w:rsidP="00B8169D">
      <w:pPr>
        <w:spacing w:line="360" w:lineRule="auto"/>
        <w:rPr>
          <w:rFonts w:cstheme="minorHAnsi"/>
          <w:sz w:val="20"/>
          <w:szCs w:val="20"/>
          <w:u w:val="single"/>
        </w:rPr>
      </w:pPr>
      <w:r w:rsidRPr="00F52859">
        <w:rPr>
          <w:rFonts w:cstheme="minorHAnsi"/>
          <w:b/>
          <w:sz w:val="20"/>
          <w:szCs w:val="20"/>
          <w:u w:val="single"/>
        </w:rPr>
        <w:t>RELIGIOUS OBSERVANCE</w:t>
      </w:r>
      <w:r w:rsidRPr="00F52859">
        <w:rPr>
          <w:rFonts w:cstheme="minorHAnsi"/>
          <w:sz w:val="20"/>
          <w:szCs w:val="20"/>
          <w:u w:val="single"/>
        </w:rPr>
        <w:t xml:space="preserve"> (Including prayers, assemblies and services)</w:t>
      </w:r>
    </w:p>
    <w:p w14:paraId="511F5419" w14:textId="77777777" w:rsidR="007220F5" w:rsidRPr="00F52859" w:rsidRDefault="007220F5" w:rsidP="00B8169D">
      <w:pPr>
        <w:spacing w:line="360" w:lineRule="auto"/>
        <w:rPr>
          <w:rFonts w:cstheme="minorHAnsi"/>
          <w:sz w:val="20"/>
          <w:szCs w:val="20"/>
        </w:rPr>
      </w:pPr>
      <w:r w:rsidRPr="00F52859">
        <w:rPr>
          <w:rFonts w:cstheme="minorHAnsi"/>
          <w:sz w:val="20"/>
          <w:szCs w:val="20"/>
        </w:rPr>
        <w:t>It is normal practice for teachers and pupils in Catholic schools to be engaged in daily prayers and to take part in regular religious services.</w:t>
      </w:r>
    </w:p>
    <w:p w14:paraId="39EA2218" w14:textId="77777777" w:rsidR="007220F5" w:rsidRPr="00F52859" w:rsidRDefault="007220F5" w:rsidP="00B8169D">
      <w:pPr>
        <w:spacing w:line="360" w:lineRule="auto"/>
        <w:rPr>
          <w:rFonts w:cstheme="minorHAnsi"/>
          <w:b/>
          <w:i/>
          <w:sz w:val="20"/>
          <w:szCs w:val="20"/>
        </w:rPr>
      </w:pPr>
    </w:p>
    <w:p w14:paraId="662AC0DE" w14:textId="77777777" w:rsidR="007220F5" w:rsidRPr="00F52859" w:rsidRDefault="007220F5" w:rsidP="00B8169D">
      <w:pPr>
        <w:spacing w:line="360" w:lineRule="auto"/>
        <w:rPr>
          <w:rFonts w:cstheme="minorHAnsi"/>
          <w:b/>
          <w:i/>
          <w:sz w:val="20"/>
          <w:szCs w:val="20"/>
        </w:rPr>
      </w:pPr>
      <w:r w:rsidRPr="00F52859">
        <w:rPr>
          <w:rFonts w:cstheme="minorHAnsi"/>
          <w:b/>
          <w:i/>
          <w:sz w:val="20"/>
          <w:szCs w:val="20"/>
        </w:rPr>
        <w:t>Will I be expected to participate in the prayers?</w:t>
      </w:r>
    </w:p>
    <w:p w14:paraId="1135EFCD" w14:textId="77777777" w:rsidR="007220F5" w:rsidRPr="00F52859" w:rsidRDefault="007220F5" w:rsidP="00B8169D">
      <w:pPr>
        <w:spacing w:line="360" w:lineRule="auto"/>
        <w:rPr>
          <w:rFonts w:cstheme="minorHAnsi"/>
          <w:sz w:val="20"/>
          <w:szCs w:val="20"/>
        </w:rPr>
      </w:pPr>
      <w:r w:rsidRPr="00F52859">
        <w:rPr>
          <w:rFonts w:cstheme="minorHAnsi"/>
          <w:sz w:val="20"/>
          <w:szCs w:val="20"/>
        </w:rPr>
        <w:t>There is no expectation that you will lead or say the prayers. However this is an important experience for pupils and you would be expected to be respectful during this time and to support pupils appropriately.</w:t>
      </w:r>
    </w:p>
    <w:p w14:paraId="5D3D3535" w14:textId="77777777" w:rsidR="007220F5" w:rsidRPr="00F52859" w:rsidRDefault="007220F5" w:rsidP="00B8169D">
      <w:pPr>
        <w:spacing w:line="360" w:lineRule="auto"/>
        <w:rPr>
          <w:rFonts w:cstheme="minorHAnsi"/>
          <w:b/>
          <w:i/>
          <w:sz w:val="20"/>
          <w:szCs w:val="20"/>
        </w:rPr>
      </w:pPr>
    </w:p>
    <w:p w14:paraId="102F12C4" w14:textId="77777777" w:rsidR="007220F5" w:rsidRPr="00F52859" w:rsidRDefault="007220F5" w:rsidP="00B8169D">
      <w:pPr>
        <w:spacing w:line="360" w:lineRule="auto"/>
        <w:rPr>
          <w:rFonts w:cstheme="minorHAnsi"/>
          <w:b/>
          <w:i/>
          <w:sz w:val="20"/>
          <w:szCs w:val="20"/>
        </w:rPr>
      </w:pPr>
      <w:r w:rsidRPr="00F52859">
        <w:rPr>
          <w:rFonts w:cstheme="minorHAnsi"/>
          <w:b/>
          <w:i/>
          <w:sz w:val="20"/>
          <w:szCs w:val="20"/>
        </w:rPr>
        <w:t>Will I be expected to attend Mass?</w:t>
      </w:r>
    </w:p>
    <w:p w14:paraId="78EF9AE1" w14:textId="77777777" w:rsidR="007220F5" w:rsidRPr="00F52859" w:rsidRDefault="007220F5" w:rsidP="00B8169D">
      <w:pPr>
        <w:spacing w:line="360" w:lineRule="auto"/>
        <w:rPr>
          <w:rFonts w:cstheme="minorHAnsi"/>
          <w:sz w:val="20"/>
          <w:szCs w:val="20"/>
        </w:rPr>
      </w:pPr>
      <w:r w:rsidRPr="00F52859">
        <w:rPr>
          <w:rFonts w:cstheme="minorHAnsi"/>
          <w:sz w:val="20"/>
          <w:szCs w:val="20"/>
        </w:rPr>
        <w:t>As part of the life of the school teachers and pupils will attend Mass, sometimes in the school or in the local church. You would be expected to attend Mass or other religious services along with the class with whom you are working.  Again, this could prove to be a useful opportunity to observe how pupils participate in the celebration of Mass.</w:t>
      </w:r>
    </w:p>
    <w:p w14:paraId="1B1593FD" w14:textId="77777777" w:rsidR="007220F5" w:rsidRPr="00F52859" w:rsidRDefault="007220F5" w:rsidP="00B8169D">
      <w:pPr>
        <w:spacing w:line="360" w:lineRule="auto"/>
        <w:rPr>
          <w:rFonts w:cstheme="minorHAnsi"/>
          <w:sz w:val="20"/>
          <w:szCs w:val="20"/>
        </w:rPr>
      </w:pPr>
    </w:p>
    <w:p w14:paraId="25DB1A44" w14:textId="77777777" w:rsidR="007220F5" w:rsidRPr="00F52859" w:rsidRDefault="007220F5" w:rsidP="00B8169D">
      <w:pPr>
        <w:spacing w:line="360" w:lineRule="auto"/>
        <w:rPr>
          <w:rFonts w:cstheme="minorHAnsi"/>
          <w:sz w:val="20"/>
          <w:szCs w:val="20"/>
        </w:rPr>
      </w:pPr>
    </w:p>
    <w:p w14:paraId="618B75DF" w14:textId="77777777" w:rsidR="007220F5" w:rsidRPr="00F52859" w:rsidRDefault="007220F5" w:rsidP="00B8169D">
      <w:pPr>
        <w:spacing w:line="360" w:lineRule="auto"/>
        <w:rPr>
          <w:rFonts w:cstheme="minorHAnsi"/>
          <w:b/>
          <w:sz w:val="20"/>
          <w:szCs w:val="20"/>
          <w:u w:val="single"/>
        </w:rPr>
      </w:pPr>
      <w:r w:rsidRPr="00F52859">
        <w:rPr>
          <w:rFonts w:cstheme="minorHAnsi"/>
          <w:b/>
          <w:sz w:val="20"/>
          <w:szCs w:val="20"/>
          <w:u w:val="single"/>
        </w:rPr>
        <w:t>ETHOS AND COMMUNITY LIFE</w:t>
      </w:r>
    </w:p>
    <w:p w14:paraId="3E35DDAE" w14:textId="77777777" w:rsidR="007220F5" w:rsidRPr="00F52859" w:rsidRDefault="007220F5" w:rsidP="00B8169D">
      <w:pPr>
        <w:spacing w:line="360" w:lineRule="auto"/>
        <w:rPr>
          <w:rFonts w:cstheme="minorHAnsi"/>
          <w:sz w:val="20"/>
          <w:szCs w:val="20"/>
        </w:rPr>
      </w:pPr>
      <w:r w:rsidRPr="00F52859">
        <w:rPr>
          <w:rFonts w:cstheme="minorHAnsi"/>
          <w:sz w:val="20"/>
          <w:szCs w:val="20"/>
        </w:rPr>
        <w:t>In all Catholic schools there will be religious symbols on display in classrooms, offices and corridors; commonly these will be a crucifix (Jesus on the Cross), statues, pictures or icons of Jesus, Mary the Mother of God and particular Saints.  Primary classrooms will have a ‘sacred space’ or altar which will be used to display these objects which children will learn to respect in a special way.  A Bible and a candle will also be placed on the primary classroom’s Sacred Space.  In secondary schools there would usually be an oratory or chapel where Masses or other services will take place.</w:t>
      </w:r>
    </w:p>
    <w:p w14:paraId="338624BE" w14:textId="77777777" w:rsidR="007220F5" w:rsidRPr="00F52859" w:rsidRDefault="007220F5" w:rsidP="00B8169D">
      <w:pPr>
        <w:spacing w:line="360" w:lineRule="auto"/>
        <w:rPr>
          <w:rFonts w:cstheme="minorHAnsi"/>
          <w:sz w:val="20"/>
          <w:szCs w:val="20"/>
        </w:rPr>
      </w:pPr>
    </w:p>
    <w:p w14:paraId="3C3C6045" w14:textId="77777777" w:rsidR="007220F5" w:rsidRPr="00F52859" w:rsidRDefault="007220F5" w:rsidP="00B8169D">
      <w:pPr>
        <w:spacing w:line="360" w:lineRule="auto"/>
        <w:rPr>
          <w:rFonts w:cstheme="minorHAnsi"/>
          <w:sz w:val="20"/>
          <w:szCs w:val="20"/>
        </w:rPr>
      </w:pPr>
      <w:r w:rsidRPr="00F52859">
        <w:rPr>
          <w:rFonts w:cstheme="minorHAnsi"/>
          <w:sz w:val="20"/>
          <w:szCs w:val="20"/>
        </w:rPr>
        <w:t>It is common for the school chaplain to make regular visits to the school; students should seek advice from the teacher as to when this may occur and how the chaplain should be addressed.</w:t>
      </w:r>
    </w:p>
    <w:p w14:paraId="73460956" w14:textId="77777777" w:rsidR="007220F5" w:rsidRPr="00F52859" w:rsidRDefault="007220F5" w:rsidP="00B8169D">
      <w:pPr>
        <w:spacing w:line="360" w:lineRule="auto"/>
        <w:rPr>
          <w:rFonts w:cstheme="minorHAnsi"/>
          <w:sz w:val="20"/>
          <w:szCs w:val="20"/>
        </w:rPr>
      </w:pPr>
      <w:r w:rsidRPr="00F52859">
        <w:rPr>
          <w:rFonts w:cstheme="minorHAnsi"/>
          <w:sz w:val="20"/>
          <w:szCs w:val="20"/>
        </w:rPr>
        <w:t>Throughout the school year there will be events in the calendar which are planned to celebrate the faith life of the staff and pupils.  Students would be welcome to attend any or all of these. Further guidance can be sought from the class teacher.</w:t>
      </w:r>
    </w:p>
    <w:p w14:paraId="60E11303" w14:textId="77777777" w:rsidR="007220F5" w:rsidRPr="00F52859" w:rsidRDefault="007220F5" w:rsidP="00B8169D">
      <w:pPr>
        <w:spacing w:line="360" w:lineRule="auto"/>
        <w:rPr>
          <w:rFonts w:cstheme="minorHAnsi"/>
          <w:sz w:val="20"/>
          <w:szCs w:val="20"/>
        </w:rPr>
      </w:pPr>
    </w:p>
    <w:p w14:paraId="35A35426" w14:textId="77777777" w:rsidR="007220F5" w:rsidRPr="00F52859" w:rsidRDefault="007220F5" w:rsidP="00B8169D">
      <w:pPr>
        <w:spacing w:line="360" w:lineRule="auto"/>
        <w:rPr>
          <w:rFonts w:cstheme="minorHAnsi"/>
          <w:sz w:val="20"/>
          <w:szCs w:val="20"/>
        </w:rPr>
      </w:pPr>
      <w:r w:rsidRPr="00F52859">
        <w:rPr>
          <w:rFonts w:cstheme="minorHAnsi"/>
          <w:sz w:val="20"/>
          <w:szCs w:val="20"/>
        </w:rPr>
        <w:t>Should a student require further help or advice on any related issue they should contact their University tutor.</w:t>
      </w:r>
    </w:p>
    <w:p w14:paraId="55E00B86" w14:textId="77777777" w:rsidR="007220F5" w:rsidRPr="00F52859" w:rsidRDefault="007220F5" w:rsidP="00B8169D">
      <w:pPr>
        <w:spacing w:line="360" w:lineRule="auto"/>
        <w:rPr>
          <w:rFonts w:cstheme="minorHAnsi"/>
          <w:sz w:val="20"/>
          <w:szCs w:val="20"/>
        </w:rPr>
      </w:pPr>
    </w:p>
    <w:p w14:paraId="0F26E5BB" w14:textId="47D1E099" w:rsidR="007220F5" w:rsidRPr="00F52859" w:rsidRDefault="007220F5" w:rsidP="00B8169D">
      <w:pPr>
        <w:spacing w:line="360" w:lineRule="auto"/>
        <w:rPr>
          <w:rFonts w:cstheme="minorHAnsi"/>
          <w:sz w:val="20"/>
          <w:szCs w:val="20"/>
        </w:rPr>
      </w:pPr>
      <w:r w:rsidRPr="00F52859">
        <w:rPr>
          <w:rFonts w:cstheme="minorHAnsi"/>
          <w:sz w:val="20"/>
          <w:szCs w:val="20"/>
        </w:rPr>
        <w:t>Should a Head teacher require further help or advice on any related issue they should contact</w:t>
      </w:r>
      <w:r w:rsidR="00F54BBD" w:rsidRPr="00F52859">
        <w:rPr>
          <w:rFonts w:cstheme="minorHAnsi"/>
          <w:sz w:val="20"/>
          <w:szCs w:val="20"/>
        </w:rPr>
        <w:t xml:space="preserve"> the Scottish</w:t>
      </w:r>
      <w:r w:rsidR="00FD47F0" w:rsidRPr="00F52859">
        <w:rPr>
          <w:rFonts w:cstheme="minorHAnsi"/>
          <w:sz w:val="20"/>
          <w:szCs w:val="20"/>
        </w:rPr>
        <w:t xml:space="preserve"> Catholic Education Service</w:t>
      </w:r>
      <w:r w:rsidRPr="00F52859">
        <w:rPr>
          <w:rFonts w:cstheme="minorHAnsi"/>
          <w:sz w:val="20"/>
          <w:szCs w:val="20"/>
        </w:rPr>
        <w:t xml:space="preserve"> </w:t>
      </w:r>
      <w:r w:rsidR="00FD47F0" w:rsidRPr="00F52859">
        <w:rPr>
          <w:rFonts w:cstheme="minorHAnsi"/>
          <w:sz w:val="20"/>
          <w:szCs w:val="20"/>
        </w:rPr>
        <w:t>(</w:t>
      </w:r>
      <w:r w:rsidRPr="00F52859">
        <w:rPr>
          <w:rFonts w:cstheme="minorHAnsi"/>
          <w:sz w:val="20"/>
          <w:szCs w:val="20"/>
        </w:rPr>
        <w:t>SCES</w:t>
      </w:r>
      <w:r w:rsidR="00FD47F0" w:rsidRPr="00F52859">
        <w:rPr>
          <w:rFonts w:cstheme="minorHAnsi"/>
          <w:sz w:val="20"/>
          <w:szCs w:val="20"/>
        </w:rPr>
        <w:t>)</w:t>
      </w:r>
      <w:r w:rsidRPr="00F52859">
        <w:rPr>
          <w:rFonts w:cstheme="minorHAnsi"/>
          <w:sz w:val="20"/>
          <w:szCs w:val="20"/>
        </w:rPr>
        <w:t>: mail@sces.org.uk</w:t>
      </w:r>
    </w:p>
    <w:p w14:paraId="06A2207F" w14:textId="77777777" w:rsidR="00B8169D" w:rsidRPr="00F52859" w:rsidRDefault="00B8169D">
      <w:pPr>
        <w:rPr>
          <w:rFonts w:ascii="Arial" w:eastAsia="Times New Roman" w:hAnsi="Arial" w:cs="Times New Roman"/>
          <w:b/>
          <w:lang w:eastAsia="en-GB"/>
        </w:rPr>
      </w:pPr>
      <w:bookmarkStart w:id="137" w:name="_Toc521065640"/>
      <w:bookmarkEnd w:id="102"/>
      <w:bookmarkEnd w:id="134"/>
      <w:r w:rsidRPr="00F52859">
        <w:br w:type="page"/>
      </w:r>
    </w:p>
    <w:p w14:paraId="188AD3F4" w14:textId="2E759B42" w:rsidR="007220F5" w:rsidRPr="00F52859" w:rsidRDefault="047CA73C" w:rsidP="0055529E">
      <w:pPr>
        <w:pStyle w:val="Heading1"/>
      </w:pPr>
      <w:bookmarkStart w:id="138" w:name="Appendix_7_flexible_week_log"/>
      <w:bookmarkStart w:id="139" w:name="Appendix_9_SPS_GTCS"/>
      <w:bookmarkStart w:id="140" w:name="_Toc203648025"/>
      <w:bookmarkEnd w:id="138"/>
      <w:bookmarkEnd w:id="139"/>
      <w:r>
        <w:t xml:space="preserve">Appendix </w:t>
      </w:r>
      <w:r w:rsidR="60A3C08F">
        <w:t>4</w:t>
      </w:r>
      <w:r w:rsidR="28D7A8B7">
        <w:t>:</w:t>
      </w:r>
      <w:bookmarkStart w:id="141" w:name="SPS_placement_system"/>
      <w:bookmarkEnd w:id="141"/>
      <w:r>
        <w:t xml:space="preserve"> Student Placement</w:t>
      </w:r>
      <w:bookmarkEnd w:id="137"/>
      <w:r w:rsidR="00104C08">
        <w:t>s</w:t>
      </w:r>
      <w:bookmarkEnd w:id="140"/>
    </w:p>
    <w:tbl>
      <w:tblPr>
        <w:tblW w:w="14355" w:type="dxa"/>
        <w:tblLook w:val="04A0" w:firstRow="1" w:lastRow="0" w:firstColumn="1" w:lastColumn="0" w:noHBand="0" w:noVBand="1"/>
      </w:tblPr>
      <w:tblGrid>
        <w:gridCol w:w="345"/>
        <w:gridCol w:w="14010"/>
      </w:tblGrid>
      <w:tr w:rsidR="007220F5" w:rsidRPr="00F52859" w14:paraId="5BBAA856" w14:textId="77777777" w:rsidTr="72EE8A3F">
        <w:tc>
          <w:tcPr>
            <w:tcW w:w="345" w:type="dxa"/>
            <w:hideMark/>
          </w:tcPr>
          <w:p w14:paraId="20F1FC34" w14:textId="1D75F056" w:rsidR="007220F5" w:rsidRPr="00F52859" w:rsidRDefault="007220F5" w:rsidP="00317602">
            <w:pPr>
              <w:spacing w:line="360" w:lineRule="auto"/>
              <w:rPr>
                <w:b/>
                <w:bCs/>
              </w:rPr>
            </w:pPr>
          </w:p>
        </w:tc>
        <w:tc>
          <w:tcPr>
            <w:tcW w:w="14010" w:type="dxa"/>
          </w:tcPr>
          <w:p w14:paraId="5EA1B619" w14:textId="63B5EAE3" w:rsidR="00317602" w:rsidRDefault="00317602" w:rsidP="00317602">
            <w:pPr>
              <w:spacing w:line="360" w:lineRule="auto"/>
              <w:rPr>
                <w:rFonts w:ascii="Arial" w:eastAsia="Arial" w:hAnsi="Arial" w:cs="Arial"/>
                <w:b/>
                <w:bCs/>
                <w:color w:val="000000" w:themeColor="text1"/>
                <w:sz w:val="32"/>
                <w:szCs w:val="32"/>
                <w:lang w:val="en-US"/>
              </w:rPr>
            </w:pPr>
          </w:p>
          <w:p w14:paraId="54C68245" w14:textId="3F04573C" w:rsidR="007220F5" w:rsidRPr="00F52859" w:rsidRDefault="2A56D16C" w:rsidP="00317602">
            <w:pPr>
              <w:spacing w:line="360" w:lineRule="auto"/>
              <w:jc w:val="center"/>
              <w:rPr>
                <w:b/>
                <w:bCs/>
                <w:sz w:val="16"/>
                <w:szCs w:val="16"/>
              </w:rPr>
            </w:pPr>
            <w:r w:rsidRPr="00317602">
              <w:rPr>
                <w:rFonts w:ascii="Arial" w:eastAsia="Arial" w:hAnsi="Arial" w:cs="Arial"/>
                <w:b/>
                <w:bCs/>
                <w:color w:val="000000" w:themeColor="text1"/>
                <w:sz w:val="32"/>
                <w:szCs w:val="32"/>
                <w:lang w:val="en-US"/>
              </w:rPr>
              <w:t>Student Placement</w:t>
            </w:r>
            <w:r w:rsidR="00104C08">
              <w:rPr>
                <w:rFonts w:ascii="Arial" w:eastAsia="Arial" w:hAnsi="Arial" w:cs="Arial"/>
                <w:b/>
                <w:bCs/>
                <w:color w:val="000000" w:themeColor="text1"/>
                <w:sz w:val="32"/>
                <w:szCs w:val="32"/>
                <w:lang w:val="en-US"/>
              </w:rPr>
              <w:t>s</w:t>
            </w:r>
          </w:p>
          <w:p w14:paraId="5B188FAF" w14:textId="54B5055A" w:rsidR="007220F5" w:rsidRPr="00F52859" w:rsidRDefault="2A56D16C" w:rsidP="00317602">
            <w:pPr>
              <w:spacing w:before="9" w:line="360" w:lineRule="auto"/>
              <w:ind w:left="730" w:hanging="10"/>
              <w:jc w:val="both"/>
            </w:pPr>
            <w:r w:rsidRPr="00317602">
              <w:rPr>
                <w:rFonts w:ascii="Arial" w:eastAsia="Arial" w:hAnsi="Arial" w:cs="Arial"/>
                <w:color w:val="000000" w:themeColor="text1"/>
                <w:sz w:val="18"/>
                <w:szCs w:val="18"/>
                <w:lang w:val="en-US"/>
              </w:rPr>
              <w:t xml:space="preserve"> </w:t>
            </w:r>
          </w:p>
          <w:p w14:paraId="2E0A94EC" w14:textId="22F6321B" w:rsidR="007220F5" w:rsidRPr="00F52859" w:rsidRDefault="2A56D16C" w:rsidP="00317602">
            <w:pPr>
              <w:spacing w:line="360" w:lineRule="auto"/>
              <w:ind w:left="730" w:hanging="10"/>
              <w:jc w:val="both"/>
            </w:pPr>
            <w:r w:rsidRPr="00317602">
              <w:rPr>
                <w:rFonts w:ascii="Arial" w:eastAsia="Arial" w:hAnsi="Arial" w:cs="Arial"/>
                <w:color w:val="000000" w:themeColor="text1"/>
                <w:sz w:val="20"/>
                <w:szCs w:val="20"/>
                <w:lang w:val="en-US"/>
              </w:rPr>
              <w:t xml:space="preserve"> </w:t>
            </w:r>
          </w:p>
          <w:p w14:paraId="0452C893" w14:textId="1516C2CD" w:rsidR="007220F5" w:rsidRPr="00F52859" w:rsidRDefault="2A56D16C" w:rsidP="00317602">
            <w:pPr>
              <w:spacing w:after="4" w:line="245" w:lineRule="auto"/>
              <w:ind w:left="11" w:hanging="11"/>
              <w:jc w:val="both"/>
            </w:pPr>
            <w:r w:rsidRPr="00317602">
              <w:rPr>
                <w:rFonts w:ascii="Arial" w:eastAsia="Arial" w:hAnsi="Arial" w:cs="Arial"/>
                <w:color w:val="000000" w:themeColor="text1"/>
                <w:sz w:val="22"/>
                <w:szCs w:val="22"/>
                <w:lang w:val="en-US"/>
              </w:rPr>
              <w:t xml:space="preserve">Integral to your learning journey is the experience and expertise gained while on school placement. There is a national process for ensuring that student teachers, throughout the country, have access to school experience. </w:t>
            </w:r>
          </w:p>
          <w:p w14:paraId="3B96C81F" w14:textId="2357AB16" w:rsidR="007220F5" w:rsidRPr="00F52859" w:rsidRDefault="2A56D16C" w:rsidP="00317602">
            <w:pPr>
              <w:spacing w:after="4" w:line="245" w:lineRule="auto"/>
              <w:ind w:left="11" w:hanging="11"/>
              <w:jc w:val="both"/>
            </w:pPr>
            <w:r w:rsidRPr="00317602">
              <w:rPr>
                <w:rFonts w:ascii="Arial" w:eastAsia="Arial" w:hAnsi="Arial" w:cs="Arial"/>
                <w:color w:val="000000" w:themeColor="text1"/>
                <w:sz w:val="22"/>
                <w:szCs w:val="22"/>
                <w:lang w:val="en-US"/>
              </w:rPr>
              <w:t xml:space="preserve"> </w:t>
            </w:r>
          </w:p>
          <w:p w14:paraId="0199586C" w14:textId="36EA1C3B" w:rsidR="007220F5" w:rsidRPr="00F52859" w:rsidRDefault="2A56D16C" w:rsidP="00317602">
            <w:pPr>
              <w:spacing w:after="4" w:line="245" w:lineRule="auto"/>
              <w:ind w:left="11" w:hanging="11"/>
              <w:jc w:val="both"/>
            </w:pPr>
            <w:r w:rsidRPr="00317602">
              <w:rPr>
                <w:rFonts w:ascii="Arial" w:eastAsia="Arial" w:hAnsi="Arial" w:cs="Arial"/>
                <w:b/>
                <w:bCs/>
                <w:color w:val="000000" w:themeColor="text1"/>
                <w:sz w:val="22"/>
                <w:szCs w:val="22"/>
                <w:lang w:val="en-US"/>
              </w:rPr>
              <w:t>Information required from students</w:t>
            </w:r>
          </w:p>
          <w:p w14:paraId="06B2ED41" w14:textId="62D8F52A" w:rsidR="007220F5" w:rsidRPr="00F52859" w:rsidRDefault="71F40AEC" w:rsidP="72EE8A3F">
            <w:pPr>
              <w:spacing w:after="4" w:line="245" w:lineRule="auto"/>
              <w:ind w:left="11" w:hanging="11"/>
              <w:jc w:val="both"/>
              <w:rPr>
                <w:rFonts w:ascii="Arial" w:eastAsia="Arial" w:hAnsi="Arial" w:cs="Arial"/>
                <w:color w:val="000000" w:themeColor="text1"/>
                <w:sz w:val="22"/>
                <w:szCs w:val="22"/>
                <w:lang w:val="en-US"/>
              </w:rPr>
            </w:pPr>
            <w:r w:rsidRPr="72EE8A3F">
              <w:rPr>
                <w:rFonts w:ascii="Arial" w:eastAsia="Arial" w:hAnsi="Arial" w:cs="Arial"/>
                <w:color w:val="000000" w:themeColor="text1"/>
                <w:sz w:val="22"/>
                <w:szCs w:val="22"/>
                <w:lang w:val="en-US"/>
              </w:rPr>
              <w:t xml:space="preserve">Students are asked to provide accurate details </w:t>
            </w:r>
            <w:r w:rsidR="00403A2B">
              <w:rPr>
                <w:rFonts w:ascii="Arial" w:eastAsia="Arial" w:hAnsi="Arial" w:cs="Arial"/>
                <w:color w:val="000000" w:themeColor="text1"/>
                <w:sz w:val="22"/>
                <w:szCs w:val="22"/>
                <w:lang w:val="en-US"/>
              </w:rPr>
              <w:t>to their Institution</w:t>
            </w:r>
            <w:r w:rsidR="009B731B">
              <w:rPr>
                <w:rFonts w:ascii="Arial" w:eastAsia="Arial" w:hAnsi="Arial" w:cs="Arial"/>
                <w:color w:val="000000" w:themeColor="text1"/>
                <w:sz w:val="22"/>
                <w:szCs w:val="22"/>
                <w:lang w:val="en-US"/>
              </w:rPr>
              <w:t xml:space="preserve"> so that professional practice placements can be confirmed</w:t>
            </w:r>
            <w:r w:rsidRPr="72EE8A3F">
              <w:rPr>
                <w:rFonts w:ascii="Arial" w:eastAsia="Arial" w:hAnsi="Arial" w:cs="Arial"/>
                <w:color w:val="000000" w:themeColor="text1"/>
                <w:sz w:val="22"/>
                <w:szCs w:val="22"/>
                <w:lang w:val="en-US"/>
              </w:rPr>
              <w:t xml:space="preserve">. Each Institution has its own mechanisms for gathering this information but it is important to inform your institution immediately of any change in circumstances e.g. change of address, access to a car, etc. </w:t>
            </w:r>
            <w:r w:rsidR="3B1F9804" w:rsidRPr="72EE8A3F">
              <w:rPr>
                <w:rFonts w:ascii="Arial" w:eastAsia="Arial" w:hAnsi="Arial" w:cs="Arial"/>
                <w:color w:val="000000" w:themeColor="text1"/>
                <w:sz w:val="22"/>
                <w:szCs w:val="22"/>
                <w:lang w:val="en-US"/>
              </w:rPr>
              <w:t xml:space="preserve"> </w:t>
            </w:r>
          </w:p>
          <w:p w14:paraId="67E1E301" w14:textId="49795930" w:rsidR="007220F5" w:rsidRPr="00F52859" w:rsidRDefault="2A56D16C" w:rsidP="00317602">
            <w:pPr>
              <w:spacing w:after="4" w:line="245" w:lineRule="auto"/>
              <w:ind w:left="11" w:hanging="11"/>
              <w:jc w:val="both"/>
            </w:pPr>
            <w:r w:rsidRPr="00317602">
              <w:rPr>
                <w:rFonts w:ascii="Arial" w:eastAsia="Arial" w:hAnsi="Arial" w:cs="Arial"/>
                <w:color w:val="000000" w:themeColor="text1"/>
                <w:sz w:val="22"/>
                <w:szCs w:val="22"/>
                <w:lang w:val="en-US"/>
              </w:rPr>
              <w:t xml:space="preserve">Students also need to inform the institution, with </w:t>
            </w:r>
            <w:r w:rsidRPr="00317602">
              <w:rPr>
                <w:rFonts w:ascii="Arial" w:eastAsia="Arial" w:hAnsi="Arial" w:cs="Arial"/>
                <w:b/>
                <w:bCs/>
                <w:color w:val="000000" w:themeColor="text1"/>
                <w:sz w:val="22"/>
                <w:szCs w:val="22"/>
                <w:lang w:val="en-US"/>
              </w:rPr>
              <w:t>at least 4 weeks notice</w:t>
            </w:r>
            <w:r w:rsidRPr="00317602">
              <w:rPr>
                <w:rFonts w:ascii="Arial" w:eastAsia="Arial" w:hAnsi="Arial" w:cs="Arial"/>
                <w:color w:val="000000" w:themeColor="text1"/>
                <w:sz w:val="22"/>
                <w:szCs w:val="22"/>
                <w:lang w:val="en-US"/>
              </w:rPr>
              <w:t>, if they no longer have access to a car as a re-match at short notice is not normally possible.</w:t>
            </w:r>
          </w:p>
          <w:p w14:paraId="1BE18D63" w14:textId="47BF8718" w:rsidR="007220F5" w:rsidRPr="00F52859" w:rsidRDefault="2A56D16C" w:rsidP="00317602">
            <w:pPr>
              <w:spacing w:after="4" w:line="245" w:lineRule="auto"/>
              <w:ind w:left="11" w:hanging="11"/>
              <w:jc w:val="both"/>
            </w:pPr>
            <w:r w:rsidRPr="00317602">
              <w:rPr>
                <w:rFonts w:ascii="Arial" w:eastAsia="Arial" w:hAnsi="Arial" w:cs="Arial"/>
                <w:color w:val="000000" w:themeColor="text1"/>
                <w:sz w:val="22"/>
                <w:szCs w:val="22"/>
                <w:lang w:val="en-US"/>
              </w:rPr>
              <w:t xml:space="preserve"> </w:t>
            </w:r>
          </w:p>
          <w:p w14:paraId="48697A51" w14:textId="62AAEA47" w:rsidR="007220F5" w:rsidRPr="00F52859" w:rsidRDefault="2A56D16C" w:rsidP="00317602">
            <w:pPr>
              <w:spacing w:after="4" w:line="245" w:lineRule="auto"/>
              <w:ind w:left="11" w:hanging="11"/>
              <w:jc w:val="both"/>
            </w:pPr>
            <w:r w:rsidRPr="00317602">
              <w:rPr>
                <w:rFonts w:ascii="Arial" w:eastAsia="Arial" w:hAnsi="Arial" w:cs="Arial"/>
                <w:b/>
                <w:bCs/>
                <w:color w:val="000000" w:themeColor="text1"/>
                <w:sz w:val="22"/>
                <w:szCs w:val="22"/>
                <w:lang w:val="en-US"/>
              </w:rPr>
              <w:t>Information required from local authorities</w:t>
            </w:r>
          </w:p>
          <w:p w14:paraId="07A55B2C" w14:textId="77399FBE" w:rsidR="007220F5" w:rsidRPr="00F52859" w:rsidRDefault="2A56D16C" w:rsidP="00317602">
            <w:pPr>
              <w:spacing w:after="4" w:line="245" w:lineRule="auto"/>
              <w:ind w:left="11" w:hanging="11"/>
              <w:jc w:val="both"/>
            </w:pPr>
            <w:r w:rsidRPr="00317602">
              <w:rPr>
                <w:rFonts w:ascii="Arial" w:eastAsia="Arial" w:hAnsi="Arial" w:cs="Arial"/>
                <w:color w:val="000000" w:themeColor="text1"/>
                <w:sz w:val="22"/>
                <w:szCs w:val="22"/>
                <w:lang w:val="en-US"/>
              </w:rPr>
              <w:t>Local authorities ask schools to provide details of the classes which can accept students. Not all classes will be available for student placements for a range of reasons e.g. there may be a probationer teacher in the class.</w:t>
            </w:r>
          </w:p>
          <w:p w14:paraId="69A76876" w14:textId="6800812D" w:rsidR="007220F5" w:rsidRPr="00F52859" w:rsidRDefault="2A56D16C" w:rsidP="00317602">
            <w:pPr>
              <w:spacing w:after="4" w:line="245" w:lineRule="auto"/>
              <w:ind w:left="11" w:hanging="11"/>
              <w:jc w:val="both"/>
            </w:pPr>
            <w:r w:rsidRPr="00317602">
              <w:rPr>
                <w:rFonts w:ascii="Arial" w:eastAsia="Arial" w:hAnsi="Arial" w:cs="Arial"/>
                <w:color w:val="000000" w:themeColor="text1"/>
                <w:sz w:val="22"/>
                <w:szCs w:val="22"/>
                <w:lang w:val="en-US"/>
              </w:rPr>
              <w:t xml:space="preserve"> </w:t>
            </w:r>
          </w:p>
          <w:p w14:paraId="79927655" w14:textId="61643F61" w:rsidR="007220F5" w:rsidRPr="00F52859" w:rsidRDefault="000E6168" w:rsidP="00317602">
            <w:pPr>
              <w:spacing w:after="4" w:line="245" w:lineRule="auto"/>
              <w:ind w:left="11" w:hanging="11"/>
              <w:jc w:val="both"/>
            </w:pPr>
            <w:r>
              <w:rPr>
                <w:rFonts w:ascii="Arial" w:eastAsia="Arial" w:hAnsi="Arial" w:cs="Arial"/>
                <w:b/>
                <w:bCs/>
                <w:color w:val="000000" w:themeColor="text1"/>
                <w:sz w:val="22"/>
                <w:szCs w:val="22"/>
                <w:lang w:val="en-US"/>
              </w:rPr>
              <w:t>Manual</w:t>
            </w:r>
            <w:r w:rsidR="2A56D16C" w:rsidRPr="00317602">
              <w:rPr>
                <w:rFonts w:ascii="Arial" w:eastAsia="Arial" w:hAnsi="Arial" w:cs="Arial"/>
                <w:b/>
                <w:bCs/>
                <w:color w:val="000000" w:themeColor="text1"/>
                <w:sz w:val="22"/>
                <w:szCs w:val="22"/>
                <w:lang w:val="en-US"/>
              </w:rPr>
              <w:t xml:space="preserve"> matching</w:t>
            </w:r>
          </w:p>
          <w:p w14:paraId="0E6D5484" w14:textId="27A4F87F" w:rsidR="007220F5" w:rsidRPr="00F52859" w:rsidRDefault="2A56D16C" w:rsidP="00317602">
            <w:pPr>
              <w:spacing w:after="4" w:line="245" w:lineRule="auto"/>
              <w:ind w:left="11" w:hanging="11"/>
              <w:jc w:val="both"/>
            </w:pPr>
            <w:r w:rsidRPr="00317602">
              <w:rPr>
                <w:rFonts w:ascii="Arial" w:eastAsia="Arial" w:hAnsi="Arial" w:cs="Arial"/>
                <w:color w:val="000000" w:themeColor="text1"/>
                <w:sz w:val="22"/>
                <w:szCs w:val="22"/>
                <w:lang w:val="en-US"/>
              </w:rPr>
              <w:t xml:space="preserve">Students will be matched to a placement, based on the information provided. There is a sequence of confirmations before a placement is deemed to be fully confirmed and ready for a student to attend. </w:t>
            </w:r>
          </w:p>
          <w:p w14:paraId="7242379B" w14:textId="65908C62" w:rsidR="007220F5" w:rsidRPr="00F52859" w:rsidRDefault="2A56D16C" w:rsidP="00317602">
            <w:pPr>
              <w:spacing w:after="4" w:line="245" w:lineRule="auto"/>
              <w:ind w:left="11" w:hanging="11"/>
              <w:jc w:val="both"/>
            </w:pPr>
            <w:r w:rsidRPr="00317602">
              <w:rPr>
                <w:rFonts w:ascii="Arial" w:eastAsia="Arial" w:hAnsi="Arial" w:cs="Arial"/>
                <w:color w:val="000000" w:themeColor="text1"/>
                <w:sz w:val="22"/>
                <w:szCs w:val="22"/>
                <w:lang w:val="en-US"/>
              </w:rPr>
              <w:t xml:space="preserve"> </w:t>
            </w:r>
          </w:p>
          <w:p w14:paraId="0ED9676A" w14:textId="3142165B" w:rsidR="007220F5" w:rsidRPr="00F52859" w:rsidRDefault="2A56D16C" w:rsidP="00317602">
            <w:pPr>
              <w:spacing w:after="4" w:line="245" w:lineRule="auto"/>
              <w:ind w:left="11" w:hanging="11"/>
              <w:jc w:val="both"/>
            </w:pPr>
            <w:r w:rsidRPr="00317602">
              <w:rPr>
                <w:rFonts w:ascii="Arial" w:eastAsia="Arial" w:hAnsi="Arial" w:cs="Arial"/>
                <w:b/>
                <w:bCs/>
                <w:color w:val="000000" w:themeColor="text1"/>
                <w:sz w:val="22"/>
                <w:szCs w:val="22"/>
                <w:lang w:val="en-US"/>
              </w:rPr>
              <w:t>Where will my placement be?</w:t>
            </w:r>
          </w:p>
          <w:p w14:paraId="404551DC" w14:textId="5A8715D8" w:rsidR="007220F5" w:rsidRPr="00F52859" w:rsidRDefault="2A56D16C" w:rsidP="00317602">
            <w:pPr>
              <w:spacing w:after="4" w:line="245" w:lineRule="auto"/>
              <w:ind w:left="11" w:hanging="11"/>
              <w:jc w:val="both"/>
            </w:pPr>
            <w:r w:rsidRPr="00317602">
              <w:rPr>
                <w:rFonts w:ascii="Arial" w:eastAsia="Arial" w:hAnsi="Arial" w:cs="Arial"/>
                <w:color w:val="000000" w:themeColor="text1"/>
                <w:sz w:val="22"/>
                <w:szCs w:val="22"/>
                <w:lang w:val="en-US"/>
              </w:rPr>
              <w:t xml:space="preserve">The national agreement is that students should not normally be required to travel in excess of 90 minutes each way to their school placement, from their term time address. </w:t>
            </w:r>
          </w:p>
          <w:p w14:paraId="37235735" w14:textId="2AFC6A84" w:rsidR="0004644F" w:rsidRPr="0004644F" w:rsidRDefault="2A56D16C" w:rsidP="0004644F">
            <w:pPr>
              <w:spacing w:after="4" w:line="245" w:lineRule="auto"/>
              <w:ind w:left="11" w:hanging="11"/>
              <w:jc w:val="both"/>
              <w:rPr>
                <w:rFonts w:eastAsia="ヒラギノ角ゴ Pro W3" w:cstheme="minorHAnsi"/>
                <w:b/>
                <w:bCs/>
                <w:color w:val="000000"/>
                <w:sz w:val="22"/>
              </w:rPr>
            </w:pPr>
            <w:r w:rsidRPr="00317602">
              <w:rPr>
                <w:rFonts w:ascii="Arial" w:eastAsia="Arial" w:hAnsi="Arial" w:cs="Arial"/>
                <w:color w:val="000000" w:themeColor="text1"/>
                <w:sz w:val="22"/>
                <w:szCs w:val="22"/>
                <w:lang w:val="en-US"/>
              </w:rPr>
              <w:t>If you do not know your term time postcode yet then you should enter the postcode of a public building in the area in which you hope to live e.g. a local railway station, library or similar.</w:t>
            </w:r>
            <w:r w:rsidR="00D202F5">
              <w:rPr>
                <w:rFonts w:ascii="Arial" w:eastAsia="Arial" w:hAnsi="Arial" w:cs="Arial"/>
                <w:color w:val="000000" w:themeColor="text1"/>
                <w:sz w:val="22"/>
                <w:szCs w:val="22"/>
                <w:lang w:val="en-US"/>
              </w:rPr>
              <w:t xml:space="preserve">  </w:t>
            </w:r>
            <w:r w:rsidR="0004644F" w:rsidRPr="0004644F">
              <w:rPr>
                <w:rFonts w:ascii="Arial" w:eastAsia="Arial" w:hAnsi="Arial" w:cs="Arial"/>
                <w:b/>
                <w:bCs/>
                <w:color w:val="000000" w:themeColor="text1"/>
                <w:sz w:val="22"/>
                <w:szCs w:val="22"/>
                <w:lang w:val="en-US"/>
              </w:rPr>
              <w:t>School placements will be in one of the University of Dundee partner Local Authorities; Dundee, Angus and Perth &amp; Kinross unless a student has exceptional circumstances they would like to be considered.  Students must complete an application for consideration of mitigating/extenuating circumstances with respect to Professional Practice Placement location</w:t>
            </w:r>
            <w:r w:rsidR="0043096B">
              <w:rPr>
                <w:rFonts w:ascii="Arial" w:eastAsia="Arial" w:hAnsi="Arial" w:cs="Arial"/>
                <w:b/>
                <w:bCs/>
                <w:color w:val="000000" w:themeColor="text1"/>
                <w:sz w:val="22"/>
                <w:szCs w:val="22"/>
                <w:lang w:val="en-US"/>
              </w:rPr>
              <w:t xml:space="preserve"> (</w:t>
            </w:r>
            <w:hyperlink w:anchor="_Appendix_14:_Application" w:history="1">
              <w:r w:rsidR="0043096B" w:rsidRPr="0043096B">
                <w:rPr>
                  <w:rStyle w:val="Hyperlink"/>
                  <w:rFonts w:ascii="Arial" w:eastAsia="Arial" w:hAnsi="Arial" w:cs="Arial"/>
                  <w:b/>
                  <w:bCs/>
                  <w:sz w:val="22"/>
                  <w:szCs w:val="22"/>
                  <w:lang w:val="en-US"/>
                </w:rPr>
                <w:t>Appendix 14</w:t>
              </w:r>
            </w:hyperlink>
            <w:r w:rsidR="0043096B">
              <w:rPr>
                <w:rFonts w:ascii="Arial" w:eastAsia="Arial" w:hAnsi="Arial" w:cs="Arial"/>
                <w:b/>
                <w:bCs/>
                <w:color w:val="000000" w:themeColor="text1"/>
                <w:sz w:val="22"/>
                <w:szCs w:val="22"/>
                <w:lang w:val="en-US"/>
              </w:rPr>
              <w:t>)</w:t>
            </w:r>
            <w:r w:rsidR="0004644F" w:rsidRPr="0004644F">
              <w:rPr>
                <w:rFonts w:ascii="Arial" w:eastAsia="Arial" w:hAnsi="Arial" w:cs="Arial"/>
                <w:b/>
                <w:bCs/>
                <w:color w:val="000000" w:themeColor="text1"/>
                <w:sz w:val="22"/>
                <w:szCs w:val="22"/>
                <w:lang w:val="en-US"/>
              </w:rPr>
              <w:t>.</w:t>
            </w:r>
          </w:p>
          <w:p w14:paraId="24FE075E" w14:textId="5C4A0114" w:rsidR="007220F5" w:rsidRPr="00F52859" w:rsidRDefault="2A56D16C" w:rsidP="00317602">
            <w:pPr>
              <w:spacing w:after="4" w:line="245" w:lineRule="auto"/>
              <w:ind w:left="11" w:hanging="11"/>
              <w:jc w:val="both"/>
            </w:pPr>
            <w:r w:rsidRPr="00317602">
              <w:rPr>
                <w:rFonts w:ascii="Arial" w:eastAsia="Arial" w:hAnsi="Arial" w:cs="Arial"/>
                <w:color w:val="000000" w:themeColor="text1"/>
                <w:sz w:val="22"/>
                <w:szCs w:val="22"/>
                <w:lang w:val="en-US"/>
              </w:rPr>
              <w:t xml:space="preserve">   </w:t>
            </w:r>
          </w:p>
          <w:p w14:paraId="113CDA02" w14:textId="2EACF913" w:rsidR="007220F5" w:rsidRPr="00F52859" w:rsidRDefault="2A56D16C" w:rsidP="00317602">
            <w:pPr>
              <w:spacing w:after="4" w:line="245" w:lineRule="auto"/>
              <w:ind w:left="11" w:hanging="11"/>
              <w:jc w:val="both"/>
            </w:pPr>
            <w:r w:rsidRPr="00317602">
              <w:rPr>
                <w:rFonts w:ascii="Arial" w:eastAsia="Arial" w:hAnsi="Arial" w:cs="Arial"/>
                <w:b/>
                <w:bCs/>
                <w:color w:val="000000" w:themeColor="text1"/>
                <w:sz w:val="22"/>
                <w:szCs w:val="22"/>
                <w:lang w:val="en-US"/>
              </w:rPr>
              <w:t>Can I arrange my own placement?</w:t>
            </w:r>
          </w:p>
          <w:p w14:paraId="3AC7B6E8" w14:textId="3B3E0FE1" w:rsidR="007220F5" w:rsidRPr="00F52859" w:rsidRDefault="2A56D16C" w:rsidP="00317602">
            <w:pPr>
              <w:spacing w:after="4" w:line="245" w:lineRule="auto"/>
              <w:ind w:left="11" w:hanging="11"/>
              <w:jc w:val="both"/>
            </w:pPr>
            <w:r w:rsidRPr="00317602">
              <w:rPr>
                <w:rFonts w:ascii="Arial" w:eastAsia="Arial" w:hAnsi="Arial" w:cs="Arial"/>
                <w:color w:val="000000" w:themeColor="text1"/>
                <w:sz w:val="22"/>
                <w:szCs w:val="22"/>
                <w:lang w:val="en-US"/>
              </w:rPr>
              <w:t>All placements are arranged via</w:t>
            </w:r>
            <w:r w:rsidR="001E3101">
              <w:rPr>
                <w:rFonts w:ascii="Arial" w:eastAsia="Arial" w:hAnsi="Arial" w:cs="Arial"/>
                <w:color w:val="000000" w:themeColor="text1"/>
                <w:sz w:val="22"/>
                <w:szCs w:val="22"/>
                <w:lang w:val="en-US"/>
              </w:rPr>
              <w:t xml:space="preserve"> </w:t>
            </w:r>
            <w:r w:rsidRPr="00317602">
              <w:rPr>
                <w:rFonts w:ascii="Arial" w:eastAsia="Arial" w:hAnsi="Arial" w:cs="Arial"/>
                <w:color w:val="000000" w:themeColor="text1"/>
                <w:sz w:val="22"/>
                <w:szCs w:val="22"/>
                <w:lang w:val="en-US"/>
              </w:rPr>
              <w:t>your Institution. Students are not permitted to seek placements independently and any such activity, on the part of a student directly or indirectly, may trigger an institution’s disciplinary process.</w:t>
            </w:r>
          </w:p>
          <w:p w14:paraId="476EF225" w14:textId="20693AA7" w:rsidR="007220F5" w:rsidRPr="00F52859" w:rsidRDefault="2A56D16C" w:rsidP="00317602">
            <w:pPr>
              <w:spacing w:after="4" w:line="245" w:lineRule="auto"/>
              <w:ind w:left="11" w:hanging="11"/>
              <w:jc w:val="both"/>
            </w:pPr>
            <w:r w:rsidRPr="00317602">
              <w:rPr>
                <w:rFonts w:ascii="Arial" w:eastAsia="Arial" w:hAnsi="Arial" w:cs="Arial"/>
                <w:color w:val="000000" w:themeColor="text1"/>
                <w:sz w:val="22"/>
                <w:szCs w:val="22"/>
                <w:lang w:val="en-US"/>
              </w:rPr>
              <w:t xml:space="preserve"> </w:t>
            </w:r>
          </w:p>
          <w:p w14:paraId="1B867382" w14:textId="3F215CB6" w:rsidR="007220F5" w:rsidRPr="00F52859" w:rsidRDefault="2A56D16C" w:rsidP="00317602">
            <w:pPr>
              <w:spacing w:after="4" w:line="245" w:lineRule="auto"/>
              <w:ind w:left="11" w:hanging="11"/>
              <w:jc w:val="both"/>
            </w:pPr>
            <w:r w:rsidRPr="00317602">
              <w:rPr>
                <w:rFonts w:ascii="Arial" w:eastAsia="Arial" w:hAnsi="Arial" w:cs="Arial"/>
                <w:b/>
                <w:bCs/>
                <w:color w:val="000000" w:themeColor="text1"/>
                <w:sz w:val="22"/>
                <w:szCs w:val="22"/>
                <w:lang w:val="en-US"/>
              </w:rPr>
              <w:t>Where can I get more information?</w:t>
            </w:r>
          </w:p>
          <w:p w14:paraId="66A6A36A" w14:textId="3D793754" w:rsidR="007220F5" w:rsidRPr="00F52859" w:rsidRDefault="2A56D16C" w:rsidP="00317602">
            <w:pPr>
              <w:spacing w:after="4" w:line="245" w:lineRule="auto"/>
              <w:ind w:left="11" w:hanging="11"/>
              <w:jc w:val="both"/>
            </w:pPr>
            <w:r w:rsidRPr="00317602">
              <w:rPr>
                <w:rFonts w:ascii="Arial" w:eastAsia="Arial" w:hAnsi="Arial" w:cs="Arial"/>
                <w:color w:val="000000" w:themeColor="text1"/>
                <w:sz w:val="22"/>
                <w:szCs w:val="22"/>
                <w:lang w:val="en-US"/>
              </w:rPr>
              <w:t>More information can be obtained through your Institution’s placement team.</w:t>
            </w:r>
          </w:p>
          <w:p w14:paraId="69329212" w14:textId="05A7803A" w:rsidR="007220F5" w:rsidRPr="00F52859" w:rsidRDefault="007220F5" w:rsidP="00317602">
            <w:pPr>
              <w:spacing w:after="160" w:line="257" w:lineRule="auto"/>
              <w:rPr>
                <w:rFonts w:ascii="Calibri" w:eastAsia="Calibri" w:hAnsi="Calibri" w:cs="Calibri"/>
                <w:sz w:val="22"/>
                <w:szCs w:val="22"/>
              </w:rPr>
            </w:pPr>
          </w:p>
          <w:p w14:paraId="05710432" w14:textId="46C9926A" w:rsidR="007220F5" w:rsidRPr="00F52859" w:rsidRDefault="007220F5" w:rsidP="00317602">
            <w:pPr>
              <w:spacing w:line="360" w:lineRule="auto"/>
              <w:rPr>
                <w:b/>
                <w:bCs/>
              </w:rPr>
            </w:pPr>
          </w:p>
        </w:tc>
      </w:tr>
    </w:tbl>
    <w:p w14:paraId="43141CEB" w14:textId="631658B4" w:rsidR="007220F5" w:rsidRPr="00F52859" w:rsidRDefault="007220F5" w:rsidP="00D41503">
      <w:pPr>
        <w:spacing w:line="360" w:lineRule="auto"/>
        <w:rPr>
          <w:b/>
          <w:bCs/>
          <w:sz w:val="28"/>
          <w:szCs w:val="28"/>
        </w:rPr>
      </w:pPr>
    </w:p>
    <w:p w14:paraId="5F52D3D2" w14:textId="37A07255" w:rsidR="00EB7143" w:rsidRPr="00F52859" w:rsidRDefault="00EB7143">
      <w:r w:rsidRPr="00F52859">
        <w:br w:type="page"/>
      </w:r>
    </w:p>
    <w:p w14:paraId="6B6FA204" w14:textId="77777777" w:rsidR="00427301" w:rsidRPr="00F52859" w:rsidRDefault="00427301" w:rsidP="0055529E">
      <w:pPr>
        <w:pStyle w:val="Heading1"/>
      </w:pPr>
      <w:bookmarkStart w:id="142" w:name="_Toc203648026"/>
      <w:r>
        <w:t xml:space="preserve">Appendix 5:  </w:t>
      </w:r>
      <w:bookmarkStart w:id="143" w:name="Disability_disclosure_form"/>
      <w:bookmarkEnd w:id="143"/>
      <w:r>
        <w:t>Disability Disclosure Form – Placement Activity</w:t>
      </w:r>
      <w:bookmarkEnd w:id="142"/>
    </w:p>
    <w:p w14:paraId="34A76F50" w14:textId="77777777" w:rsidR="00427301" w:rsidRPr="00F52859" w:rsidRDefault="00427301" w:rsidP="00427301">
      <w:pPr>
        <w:tabs>
          <w:tab w:val="right" w:leader="underscore" w:pos="9540"/>
        </w:tabs>
        <w:autoSpaceDE w:val="0"/>
        <w:autoSpaceDN w:val="0"/>
        <w:adjustRightInd w:val="0"/>
        <w:rPr>
          <w:rFonts w:ascii="Arial" w:hAnsi="Arial" w:cs="Arial"/>
          <w:b/>
        </w:rPr>
      </w:pPr>
    </w:p>
    <w:p w14:paraId="16660D48" w14:textId="77777777" w:rsidR="00427301" w:rsidRPr="00F52859" w:rsidRDefault="00427301" w:rsidP="00427301">
      <w:pPr>
        <w:tabs>
          <w:tab w:val="right" w:leader="underscore" w:pos="9540"/>
        </w:tabs>
        <w:autoSpaceDE w:val="0"/>
        <w:autoSpaceDN w:val="0"/>
        <w:adjustRightInd w:val="0"/>
        <w:rPr>
          <w:rFonts w:ascii="Arial" w:hAnsi="Arial" w:cs="Arial"/>
          <w:b/>
        </w:rPr>
      </w:pPr>
      <w:r w:rsidRPr="00F52859">
        <w:rPr>
          <w:rFonts w:ascii="Arial" w:hAnsi="Arial" w:cs="Arial"/>
          <w:b/>
        </w:rPr>
        <w:t>Disability Disclosure Form – Placement Activity</w:t>
      </w:r>
    </w:p>
    <w:p w14:paraId="641845FE" w14:textId="77777777" w:rsidR="00427301" w:rsidRPr="00F52859" w:rsidRDefault="00427301" w:rsidP="00427301">
      <w:pPr>
        <w:tabs>
          <w:tab w:val="right" w:leader="underscore" w:pos="9540"/>
        </w:tabs>
        <w:autoSpaceDE w:val="0"/>
        <w:autoSpaceDN w:val="0"/>
        <w:adjustRightInd w:val="0"/>
        <w:rPr>
          <w:rFonts w:ascii="Arial" w:hAnsi="Arial" w:cs="Arial"/>
          <w:bCs/>
          <w:color w:val="4472C4" w:themeColor="accent1"/>
        </w:rPr>
      </w:pPr>
    </w:p>
    <w:p w14:paraId="1241FC04" w14:textId="77777777" w:rsidR="00427301" w:rsidRPr="00F52859" w:rsidRDefault="00427301" w:rsidP="00427301">
      <w:pPr>
        <w:pBdr>
          <w:top w:val="single" w:sz="4" w:space="10" w:color="auto"/>
          <w:left w:val="single" w:sz="4" w:space="10" w:color="auto"/>
          <w:bottom w:val="single" w:sz="4" w:space="10" w:color="auto"/>
          <w:right w:val="single" w:sz="4" w:space="10" w:color="auto"/>
        </w:pBdr>
        <w:tabs>
          <w:tab w:val="right" w:leader="underscore" w:pos="9540"/>
        </w:tabs>
        <w:autoSpaceDE w:val="0"/>
        <w:autoSpaceDN w:val="0"/>
        <w:adjustRightInd w:val="0"/>
        <w:ind w:left="180"/>
        <w:rPr>
          <w:rFonts w:ascii="Baxter Sans Core" w:hAnsi="Baxter Sans Core" w:cs="Arial"/>
          <w:sz w:val="22"/>
          <w:szCs w:val="22"/>
        </w:rPr>
      </w:pPr>
      <w:r w:rsidRPr="00F52859">
        <w:rPr>
          <w:rFonts w:ascii="Baxter Sans Core" w:hAnsi="Baxter Sans Core" w:cs="Arial"/>
          <w:sz w:val="22"/>
          <w:szCs w:val="22"/>
        </w:rPr>
        <w:t>The University is legally obliged under the Equality Act (2010) to make reasonable adjustments to meet the needs of disabled students in the arrangements it makes for placement activities. The University ensures that data provided by students about their disability is recorded and processed in accordance with the General Data Protection Regulation (GDPR) and Data Protection Act (2018). This means that information will only be shared with the written consent of the student unless there is imminent, grave danger to the student or to someone else, or where the University is required to do so by law.</w:t>
      </w:r>
    </w:p>
    <w:p w14:paraId="086DD7A9" w14:textId="77777777" w:rsidR="00427301" w:rsidRPr="00F52859" w:rsidRDefault="00427301" w:rsidP="00427301">
      <w:pPr>
        <w:pBdr>
          <w:top w:val="single" w:sz="4" w:space="10" w:color="auto"/>
          <w:left w:val="single" w:sz="4" w:space="10" w:color="auto"/>
          <w:bottom w:val="single" w:sz="4" w:space="10" w:color="auto"/>
          <w:right w:val="single" w:sz="4" w:space="10" w:color="auto"/>
        </w:pBdr>
        <w:tabs>
          <w:tab w:val="right" w:leader="underscore" w:pos="9540"/>
        </w:tabs>
        <w:autoSpaceDE w:val="0"/>
        <w:autoSpaceDN w:val="0"/>
        <w:adjustRightInd w:val="0"/>
        <w:ind w:left="180"/>
        <w:rPr>
          <w:rFonts w:ascii="Baxter Sans Core" w:hAnsi="Baxter Sans Core" w:cs="Arial"/>
          <w:sz w:val="22"/>
          <w:szCs w:val="22"/>
        </w:rPr>
      </w:pPr>
    </w:p>
    <w:p w14:paraId="78F71654" w14:textId="77777777" w:rsidR="00427301" w:rsidRPr="00F52859" w:rsidRDefault="00427301" w:rsidP="00427301">
      <w:pPr>
        <w:pBdr>
          <w:top w:val="single" w:sz="4" w:space="10" w:color="auto"/>
          <w:left w:val="single" w:sz="4" w:space="10" w:color="auto"/>
          <w:bottom w:val="single" w:sz="4" w:space="10" w:color="auto"/>
          <w:right w:val="single" w:sz="4" w:space="10" w:color="auto"/>
        </w:pBdr>
        <w:tabs>
          <w:tab w:val="right" w:leader="underscore" w:pos="9540"/>
        </w:tabs>
        <w:autoSpaceDE w:val="0"/>
        <w:autoSpaceDN w:val="0"/>
        <w:adjustRightInd w:val="0"/>
        <w:ind w:left="180"/>
        <w:rPr>
          <w:rFonts w:ascii="Baxter Sans Core" w:hAnsi="Baxter Sans Core" w:cs="Arial"/>
          <w:sz w:val="22"/>
          <w:szCs w:val="22"/>
        </w:rPr>
      </w:pPr>
      <w:r w:rsidRPr="00F52859">
        <w:rPr>
          <w:rFonts w:ascii="Baxter Sans Core" w:hAnsi="Baxter Sans Core" w:cs="Arial"/>
          <w:sz w:val="22"/>
          <w:szCs w:val="22"/>
        </w:rPr>
        <w:t xml:space="preserve">Students have the right to request that information about their disability is withheld from their placement provider. However, it should be noted that a request for confidentiality might mean that a less satisfactory or no reasonable adjustment can be made to meet the student’s individual support needs during the placement. Students are therefore encouraged to give their consent to information about their disability being shared with their placement provider where necessary to enable the provision of reasonable adjustments.  </w:t>
      </w:r>
    </w:p>
    <w:p w14:paraId="3A208D9A" w14:textId="77777777" w:rsidR="00427301" w:rsidRPr="00F52859" w:rsidRDefault="00427301" w:rsidP="00427301">
      <w:pPr>
        <w:tabs>
          <w:tab w:val="right" w:leader="underscore" w:pos="9540"/>
        </w:tabs>
        <w:autoSpaceDE w:val="0"/>
        <w:autoSpaceDN w:val="0"/>
        <w:adjustRightInd w:val="0"/>
        <w:rPr>
          <w:rFonts w:ascii="Baxter Sans Core" w:hAnsi="Baxter Sans Core" w:cs="Arial"/>
          <w:sz w:val="20"/>
          <w:szCs w:val="20"/>
        </w:rPr>
      </w:pPr>
    </w:p>
    <w:p w14:paraId="0DE514CE" w14:textId="77777777" w:rsidR="00427301" w:rsidRPr="00F52859" w:rsidRDefault="00427301" w:rsidP="00427301">
      <w:pPr>
        <w:pBdr>
          <w:top w:val="single" w:sz="4" w:space="10" w:color="auto"/>
          <w:left w:val="single" w:sz="4" w:space="10" w:color="auto"/>
          <w:bottom w:val="single" w:sz="4" w:space="10" w:color="auto"/>
          <w:right w:val="single" w:sz="4" w:space="10" w:color="auto"/>
        </w:pBdr>
        <w:tabs>
          <w:tab w:val="right" w:leader="underscore" w:pos="9540"/>
        </w:tabs>
        <w:autoSpaceDE w:val="0"/>
        <w:autoSpaceDN w:val="0"/>
        <w:adjustRightInd w:val="0"/>
        <w:ind w:left="180"/>
        <w:rPr>
          <w:rFonts w:ascii="Baxter Sans Core" w:hAnsi="Baxter Sans Core" w:cs="Arial"/>
          <w:b/>
          <w:sz w:val="20"/>
          <w:szCs w:val="20"/>
        </w:rPr>
      </w:pPr>
      <w:r w:rsidRPr="00F52859">
        <w:rPr>
          <w:rFonts w:ascii="Baxter Sans Core" w:hAnsi="Baxter Sans Core" w:cs="Arial"/>
          <w:b/>
          <w:sz w:val="20"/>
          <w:szCs w:val="20"/>
        </w:rPr>
        <w:t>Disclosure Consent Given</w:t>
      </w:r>
    </w:p>
    <w:p w14:paraId="285BDDBB" w14:textId="77777777" w:rsidR="00427301" w:rsidRPr="00F52859" w:rsidRDefault="00427301" w:rsidP="00427301">
      <w:pPr>
        <w:pBdr>
          <w:top w:val="single" w:sz="4" w:space="10" w:color="auto"/>
          <w:left w:val="single" w:sz="4" w:space="10" w:color="auto"/>
          <w:bottom w:val="single" w:sz="4" w:space="10" w:color="auto"/>
          <w:right w:val="single" w:sz="4" w:space="10" w:color="auto"/>
        </w:pBdr>
        <w:tabs>
          <w:tab w:val="right" w:leader="underscore" w:pos="9540"/>
        </w:tabs>
        <w:autoSpaceDE w:val="0"/>
        <w:autoSpaceDN w:val="0"/>
        <w:adjustRightInd w:val="0"/>
        <w:ind w:left="180"/>
        <w:rPr>
          <w:rFonts w:ascii="Baxter Sans Core" w:hAnsi="Baxter Sans Core" w:cs="Arial"/>
          <w:b/>
          <w:sz w:val="20"/>
          <w:szCs w:val="20"/>
        </w:rPr>
      </w:pPr>
    </w:p>
    <w:p w14:paraId="67561FEE" w14:textId="77777777" w:rsidR="00427301" w:rsidRPr="00F52859" w:rsidRDefault="00427301" w:rsidP="00427301">
      <w:pPr>
        <w:pBdr>
          <w:top w:val="single" w:sz="4" w:space="10" w:color="auto"/>
          <w:left w:val="single" w:sz="4" w:space="10" w:color="auto"/>
          <w:bottom w:val="single" w:sz="4" w:space="10" w:color="auto"/>
          <w:right w:val="single" w:sz="4" w:space="10" w:color="auto"/>
        </w:pBdr>
        <w:tabs>
          <w:tab w:val="right" w:leader="underscore" w:pos="9540"/>
        </w:tabs>
        <w:autoSpaceDE w:val="0"/>
        <w:autoSpaceDN w:val="0"/>
        <w:adjustRightInd w:val="0"/>
        <w:ind w:left="180"/>
        <w:rPr>
          <w:rFonts w:ascii="Baxter Sans Core" w:hAnsi="Baxter Sans Core" w:cs="Arial"/>
          <w:sz w:val="20"/>
          <w:szCs w:val="20"/>
        </w:rPr>
      </w:pPr>
      <w:r w:rsidRPr="00F52859">
        <w:rPr>
          <w:rFonts w:ascii="Baxter Sans Core" w:hAnsi="Baxter Sans Core" w:cs="Arial"/>
          <w:sz w:val="20"/>
          <w:szCs w:val="20"/>
        </w:rPr>
        <w:t>I (print full name) give my consent for information about my disability-related needs to be shared with my placement provider to enable the provision of reasonable adjustments.</w:t>
      </w:r>
    </w:p>
    <w:p w14:paraId="6E13D4DC" w14:textId="77777777" w:rsidR="00427301" w:rsidRPr="00F52859" w:rsidRDefault="00427301" w:rsidP="00427301">
      <w:pPr>
        <w:pBdr>
          <w:top w:val="single" w:sz="4" w:space="10" w:color="auto"/>
          <w:left w:val="single" w:sz="4" w:space="10" w:color="auto"/>
          <w:bottom w:val="single" w:sz="4" w:space="10" w:color="auto"/>
          <w:right w:val="single" w:sz="4" w:space="10" w:color="auto"/>
        </w:pBdr>
        <w:tabs>
          <w:tab w:val="right" w:leader="underscore" w:pos="9540"/>
        </w:tabs>
        <w:autoSpaceDE w:val="0"/>
        <w:autoSpaceDN w:val="0"/>
        <w:adjustRightInd w:val="0"/>
        <w:ind w:left="180"/>
        <w:rPr>
          <w:rFonts w:ascii="Baxter Sans Core" w:hAnsi="Baxter Sans Core" w:cs="Arial"/>
          <w:sz w:val="20"/>
          <w:szCs w:val="20"/>
        </w:rPr>
      </w:pPr>
    </w:p>
    <w:p w14:paraId="09D9EF3D" w14:textId="77777777" w:rsidR="00427301" w:rsidRPr="00F52859" w:rsidRDefault="00427301" w:rsidP="00427301">
      <w:pPr>
        <w:pBdr>
          <w:top w:val="single" w:sz="4" w:space="10" w:color="auto"/>
          <w:left w:val="single" w:sz="4" w:space="10" w:color="auto"/>
          <w:bottom w:val="single" w:sz="4" w:space="10" w:color="auto"/>
          <w:right w:val="single" w:sz="4" w:space="10" w:color="auto"/>
        </w:pBdr>
        <w:tabs>
          <w:tab w:val="right" w:leader="underscore" w:pos="6480"/>
          <w:tab w:val="left" w:pos="6660"/>
          <w:tab w:val="right" w:leader="underscore" w:pos="9900"/>
        </w:tabs>
        <w:autoSpaceDE w:val="0"/>
        <w:autoSpaceDN w:val="0"/>
        <w:adjustRightInd w:val="0"/>
        <w:ind w:left="180"/>
        <w:rPr>
          <w:rFonts w:ascii="Baxter Sans Core" w:hAnsi="Baxter Sans Core" w:cs="Arial"/>
          <w:sz w:val="20"/>
          <w:szCs w:val="20"/>
        </w:rPr>
      </w:pPr>
      <w:r w:rsidRPr="00F52859">
        <w:rPr>
          <w:rFonts w:ascii="Baxter Sans Core" w:hAnsi="Baxter Sans Core" w:cs="Arial"/>
          <w:sz w:val="20"/>
          <w:szCs w:val="20"/>
        </w:rPr>
        <w:t>Signature of Student:</w:t>
      </w:r>
      <w:r w:rsidRPr="00F52859">
        <w:rPr>
          <w:rFonts w:ascii="Baxter Sans Core" w:hAnsi="Baxter Sans Core" w:cs="Arial"/>
          <w:sz w:val="20"/>
          <w:szCs w:val="20"/>
        </w:rPr>
        <w:tab/>
        <w:t>Date:</w:t>
      </w:r>
      <w:r w:rsidRPr="00F52859">
        <w:rPr>
          <w:rFonts w:ascii="Baxter Sans Core" w:hAnsi="Baxter Sans Core" w:cs="Arial"/>
          <w:sz w:val="20"/>
          <w:szCs w:val="20"/>
        </w:rPr>
        <w:tab/>
      </w:r>
    </w:p>
    <w:p w14:paraId="08BBBF9F" w14:textId="77777777" w:rsidR="00427301" w:rsidRPr="00F52859" w:rsidRDefault="00427301" w:rsidP="00427301">
      <w:pPr>
        <w:pBdr>
          <w:top w:val="single" w:sz="4" w:space="10" w:color="auto"/>
          <w:left w:val="single" w:sz="4" w:space="10" w:color="auto"/>
          <w:bottom w:val="single" w:sz="4" w:space="10" w:color="auto"/>
          <w:right w:val="single" w:sz="4" w:space="10" w:color="auto"/>
        </w:pBdr>
        <w:tabs>
          <w:tab w:val="right" w:leader="underscore" w:pos="6480"/>
          <w:tab w:val="left" w:pos="6660"/>
          <w:tab w:val="right" w:leader="underscore" w:pos="9900"/>
        </w:tabs>
        <w:autoSpaceDE w:val="0"/>
        <w:autoSpaceDN w:val="0"/>
        <w:adjustRightInd w:val="0"/>
        <w:ind w:left="180"/>
        <w:rPr>
          <w:rFonts w:ascii="Baxter Sans Core" w:hAnsi="Baxter Sans Core" w:cs="Arial"/>
          <w:sz w:val="20"/>
          <w:szCs w:val="20"/>
        </w:rPr>
      </w:pPr>
    </w:p>
    <w:p w14:paraId="25B2DCAD" w14:textId="77777777" w:rsidR="00427301" w:rsidRPr="00F52859" w:rsidRDefault="00427301" w:rsidP="00427301">
      <w:pPr>
        <w:pBdr>
          <w:top w:val="single" w:sz="4" w:space="10" w:color="auto"/>
          <w:left w:val="single" w:sz="4" w:space="10" w:color="auto"/>
          <w:bottom w:val="single" w:sz="4" w:space="10" w:color="auto"/>
          <w:right w:val="single" w:sz="4" w:space="10" w:color="auto"/>
        </w:pBdr>
        <w:tabs>
          <w:tab w:val="right" w:leader="underscore" w:pos="9900"/>
        </w:tabs>
        <w:autoSpaceDE w:val="0"/>
        <w:autoSpaceDN w:val="0"/>
        <w:adjustRightInd w:val="0"/>
        <w:ind w:left="180"/>
        <w:rPr>
          <w:rFonts w:ascii="Baxter Sans Core" w:hAnsi="Baxter Sans Core" w:cs="Arial"/>
          <w:sz w:val="20"/>
          <w:szCs w:val="20"/>
        </w:rPr>
      </w:pPr>
      <w:r w:rsidRPr="00F52859">
        <w:rPr>
          <w:rFonts w:ascii="Baxter Sans Core" w:hAnsi="Baxter Sans Core" w:cs="Arial"/>
          <w:sz w:val="20"/>
          <w:szCs w:val="20"/>
        </w:rPr>
        <w:t>Signature of Staff Member to whom disclosure given:</w:t>
      </w:r>
      <w:r w:rsidRPr="00F52859">
        <w:rPr>
          <w:rFonts w:ascii="Baxter Sans Core" w:hAnsi="Baxter Sans Core" w:cs="Arial"/>
          <w:sz w:val="20"/>
          <w:szCs w:val="20"/>
        </w:rPr>
        <w:tab/>
      </w:r>
    </w:p>
    <w:p w14:paraId="59C8AF3D" w14:textId="77777777" w:rsidR="00427301" w:rsidRPr="00F52859" w:rsidRDefault="00427301" w:rsidP="00427301">
      <w:pPr>
        <w:pBdr>
          <w:top w:val="single" w:sz="4" w:space="10" w:color="auto"/>
          <w:left w:val="single" w:sz="4" w:space="10" w:color="auto"/>
          <w:bottom w:val="single" w:sz="4" w:space="10" w:color="auto"/>
          <w:right w:val="single" w:sz="4" w:space="10" w:color="auto"/>
        </w:pBdr>
        <w:tabs>
          <w:tab w:val="right" w:leader="underscore" w:pos="6480"/>
          <w:tab w:val="left" w:pos="6660"/>
          <w:tab w:val="right" w:leader="underscore" w:pos="9900"/>
        </w:tabs>
        <w:autoSpaceDE w:val="0"/>
        <w:autoSpaceDN w:val="0"/>
        <w:adjustRightInd w:val="0"/>
        <w:ind w:left="180"/>
        <w:rPr>
          <w:rFonts w:ascii="Baxter Sans Core" w:hAnsi="Baxter Sans Core" w:cs="Arial"/>
          <w:sz w:val="20"/>
          <w:szCs w:val="20"/>
        </w:rPr>
      </w:pPr>
    </w:p>
    <w:p w14:paraId="02F7A190" w14:textId="77777777" w:rsidR="00427301" w:rsidRPr="00F52859" w:rsidRDefault="00427301" w:rsidP="00427301">
      <w:pPr>
        <w:pBdr>
          <w:top w:val="single" w:sz="4" w:space="10" w:color="auto"/>
          <w:left w:val="single" w:sz="4" w:space="10" w:color="auto"/>
          <w:bottom w:val="single" w:sz="4" w:space="10" w:color="auto"/>
          <w:right w:val="single" w:sz="4" w:space="10" w:color="auto"/>
        </w:pBdr>
        <w:tabs>
          <w:tab w:val="right" w:leader="underscore" w:pos="6480"/>
          <w:tab w:val="left" w:pos="6660"/>
          <w:tab w:val="right" w:leader="underscore" w:pos="9900"/>
        </w:tabs>
        <w:autoSpaceDE w:val="0"/>
        <w:autoSpaceDN w:val="0"/>
        <w:adjustRightInd w:val="0"/>
        <w:ind w:left="180"/>
        <w:rPr>
          <w:rFonts w:ascii="Baxter Sans Core" w:hAnsi="Baxter Sans Core" w:cs="Arial"/>
          <w:sz w:val="20"/>
          <w:szCs w:val="20"/>
        </w:rPr>
      </w:pPr>
      <w:r w:rsidRPr="00F52859">
        <w:rPr>
          <w:rFonts w:ascii="Baxter Sans Core" w:hAnsi="Baxter Sans Core" w:cs="Arial"/>
          <w:sz w:val="20"/>
          <w:szCs w:val="20"/>
        </w:rPr>
        <w:t>Staff Name (please print):</w:t>
      </w:r>
      <w:r w:rsidRPr="00F52859">
        <w:rPr>
          <w:rFonts w:ascii="Baxter Sans Core" w:hAnsi="Baxter Sans Core" w:cs="Arial"/>
          <w:sz w:val="20"/>
          <w:szCs w:val="20"/>
        </w:rPr>
        <w:tab/>
      </w:r>
      <w:r w:rsidRPr="00F52859">
        <w:rPr>
          <w:rFonts w:ascii="Baxter Sans Core" w:hAnsi="Baxter Sans Core" w:cs="Arial"/>
          <w:sz w:val="20"/>
          <w:szCs w:val="20"/>
        </w:rPr>
        <w:tab/>
        <w:t>School:</w:t>
      </w:r>
      <w:r w:rsidRPr="00F52859">
        <w:rPr>
          <w:rFonts w:ascii="Baxter Sans Core" w:hAnsi="Baxter Sans Core" w:cs="Arial"/>
          <w:sz w:val="20"/>
          <w:szCs w:val="20"/>
        </w:rPr>
        <w:tab/>
      </w:r>
    </w:p>
    <w:p w14:paraId="70FDC217" w14:textId="77777777" w:rsidR="00427301" w:rsidRPr="00F52859" w:rsidRDefault="00427301" w:rsidP="00427301">
      <w:pPr>
        <w:tabs>
          <w:tab w:val="right" w:leader="underscore" w:pos="6480"/>
          <w:tab w:val="left" w:pos="6660"/>
          <w:tab w:val="right" w:leader="underscore" w:pos="9540"/>
        </w:tabs>
        <w:autoSpaceDE w:val="0"/>
        <w:autoSpaceDN w:val="0"/>
        <w:adjustRightInd w:val="0"/>
        <w:rPr>
          <w:rFonts w:ascii="Baxter Sans Core" w:hAnsi="Baxter Sans Core" w:cs="Arial"/>
          <w:sz w:val="20"/>
          <w:szCs w:val="20"/>
        </w:rPr>
      </w:pPr>
    </w:p>
    <w:p w14:paraId="520BCFB6" w14:textId="77777777" w:rsidR="00427301" w:rsidRPr="00F52859" w:rsidRDefault="00427301" w:rsidP="00427301">
      <w:pPr>
        <w:pBdr>
          <w:top w:val="single" w:sz="4" w:space="10" w:color="auto"/>
          <w:left w:val="single" w:sz="4" w:space="10" w:color="auto"/>
          <w:bottom w:val="single" w:sz="4" w:space="10" w:color="auto"/>
          <w:right w:val="single" w:sz="4" w:space="10" w:color="auto"/>
        </w:pBdr>
        <w:tabs>
          <w:tab w:val="right" w:leader="underscore" w:pos="6480"/>
          <w:tab w:val="left" w:pos="6660"/>
          <w:tab w:val="right" w:leader="underscore" w:pos="9540"/>
        </w:tabs>
        <w:autoSpaceDE w:val="0"/>
        <w:autoSpaceDN w:val="0"/>
        <w:adjustRightInd w:val="0"/>
        <w:ind w:left="180"/>
        <w:rPr>
          <w:rFonts w:ascii="Baxter Sans Core" w:hAnsi="Baxter Sans Core" w:cs="Arial"/>
          <w:b/>
          <w:sz w:val="20"/>
          <w:szCs w:val="20"/>
        </w:rPr>
      </w:pPr>
      <w:r w:rsidRPr="00F52859">
        <w:rPr>
          <w:rFonts w:ascii="Baxter Sans Core" w:hAnsi="Baxter Sans Core" w:cs="Arial"/>
          <w:b/>
          <w:sz w:val="20"/>
          <w:szCs w:val="20"/>
        </w:rPr>
        <w:t>Disclosure Consent Withheld</w:t>
      </w:r>
    </w:p>
    <w:p w14:paraId="2A2C647E" w14:textId="77777777" w:rsidR="00427301" w:rsidRPr="00F52859" w:rsidRDefault="00427301" w:rsidP="00427301">
      <w:pPr>
        <w:pBdr>
          <w:top w:val="single" w:sz="4" w:space="10" w:color="auto"/>
          <w:left w:val="single" w:sz="4" w:space="10" w:color="auto"/>
          <w:bottom w:val="single" w:sz="4" w:space="10" w:color="auto"/>
          <w:right w:val="single" w:sz="4" w:space="10" w:color="auto"/>
        </w:pBdr>
        <w:tabs>
          <w:tab w:val="right" w:leader="underscore" w:pos="6480"/>
          <w:tab w:val="left" w:pos="6660"/>
          <w:tab w:val="right" w:leader="underscore" w:pos="9540"/>
        </w:tabs>
        <w:autoSpaceDE w:val="0"/>
        <w:autoSpaceDN w:val="0"/>
        <w:adjustRightInd w:val="0"/>
        <w:ind w:left="180"/>
        <w:rPr>
          <w:rFonts w:ascii="Baxter Sans Core" w:hAnsi="Baxter Sans Core" w:cs="Arial"/>
          <w:b/>
          <w:sz w:val="20"/>
          <w:szCs w:val="20"/>
        </w:rPr>
      </w:pPr>
    </w:p>
    <w:p w14:paraId="0417F46B" w14:textId="77777777" w:rsidR="00427301" w:rsidRPr="00F52859" w:rsidRDefault="00427301" w:rsidP="00427301">
      <w:pPr>
        <w:pBdr>
          <w:top w:val="single" w:sz="4" w:space="10" w:color="auto"/>
          <w:left w:val="single" w:sz="4" w:space="10" w:color="auto"/>
          <w:bottom w:val="single" w:sz="4" w:space="10" w:color="auto"/>
          <w:right w:val="single" w:sz="4" w:space="10" w:color="auto"/>
        </w:pBdr>
        <w:tabs>
          <w:tab w:val="right" w:leader="underscore" w:pos="6480"/>
          <w:tab w:val="left" w:pos="6660"/>
          <w:tab w:val="right" w:leader="underscore" w:pos="9540"/>
        </w:tabs>
        <w:autoSpaceDE w:val="0"/>
        <w:autoSpaceDN w:val="0"/>
        <w:adjustRightInd w:val="0"/>
        <w:ind w:left="180"/>
        <w:rPr>
          <w:rFonts w:ascii="Baxter Sans Core" w:hAnsi="Baxter Sans Core" w:cs="Arial"/>
          <w:sz w:val="20"/>
          <w:szCs w:val="20"/>
        </w:rPr>
      </w:pPr>
      <w:r w:rsidRPr="00F52859">
        <w:rPr>
          <w:rFonts w:ascii="Baxter Sans Core" w:hAnsi="Baxter Sans Core" w:cs="Arial"/>
          <w:sz w:val="20"/>
          <w:szCs w:val="20"/>
        </w:rPr>
        <w:t xml:space="preserve">I…………………………………………………..(print full name) do </w:t>
      </w:r>
      <w:r w:rsidRPr="00F52859">
        <w:rPr>
          <w:rFonts w:ascii="Baxter Sans Core" w:hAnsi="Baxter Sans Core" w:cs="Arial"/>
          <w:b/>
          <w:sz w:val="20"/>
          <w:szCs w:val="20"/>
        </w:rPr>
        <w:t xml:space="preserve">not </w:t>
      </w:r>
      <w:r w:rsidRPr="00F52859">
        <w:rPr>
          <w:rFonts w:ascii="Baxter Sans Core" w:hAnsi="Baxter Sans Core" w:cs="Arial"/>
          <w:sz w:val="20"/>
          <w:szCs w:val="20"/>
        </w:rPr>
        <w:t>give my consent for information about my disability-related needs to be shared with my placement provider. I accept that, by withholding my consent, it may not be possible for reasonable adjustments to be made to meet my disability-related needs in the placement setting. I confirm that I have been advised of the implications of non-disclosure and I am aware that I can review this decision at any time by contacting the Disability Support Officer (DSO) in my School or my placement organiser.</w:t>
      </w:r>
    </w:p>
    <w:p w14:paraId="26085AA7" w14:textId="77777777" w:rsidR="00427301" w:rsidRPr="00F52859" w:rsidRDefault="00427301" w:rsidP="00427301">
      <w:pPr>
        <w:pBdr>
          <w:top w:val="single" w:sz="4" w:space="10" w:color="auto"/>
          <w:left w:val="single" w:sz="4" w:space="10" w:color="auto"/>
          <w:bottom w:val="single" w:sz="4" w:space="10" w:color="auto"/>
          <w:right w:val="single" w:sz="4" w:space="10" w:color="auto"/>
        </w:pBdr>
        <w:tabs>
          <w:tab w:val="right" w:leader="underscore" w:pos="6480"/>
          <w:tab w:val="left" w:pos="6660"/>
          <w:tab w:val="right" w:leader="underscore" w:pos="9540"/>
        </w:tabs>
        <w:autoSpaceDE w:val="0"/>
        <w:autoSpaceDN w:val="0"/>
        <w:adjustRightInd w:val="0"/>
        <w:ind w:left="180"/>
        <w:rPr>
          <w:rFonts w:ascii="Baxter Sans Core" w:hAnsi="Baxter Sans Core" w:cs="Arial"/>
          <w:sz w:val="20"/>
          <w:szCs w:val="20"/>
        </w:rPr>
      </w:pPr>
    </w:p>
    <w:p w14:paraId="298A91D6" w14:textId="77777777" w:rsidR="00427301" w:rsidRPr="00F52859" w:rsidRDefault="00427301" w:rsidP="00427301">
      <w:pPr>
        <w:pBdr>
          <w:top w:val="single" w:sz="4" w:space="10" w:color="auto"/>
          <w:left w:val="single" w:sz="4" w:space="10" w:color="auto"/>
          <w:bottom w:val="single" w:sz="4" w:space="10" w:color="auto"/>
          <w:right w:val="single" w:sz="4" w:space="10" w:color="auto"/>
        </w:pBdr>
        <w:tabs>
          <w:tab w:val="right" w:leader="underscore" w:pos="6480"/>
          <w:tab w:val="left" w:pos="6660"/>
          <w:tab w:val="right" w:leader="underscore" w:pos="9900"/>
        </w:tabs>
        <w:autoSpaceDE w:val="0"/>
        <w:autoSpaceDN w:val="0"/>
        <w:adjustRightInd w:val="0"/>
        <w:ind w:left="180"/>
        <w:rPr>
          <w:rFonts w:ascii="Baxter Sans Core" w:hAnsi="Baxter Sans Core" w:cs="Arial"/>
          <w:sz w:val="20"/>
          <w:szCs w:val="20"/>
        </w:rPr>
      </w:pPr>
      <w:r w:rsidRPr="00F52859">
        <w:rPr>
          <w:rFonts w:ascii="Baxter Sans Core" w:hAnsi="Baxter Sans Core" w:cs="Arial"/>
          <w:sz w:val="20"/>
          <w:szCs w:val="20"/>
        </w:rPr>
        <w:t>Signature of Student:</w:t>
      </w:r>
      <w:r w:rsidRPr="00F52859">
        <w:rPr>
          <w:rFonts w:ascii="Baxter Sans Core" w:hAnsi="Baxter Sans Core" w:cs="Arial"/>
          <w:sz w:val="20"/>
          <w:szCs w:val="20"/>
        </w:rPr>
        <w:tab/>
      </w:r>
      <w:r w:rsidRPr="00F52859">
        <w:rPr>
          <w:rFonts w:ascii="Baxter Sans Core" w:hAnsi="Baxter Sans Core" w:cs="Arial"/>
          <w:sz w:val="20"/>
          <w:szCs w:val="20"/>
        </w:rPr>
        <w:tab/>
        <w:t>Date:</w:t>
      </w:r>
      <w:r w:rsidRPr="00F52859">
        <w:rPr>
          <w:rFonts w:ascii="Baxter Sans Core" w:hAnsi="Baxter Sans Core" w:cs="Arial"/>
          <w:sz w:val="20"/>
          <w:szCs w:val="20"/>
        </w:rPr>
        <w:tab/>
      </w:r>
    </w:p>
    <w:p w14:paraId="44097810" w14:textId="77777777" w:rsidR="00427301" w:rsidRPr="00F52859" w:rsidRDefault="00427301" w:rsidP="00427301">
      <w:pPr>
        <w:pBdr>
          <w:top w:val="single" w:sz="4" w:space="10" w:color="auto"/>
          <w:left w:val="single" w:sz="4" w:space="10" w:color="auto"/>
          <w:bottom w:val="single" w:sz="4" w:space="10" w:color="auto"/>
          <w:right w:val="single" w:sz="4" w:space="10" w:color="auto"/>
        </w:pBdr>
        <w:tabs>
          <w:tab w:val="right" w:leader="underscore" w:pos="6480"/>
          <w:tab w:val="left" w:pos="6660"/>
          <w:tab w:val="right" w:leader="underscore" w:pos="9900"/>
        </w:tabs>
        <w:autoSpaceDE w:val="0"/>
        <w:autoSpaceDN w:val="0"/>
        <w:adjustRightInd w:val="0"/>
        <w:ind w:left="180"/>
        <w:rPr>
          <w:rFonts w:ascii="Baxter Sans Core" w:hAnsi="Baxter Sans Core" w:cs="Arial"/>
          <w:sz w:val="20"/>
          <w:szCs w:val="20"/>
        </w:rPr>
      </w:pPr>
    </w:p>
    <w:p w14:paraId="3A4FD5EE" w14:textId="77777777" w:rsidR="00427301" w:rsidRPr="00F52859" w:rsidRDefault="00427301" w:rsidP="00427301">
      <w:pPr>
        <w:pBdr>
          <w:top w:val="single" w:sz="4" w:space="10" w:color="auto"/>
          <w:left w:val="single" w:sz="4" w:space="10" w:color="auto"/>
          <w:bottom w:val="single" w:sz="4" w:space="10" w:color="auto"/>
          <w:right w:val="single" w:sz="4" w:space="10" w:color="auto"/>
        </w:pBdr>
        <w:tabs>
          <w:tab w:val="right" w:leader="underscore" w:pos="9900"/>
        </w:tabs>
        <w:autoSpaceDE w:val="0"/>
        <w:autoSpaceDN w:val="0"/>
        <w:adjustRightInd w:val="0"/>
        <w:ind w:left="180"/>
        <w:rPr>
          <w:rFonts w:ascii="Baxter Sans Core" w:hAnsi="Baxter Sans Core" w:cs="Arial"/>
          <w:sz w:val="20"/>
          <w:szCs w:val="20"/>
        </w:rPr>
      </w:pPr>
      <w:r w:rsidRPr="00F52859">
        <w:rPr>
          <w:rFonts w:ascii="Baxter Sans Core" w:hAnsi="Baxter Sans Core" w:cs="Arial"/>
          <w:sz w:val="20"/>
          <w:szCs w:val="20"/>
        </w:rPr>
        <w:t>Signature of Staff Member to whom disclosure given:</w:t>
      </w:r>
      <w:r w:rsidRPr="00F52859">
        <w:rPr>
          <w:rFonts w:ascii="Baxter Sans Core" w:hAnsi="Baxter Sans Core" w:cs="Arial"/>
          <w:sz w:val="20"/>
          <w:szCs w:val="20"/>
        </w:rPr>
        <w:tab/>
      </w:r>
    </w:p>
    <w:p w14:paraId="23CED651" w14:textId="77777777" w:rsidR="00427301" w:rsidRPr="00F52859" w:rsidRDefault="00427301" w:rsidP="00427301">
      <w:pPr>
        <w:pBdr>
          <w:top w:val="single" w:sz="4" w:space="10" w:color="auto"/>
          <w:left w:val="single" w:sz="4" w:space="10" w:color="auto"/>
          <w:bottom w:val="single" w:sz="4" w:space="10" w:color="auto"/>
          <w:right w:val="single" w:sz="4" w:space="10" w:color="auto"/>
        </w:pBdr>
        <w:tabs>
          <w:tab w:val="right" w:leader="underscore" w:pos="6480"/>
          <w:tab w:val="left" w:pos="6660"/>
          <w:tab w:val="right" w:leader="underscore" w:pos="9900"/>
        </w:tabs>
        <w:autoSpaceDE w:val="0"/>
        <w:autoSpaceDN w:val="0"/>
        <w:adjustRightInd w:val="0"/>
        <w:ind w:left="180"/>
        <w:rPr>
          <w:rFonts w:ascii="Baxter Sans Core" w:hAnsi="Baxter Sans Core" w:cs="Arial"/>
          <w:sz w:val="20"/>
          <w:szCs w:val="20"/>
        </w:rPr>
      </w:pPr>
    </w:p>
    <w:p w14:paraId="5100A682" w14:textId="77777777" w:rsidR="00427301" w:rsidRPr="00B2568F" w:rsidRDefault="00427301" w:rsidP="00427301">
      <w:pPr>
        <w:pBdr>
          <w:top w:val="single" w:sz="4" w:space="10" w:color="auto"/>
          <w:left w:val="single" w:sz="4" w:space="10" w:color="auto"/>
          <w:bottom w:val="single" w:sz="4" w:space="10" w:color="auto"/>
          <w:right w:val="single" w:sz="4" w:space="10" w:color="auto"/>
        </w:pBdr>
        <w:tabs>
          <w:tab w:val="right" w:leader="underscore" w:pos="6480"/>
          <w:tab w:val="left" w:pos="6660"/>
          <w:tab w:val="right" w:leader="underscore" w:pos="9900"/>
        </w:tabs>
        <w:autoSpaceDE w:val="0"/>
        <w:autoSpaceDN w:val="0"/>
        <w:adjustRightInd w:val="0"/>
        <w:ind w:left="180"/>
        <w:rPr>
          <w:rFonts w:ascii="Baxter Sans Core" w:hAnsi="Baxter Sans Core" w:cs="Arial"/>
          <w:b/>
          <w:sz w:val="20"/>
          <w:szCs w:val="20"/>
        </w:rPr>
      </w:pPr>
      <w:r w:rsidRPr="00F52859">
        <w:rPr>
          <w:rFonts w:ascii="Baxter Sans Core" w:hAnsi="Baxter Sans Core" w:cs="Arial"/>
          <w:sz w:val="20"/>
          <w:szCs w:val="20"/>
        </w:rPr>
        <w:t>Staff Name (please print):</w:t>
      </w:r>
      <w:r w:rsidRPr="00F52859">
        <w:rPr>
          <w:rFonts w:ascii="Baxter Sans Core" w:hAnsi="Baxter Sans Core" w:cs="Arial"/>
          <w:sz w:val="20"/>
          <w:szCs w:val="20"/>
        </w:rPr>
        <w:tab/>
      </w:r>
      <w:r w:rsidRPr="00F52859">
        <w:rPr>
          <w:rFonts w:ascii="Baxter Sans Core" w:hAnsi="Baxter Sans Core" w:cs="Arial"/>
          <w:sz w:val="20"/>
          <w:szCs w:val="20"/>
        </w:rPr>
        <w:tab/>
        <w:t>School:</w:t>
      </w:r>
      <w:r w:rsidRPr="00B2568F">
        <w:rPr>
          <w:rFonts w:ascii="Baxter Sans Core" w:hAnsi="Baxter Sans Core" w:cs="Arial"/>
          <w:sz w:val="20"/>
          <w:szCs w:val="20"/>
        </w:rPr>
        <w:tab/>
      </w:r>
    </w:p>
    <w:p w14:paraId="2100B533" w14:textId="77777777" w:rsidR="00427301" w:rsidRDefault="00427301" w:rsidP="00427301"/>
    <w:p w14:paraId="214EE72B" w14:textId="77777777" w:rsidR="33F24698" w:rsidRDefault="33F24698"/>
    <w:p w14:paraId="4C156B13" w14:textId="77777777" w:rsidR="008B024B" w:rsidRDefault="008B024B"/>
    <w:p w14:paraId="2624772E" w14:textId="77777777" w:rsidR="008B024B" w:rsidRDefault="008B024B"/>
    <w:p w14:paraId="047A84DE" w14:textId="77777777" w:rsidR="008B024B" w:rsidRDefault="008B024B"/>
    <w:p w14:paraId="418515EF" w14:textId="77777777" w:rsidR="008B024B" w:rsidRDefault="008B024B"/>
    <w:p w14:paraId="132DFD80" w14:textId="77777777" w:rsidR="008B024B" w:rsidRDefault="008B024B"/>
    <w:p w14:paraId="787BDA32" w14:textId="77777777" w:rsidR="008B024B" w:rsidRDefault="008B024B"/>
    <w:p w14:paraId="284BFC1C" w14:textId="77777777" w:rsidR="008B024B" w:rsidRDefault="008B024B"/>
    <w:p w14:paraId="3468CE8E" w14:textId="77777777" w:rsidR="008B024B" w:rsidRDefault="008B024B"/>
    <w:p w14:paraId="3C05ED98" w14:textId="77777777" w:rsidR="008B024B" w:rsidRDefault="008B024B"/>
    <w:p w14:paraId="146144CE" w14:textId="77777777" w:rsidR="008B024B" w:rsidRDefault="008B024B"/>
    <w:p w14:paraId="7F618341" w14:textId="77777777" w:rsidR="008B024B" w:rsidRDefault="008B024B"/>
    <w:p w14:paraId="0FC6B30E" w14:textId="77777777" w:rsidR="008B024B" w:rsidRDefault="008B024B"/>
    <w:p w14:paraId="478903BB" w14:textId="77777777" w:rsidR="008B024B" w:rsidRDefault="008B024B"/>
    <w:p w14:paraId="174CCE19" w14:textId="77777777" w:rsidR="008B024B" w:rsidRDefault="008B024B"/>
    <w:p w14:paraId="1470D058" w14:textId="77777777" w:rsidR="008B024B" w:rsidRDefault="008B024B"/>
    <w:p w14:paraId="552082A2" w14:textId="77777777" w:rsidR="008B024B" w:rsidRDefault="008B024B"/>
    <w:p w14:paraId="4E48D0F5" w14:textId="77777777" w:rsidR="008B024B" w:rsidRDefault="008B024B"/>
    <w:p w14:paraId="3F135E1C" w14:textId="77777777" w:rsidR="008B024B" w:rsidRDefault="008B024B"/>
    <w:p w14:paraId="6A45C9EB" w14:textId="77777777" w:rsidR="008B024B" w:rsidRDefault="008B024B"/>
    <w:p w14:paraId="0E65C315" w14:textId="77777777" w:rsidR="008B024B" w:rsidRDefault="008B024B"/>
    <w:p w14:paraId="3561936E" w14:textId="77777777" w:rsidR="008B024B" w:rsidRDefault="008B024B"/>
    <w:p w14:paraId="6F2D5ACC" w14:textId="77777777" w:rsidR="008B024B" w:rsidRDefault="008B024B"/>
    <w:p w14:paraId="5CD78C1F" w14:textId="77777777" w:rsidR="008B024B" w:rsidRDefault="008B024B"/>
    <w:p w14:paraId="56CB95A9" w14:textId="77777777" w:rsidR="008B024B" w:rsidRDefault="008B024B"/>
    <w:p w14:paraId="7E3293D5" w14:textId="77777777" w:rsidR="001515AA" w:rsidRDefault="001515AA">
      <w:pPr>
        <w:sectPr w:rsidR="001515AA" w:rsidSect="005A7B6A">
          <w:headerReference w:type="default" r:id="rId37"/>
          <w:headerReference w:type="first" r:id="rId38"/>
          <w:footerReference w:type="first" r:id="rId39"/>
          <w:pgSz w:w="16840" w:h="11900" w:orient="landscape"/>
          <w:pgMar w:top="1021" w:right="1021" w:bottom="1021" w:left="1021" w:header="709" w:footer="709" w:gutter="0"/>
          <w:cols w:space="708"/>
          <w:docGrid w:linePitch="360"/>
        </w:sectPr>
      </w:pPr>
    </w:p>
    <w:p w14:paraId="0CE77B91" w14:textId="29EA96D9" w:rsidR="008B024B" w:rsidRDefault="008B024B" w:rsidP="00F41787">
      <w:pPr>
        <w:pStyle w:val="Heading1"/>
      </w:pPr>
      <w:bookmarkStart w:id="144" w:name="_Appendix_6:_Nursery"/>
      <w:bookmarkStart w:id="145" w:name="_Toc203648027"/>
      <w:bookmarkEnd w:id="144"/>
      <w:r>
        <w:t>Appendix 6: Nursery Exemption Form</w:t>
      </w:r>
      <w:r w:rsidR="003C0823">
        <w:t xml:space="preserve"> (Primary only)</w:t>
      </w:r>
      <w:bookmarkEnd w:id="145"/>
    </w:p>
    <w:p w14:paraId="75A3F91E" w14:textId="77777777" w:rsidR="00EC67D4" w:rsidRDefault="00EC67D4" w:rsidP="00EC67D4">
      <w:pPr>
        <w:rPr>
          <w:b/>
        </w:rPr>
      </w:pPr>
    </w:p>
    <w:p w14:paraId="2E98F719" w14:textId="77777777" w:rsidR="00EC67D4" w:rsidRPr="005D2555" w:rsidRDefault="00EC67D4" w:rsidP="00EC67D4">
      <w:pPr>
        <w:rPr>
          <w:rFonts w:ascii="Calibri Light" w:hAnsi="Calibri Light" w:cs="Calibri Light"/>
          <w:b/>
          <w:color w:val="4472C4" w:themeColor="accent1"/>
          <w:sz w:val="28"/>
          <w:szCs w:val="28"/>
        </w:rPr>
      </w:pPr>
    </w:p>
    <w:p w14:paraId="548000D3" w14:textId="77777777" w:rsidR="00A72883" w:rsidRDefault="00A72883" w:rsidP="00EC67D4">
      <w:pPr>
        <w:jc w:val="center"/>
        <w:rPr>
          <w:b/>
        </w:rPr>
      </w:pPr>
      <w:r>
        <w:rPr>
          <w:noProof/>
        </w:rPr>
        <w:drawing>
          <wp:inline distT="0" distB="0" distL="0" distR="0" wp14:anchorId="4D8A3684" wp14:editId="4A5A4017">
            <wp:extent cx="1866900" cy="580868"/>
            <wp:effectExtent l="0" t="0" r="0" b="0"/>
            <wp:docPr id="2" name="Picture 2"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blue text&#10;&#10;Description automatically generated"/>
                    <pic:cNvPicPr/>
                  </pic:nvPicPr>
                  <pic:blipFill rotWithShape="1">
                    <a:blip r:embed="rId40" cstate="print">
                      <a:extLst>
                        <a:ext uri="{28A0092B-C50C-407E-A947-70E740481C1C}">
                          <a14:useLocalDpi xmlns:a14="http://schemas.microsoft.com/office/drawing/2010/main" val="0"/>
                        </a:ext>
                      </a:extLst>
                    </a:blip>
                    <a:srcRect t="14469" b="17656"/>
                    <a:stretch/>
                  </pic:blipFill>
                  <pic:spPr bwMode="auto">
                    <a:xfrm>
                      <a:off x="0" y="0"/>
                      <a:ext cx="1868424" cy="581342"/>
                    </a:xfrm>
                    <a:prstGeom prst="rect">
                      <a:avLst/>
                    </a:prstGeom>
                    <a:ln>
                      <a:noFill/>
                    </a:ln>
                    <a:extLst>
                      <a:ext uri="{53640926-AAD7-44D8-BBD7-CCE9431645EC}">
                        <a14:shadowObscured xmlns:a14="http://schemas.microsoft.com/office/drawing/2010/main"/>
                      </a:ext>
                    </a:extLst>
                  </pic:spPr>
                </pic:pic>
              </a:graphicData>
            </a:graphic>
          </wp:inline>
        </w:drawing>
      </w:r>
    </w:p>
    <w:p w14:paraId="3D4C5605" w14:textId="351A7ED2" w:rsidR="00EC67D4" w:rsidRDefault="00EC67D4" w:rsidP="00EC67D4">
      <w:pPr>
        <w:jc w:val="center"/>
        <w:rPr>
          <w:b/>
        </w:rPr>
      </w:pPr>
      <w:r w:rsidRPr="008C2E85">
        <w:rPr>
          <w:b/>
        </w:rPr>
        <w:t>NURSERY EXEMPTION FORM</w:t>
      </w:r>
    </w:p>
    <w:p w14:paraId="348CD2C9" w14:textId="77777777" w:rsidR="00EC67D4" w:rsidRDefault="00EC67D4" w:rsidP="00EC67D4">
      <w:pPr>
        <w:jc w:val="center"/>
        <w:rPr>
          <w:b/>
        </w:rPr>
      </w:pPr>
    </w:p>
    <w:p w14:paraId="197F421D" w14:textId="77777777" w:rsidR="00EC67D4" w:rsidRPr="008C2E85" w:rsidRDefault="00EC67D4" w:rsidP="00EC67D4">
      <w:pPr>
        <w:jc w:val="center"/>
        <w:rPr>
          <w:b/>
        </w:rPr>
      </w:pPr>
      <w:r>
        <w:rPr>
          <w:b/>
        </w:rPr>
        <w:t>2025 - 2026</w:t>
      </w:r>
    </w:p>
    <w:p w14:paraId="421804E3" w14:textId="77777777" w:rsidR="00EC67D4" w:rsidRDefault="00EC67D4" w:rsidP="00EC67D4"/>
    <w:p w14:paraId="2E8054B4" w14:textId="77777777" w:rsidR="00EC67D4" w:rsidRDefault="00EC67D4" w:rsidP="00EC67D4">
      <w:r>
        <w:t xml:space="preserve">Students with extensive and relevant prior experience in the nursery setting may apply for exemption from the Nursery Experience with Flexible Week.  Students wishing to do this must complete the form below. </w:t>
      </w:r>
    </w:p>
    <w:p w14:paraId="0C3E47DF" w14:textId="77777777" w:rsidR="00EC67D4" w:rsidRDefault="00EC67D4" w:rsidP="00EC67D4"/>
    <w:p w14:paraId="4C57FE9E" w14:textId="77777777" w:rsidR="00EC67D4" w:rsidRDefault="00EC67D4" w:rsidP="00EC67D4">
      <w:r>
        <w:t>On completion, this form must be e-mailed to the student’s placement tutor before Recall Day on Friday 7th November 2025 to ensure that this would be regarded as ‘relevant experience’ in this context.</w:t>
      </w:r>
    </w:p>
    <w:p w14:paraId="66CFCD9C" w14:textId="77777777" w:rsidR="00EC67D4" w:rsidRDefault="00EC67D4" w:rsidP="00EC67D4"/>
    <w:tbl>
      <w:tblPr>
        <w:tblStyle w:val="TableGrid"/>
        <w:tblW w:w="0" w:type="auto"/>
        <w:tblLook w:val="04A0" w:firstRow="1" w:lastRow="0" w:firstColumn="1" w:lastColumn="0" w:noHBand="0" w:noVBand="1"/>
      </w:tblPr>
      <w:tblGrid>
        <w:gridCol w:w="4640"/>
        <w:gridCol w:w="4640"/>
      </w:tblGrid>
      <w:tr w:rsidR="00EC67D4" w14:paraId="4AD29D6B" w14:textId="77777777" w:rsidTr="00C16D44">
        <w:tc>
          <w:tcPr>
            <w:tcW w:w="4640" w:type="dxa"/>
          </w:tcPr>
          <w:p w14:paraId="4D0FCE2F" w14:textId="77777777" w:rsidR="00EC67D4" w:rsidRPr="00F27E49" w:rsidRDefault="00EC67D4" w:rsidP="00C16D44">
            <w:pPr>
              <w:rPr>
                <w:b/>
              </w:rPr>
            </w:pPr>
            <w:r>
              <w:t>Student name</w:t>
            </w:r>
          </w:p>
          <w:p w14:paraId="7265CC38" w14:textId="77777777" w:rsidR="00EC67D4" w:rsidRDefault="00EC67D4" w:rsidP="00C16D44"/>
        </w:tc>
        <w:tc>
          <w:tcPr>
            <w:tcW w:w="4640" w:type="dxa"/>
          </w:tcPr>
          <w:p w14:paraId="465876CE" w14:textId="77777777" w:rsidR="00EC67D4" w:rsidRDefault="00EC67D4" w:rsidP="00C16D44"/>
        </w:tc>
      </w:tr>
      <w:tr w:rsidR="00EC67D4" w14:paraId="476C873A" w14:textId="77777777" w:rsidTr="00C16D44">
        <w:tc>
          <w:tcPr>
            <w:tcW w:w="4640" w:type="dxa"/>
          </w:tcPr>
          <w:p w14:paraId="0CEDF0E2" w14:textId="77777777" w:rsidR="00EC67D4" w:rsidRDefault="00EC67D4" w:rsidP="00C16D44">
            <w:r>
              <w:t>Setting in which you have had previous experience</w:t>
            </w:r>
          </w:p>
        </w:tc>
        <w:tc>
          <w:tcPr>
            <w:tcW w:w="4640" w:type="dxa"/>
          </w:tcPr>
          <w:p w14:paraId="1F3ECDDE" w14:textId="77777777" w:rsidR="00EC67D4" w:rsidRDefault="00EC67D4" w:rsidP="00C16D44"/>
        </w:tc>
      </w:tr>
      <w:tr w:rsidR="00EC67D4" w14:paraId="68B8B7AD" w14:textId="77777777" w:rsidTr="00C16D44">
        <w:tc>
          <w:tcPr>
            <w:tcW w:w="4640" w:type="dxa"/>
          </w:tcPr>
          <w:p w14:paraId="298CA426" w14:textId="77777777" w:rsidR="00EC67D4" w:rsidRDefault="00EC67D4" w:rsidP="00C16D44">
            <w:r>
              <w:t>Role within that setting</w:t>
            </w:r>
          </w:p>
          <w:p w14:paraId="138204BF" w14:textId="77777777" w:rsidR="00EC67D4" w:rsidRDefault="00EC67D4" w:rsidP="00C16D44"/>
        </w:tc>
        <w:tc>
          <w:tcPr>
            <w:tcW w:w="4640" w:type="dxa"/>
          </w:tcPr>
          <w:p w14:paraId="7DFCDD0A" w14:textId="77777777" w:rsidR="00EC67D4" w:rsidRDefault="00EC67D4" w:rsidP="00C16D44"/>
        </w:tc>
      </w:tr>
      <w:tr w:rsidR="00EC67D4" w14:paraId="26765851" w14:textId="77777777" w:rsidTr="00C16D44">
        <w:tc>
          <w:tcPr>
            <w:tcW w:w="4640" w:type="dxa"/>
          </w:tcPr>
          <w:p w14:paraId="116B492F" w14:textId="77777777" w:rsidR="00EC67D4" w:rsidRDefault="00EC67D4" w:rsidP="00C16D44">
            <w:r>
              <w:t>Duration of time within that setting</w:t>
            </w:r>
          </w:p>
          <w:p w14:paraId="5BE341AD" w14:textId="77777777" w:rsidR="00EC67D4" w:rsidRDefault="00EC67D4" w:rsidP="00C16D44"/>
        </w:tc>
        <w:tc>
          <w:tcPr>
            <w:tcW w:w="4640" w:type="dxa"/>
          </w:tcPr>
          <w:p w14:paraId="385B6D21" w14:textId="77777777" w:rsidR="00EC67D4" w:rsidRDefault="00EC67D4" w:rsidP="00C16D44"/>
        </w:tc>
      </w:tr>
      <w:tr w:rsidR="00EC67D4" w14:paraId="05850CCD" w14:textId="77777777" w:rsidTr="00C16D44">
        <w:tc>
          <w:tcPr>
            <w:tcW w:w="4640" w:type="dxa"/>
          </w:tcPr>
          <w:p w14:paraId="2526E049" w14:textId="77777777" w:rsidR="00EC67D4" w:rsidRDefault="00EC67D4" w:rsidP="00C16D44">
            <w:r>
              <w:t>Why you feel this supports your exemption from the Nursery Experience with Flexible Week.</w:t>
            </w:r>
          </w:p>
          <w:p w14:paraId="5F772796" w14:textId="77777777" w:rsidR="00EC67D4" w:rsidRDefault="00EC67D4" w:rsidP="00C16D44"/>
          <w:p w14:paraId="793681E0" w14:textId="77777777" w:rsidR="00EC67D4" w:rsidRDefault="00EC67D4" w:rsidP="00C16D44"/>
          <w:p w14:paraId="3B216D27" w14:textId="77777777" w:rsidR="00EC67D4" w:rsidRDefault="00EC67D4" w:rsidP="00C16D44"/>
          <w:p w14:paraId="0C6557E6" w14:textId="77777777" w:rsidR="00EC67D4" w:rsidRDefault="00EC67D4" w:rsidP="00C16D44"/>
          <w:p w14:paraId="26E9C728" w14:textId="77777777" w:rsidR="00EC67D4" w:rsidRDefault="00EC67D4" w:rsidP="00C16D44"/>
          <w:p w14:paraId="718A10A3" w14:textId="77777777" w:rsidR="00EC67D4" w:rsidRDefault="00EC67D4" w:rsidP="00C16D44"/>
        </w:tc>
        <w:tc>
          <w:tcPr>
            <w:tcW w:w="4640" w:type="dxa"/>
          </w:tcPr>
          <w:p w14:paraId="58AD2584" w14:textId="77777777" w:rsidR="00EC67D4" w:rsidRDefault="00EC67D4" w:rsidP="00C16D44"/>
        </w:tc>
      </w:tr>
    </w:tbl>
    <w:p w14:paraId="5C48D1C3" w14:textId="77777777" w:rsidR="00EC67D4" w:rsidRDefault="00EC67D4" w:rsidP="00EC67D4"/>
    <w:p w14:paraId="70A41601" w14:textId="77777777" w:rsidR="00EC67D4" w:rsidRDefault="00EC67D4" w:rsidP="00EC67D4"/>
    <w:p w14:paraId="61ED2158" w14:textId="77777777" w:rsidR="00EC67D4" w:rsidRDefault="00EC67D4" w:rsidP="00EC67D4">
      <w:r>
        <w:t xml:space="preserve">Tutor signature:  </w:t>
      </w:r>
    </w:p>
    <w:p w14:paraId="612505E8" w14:textId="77777777" w:rsidR="00EC67D4" w:rsidRDefault="00EC67D4" w:rsidP="00EC67D4"/>
    <w:p w14:paraId="6460866C" w14:textId="77777777" w:rsidR="00EC67D4" w:rsidRDefault="00EC67D4" w:rsidP="00EC67D4">
      <w:r>
        <w:t xml:space="preserve">Date: </w:t>
      </w:r>
    </w:p>
    <w:p w14:paraId="6611C1B6" w14:textId="77777777" w:rsidR="00EC67D4" w:rsidRDefault="00EC67D4" w:rsidP="00EC67D4"/>
    <w:p w14:paraId="52415336" w14:textId="77777777" w:rsidR="00EC67D4" w:rsidRDefault="00EC67D4" w:rsidP="00EC67D4"/>
    <w:p w14:paraId="2F220E44" w14:textId="77777777" w:rsidR="00EC67D4" w:rsidRPr="00394A98" w:rsidRDefault="00EC67D4" w:rsidP="00EC67D4">
      <w:pPr>
        <w:rPr>
          <w:i/>
        </w:rPr>
      </w:pPr>
      <w:r>
        <w:rPr>
          <w:i/>
        </w:rPr>
        <w:t>Please note: ‘Relevant prior experience’ will usually mean that you have spent time working in a paid role within a nursery setting.</w:t>
      </w:r>
    </w:p>
    <w:p w14:paraId="488A23C4" w14:textId="77777777" w:rsidR="00EC67D4" w:rsidRDefault="00EC67D4" w:rsidP="00EC67D4"/>
    <w:p w14:paraId="768AE09B" w14:textId="77777777" w:rsidR="00EC67D4" w:rsidRDefault="00EC67D4" w:rsidP="00EC67D4"/>
    <w:p w14:paraId="765352FF" w14:textId="77777777" w:rsidR="001515AA" w:rsidRDefault="001515AA"/>
    <w:p w14:paraId="755E5700" w14:textId="77777777" w:rsidR="00EC67D4" w:rsidRDefault="00EC67D4">
      <w:pPr>
        <w:sectPr w:rsidR="00EC67D4" w:rsidSect="001515AA">
          <w:pgSz w:w="11900" w:h="16840"/>
          <w:pgMar w:top="1021" w:right="1021" w:bottom="1021" w:left="1021" w:header="709" w:footer="709" w:gutter="0"/>
          <w:cols w:space="708"/>
          <w:docGrid w:linePitch="360"/>
        </w:sectPr>
      </w:pPr>
    </w:p>
    <w:p w14:paraId="2AFF2C2C" w14:textId="59F53CDB" w:rsidR="008B024B" w:rsidRDefault="00645797" w:rsidP="00220FA2">
      <w:pPr>
        <w:pStyle w:val="Heading1"/>
      </w:pPr>
      <w:bookmarkStart w:id="146" w:name="_Appendix_7:_Flexible"/>
      <w:bookmarkStart w:id="147" w:name="_Toc203648028"/>
      <w:bookmarkEnd w:id="146"/>
      <w:r>
        <w:t>Appendix 7: Flexible Week Log (Primary only)</w:t>
      </w:r>
      <w:bookmarkEnd w:id="147"/>
    </w:p>
    <w:p w14:paraId="7D08FBFE" w14:textId="77777777" w:rsidR="000710C7" w:rsidRDefault="000710C7" w:rsidP="000710C7">
      <w:pPr>
        <w:jc w:val="center"/>
        <w:rPr>
          <w:b/>
        </w:rPr>
      </w:pPr>
      <w:r>
        <w:rPr>
          <w:noProof/>
        </w:rPr>
        <w:drawing>
          <wp:inline distT="0" distB="0" distL="0" distR="0" wp14:anchorId="2F335C0B" wp14:editId="605EE756">
            <wp:extent cx="2087880" cy="680085"/>
            <wp:effectExtent l="0" t="0" r="7620" b="5715"/>
            <wp:docPr id="4" name="Picture 4" descr="University of Dund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40">
                      <a:extLst>
                        <a:ext uri="{28A0092B-C50C-407E-A947-70E740481C1C}">
                          <a14:useLocalDpi xmlns:a14="http://schemas.microsoft.com/office/drawing/2010/main" val="0"/>
                        </a:ext>
                      </a:extLst>
                    </a:blip>
                    <a:srcRect t="11130" b="17656"/>
                    <a:stretch>
                      <a:fillRect/>
                    </a:stretch>
                  </pic:blipFill>
                  <pic:spPr>
                    <a:xfrm>
                      <a:off x="0" y="0"/>
                      <a:ext cx="2087880" cy="680085"/>
                    </a:xfrm>
                    <a:prstGeom prst="rect">
                      <a:avLst/>
                    </a:prstGeom>
                  </pic:spPr>
                </pic:pic>
              </a:graphicData>
            </a:graphic>
          </wp:inline>
        </w:drawing>
      </w:r>
    </w:p>
    <w:p w14:paraId="5CB82B65" w14:textId="77777777" w:rsidR="000710C7" w:rsidRDefault="000710C7" w:rsidP="000710C7">
      <w:r>
        <w:rPr>
          <w:noProof/>
        </w:rPr>
        <mc:AlternateContent>
          <mc:Choice Requires="wps">
            <w:drawing>
              <wp:anchor distT="45720" distB="45720" distL="114300" distR="114300" simplePos="0" relativeHeight="251646976" behindDoc="0" locked="0" layoutInCell="1" allowOverlap="1" wp14:anchorId="33DDCA2D" wp14:editId="5EA1E475">
                <wp:simplePos x="0" y="0"/>
                <wp:positionH relativeFrom="column">
                  <wp:posOffset>1866265</wp:posOffset>
                </wp:positionH>
                <wp:positionV relativeFrom="paragraph">
                  <wp:posOffset>65405</wp:posOffset>
                </wp:positionV>
                <wp:extent cx="2360930" cy="1404620"/>
                <wp:effectExtent l="0" t="0" r="2159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7FF9BB4A" w14:textId="77777777" w:rsidR="000710C7" w:rsidRPr="000061B4" w:rsidRDefault="000710C7" w:rsidP="000710C7">
                            <w:pPr>
                              <w:jc w:val="center"/>
                              <w:rPr>
                                <w:rFonts w:cstheme="majorHAnsi"/>
                                <w:b/>
                                <w:bCs/>
                              </w:rPr>
                            </w:pPr>
                            <w:r w:rsidRPr="000061B4">
                              <w:rPr>
                                <w:rFonts w:cstheme="majorHAnsi"/>
                                <w:b/>
                                <w:bCs/>
                              </w:rPr>
                              <w:t>PGDE (Primary)</w:t>
                            </w:r>
                          </w:p>
                          <w:p w14:paraId="2A92FD3F" w14:textId="77777777" w:rsidR="000710C7" w:rsidRPr="000061B4" w:rsidRDefault="000710C7" w:rsidP="000710C7">
                            <w:pPr>
                              <w:jc w:val="center"/>
                              <w:rPr>
                                <w:rFonts w:cstheme="majorHAnsi"/>
                                <w:b/>
                                <w:bCs/>
                              </w:rPr>
                            </w:pPr>
                            <w:r w:rsidRPr="000061B4">
                              <w:rPr>
                                <w:rFonts w:cstheme="majorHAnsi"/>
                                <w:b/>
                                <w:bCs/>
                              </w:rPr>
                              <w:t>Flexible Week Log</w:t>
                            </w:r>
                          </w:p>
                          <w:p w14:paraId="640A1AFF" w14:textId="77777777" w:rsidR="000710C7" w:rsidRPr="000061B4" w:rsidRDefault="000710C7" w:rsidP="000710C7">
                            <w:pPr>
                              <w:jc w:val="center"/>
                              <w:rPr>
                                <w:rFonts w:cstheme="majorHAnsi"/>
                                <w:b/>
                                <w:bCs/>
                              </w:rPr>
                            </w:pPr>
                            <w:r w:rsidRPr="000061B4">
                              <w:rPr>
                                <w:rFonts w:cstheme="majorHAnsi"/>
                                <w:b/>
                                <w:bCs/>
                              </w:rPr>
                              <w:t>202</w:t>
                            </w:r>
                            <w:r>
                              <w:rPr>
                                <w:rFonts w:cstheme="majorHAnsi"/>
                                <w:b/>
                                <w:bCs/>
                              </w:rPr>
                              <w:t>5</w:t>
                            </w:r>
                            <w:r w:rsidRPr="000061B4">
                              <w:rPr>
                                <w:rFonts w:cstheme="majorHAnsi"/>
                                <w:b/>
                                <w:bCs/>
                              </w:rPr>
                              <w:t>-2</w:t>
                            </w:r>
                            <w:r>
                              <w:rPr>
                                <w:rFonts w:cstheme="majorHAnsi"/>
                                <w:b/>
                                <w:bCs/>
                              </w:rPr>
                              <w:t>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04AAA975">
              <v:shapetype id="_x0000_t202" coordsize="21600,21600" o:spt="202" path="m,l,21600r21600,l21600,xe" w14:anchorId="33DDCA2D">
                <v:stroke joinstyle="miter"/>
                <v:path gradientshapeok="t" o:connecttype="rect"/>
              </v:shapetype>
              <v:shape id="Text Box 2" style="position:absolute;margin-left:146.95pt;margin-top:5.15pt;width:185.9pt;height:110.6pt;z-index:2516469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27"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">
                <v:textbox style="mso-fit-shape-to-text:t">
                  <w:txbxContent>
                    <w:p w:rsidRPr="000061B4" w:rsidR="000710C7" w:rsidP="000710C7" w:rsidRDefault="000710C7" w14:paraId="28C249E0" w14:textId="77777777">
                      <w:pPr>
                        <w:jc w:val="center"/>
                        <w:rPr>
                          <w:rFonts w:cstheme="majorHAnsi"/>
                          <w:b/>
                          <w:bCs/>
                        </w:rPr>
                      </w:pPr>
                      <w:r w:rsidRPr="000061B4">
                        <w:rPr>
                          <w:rFonts w:cstheme="majorHAnsi"/>
                          <w:b/>
                          <w:bCs/>
                        </w:rPr>
                        <w:t>PGDE (Primary)</w:t>
                      </w:r>
                    </w:p>
                    <w:p w:rsidRPr="000061B4" w:rsidR="000710C7" w:rsidP="000710C7" w:rsidRDefault="000710C7" w14:paraId="331FD343" w14:textId="77777777">
                      <w:pPr>
                        <w:jc w:val="center"/>
                        <w:rPr>
                          <w:rFonts w:cstheme="majorHAnsi"/>
                          <w:b/>
                          <w:bCs/>
                        </w:rPr>
                      </w:pPr>
                      <w:r w:rsidRPr="000061B4">
                        <w:rPr>
                          <w:rFonts w:cstheme="majorHAnsi"/>
                          <w:b/>
                          <w:bCs/>
                        </w:rPr>
                        <w:t>Flexible Week Log</w:t>
                      </w:r>
                    </w:p>
                    <w:p w:rsidRPr="000061B4" w:rsidR="000710C7" w:rsidP="000710C7" w:rsidRDefault="000710C7" w14:paraId="420C6098" w14:textId="77777777">
                      <w:pPr>
                        <w:jc w:val="center"/>
                        <w:rPr>
                          <w:rFonts w:cstheme="majorHAnsi"/>
                          <w:b/>
                          <w:bCs/>
                        </w:rPr>
                      </w:pPr>
                      <w:r w:rsidRPr="000061B4">
                        <w:rPr>
                          <w:rFonts w:cstheme="majorHAnsi"/>
                          <w:b/>
                          <w:bCs/>
                        </w:rPr>
                        <w:t>202</w:t>
                      </w:r>
                      <w:r>
                        <w:rPr>
                          <w:rFonts w:cstheme="majorHAnsi"/>
                          <w:b/>
                          <w:bCs/>
                        </w:rPr>
                        <w:t>5</w:t>
                      </w:r>
                      <w:r w:rsidRPr="000061B4">
                        <w:rPr>
                          <w:rFonts w:cstheme="majorHAnsi"/>
                          <w:b/>
                          <w:bCs/>
                        </w:rPr>
                        <w:t>-2</w:t>
                      </w:r>
                      <w:r>
                        <w:rPr>
                          <w:rFonts w:cstheme="majorHAnsi"/>
                          <w:b/>
                          <w:bCs/>
                        </w:rPr>
                        <w:t>6</w:t>
                      </w:r>
                    </w:p>
                  </w:txbxContent>
                </v:textbox>
                <w10:wrap type="square"/>
              </v:shape>
            </w:pict>
          </mc:Fallback>
        </mc:AlternateContent>
      </w:r>
    </w:p>
    <w:p w14:paraId="20659FBB" w14:textId="77777777" w:rsidR="000710C7" w:rsidRDefault="000710C7" w:rsidP="000710C7"/>
    <w:p w14:paraId="75AD7AD5" w14:textId="77777777" w:rsidR="000710C7" w:rsidRDefault="000710C7" w:rsidP="000710C7"/>
    <w:p w14:paraId="1B4E3C89" w14:textId="77777777" w:rsidR="000710C7" w:rsidRDefault="000710C7" w:rsidP="000710C7"/>
    <w:p w14:paraId="237510B0" w14:textId="77777777" w:rsidR="000710C7" w:rsidRDefault="000710C7" w:rsidP="000710C7"/>
    <w:p w14:paraId="5D0DFD43" w14:textId="77777777" w:rsidR="000710C7" w:rsidRPr="0021497F" w:rsidRDefault="000710C7" w:rsidP="000710C7">
      <w:r>
        <w:rPr>
          <w:i/>
        </w:rPr>
        <w:t xml:space="preserve">Thank you for hosting one of our PGDE teaching students; your time and support are greatly appreciated.  </w:t>
      </w:r>
      <w:r w:rsidRPr="0021497F">
        <w:rPr>
          <w:iCs/>
        </w:rPr>
        <w:t xml:space="preserve">The Flexible Week directly follows the student’s first school placement and is an opportunity for them to </w:t>
      </w:r>
      <w:r w:rsidRPr="0021497F">
        <w:rPr>
          <w:b/>
          <w:bCs/>
          <w:iCs/>
        </w:rPr>
        <w:t>focus on transition</w:t>
      </w:r>
      <w:r>
        <w:rPr>
          <w:b/>
          <w:bCs/>
          <w:iCs/>
        </w:rPr>
        <w:t xml:space="preserve">, </w:t>
      </w:r>
      <w:r w:rsidRPr="0021497F">
        <w:rPr>
          <w:b/>
          <w:bCs/>
          <w:iCs/>
        </w:rPr>
        <w:t>inclusion</w:t>
      </w:r>
      <w:r>
        <w:rPr>
          <w:b/>
          <w:bCs/>
          <w:iCs/>
        </w:rPr>
        <w:t xml:space="preserve"> and Early Years pedagogy</w:t>
      </w:r>
      <w:r w:rsidRPr="0021497F">
        <w:rPr>
          <w:iCs/>
        </w:rPr>
        <w:t>.  Students are expected to gain an overview of the setting taking advantage of additional opportunities made available to them.</w:t>
      </w:r>
      <w:r>
        <w:t xml:space="preserve">  </w:t>
      </w:r>
      <w:r w:rsidRPr="0021497F">
        <w:t>This form must be completed by the student as evidence of how they have engaged with th</w:t>
      </w:r>
      <w:r>
        <w:t>is</w:t>
      </w:r>
      <w:r w:rsidRPr="0021497F">
        <w:t xml:space="preserve"> opportunity.  </w:t>
      </w:r>
    </w:p>
    <w:p w14:paraId="7CB9DE8F" w14:textId="77777777" w:rsidR="000710C7" w:rsidRDefault="000710C7" w:rsidP="000710C7"/>
    <w:tbl>
      <w:tblPr>
        <w:tblStyle w:val="TableGrid"/>
        <w:tblW w:w="9464" w:type="dxa"/>
        <w:tblLook w:val="04A0" w:firstRow="1" w:lastRow="0" w:firstColumn="1" w:lastColumn="0" w:noHBand="0" w:noVBand="1"/>
      </w:tblPr>
      <w:tblGrid>
        <w:gridCol w:w="3652"/>
        <w:gridCol w:w="5812"/>
      </w:tblGrid>
      <w:tr w:rsidR="000710C7" w14:paraId="20A2601B" w14:textId="77777777" w:rsidTr="00C16D44">
        <w:tc>
          <w:tcPr>
            <w:tcW w:w="3652" w:type="dxa"/>
          </w:tcPr>
          <w:p w14:paraId="019C1162" w14:textId="77777777" w:rsidR="000710C7" w:rsidRDefault="000710C7" w:rsidP="00C16D44">
            <w:pPr>
              <w:rPr>
                <w:b/>
              </w:rPr>
            </w:pPr>
            <w:r w:rsidRPr="00C24BAE">
              <w:rPr>
                <w:b/>
              </w:rPr>
              <w:t>Student’s name</w:t>
            </w:r>
          </w:p>
          <w:p w14:paraId="5B5392C6" w14:textId="77777777" w:rsidR="000710C7" w:rsidRPr="00C24BAE" w:rsidRDefault="000710C7" w:rsidP="00C16D44">
            <w:pPr>
              <w:rPr>
                <w:b/>
              </w:rPr>
            </w:pPr>
          </w:p>
        </w:tc>
        <w:tc>
          <w:tcPr>
            <w:tcW w:w="5812" w:type="dxa"/>
          </w:tcPr>
          <w:p w14:paraId="30329C49" w14:textId="77777777" w:rsidR="000710C7" w:rsidRDefault="000710C7" w:rsidP="00C16D44"/>
        </w:tc>
      </w:tr>
      <w:tr w:rsidR="000710C7" w14:paraId="0B7C1738" w14:textId="77777777" w:rsidTr="00C16D44">
        <w:tc>
          <w:tcPr>
            <w:tcW w:w="3652" w:type="dxa"/>
          </w:tcPr>
          <w:p w14:paraId="104DBF82" w14:textId="77777777" w:rsidR="000710C7" w:rsidRDefault="000710C7" w:rsidP="00C16D44">
            <w:pPr>
              <w:rPr>
                <w:b/>
              </w:rPr>
            </w:pPr>
            <w:r w:rsidRPr="00656D92">
              <w:rPr>
                <w:b/>
              </w:rPr>
              <w:t xml:space="preserve">Flexible week setting </w:t>
            </w:r>
          </w:p>
          <w:p w14:paraId="11B88D96" w14:textId="77777777" w:rsidR="000710C7" w:rsidRDefault="000710C7" w:rsidP="00C16D44"/>
        </w:tc>
        <w:tc>
          <w:tcPr>
            <w:tcW w:w="5812" w:type="dxa"/>
          </w:tcPr>
          <w:p w14:paraId="701C5F2C" w14:textId="77777777" w:rsidR="000710C7" w:rsidRDefault="000710C7" w:rsidP="00C16D44"/>
        </w:tc>
      </w:tr>
      <w:tr w:rsidR="000710C7" w14:paraId="14E2DABD" w14:textId="77777777" w:rsidTr="00C16D44">
        <w:tc>
          <w:tcPr>
            <w:tcW w:w="3652" w:type="dxa"/>
          </w:tcPr>
          <w:p w14:paraId="3293791D" w14:textId="77777777" w:rsidR="000710C7" w:rsidRDefault="000710C7" w:rsidP="00C16D44">
            <w:pPr>
              <w:rPr>
                <w:b/>
              </w:rPr>
            </w:pPr>
            <w:r w:rsidRPr="00656D92">
              <w:rPr>
                <w:b/>
              </w:rPr>
              <w:t xml:space="preserve">Dates within setting </w:t>
            </w:r>
          </w:p>
          <w:p w14:paraId="5E9A2919" w14:textId="77777777" w:rsidR="000710C7" w:rsidRPr="002E4285" w:rsidRDefault="000710C7" w:rsidP="00C16D44">
            <w:pPr>
              <w:rPr>
                <w:b/>
              </w:rPr>
            </w:pPr>
          </w:p>
        </w:tc>
        <w:tc>
          <w:tcPr>
            <w:tcW w:w="5812" w:type="dxa"/>
          </w:tcPr>
          <w:p w14:paraId="5B277C92" w14:textId="77777777" w:rsidR="000710C7" w:rsidRDefault="000710C7" w:rsidP="00C16D44"/>
        </w:tc>
      </w:tr>
      <w:tr w:rsidR="000710C7" w14:paraId="4B6CEBBA" w14:textId="77777777" w:rsidTr="00C16D44">
        <w:tc>
          <w:tcPr>
            <w:tcW w:w="3652" w:type="dxa"/>
          </w:tcPr>
          <w:p w14:paraId="5DEE3523" w14:textId="77777777" w:rsidR="000710C7" w:rsidRDefault="000710C7" w:rsidP="00C16D44">
            <w:r w:rsidRPr="00656D92">
              <w:rPr>
                <w:b/>
              </w:rPr>
              <w:t>No. of days complete</w:t>
            </w:r>
            <w:r>
              <w:rPr>
                <w:b/>
              </w:rPr>
              <w:t>d in setting</w:t>
            </w:r>
            <w:r>
              <w:t xml:space="preserve"> </w:t>
            </w:r>
          </w:p>
        </w:tc>
        <w:tc>
          <w:tcPr>
            <w:tcW w:w="5812" w:type="dxa"/>
          </w:tcPr>
          <w:p w14:paraId="16796D90" w14:textId="77777777" w:rsidR="000710C7" w:rsidRDefault="000710C7" w:rsidP="00C16D44"/>
        </w:tc>
      </w:tr>
      <w:tr w:rsidR="000710C7" w14:paraId="6347E3DF" w14:textId="77777777" w:rsidTr="00C16D44">
        <w:tc>
          <w:tcPr>
            <w:tcW w:w="9464" w:type="dxa"/>
            <w:gridSpan w:val="2"/>
          </w:tcPr>
          <w:p w14:paraId="2C9C242D" w14:textId="77777777" w:rsidR="000710C7" w:rsidRDefault="000710C7" w:rsidP="00C16D44">
            <w:r>
              <w:t xml:space="preserve">Write a reflection below on your experience within this setting, commenting upon any significant observations (approx. 500 words). </w:t>
            </w:r>
          </w:p>
          <w:p w14:paraId="7D249182" w14:textId="77777777" w:rsidR="000710C7" w:rsidRDefault="000710C7" w:rsidP="00C16D44"/>
          <w:p w14:paraId="7EEF2D25" w14:textId="77777777" w:rsidR="000710C7" w:rsidRDefault="000710C7" w:rsidP="00C16D44"/>
          <w:p w14:paraId="38A3EDA3" w14:textId="77777777" w:rsidR="000710C7" w:rsidRDefault="000710C7" w:rsidP="00C16D44"/>
          <w:p w14:paraId="03E0502C" w14:textId="77777777" w:rsidR="000710C7" w:rsidRDefault="000710C7" w:rsidP="00C16D44"/>
          <w:p w14:paraId="4F70662D" w14:textId="77777777" w:rsidR="000710C7" w:rsidRDefault="000710C7" w:rsidP="00C16D44"/>
          <w:p w14:paraId="260C9D0C" w14:textId="77777777" w:rsidR="000710C7" w:rsidRDefault="000710C7" w:rsidP="00C16D44"/>
          <w:p w14:paraId="4CF1A0E3" w14:textId="77777777" w:rsidR="000710C7" w:rsidRDefault="000710C7" w:rsidP="00C16D44"/>
          <w:p w14:paraId="6CB601E6" w14:textId="77777777" w:rsidR="000710C7" w:rsidRDefault="000710C7" w:rsidP="00C16D44"/>
          <w:p w14:paraId="1D73C1CD" w14:textId="77777777" w:rsidR="000710C7" w:rsidRDefault="000710C7" w:rsidP="00C16D44"/>
          <w:p w14:paraId="7CDEA904" w14:textId="77777777" w:rsidR="000710C7" w:rsidRDefault="000710C7" w:rsidP="00C16D44"/>
          <w:p w14:paraId="0506EC9A" w14:textId="77777777" w:rsidR="000710C7" w:rsidRDefault="000710C7" w:rsidP="00C16D44"/>
          <w:p w14:paraId="75AF8404" w14:textId="77777777" w:rsidR="000710C7" w:rsidRDefault="000710C7" w:rsidP="00C16D44"/>
          <w:p w14:paraId="696896DF" w14:textId="77777777" w:rsidR="000710C7" w:rsidRDefault="000710C7" w:rsidP="00C16D44"/>
          <w:p w14:paraId="6C70C7F2" w14:textId="77777777" w:rsidR="000710C7" w:rsidRDefault="000710C7" w:rsidP="00C16D44"/>
          <w:p w14:paraId="3DB36E13" w14:textId="77777777" w:rsidR="000710C7" w:rsidRDefault="000710C7" w:rsidP="00C16D44"/>
          <w:p w14:paraId="27929CC1" w14:textId="77777777" w:rsidR="000710C7" w:rsidRDefault="000710C7" w:rsidP="00C16D44"/>
          <w:p w14:paraId="3E946763" w14:textId="77777777" w:rsidR="000710C7" w:rsidRDefault="000710C7" w:rsidP="00C16D44"/>
          <w:p w14:paraId="5E4F218C" w14:textId="77777777" w:rsidR="000710C7" w:rsidRDefault="000710C7" w:rsidP="00C16D44"/>
          <w:p w14:paraId="1CC6D6DF" w14:textId="77777777" w:rsidR="000710C7" w:rsidRDefault="000710C7" w:rsidP="00C16D44"/>
          <w:p w14:paraId="132DE8C7" w14:textId="77777777" w:rsidR="000710C7" w:rsidRDefault="000710C7" w:rsidP="00C16D44"/>
        </w:tc>
      </w:tr>
      <w:tr w:rsidR="000710C7" w14:paraId="3E3E934C" w14:textId="77777777" w:rsidTr="00C16D44">
        <w:tc>
          <w:tcPr>
            <w:tcW w:w="9464" w:type="dxa"/>
            <w:gridSpan w:val="2"/>
          </w:tcPr>
          <w:p w14:paraId="57FDCA16" w14:textId="77777777" w:rsidR="000710C7" w:rsidRPr="00C24BAE" w:rsidRDefault="000710C7" w:rsidP="00C16D44">
            <w:pPr>
              <w:rPr>
                <w:b/>
              </w:rPr>
            </w:pPr>
            <w:r w:rsidRPr="00C24BAE">
              <w:rPr>
                <w:b/>
              </w:rPr>
              <w:t>This form must be signed by a member of staff within this setting who can validate your involvement during the flexible week.</w:t>
            </w:r>
          </w:p>
        </w:tc>
      </w:tr>
      <w:tr w:rsidR="000710C7" w14:paraId="6D48A983" w14:textId="77777777" w:rsidTr="00C16D44">
        <w:tc>
          <w:tcPr>
            <w:tcW w:w="3652" w:type="dxa"/>
          </w:tcPr>
          <w:p w14:paraId="01A59445" w14:textId="77777777" w:rsidR="000710C7" w:rsidRDefault="000710C7" w:rsidP="00C16D44">
            <w:r>
              <w:t>Staff name (please print name)</w:t>
            </w:r>
          </w:p>
          <w:p w14:paraId="4835BD62" w14:textId="77777777" w:rsidR="000710C7" w:rsidRDefault="000710C7" w:rsidP="00C16D44"/>
        </w:tc>
        <w:tc>
          <w:tcPr>
            <w:tcW w:w="5812" w:type="dxa"/>
          </w:tcPr>
          <w:p w14:paraId="50AF39C9" w14:textId="77777777" w:rsidR="000710C7" w:rsidRDefault="000710C7" w:rsidP="00C16D44"/>
        </w:tc>
      </w:tr>
      <w:tr w:rsidR="000710C7" w14:paraId="5FACF7E7" w14:textId="77777777" w:rsidTr="00C16D44">
        <w:tc>
          <w:tcPr>
            <w:tcW w:w="3652" w:type="dxa"/>
          </w:tcPr>
          <w:p w14:paraId="179BEA19" w14:textId="77777777" w:rsidR="000710C7" w:rsidRDefault="000710C7" w:rsidP="00C16D44">
            <w:r>
              <w:t>Staff name (signature)</w:t>
            </w:r>
          </w:p>
          <w:p w14:paraId="53707CF3" w14:textId="77777777" w:rsidR="000710C7" w:rsidRDefault="000710C7" w:rsidP="00C16D44"/>
        </w:tc>
        <w:tc>
          <w:tcPr>
            <w:tcW w:w="5812" w:type="dxa"/>
          </w:tcPr>
          <w:p w14:paraId="1D765524" w14:textId="77777777" w:rsidR="000710C7" w:rsidRDefault="000710C7" w:rsidP="00C16D44"/>
        </w:tc>
      </w:tr>
      <w:tr w:rsidR="000710C7" w14:paraId="0BE1AB83" w14:textId="77777777" w:rsidTr="00C16D44">
        <w:tc>
          <w:tcPr>
            <w:tcW w:w="3652" w:type="dxa"/>
          </w:tcPr>
          <w:p w14:paraId="09AF511B" w14:textId="77777777" w:rsidR="000710C7" w:rsidRDefault="000710C7" w:rsidP="00C16D44">
            <w:r>
              <w:t>Date of signature</w:t>
            </w:r>
          </w:p>
          <w:p w14:paraId="25C739C6" w14:textId="77777777" w:rsidR="000710C7" w:rsidRDefault="000710C7" w:rsidP="00C16D44"/>
        </w:tc>
        <w:tc>
          <w:tcPr>
            <w:tcW w:w="5812" w:type="dxa"/>
          </w:tcPr>
          <w:p w14:paraId="670026E9" w14:textId="77777777" w:rsidR="000710C7" w:rsidRDefault="000710C7" w:rsidP="00C16D44"/>
        </w:tc>
      </w:tr>
      <w:tr w:rsidR="000710C7" w14:paraId="25CA9BD3" w14:textId="77777777" w:rsidTr="00C16D44">
        <w:tc>
          <w:tcPr>
            <w:tcW w:w="3652" w:type="dxa"/>
            <w:tcBorders>
              <w:bottom w:val="nil"/>
            </w:tcBorders>
          </w:tcPr>
          <w:p w14:paraId="6B7D8586" w14:textId="77777777" w:rsidR="000710C7" w:rsidRDefault="000710C7" w:rsidP="00C16D44">
            <w:r>
              <w:t>Comment from staff (optional – can be continued overleaf)</w:t>
            </w:r>
          </w:p>
        </w:tc>
        <w:tc>
          <w:tcPr>
            <w:tcW w:w="5812" w:type="dxa"/>
            <w:tcBorders>
              <w:bottom w:val="nil"/>
            </w:tcBorders>
          </w:tcPr>
          <w:p w14:paraId="497843B7" w14:textId="77777777" w:rsidR="000710C7" w:rsidRDefault="000710C7" w:rsidP="00C16D44"/>
        </w:tc>
      </w:tr>
      <w:tr w:rsidR="000710C7" w14:paraId="1EAA1A26" w14:textId="77777777" w:rsidTr="00C16D44">
        <w:trPr>
          <w:trHeight w:val="3097"/>
        </w:trPr>
        <w:tc>
          <w:tcPr>
            <w:tcW w:w="3652" w:type="dxa"/>
            <w:tcBorders>
              <w:top w:val="nil"/>
            </w:tcBorders>
          </w:tcPr>
          <w:p w14:paraId="68C8A70C" w14:textId="77777777" w:rsidR="000710C7" w:rsidRDefault="000710C7" w:rsidP="00C16D44"/>
        </w:tc>
        <w:tc>
          <w:tcPr>
            <w:tcW w:w="5812" w:type="dxa"/>
            <w:tcBorders>
              <w:top w:val="nil"/>
            </w:tcBorders>
          </w:tcPr>
          <w:p w14:paraId="74BD5671" w14:textId="77777777" w:rsidR="000710C7" w:rsidRDefault="000710C7" w:rsidP="00C16D44"/>
        </w:tc>
      </w:tr>
    </w:tbl>
    <w:p w14:paraId="7EB9E942" w14:textId="77777777" w:rsidR="000710C7" w:rsidRDefault="000710C7" w:rsidP="000710C7"/>
    <w:p w14:paraId="3D3697CA" w14:textId="77777777" w:rsidR="000710C7" w:rsidRPr="00186317" w:rsidRDefault="000710C7" w:rsidP="000710C7">
      <w:r w:rsidRPr="00186317">
        <w:t>For further information/ queries please contact university staff:</w:t>
      </w:r>
    </w:p>
    <w:p w14:paraId="726A0250" w14:textId="77777777" w:rsidR="000710C7" w:rsidRPr="00186317" w:rsidRDefault="000710C7" w:rsidP="000710C7"/>
    <w:p w14:paraId="67E7A069" w14:textId="77777777" w:rsidR="000710C7" w:rsidRPr="00186317" w:rsidRDefault="000710C7" w:rsidP="000710C7">
      <w:r w:rsidRPr="00186317">
        <w:t>Professional Practice Manager</w:t>
      </w:r>
    </w:p>
    <w:p w14:paraId="3C01C4F8" w14:textId="77777777" w:rsidR="000710C7" w:rsidRPr="00186317" w:rsidRDefault="000710C7" w:rsidP="000710C7">
      <w:r w:rsidRPr="00186317">
        <w:t>Lesley Sutherland</w:t>
      </w:r>
    </w:p>
    <w:p w14:paraId="2AEE3C5B" w14:textId="77777777" w:rsidR="000710C7" w:rsidRPr="00186317" w:rsidRDefault="000710C7" w:rsidP="000710C7">
      <w:pPr>
        <w:spacing w:line="360" w:lineRule="auto"/>
        <w:jc w:val="both"/>
      </w:pPr>
      <w:hyperlink r:id="rId41" w:history="1">
        <w:r w:rsidRPr="000E7C7D">
          <w:rPr>
            <w:rStyle w:val="Hyperlink"/>
          </w:rPr>
          <w:t>lusutherland@dundee.ac.uk</w:t>
        </w:r>
      </w:hyperlink>
    </w:p>
    <w:p w14:paraId="108E35DE" w14:textId="77777777" w:rsidR="000710C7" w:rsidRPr="00186317" w:rsidRDefault="000710C7" w:rsidP="000710C7">
      <w:pPr>
        <w:spacing w:line="360" w:lineRule="auto"/>
        <w:jc w:val="both"/>
      </w:pPr>
    </w:p>
    <w:p w14:paraId="3AB55213" w14:textId="3D9D6862" w:rsidR="000710C7" w:rsidRPr="00186317" w:rsidRDefault="000710C7" w:rsidP="000710C7">
      <w:r>
        <w:t>Professional Practice Admin</w:t>
      </w:r>
      <w:r w:rsidR="0EDB88D6">
        <w:t>i</w:t>
      </w:r>
      <w:r>
        <w:t>stration</w:t>
      </w:r>
    </w:p>
    <w:p w14:paraId="591A873B" w14:textId="77777777" w:rsidR="000710C7" w:rsidRPr="00186317" w:rsidRDefault="000710C7" w:rsidP="000710C7">
      <w:pPr>
        <w:rPr>
          <w:rFonts w:cs="Arial"/>
          <w:i/>
        </w:rPr>
      </w:pPr>
      <w:r w:rsidRPr="00186317">
        <w:t>01382 381445</w:t>
      </w:r>
      <w:r w:rsidRPr="00186317">
        <w:rPr>
          <w:rFonts w:cs="Arial"/>
          <w:i/>
        </w:rPr>
        <w:t xml:space="preserve"> </w:t>
      </w:r>
    </w:p>
    <w:p w14:paraId="69C2C496" w14:textId="77777777" w:rsidR="000710C7" w:rsidRPr="00186317" w:rsidRDefault="000710C7" w:rsidP="000710C7">
      <w:pPr>
        <w:rPr>
          <w:rFonts w:cs="Arial"/>
        </w:rPr>
      </w:pPr>
      <w:hyperlink r:id="rId42" w:history="1">
        <w:r w:rsidRPr="00186317">
          <w:rPr>
            <w:rStyle w:val="Hyperlink"/>
            <w:rFonts w:cs="Arial"/>
          </w:rPr>
          <w:t>shsl-ed-professionalpractice@dundee.ac.uk</w:t>
        </w:r>
      </w:hyperlink>
    </w:p>
    <w:p w14:paraId="6FFCACBE" w14:textId="77777777" w:rsidR="000710C7" w:rsidRPr="00186317" w:rsidRDefault="000710C7" w:rsidP="000710C7">
      <w:pPr>
        <w:spacing w:line="360" w:lineRule="auto"/>
        <w:jc w:val="both"/>
        <w:rPr>
          <w:rFonts w:cs="Arial"/>
          <w:sz w:val="20"/>
          <w:szCs w:val="20"/>
        </w:rPr>
      </w:pPr>
    </w:p>
    <w:p w14:paraId="4B7BF7B3" w14:textId="77777777" w:rsidR="000710C7" w:rsidRPr="00186317" w:rsidRDefault="000710C7" w:rsidP="000710C7">
      <w:pPr>
        <w:spacing w:line="360" w:lineRule="auto"/>
        <w:rPr>
          <w:rFonts w:cs="Arial"/>
          <w:sz w:val="20"/>
          <w:szCs w:val="20"/>
        </w:rPr>
      </w:pPr>
    </w:p>
    <w:p w14:paraId="6DDA5F79" w14:textId="77777777" w:rsidR="000710C7" w:rsidRPr="00186317" w:rsidRDefault="000710C7" w:rsidP="000710C7">
      <w:r w:rsidRPr="00186317">
        <w:t>Division of Education and Society Reception</w:t>
      </w:r>
    </w:p>
    <w:p w14:paraId="6D8D8FCD" w14:textId="77777777" w:rsidR="000710C7" w:rsidRDefault="000710C7" w:rsidP="000710C7">
      <w:r w:rsidRPr="00186317">
        <w:t>01382 381400</w:t>
      </w:r>
    </w:p>
    <w:p w14:paraId="726E6CBF" w14:textId="77777777" w:rsidR="009E6640" w:rsidRDefault="009E6640" w:rsidP="000710C7"/>
    <w:p w14:paraId="1728DA2D" w14:textId="77777777" w:rsidR="009E6640" w:rsidRDefault="009E6640" w:rsidP="000710C7"/>
    <w:p w14:paraId="555D60EA" w14:textId="77777777" w:rsidR="009E6640" w:rsidRDefault="009E6640" w:rsidP="000710C7"/>
    <w:p w14:paraId="2EFD52F2" w14:textId="77777777" w:rsidR="009E6640" w:rsidRDefault="009E6640" w:rsidP="000710C7"/>
    <w:p w14:paraId="5B21126D" w14:textId="77777777" w:rsidR="009E6640" w:rsidRDefault="009E6640" w:rsidP="000710C7"/>
    <w:p w14:paraId="3245A914" w14:textId="77777777" w:rsidR="009E6640" w:rsidRDefault="009E6640" w:rsidP="000710C7"/>
    <w:p w14:paraId="489916CE" w14:textId="77777777" w:rsidR="009E6640" w:rsidRDefault="009E6640" w:rsidP="000710C7"/>
    <w:p w14:paraId="696F3DFF" w14:textId="77777777" w:rsidR="009E6640" w:rsidRDefault="009E6640" w:rsidP="000710C7"/>
    <w:p w14:paraId="0014E4D6" w14:textId="77777777" w:rsidR="009E6640" w:rsidRDefault="009E6640" w:rsidP="000710C7"/>
    <w:p w14:paraId="3823CD16" w14:textId="77777777" w:rsidR="009E6640" w:rsidRDefault="009E6640" w:rsidP="000710C7"/>
    <w:p w14:paraId="4B591EE9" w14:textId="77777777" w:rsidR="009E6640" w:rsidRDefault="009E6640" w:rsidP="000710C7"/>
    <w:p w14:paraId="6BDAC43F" w14:textId="77777777" w:rsidR="009E6640" w:rsidRDefault="009E6640" w:rsidP="000710C7"/>
    <w:p w14:paraId="32B4C947" w14:textId="77777777" w:rsidR="009E6640" w:rsidRDefault="009E6640" w:rsidP="000710C7"/>
    <w:p w14:paraId="2E27F74F" w14:textId="77777777" w:rsidR="009E6640" w:rsidRDefault="009E6640" w:rsidP="000710C7"/>
    <w:p w14:paraId="24BEC144" w14:textId="77777777" w:rsidR="009E6640" w:rsidRDefault="009E6640" w:rsidP="000710C7"/>
    <w:p w14:paraId="05AA3172" w14:textId="77777777" w:rsidR="009E6640" w:rsidRDefault="009E6640" w:rsidP="000710C7"/>
    <w:p w14:paraId="0AA8E48B" w14:textId="77777777" w:rsidR="009E6640" w:rsidRDefault="009E6640" w:rsidP="000710C7"/>
    <w:p w14:paraId="1CD4A00F" w14:textId="77777777" w:rsidR="009E6640" w:rsidRDefault="009E6640" w:rsidP="000710C7"/>
    <w:p w14:paraId="2941EA3B" w14:textId="77777777" w:rsidR="009E6640" w:rsidRDefault="009E6640" w:rsidP="000710C7"/>
    <w:p w14:paraId="4BF8762D" w14:textId="77777777" w:rsidR="009E6640" w:rsidRDefault="009E6640" w:rsidP="000710C7"/>
    <w:p w14:paraId="76D2B9AE" w14:textId="036C400E" w:rsidR="009E6640" w:rsidRDefault="009E6640" w:rsidP="009E6640">
      <w:pPr>
        <w:pStyle w:val="Heading1"/>
      </w:pPr>
      <w:bookmarkStart w:id="148" w:name="_Appendix_8:_PROP"/>
      <w:bookmarkStart w:id="149" w:name="_Toc203648029"/>
      <w:bookmarkEnd w:id="148"/>
      <w:r>
        <w:t>Appendix 8: PROP Form</w:t>
      </w:r>
      <w:bookmarkEnd w:id="149"/>
    </w:p>
    <w:p w14:paraId="1A6C490C" w14:textId="77777777" w:rsidR="00626F2F" w:rsidRDefault="00626F2F" w:rsidP="00626F2F">
      <w:pPr>
        <w:jc w:val="center"/>
        <w:rPr>
          <w:rFonts w:ascii="Arial" w:hAnsi="Arial" w:cs="Arial"/>
          <w:b/>
          <w:sz w:val="20"/>
          <w:szCs w:val="20"/>
        </w:rPr>
      </w:pPr>
      <w:r w:rsidRPr="004E6029">
        <w:rPr>
          <w:rFonts w:cstheme="minorHAnsi"/>
          <w:noProof/>
        </w:rPr>
        <w:drawing>
          <wp:inline distT="0" distB="0" distL="0" distR="0" wp14:anchorId="2870FCA0" wp14:editId="11984631">
            <wp:extent cx="186690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43">
                      <a:extLst>
                        <a:ext uri="{28A0092B-C50C-407E-A947-70E740481C1C}">
                          <a14:useLocalDpi xmlns:a14="http://schemas.microsoft.com/office/drawing/2010/main" val="0"/>
                        </a:ext>
                      </a:extLst>
                    </a:blip>
                    <a:srcRect t="14468" b="18768"/>
                    <a:stretch>
                      <a:fillRect/>
                    </a:stretch>
                  </pic:blipFill>
                  <pic:spPr>
                    <a:xfrm>
                      <a:off x="0" y="0"/>
                      <a:ext cx="1866900" cy="571500"/>
                    </a:xfrm>
                    <a:prstGeom prst="rect">
                      <a:avLst/>
                    </a:prstGeom>
                  </pic:spPr>
                </pic:pic>
              </a:graphicData>
            </a:graphic>
          </wp:inline>
        </w:drawing>
      </w:r>
    </w:p>
    <w:p w14:paraId="473B12D9" w14:textId="77777777" w:rsidR="00626F2F" w:rsidRDefault="00626F2F" w:rsidP="00626F2F">
      <w:pPr>
        <w:jc w:val="center"/>
        <w:rPr>
          <w:rFonts w:ascii="Arial" w:hAnsi="Arial" w:cs="Arial"/>
          <w:b/>
          <w:sz w:val="20"/>
          <w:szCs w:val="20"/>
        </w:rPr>
      </w:pPr>
    </w:p>
    <w:p w14:paraId="404EDF3B" w14:textId="77777777" w:rsidR="00626F2F" w:rsidRPr="004C0987" w:rsidRDefault="00626F2F" w:rsidP="00626F2F">
      <w:pPr>
        <w:jc w:val="center"/>
        <w:rPr>
          <w:rFonts w:ascii="Arial" w:hAnsi="Arial" w:cs="Arial"/>
          <w:sz w:val="20"/>
          <w:szCs w:val="20"/>
        </w:rPr>
      </w:pPr>
      <w:r w:rsidRPr="004C0987">
        <w:rPr>
          <w:rFonts w:ascii="Arial" w:hAnsi="Arial" w:cs="Arial"/>
          <w:b/>
          <w:sz w:val="20"/>
          <w:szCs w:val="20"/>
        </w:rPr>
        <w:t>PERSONAL RECORD OF PROGRESS FORM</w:t>
      </w:r>
    </w:p>
    <w:p w14:paraId="2CD6B074" w14:textId="77777777" w:rsidR="00626F2F" w:rsidRPr="004C0987" w:rsidRDefault="00626F2F" w:rsidP="00626F2F">
      <w:pPr>
        <w:jc w:val="center"/>
        <w:rPr>
          <w:rFonts w:ascii="Arial" w:hAnsi="Arial" w:cs="Arial"/>
          <w:i/>
          <w:sz w:val="20"/>
          <w:szCs w:val="20"/>
        </w:rPr>
      </w:pPr>
      <w:r w:rsidRPr="004C0987">
        <w:rPr>
          <w:rFonts w:ascii="Arial" w:hAnsi="Arial" w:cs="Arial"/>
          <w:i/>
          <w:sz w:val="20"/>
          <w:szCs w:val="20"/>
        </w:rPr>
        <w:t>To be completed at the end of each week of placement</w:t>
      </w:r>
    </w:p>
    <w:p w14:paraId="433C19B3" w14:textId="77777777" w:rsidR="00626F2F" w:rsidRPr="004C0987" w:rsidRDefault="00626F2F" w:rsidP="00626F2F">
      <w:pPr>
        <w:rPr>
          <w:rFonts w:ascii="Arial" w:hAnsi="Arial" w:cs="Arial"/>
          <w:i/>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721"/>
      </w:tblGrid>
      <w:tr w:rsidR="00626F2F" w:rsidRPr="004C0987" w14:paraId="6DBBCD73" w14:textId="77777777" w:rsidTr="00C16D44">
        <w:tc>
          <w:tcPr>
            <w:tcW w:w="4927" w:type="dxa"/>
          </w:tcPr>
          <w:p w14:paraId="73B2AD68" w14:textId="77777777" w:rsidR="00626F2F" w:rsidRPr="004C0987" w:rsidRDefault="00626F2F" w:rsidP="00C16D44">
            <w:pPr>
              <w:rPr>
                <w:rFonts w:ascii="Arial" w:hAnsi="Arial" w:cs="Arial"/>
                <w:sz w:val="20"/>
                <w:szCs w:val="20"/>
              </w:rPr>
            </w:pPr>
            <w:r w:rsidRPr="004C0987">
              <w:rPr>
                <w:rFonts w:ascii="Arial" w:hAnsi="Arial" w:cs="Arial"/>
                <w:sz w:val="20"/>
                <w:szCs w:val="20"/>
              </w:rPr>
              <w:t>Student:</w:t>
            </w:r>
          </w:p>
          <w:p w14:paraId="28B376A1" w14:textId="77777777" w:rsidR="00626F2F" w:rsidRPr="004C0987" w:rsidRDefault="00626F2F" w:rsidP="00C16D44">
            <w:pPr>
              <w:rPr>
                <w:rFonts w:ascii="Arial" w:hAnsi="Arial" w:cs="Arial"/>
                <w:sz w:val="20"/>
                <w:szCs w:val="20"/>
              </w:rPr>
            </w:pPr>
          </w:p>
        </w:tc>
        <w:tc>
          <w:tcPr>
            <w:tcW w:w="4721" w:type="dxa"/>
          </w:tcPr>
          <w:p w14:paraId="07DABE1B" w14:textId="77777777" w:rsidR="00626F2F" w:rsidRPr="004C0987" w:rsidRDefault="00626F2F" w:rsidP="00C16D44">
            <w:pPr>
              <w:rPr>
                <w:rFonts w:ascii="Arial" w:hAnsi="Arial" w:cs="Arial"/>
                <w:sz w:val="20"/>
                <w:szCs w:val="20"/>
              </w:rPr>
            </w:pPr>
            <w:r w:rsidRPr="004C0987">
              <w:rPr>
                <w:rFonts w:ascii="Arial" w:hAnsi="Arial" w:cs="Arial"/>
                <w:sz w:val="20"/>
                <w:szCs w:val="20"/>
              </w:rPr>
              <w:t>Professional Practice:</w:t>
            </w:r>
          </w:p>
        </w:tc>
      </w:tr>
      <w:tr w:rsidR="00626F2F" w:rsidRPr="004C0987" w14:paraId="2962DB69" w14:textId="77777777" w:rsidTr="00C16D44">
        <w:tc>
          <w:tcPr>
            <w:tcW w:w="4927" w:type="dxa"/>
          </w:tcPr>
          <w:p w14:paraId="58C5A518" w14:textId="77777777" w:rsidR="00626F2F" w:rsidRPr="004C0987" w:rsidRDefault="00626F2F" w:rsidP="00C16D44">
            <w:pPr>
              <w:rPr>
                <w:rFonts w:ascii="Arial" w:hAnsi="Arial" w:cs="Arial"/>
                <w:sz w:val="20"/>
                <w:szCs w:val="20"/>
              </w:rPr>
            </w:pPr>
            <w:r w:rsidRPr="004C0987">
              <w:rPr>
                <w:rFonts w:ascii="Arial" w:hAnsi="Arial" w:cs="Arial"/>
                <w:sz w:val="20"/>
                <w:szCs w:val="20"/>
              </w:rPr>
              <w:t>Week:</w:t>
            </w:r>
          </w:p>
          <w:p w14:paraId="315B6E59" w14:textId="77777777" w:rsidR="00626F2F" w:rsidRPr="004C0987" w:rsidRDefault="00626F2F" w:rsidP="00C16D44">
            <w:pPr>
              <w:rPr>
                <w:rFonts w:ascii="Arial" w:hAnsi="Arial" w:cs="Arial"/>
                <w:sz w:val="20"/>
                <w:szCs w:val="20"/>
              </w:rPr>
            </w:pPr>
          </w:p>
        </w:tc>
        <w:tc>
          <w:tcPr>
            <w:tcW w:w="4721" w:type="dxa"/>
          </w:tcPr>
          <w:p w14:paraId="1BA52400" w14:textId="77777777" w:rsidR="00626F2F" w:rsidRPr="004C0987" w:rsidRDefault="00626F2F" w:rsidP="00C16D44">
            <w:pPr>
              <w:rPr>
                <w:rFonts w:ascii="Arial" w:hAnsi="Arial" w:cs="Arial"/>
                <w:sz w:val="20"/>
                <w:szCs w:val="20"/>
              </w:rPr>
            </w:pPr>
            <w:r w:rsidRPr="004C0987">
              <w:rPr>
                <w:rFonts w:ascii="Arial" w:hAnsi="Arial" w:cs="Arial"/>
                <w:sz w:val="20"/>
                <w:szCs w:val="20"/>
              </w:rPr>
              <w:t>Date completed:</w:t>
            </w:r>
          </w:p>
        </w:tc>
      </w:tr>
    </w:tbl>
    <w:p w14:paraId="50880297" w14:textId="77777777" w:rsidR="00626F2F" w:rsidRPr="004C0987" w:rsidRDefault="00626F2F" w:rsidP="00626F2F">
      <w:pPr>
        <w:rPr>
          <w:rFonts w:ascii="Arial" w:hAnsi="Arial" w:cs="Arial"/>
          <w:i/>
          <w:sz w:val="20"/>
          <w:szCs w:val="20"/>
        </w:rPr>
      </w:pPr>
    </w:p>
    <w:p w14:paraId="0CD84495" w14:textId="77777777" w:rsidR="00626F2F" w:rsidRPr="004C0987" w:rsidRDefault="00626F2F" w:rsidP="00626F2F">
      <w:pPr>
        <w:rPr>
          <w:rFonts w:ascii="Arial" w:hAnsi="Arial" w:cs="Arial"/>
          <w:i/>
          <w:sz w:val="20"/>
          <w:szCs w:val="20"/>
        </w:rPr>
      </w:pPr>
      <w:r w:rsidRPr="004C0987">
        <w:rPr>
          <w:rFonts w:ascii="Arial" w:hAnsi="Arial" w:cs="Arial"/>
          <w:i/>
          <w:sz w:val="20"/>
          <w:szCs w:val="20"/>
        </w:rPr>
        <w:t xml:space="preserve">It is recommended that you comment below on aspects of your Professional Practice that relate to specific SPR and personal goals. </w:t>
      </w:r>
    </w:p>
    <w:p w14:paraId="5FCBC6EB" w14:textId="77777777" w:rsidR="00626F2F" w:rsidRPr="004C0987" w:rsidRDefault="00626F2F" w:rsidP="00626F2F">
      <w:pPr>
        <w:rPr>
          <w:rFonts w:ascii="Arial" w:hAnsi="Arial" w:cs="Arial"/>
          <w:i/>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626F2F" w:rsidRPr="004C0987" w14:paraId="25A26E12" w14:textId="77777777" w:rsidTr="00C16D44">
        <w:tc>
          <w:tcPr>
            <w:tcW w:w="9648" w:type="dxa"/>
          </w:tcPr>
          <w:p w14:paraId="279B0774" w14:textId="77777777" w:rsidR="00626F2F" w:rsidRPr="004C0987" w:rsidRDefault="00626F2F" w:rsidP="00C16D44">
            <w:pPr>
              <w:rPr>
                <w:rFonts w:ascii="Arial" w:hAnsi="Arial" w:cs="Arial"/>
                <w:b/>
                <w:sz w:val="20"/>
                <w:szCs w:val="20"/>
              </w:rPr>
            </w:pPr>
            <w:r w:rsidRPr="004C0987">
              <w:rPr>
                <w:rFonts w:ascii="Arial" w:hAnsi="Arial" w:cs="Arial"/>
                <w:b/>
                <w:sz w:val="20"/>
                <w:szCs w:val="20"/>
              </w:rPr>
              <w:t>Areas of perceived strength:</w:t>
            </w:r>
          </w:p>
          <w:p w14:paraId="0179BE11" w14:textId="77777777" w:rsidR="00626F2F" w:rsidRPr="004C0987" w:rsidRDefault="00626F2F" w:rsidP="00C16D44">
            <w:pPr>
              <w:rPr>
                <w:rFonts w:ascii="Arial" w:hAnsi="Arial" w:cs="Arial"/>
                <w:sz w:val="20"/>
                <w:szCs w:val="20"/>
              </w:rPr>
            </w:pPr>
          </w:p>
          <w:p w14:paraId="367D4C3F" w14:textId="77777777" w:rsidR="00626F2F" w:rsidRPr="004C0987" w:rsidRDefault="00626F2F" w:rsidP="00626F2F">
            <w:pPr>
              <w:numPr>
                <w:ilvl w:val="0"/>
                <w:numId w:val="53"/>
              </w:numPr>
              <w:rPr>
                <w:rFonts w:ascii="Arial" w:hAnsi="Arial" w:cs="Arial"/>
                <w:sz w:val="20"/>
                <w:szCs w:val="20"/>
              </w:rPr>
            </w:pPr>
          </w:p>
          <w:p w14:paraId="7FE2DDF5" w14:textId="77777777" w:rsidR="00626F2F" w:rsidRPr="004C0987" w:rsidRDefault="00626F2F" w:rsidP="00C16D44">
            <w:pPr>
              <w:rPr>
                <w:rFonts w:ascii="Arial" w:hAnsi="Arial" w:cs="Arial"/>
                <w:sz w:val="20"/>
                <w:szCs w:val="20"/>
              </w:rPr>
            </w:pPr>
          </w:p>
          <w:p w14:paraId="3D69F9D6" w14:textId="77777777" w:rsidR="00626F2F" w:rsidRPr="004C0987" w:rsidRDefault="00626F2F" w:rsidP="00C16D44">
            <w:pPr>
              <w:rPr>
                <w:rFonts w:ascii="Arial" w:hAnsi="Arial" w:cs="Arial"/>
                <w:sz w:val="20"/>
                <w:szCs w:val="20"/>
              </w:rPr>
            </w:pPr>
          </w:p>
        </w:tc>
      </w:tr>
      <w:tr w:rsidR="00626F2F" w:rsidRPr="004C0987" w14:paraId="3B27A299" w14:textId="77777777" w:rsidTr="00C16D44">
        <w:tc>
          <w:tcPr>
            <w:tcW w:w="9648" w:type="dxa"/>
          </w:tcPr>
          <w:p w14:paraId="63656E85" w14:textId="77777777" w:rsidR="00626F2F" w:rsidRPr="004C0987" w:rsidRDefault="00626F2F" w:rsidP="00C16D44">
            <w:pPr>
              <w:rPr>
                <w:rFonts w:ascii="Arial" w:hAnsi="Arial" w:cs="Arial"/>
                <w:b/>
                <w:sz w:val="20"/>
                <w:szCs w:val="20"/>
              </w:rPr>
            </w:pPr>
            <w:r w:rsidRPr="004C0987">
              <w:rPr>
                <w:rFonts w:ascii="Arial" w:hAnsi="Arial" w:cs="Arial"/>
                <w:b/>
                <w:sz w:val="20"/>
                <w:szCs w:val="20"/>
              </w:rPr>
              <w:t>Areas to be developed:</w:t>
            </w:r>
          </w:p>
          <w:p w14:paraId="454DD72E" w14:textId="77777777" w:rsidR="00626F2F" w:rsidRPr="004C0987" w:rsidRDefault="00626F2F" w:rsidP="00C16D44">
            <w:pPr>
              <w:rPr>
                <w:rFonts w:ascii="Arial" w:hAnsi="Arial" w:cs="Arial"/>
                <w:sz w:val="20"/>
                <w:szCs w:val="20"/>
              </w:rPr>
            </w:pPr>
          </w:p>
          <w:p w14:paraId="5644EB02" w14:textId="77777777" w:rsidR="00626F2F" w:rsidRPr="004C0987" w:rsidRDefault="00626F2F" w:rsidP="00626F2F">
            <w:pPr>
              <w:numPr>
                <w:ilvl w:val="0"/>
                <w:numId w:val="53"/>
              </w:numPr>
              <w:rPr>
                <w:rFonts w:ascii="Arial" w:hAnsi="Arial" w:cs="Arial"/>
                <w:sz w:val="20"/>
                <w:szCs w:val="20"/>
              </w:rPr>
            </w:pPr>
          </w:p>
          <w:p w14:paraId="2CF889C3" w14:textId="77777777" w:rsidR="00626F2F" w:rsidRPr="004C0987" w:rsidRDefault="00626F2F" w:rsidP="00C16D44">
            <w:pPr>
              <w:rPr>
                <w:rFonts w:ascii="Arial" w:hAnsi="Arial" w:cs="Arial"/>
                <w:sz w:val="20"/>
                <w:szCs w:val="20"/>
              </w:rPr>
            </w:pPr>
          </w:p>
          <w:p w14:paraId="55C9D61B" w14:textId="77777777" w:rsidR="00626F2F" w:rsidRPr="004C0987" w:rsidRDefault="00626F2F" w:rsidP="00C16D44">
            <w:pPr>
              <w:rPr>
                <w:rFonts w:ascii="Arial" w:hAnsi="Arial" w:cs="Arial"/>
                <w:sz w:val="20"/>
                <w:szCs w:val="20"/>
              </w:rPr>
            </w:pPr>
          </w:p>
        </w:tc>
      </w:tr>
    </w:tbl>
    <w:p w14:paraId="7A95AAC9" w14:textId="77777777" w:rsidR="00626F2F" w:rsidRPr="004C0987" w:rsidRDefault="00626F2F" w:rsidP="00626F2F">
      <w:pPr>
        <w:rPr>
          <w:rFonts w:ascii="Arial" w:hAnsi="Arial" w:cs="Arial"/>
          <w:i/>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6"/>
        <w:gridCol w:w="222"/>
      </w:tblGrid>
      <w:tr w:rsidR="00626F2F" w:rsidRPr="004C0987" w14:paraId="5ABD36C9" w14:textId="77777777" w:rsidTr="00C16D44">
        <w:tc>
          <w:tcPr>
            <w:tcW w:w="9648" w:type="dxa"/>
          </w:tcPr>
          <w:p w14:paraId="5AC5CDBD" w14:textId="77777777" w:rsidR="00626F2F" w:rsidRPr="004C0987" w:rsidRDefault="00626F2F" w:rsidP="00C16D44">
            <w:pPr>
              <w:rPr>
                <w:rFonts w:ascii="Arial" w:hAnsi="Arial" w:cs="Arial"/>
                <w:sz w:val="20"/>
                <w:szCs w:val="20"/>
              </w:rPr>
            </w:pPr>
            <w:r w:rsidRPr="004C0987">
              <w:rPr>
                <w:rFonts w:ascii="Arial" w:hAnsi="Arial" w:cs="Arial"/>
                <w:b/>
                <w:sz w:val="20"/>
                <w:szCs w:val="20"/>
              </w:rPr>
              <w:t xml:space="preserve">Class Teacher/Mentor:  </w:t>
            </w:r>
            <w:r w:rsidRPr="004C0987">
              <w:rPr>
                <w:rFonts w:ascii="Arial" w:hAnsi="Arial" w:cs="Arial"/>
                <w:sz w:val="20"/>
                <w:szCs w:val="20"/>
              </w:rPr>
              <w:t>I agree/disagree with the above comments (please circle)</w:t>
            </w:r>
          </w:p>
          <w:p w14:paraId="7172BB13" w14:textId="77777777" w:rsidR="00626F2F" w:rsidRPr="004C0987" w:rsidRDefault="00626F2F" w:rsidP="00C16D44">
            <w:pPr>
              <w:rPr>
                <w:rFonts w:ascii="Arial" w:hAnsi="Arial" w:cs="Arial"/>
                <w:sz w:val="20"/>
                <w:szCs w:val="20"/>
              </w:rPr>
            </w:pPr>
          </w:p>
          <w:p w14:paraId="597FCBED" w14:textId="77777777" w:rsidR="00626F2F" w:rsidRPr="00B55310" w:rsidRDefault="00626F2F" w:rsidP="00C16D44">
            <w:pPr>
              <w:rPr>
                <w:rFonts w:ascii="Arial" w:hAnsi="Arial" w:cs="Arial"/>
                <w:sz w:val="20"/>
                <w:szCs w:val="20"/>
              </w:rPr>
            </w:pPr>
            <w:r w:rsidRPr="00B55310">
              <w:rPr>
                <w:rFonts w:ascii="Arial" w:hAnsi="Arial" w:cs="Arial"/>
                <w:sz w:val="20"/>
                <w:szCs w:val="20"/>
              </w:rPr>
              <w:t>Do you have any concerns at this stage regarding the student?  YES/NO</w:t>
            </w:r>
          </w:p>
          <w:p w14:paraId="16BF1F0A" w14:textId="77777777" w:rsidR="00626F2F" w:rsidRPr="00B55310" w:rsidRDefault="00626F2F" w:rsidP="00C16D44">
            <w:pPr>
              <w:rPr>
                <w:rFonts w:ascii="Arial" w:hAnsi="Arial" w:cs="Arial"/>
                <w:sz w:val="20"/>
                <w:szCs w:val="20"/>
              </w:rPr>
            </w:pPr>
          </w:p>
          <w:p w14:paraId="3D16713D" w14:textId="77777777" w:rsidR="00626F2F" w:rsidRPr="00B55310" w:rsidRDefault="00626F2F" w:rsidP="00C16D44">
            <w:pPr>
              <w:rPr>
                <w:rFonts w:ascii="Arial" w:hAnsi="Arial" w:cs="Arial"/>
                <w:sz w:val="20"/>
                <w:szCs w:val="20"/>
              </w:rPr>
            </w:pPr>
            <w:r w:rsidRPr="00B55310">
              <w:rPr>
                <w:rFonts w:ascii="Arial" w:hAnsi="Arial" w:cs="Arial"/>
                <w:sz w:val="20"/>
                <w:szCs w:val="20"/>
              </w:rPr>
              <w:t xml:space="preserve">If yes, you are advised to discuss this immediately with the student and contact your student’s tutor or the Professional Practice Manager. </w:t>
            </w:r>
          </w:p>
          <w:p w14:paraId="21030A41" w14:textId="77777777" w:rsidR="00626F2F" w:rsidRPr="004C0987" w:rsidRDefault="00626F2F" w:rsidP="00C16D44">
            <w:pPr>
              <w:rPr>
                <w:rFonts w:ascii="Arial" w:hAnsi="Arial" w:cs="Arial"/>
                <w:sz w:val="20"/>
                <w:szCs w:val="20"/>
              </w:rPr>
            </w:pPr>
            <w:r w:rsidRPr="004C0987">
              <w:rPr>
                <w:rFonts w:ascii="Arial" w:hAnsi="Arial" w:cs="Arial"/>
                <w:sz w:val="20"/>
                <w:szCs w:val="20"/>
              </w:rPr>
              <w:t xml:space="preserve"> </w:t>
            </w:r>
          </w:p>
          <w:p w14:paraId="0CAD11F8" w14:textId="77777777" w:rsidR="00626F2F" w:rsidRPr="00B55310" w:rsidRDefault="00626F2F" w:rsidP="00C16D44">
            <w:pPr>
              <w:rPr>
                <w:rFonts w:ascii="Arial" w:hAnsi="Arial" w:cs="Arial"/>
                <w:color w:val="1E1E1E"/>
                <w:sz w:val="20"/>
                <w:szCs w:val="20"/>
              </w:rPr>
            </w:pPr>
            <w:r w:rsidRPr="00B55310">
              <w:rPr>
                <w:rFonts w:ascii="Arial" w:hAnsi="Arial" w:cs="Arial"/>
                <w:color w:val="1E1E1E"/>
                <w:sz w:val="20"/>
                <w:szCs w:val="20"/>
              </w:rPr>
              <w:t xml:space="preserve">The PROP form is a vital document. It provides written evidence of the student’s progress throughout the placement. It is important to remember that it is in the student’s interests that the class teacher tells him/her </w:t>
            </w:r>
            <w:r w:rsidRPr="00B55310">
              <w:rPr>
                <w:rFonts w:ascii="Arial" w:hAnsi="Arial" w:cs="Arial"/>
                <w:b/>
                <w:bCs/>
                <w:color w:val="1E1E1E"/>
                <w:sz w:val="20"/>
                <w:szCs w:val="20"/>
              </w:rPr>
              <w:t>as early as possible</w:t>
            </w:r>
            <w:r w:rsidRPr="00B55310">
              <w:rPr>
                <w:rFonts w:ascii="Arial" w:hAnsi="Arial" w:cs="Arial"/>
                <w:color w:val="1E1E1E"/>
                <w:sz w:val="20"/>
                <w:szCs w:val="20"/>
              </w:rPr>
              <w:t xml:space="preserve"> if there are any areas that require particular attention, particularly if they are areas that might ultimately be recorded as unsatisfactory in the final report. This then gives the student the maximum opportunity to address these issues in the time remaining on placement.</w:t>
            </w:r>
          </w:p>
          <w:p w14:paraId="66970CF7" w14:textId="77777777" w:rsidR="00626F2F" w:rsidRPr="004C0987" w:rsidRDefault="00626F2F" w:rsidP="00C16D44">
            <w:pPr>
              <w:rPr>
                <w:rFonts w:ascii="Arial" w:hAnsi="Arial" w:cs="Arial"/>
                <w:sz w:val="20"/>
                <w:szCs w:val="20"/>
              </w:rPr>
            </w:pPr>
          </w:p>
          <w:p w14:paraId="4BD95092" w14:textId="77777777" w:rsidR="00626F2F" w:rsidRPr="004C0987" w:rsidRDefault="00626F2F" w:rsidP="00C16D44">
            <w:pPr>
              <w:rPr>
                <w:rFonts w:ascii="Arial" w:hAnsi="Arial" w:cs="Arial"/>
                <w:sz w:val="20"/>
                <w:szCs w:val="20"/>
                <w:u w:val="single"/>
              </w:rPr>
            </w:pPr>
            <w:r w:rsidRPr="004C0987">
              <w:rPr>
                <w:rFonts w:ascii="Arial" w:hAnsi="Arial" w:cs="Arial"/>
                <w:sz w:val="20"/>
                <w:szCs w:val="20"/>
                <w:u w:val="single"/>
              </w:rPr>
              <w:t>Any Additional Comments:</w:t>
            </w:r>
          </w:p>
          <w:p w14:paraId="6AF4E001" w14:textId="77777777" w:rsidR="00626F2F" w:rsidRPr="004C0987" w:rsidRDefault="00626F2F" w:rsidP="00C16D44">
            <w:pPr>
              <w:rPr>
                <w:rFonts w:ascii="Arial" w:hAnsi="Arial" w:cs="Arial"/>
                <w:sz w:val="20"/>
                <w:szCs w:val="20"/>
              </w:rPr>
            </w:pPr>
          </w:p>
          <w:p w14:paraId="4F4286F1" w14:textId="77777777" w:rsidR="00626F2F" w:rsidRPr="004C0987" w:rsidRDefault="00626F2F" w:rsidP="00C16D44">
            <w:pPr>
              <w:rPr>
                <w:rFonts w:ascii="Arial" w:hAnsi="Arial" w:cs="Arial"/>
                <w:sz w:val="20"/>
                <w:szCs w:val="20"/>
              </w:rPr>
            </w:pPr>
          </w:p>
          <w:p w14:paraId="463F99B3" w14:textId="77777777" w:rsidR="00626F2F" w:rsidRPr="004C0987" w:rsidRDefault="00626F2F" w:rsidP="00C16D44">
            <w:pPr>
              <w:rPr>
                <w:rFonts w:ascii="Arial" w:hAnsi="Arial" w:cs="Arial"/>
                <w:sz w:val="20"/>
                <w:szCs w:val="20"/>
              </w:rPr>
            </w:pPr>
          </w:p>
          <w:p w14:paraId="10F8532E" w14:textId="77777777" w:rsidR="00626F2F" w:rsidRPr="004C0987" w:rsidRDefault="00626F2F" w:rsidP="00C16D44">
            <w:pPr>
              <w:rPr>
                <w:rFonts w:ascii="Arial" w:hAnsi="Arial" w:cs="Arial"/>
                <w:sz w:val="20"/>
                <w:szCs w:val="20"/>
              </w:rPr>
            </w:pPr>
          </w:p>
          <w:p w14:paraId="219BB573" w14:textId="77777777" w:rsidR="00626F2F" w:rsidRPr="004C0987" w:rsidRDefault="00626F2F" w:rsidP="00C16D44">
            <w:pPr>
              <w:jc w:val="right"/>
              <w:rPr>
                <w:rFonts w:ascii="Arial" w:hAnsi="Arial" w:cs="Arial"/>
                <w:i/>
                <w:sz w:val="20"/>
                <w:szCs w:val="20"/>
              </w:rPr>
            </w:pPr>
          </w:p>
          <w:p w14:paraId="6D8CB6EB" w14:textId="77777777" w:rsidR="00626F2F" w:rsidRPr="004C0987" w:rsidRDefault="00626F2F" w:rsidP="00C16D44">
            <w:pPr>
              <w:jc w:val="right"/>
              <w:rPr>
                <w:rFonts w:ascii="Arial" w:hAnsi="Arial" w:cs="Arial"/>
                <w:i/>
                <w:sz w:val="20"/>
                <w:szCs w:val="20"/>
              </w:rPr>
            </w:pPr>
          </w:p>
          <w:p w14:paraId="4A5253C6" w14:textId="77777777" w:rsidR="00626F2F" w:rsidRPr="004C0987" w:rsidRDefault="00626F2F" w:rsidP="00C16D44">
            <w:pPr>
              <w:jc w:val="right"/>
              <w:rPr>
                <w:rFonts w:ascii="Arial" w:hAnsi="Arial" w:cs="Arial"/>
                <w:i/>
                <w:sz w:val="20"/>
                <w:szCs w:val="20"/>
              </w:rPr>
            </w:pPr>
            <w:r w:rsidRPr="004C0987">
              <w:rPr>
                <w:rFonts w:ascii="Arial" w:hAnsi="Arial" w:cs="Arial"/>
                <w:i/>
                <w:sz w:val="20"/>
                <w:szCs w:val="20"/>
              </w:rPr>
              <w:t>Comments can be continued over the page if necessary.</w:t>
            </w:r>
          </w:p>
        </w:tc>
        <w:tc>
          <w:tcPr>
            <w:tcW w:w="0" w:type="auto"/>
          </w:tcPr>
          <w:p w14:paraId="5364BD41" w14:textId="77777777" w:rsidR="00626F2F" w:rsidRPr="004C0987" w:rsidRDefault="00626F2F" w:rsidP="00C16D44">
            <w:pPr>
              <w:spacing w:after="200" w:line="276" w:lineRule="auto"/>
              <w:rPr>
                <w:rFonts w:ascii="Arial" w:hAnsi="Arial" w:cs="Arial"/>
                <w:sz w:val="20"/>
                <w:szCs w:val="20"/>
              </w:rPr>
            </w:pPr>
            <w:r w:rsidRPr="004C0987">
              <w:rPr>
                <w:rFonts w:ascii="Arial" w:hAnsi="Arial" w:cs="Arial"/>
                <w:noProof/>
                <w:sz w:val="20"/>
                <w:szCs w:val="20"/>
              </w:rPr>
              <mc:AlternateContent>
                <mc:Choice Requires="wps">
                  <w:drawing>
                    <wp:anchor distT="0" distB="0" distL="114300" distR="114300" simplePos="0" relativeHeight="251652096" behindDoc="0" locked="0" layoutInCell="1" allowOverlap="1" wp14:anchorId="19C984E5" wp14:editId="62FBF66B">
                      <wp:simplePos x="0" y="0"/>
                      <wp:positionH relativeFrom="column">
                        <wp:posOffset>6206490</wp:posOffset>
                      </wp:positionH>
                      <wp:positionV relativeFrom="paragraph">
                        <wp:posOffset>4210050</wp:posOffset>
                      </wp:positionV>
                      <wp:extent cx="571500" cy="342900"/>
                      <wp:effectExtent l="5715" t="9525" r="1333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w="9525">
                                <a:solidFill>
                                  <a:srgbClr val="000000"/>
                                </a:solidFill>
                                <a:miter lim="800000"/>
                                <a:headEnd/>
                                <a:tailEnd/>
                              </a:ln>
                            </wps:spPr>
                            <wps:txbx>
                              <w:txbxContent>
                                <w:p w14:paraId="7A12AA5D" w14:textId="77777777" w:rsidR="00626F2F" w:rsidRDefault="00626F2F" w:rsidP="00626F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7061C8D2">
                    <v:shape id="Text Box 6" style="position:absolute;margin-left:488.7pt;margin-top:331.5pt;width:45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" w14:anchorId="19C984E5">
                      <v:textbox>
                        <w:txbxContent>
                          <w:p w:rsidR="00626F2F" w:rsidP="00626F2F" w:rsidRDefault="00626F2F" w14:paraId="672A6659" w14:textId="77777777"/>
                        </w:txbxContent>
                      </v:textbox>
                    </v:shape>
                  </w:pict>
                </mc:Fallback>
              </mc:AlternateContent>
            </w:r>
          </w:p>
        </w:tc>
      </w:tr>
    </w:tbl>
    <w:p w14:paraId="27EBA47F" w14:textId="77777777" w:rsidR="00626F2F" w:rsidRPr="004C0987" w:rsidRDefault="00626F2F" w:rsidP="00626F2F">
      <w:pPr>
        <w:rPr>
          <w:rFonts w:ascii="Arial" w:hAnsi="Arial" w:cs="Arial"/>
          <w:sz w:val="20"/>
          <w:szCs w:val="20"/>
        </w:rPr>
      </w:pPr>
      <w:r w:rsidRPr="004C0987">
        <w:rPr>
          <w:rFonts w:ascii="Arial" w:hAnsi="Arial" w:cs="Arial"/>
          <w:i/>
          <w:noProof/>
          <w:sz w:val="20"/>
          <w:szCs w:val="20"/>
        </w:rPr>
        <mc:AlternateContent>
          <mc:Choice Requires="wps">
            <w:drawing>
              <wp:anchor distT="0" distB="0" distL="114300" distR="114300" simplePos="0" relativeHeight="251662336" behindDoc="0" locked="0" layoutInCell="1" allowOverlap="1" wp14:anchorId="77294DAB" wp14:editId="0695A16B">
                <wp:simplePos x="0" y="0"/>
                <wp:positionH relativeFrom="column">
                  <wp:posOffset>2400300</wp:posOffset>
                </wp:positionH>
                <wp:positionV relativeFrom="paragraph">
                  <wp:posOffset>69215</wp:posOffset>
                </wp:positionV>
                <wp:extent cx="342900" cy="228600"/>
                <wp:effectExtent l="9525" t="8890" r="9525" b="101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66912BD5" w14:textId="77777777" w:rsidR="00626F2F" w:rsidRDefault="00626F2F" w:rsidP="00626F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518CE261">
              <v:shape id="Text Box 7" style="position:absolute;margin-left:189pt;margin-top:5.45pt;width:27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CEsFwIAADE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" w14:anchorId="77294DAB">
                <v:textbox>
                  <w:txbxContent>
                    <w:p w:rsidR="00626F2F" w:rsidP="00626F2F" w:rsidRDefault="00626F2F" w14:paraId="0A37501D" w14:textId="77777777"/>
                  </w:txbxContent>
                </v:textbox>
              </v:shape>
            </w:pict>
          </mc:Fallback>
        </mc:AlternateContent>
      </w:r>
      <w:r w:rsidRPr="004C0987">
        <w:rPr>
          <w:rFonts w:ascii="Arial" w:hAnsi="Arial" w:cs="Arial"/>
          <w:i/>
          <w:noProof/>
          <w:sz w:val="20"/>
          <w:szCs w:val="20"/>
        </w:rPr>
        <mc:AlternateContent>
          <mc:Choice Requires="wps">
            <w:drawing>
              <wp:anchor distT="0" distB="0" distL="114300" distR="114300" simplePos="0" relativeHeight="251656192" behindDoc="0" locked="0" layoutInCell="1" allowOverlap="1" wp14:anchorId="355E48EF" wp14:editId="7D20C21A">
                <wp:simplePos x="0" y="0"/>
                <wp:positionH relativeFrom="column">
                  <wp:posOffset>1028700</wp:posOffset>
                </wp:positionH>
                <wp:positionV relativeFrom="paragraph">
                  <wp:posOffset>69215</wp:posOffset>
                </wp:positionV>
                <wp:extent cx="342900" cy="228600"/>
                <wp:effectExtent l="9525" t="8890" r="9525" b="1016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6B8C9047" w14:textId="77777777" w:rsidR="00626F2F" w:rsidRDefault="00626F2F" w:rsidP="00626F2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w14:anchorId="3CB2316F">
              <v:shape id="Text Box 8" style="position:absolute;margin-left:81pt;margin-top:5.45pt;width:27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3jHFwIAADE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" w14:anchorId="355E48EF">
                <v:textbox>
                  <w:txbxContent>
                    <w:p w:rsidR="00626F2F" w:rsidP="00626F2F" w:rsidRDefault="00626F2F" w14:paraId="5DAB6C7B" w14:textId="77777777"/>
                  </w:txbxContent>
                </v:textbox>
              </v:shape>
            </w:pict>
          </mc:Fallback>
        </mc:AlternateContent>
      </w:r>
    </w:p>
    <w:p w14:paraId="1612700F" w14:textId="77777777" w:rsidR="00626F2F" w:rsidRPr="004C0987" w:rsidRDefault="00626F2F" w:rsidP="00626F2F">
      <w:pPr>
        <w:rPr>
          <w:rFonts w:ascii="Arial" w:hAnsi="Arial" w:cs="Arial"/>
          <w:sz w:val="20"/>
          <w:szCs w:val="20"/>
        </w:rPr>
      </w:pPr>
      <w:r w:rsidRPr="004C0987">
        <w:rPr>
          <w:rFonts w:ascii="Arial" w:hAnsi="Arial" w:cs="Arial"/>
          <w:sz w:val="20"/>
          <w:szCs w:val="20"/>
        </w:rPr>
        <w:t xml:space="preserve">Literacy:  </w:t>
      </w:r>
    </w:p>
    <w:p w14:paraId="5C61B3B5" w14:textId="77777777" w:rsidR="00626F2F" w:rsidRPr="004C0987" w:rsidRDefault="00626F2F" w:rsidP="00626F2F">
      <w:pPr>
        <w:rPr>
          <w:rFonts w:ascii="Arial" w:hAnsi="Arial" w:cs="Arial"/>
          <w:sz w:val="20"/>
          <w:szCs w:val="20"/>
        </w:rPr>
      </w:pPr>
      <w:r w:rsidRPr="004C0987">
        <w:rPr>
          <w:rFonts w:ascii="Arial" w:hAnsi="Arial" w:cs="Arial"/>
          <w:sz w:val="20"/>
          <w:szCs w:val="20"/>
        </w:rPr>
        <w:tab/>
      </w:r>
      <w:r w:rsidRPr="004C0987">
        <w:rPr>
          <w:rFonts w:ascii="Arial" w:hAnsi="Arial" w:cs="Arial"/>
          <w:sz w:val="20"/>
          <w:szCs w:val="20"/>
        </w:rPr>
        <w:tab/>
        <w:t>Satisfactory</w:t>
      </w:r>
      <w:r w:rsidRPr="004C0987">
        <w:rPr>
          <w:rFonts w:ascii="Arial" w:hAnsi="Arial" w:cs="Arial"/>
          <w:sz w:val="20"/>
          <w:szCs w:val="20"/>
        </w:rPr>
        <w:tab/>
      </w:r>
      <w:r w:rsidRPr="004C0987">
        <w:rPr>
          <w:rFonts w:ascii="Arial" w:hAnsi="Arial" w:cs="Arial"/>
          <w:sz w:val="20"/>
          <w:szCs w:val="20"/>
        </w:rPr>
        <w:tab/>
        <w:t>Needs attention</w:t>
      </w:r>
    </w:p>
    <w:p w14:paraId="2B3812CD" w14:textId="77777777" w:rsidR="00626F2F" w:rsidRPr="004C0987" w:rsidRDefault="00626F2F" w:rsidP="00626F2F">
      <w:pPr>
        <w:rPr>
          <w:rFonts w:ascii="Arial" w:hAnsi="Arial" w:cs="Arial"/>
          <w:sz w:val="20"/>
          <w:szCs w:val="20"/>
        </w:rPr>
      </w:pPr>
    </w:p>
    <w:p w14:paraId="21361977" w14:textId="77777777" w:rsidR="00626F2F" w:rsidRPr="004C0987" w:rsidRDefault="00626F2F" w:rsidP="00626F2F">
      <w:pPr>
        <w:rPr>
          <w:rFonts w:ascii="Arial" w:hAnsi="Arial" w:cs="Arial"/>
          <w:sz w:val="20"/>
          <w:szCs w:val="20"/>
        </w:rPr>
      </w:pPr>
      <w:r w:rsidRPr="004C0987">
        <w:rPr>
          <w:rFonts w:ascii="Arial" w:hAnsi="Arial" w:cs="Arial"/>
          <w:sz w:val="20"/>
          <w:szCs w:val="20"/>
        </w:rPr>
        <w:t>Student’s signature ………………………………………………………….Date…………………</w:t>
      </w:r>
    </w:p>
    <w:p w14:paraId="337BBFA6" w14:textId="77777777" w:rsidR="00626F2F" w:rsidRPr="004C0987" w:rsidRDefault="00626F2F" w:rsidP="00626F2F">
      <w:pPr>
        <w:rPr>
          <w:rFonts w:ascii="Arial" w:hAnsi="Arial" w:cs="Arial"/>
          <w:sz w:val="20"/>
          <w:szCs w:val="20"/>
        </w:rPr>
      </w:pPr>
    </w:p>
    <w:p w14:paraId="2D741FD8" w14:textId="77777777" w:rsidR="00626F2F" w:rsidRPr="004C0987" w:rsidRDefault="00626F2F" w:rsidP="00626F2F">
      <w:pPr>
        <w:rPr>
          <w:rFonts w:ascii="Arial" w:hAnsi="Arial" w:cs="Arial"/>
          <w:sz w:val="20"/>
          <w:szCs w:val="20"/>
        </w:rPr>
      </w:pPr>
      <w:r w:rsidRPr="004C0987">
        <w:rPr>
          <w:rFonts w:ascii="Arial" w:hAnsi="Arial" w:cs="Arial"/>
          <w:sz w:val="20"/>
          <w:szCs w:val="20"/>
        </w:rPr>
        <w:t>Class teacher/Mentor’s signature ………………………………………….Date…………………</w:t>
      </w:r>
    </w:p>
    <w:p w14:paraId="5AF66175" w14:textId="77777777" w:rsidR="00626F2F" w:rsidRPr="004C0987" w:rsidRDefault="00626F2F" w:rsidP="00626F2F">
      <w:pPr>
        <w:rPr>
          <w:rFonts w:ascii="Arial" w:hAnsi="Arial" w:cs="Arial"/>
          <w:sz w:val="20"/>
          <w:szCs w:val="20"/>
        </w:rPr>
      </w:pPr>
    </w:p>
    <w:p w14:paraId="58DB04B2" w14:textId="77777777" w:rsidR="00927BB9" w:rsidRDefault="00626F2F" w:rsidP="000E5EA5">
      <w:pPr>
        <w:rPr>
          <w:rFonts w:ascii="Arial" w:hAnsi="Arial" w:cs="Arial"/>
          <w:i/>
          <w:sz w:val="20"/>
          <w:szCs w:val="20"/>
        </w:rPr>
      </w:pPr>
      <w:r w:rsidRPr="004C0987">
        <w:rPr>
          <w:rFonts w:ascii="Arial" w:hAnsi="Arial" w:cs="Arial"/>
          <w:i/>
          <w:sz w:val="20"/>
          <w:szCs w:val="20"/>
        </w:rPr>
        <w:t xml:space="preserve">The student should discuss his/her progress and reflections with the class teacher/mentor on a weekly basis, and this form should be used as a focus for this discussion.  Once completed, and counter signed, this form should be scanned or photographed and uploaded to the student’s OneNote </w:t>
      </w:r>
      <w:r>
        <w:rPr>
          <w:rFonts w:ascii="Arial" w:hAnsi="Arial" w:cs="Arial"/>
          <w:i/>
          <w:sz w:val="20"/>
          <w:szCs w:val="20"/>
        </w:rPr>
        <w:t>Professional Standards</w:t>
      </w:r>
      <w:r w:rsidRPr="004C0987">
        <w:rPr>
          <w:rFonts w:ascii="Arial" w:hAnsi="Arial" w:cs="Arial"/>
          <w:i/>
          <w:sz w:val="20"/>
          <w:szCs w:val="20"/>
        </w:rPr>
        <w:t xml:space="preserve"> file</w:t>
      </w:r>
      <w:r>
        <w:rPr>
          <w:rFonts w:ascii="Arial" w:hAnsi="Arial" w:cs="Arial"/>
          <w:i/>
          <w:sz w:val="20"/>
          <w:szCs w:val="20"/>
        </w:rPr>
        <w:t>.</w:t>
      </w:r>
    </w:p>
    <w:p w14:paraId="0DD5D533" w14:textId="28E90051" w:rsidR="000E5EA5" w:rsidRDefault="000E5EA5" w:rsidP="00530E95">
      <w:pPr>
        <w:pStyle w:val="Heading1"/>
      </w:pPr>
      <w:bookmarkStart w:id="150" w:name="_Appendix_9:_Observation"/>
      <w:bookmarkStart w:id="151" w:name="_Toc203648030"/>
      <w:bookmarkEnd w:id="150"/>
      <w:r>
        <w:t>Appendix 9: Observation Form (Primary)</w:t>
      </w:r>
      <w:bookmarkEnd w:id="151"/>
    </w:p>
    <w:p w14:paraId="370506B2" w14:textId="0DBDDD80" w:rsidR="00285B5B" w:rsidRPr="00285B5B" w:rsidRDefault="0089375D" w:rsidP="00285B5B">
      <w:pPr>
        <w:spacing w:before="120" w:after="120" w:line="480" w:lineRule="auto"/>
        <w:jc w:val="both"/>
        <w:rPr>
          <w:rFonts w:ascii="Arial" w:eastAsia="Times New Roman" w:hAnsi="Arial" w:cs="Times New Roman"/>
          <w:b/>
          <w:lang w:eastAsia="en-GB"/>
        </w:rPr>
      </w:pPr>
      <w:bookmarkStart w:id="152" w:name="_Toc427653705"/>
      <w:bookmarkStart w:id="153" w:name="_Toc457992635"/>
      <w:r w:rsidRPr="00285B5B">
        <w:rPr>
          <w:rFonts w:ascii="Arial" w:eastAsia="Times New Roman" w:hAnsi="Arial" w:cs="Arial"/>
          <w:b/>
          <w:noProof/>
          <w:sz w:val="22"/>
          <w:szCs w:val="22"/>
          <w:lang w:eastAsia="en-GB"/>
        </w:rPr>
        <w:drawing>
          <wp:anchor distT="0" distB="0" distL="114300" distR="114300" simplePos="0" relativeHeight="251667456" behindDoc="1" locked="0" layoutInCell="1" allowOverlap="1" wp14:anchorId="5AE57EEF" wp14:editId="3FEF1546">
            <wp:simplePos x="0" y="0"/>
            <wp:positionH relativeFrom="column">
              <wp:posOffset>-386467</wp:posOffset>
            </wp:positionH>
            <wp:positionV relativeFrom="paragraph">
              <wp:posOffset>129291</wp:posOffset>
            </wp:positionV>
            <wp:extent cx="2295525" cy="718119"/>
            <wp:effectExtent l="0" t="0" r="0" b="6350"/>
            <wp:wrapNone/>
            <wp:docPr id="365692702" name="Picture 3656927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_UoD_LOGO RGB@100% @300dpi-SL.jp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2295525" cy="718119"/>
                    </a:xfrm>
                    <a:prstGeom prst="rect">
                      <a:avLst/>
                    </a:prstGeom>
                  </pic:spPr>
                </pic:pic>
              </a:graphicData>
            </a:graphic>
            <wp14:sizeRelH relativeFrom="page">
              <wp14:pctWidth>0</wp14:pctWidth>
            </wp14:sizeRelH>
            <wp14:sizeRelV relativeFrom="page">
              <wp14:pctHeight>0</wp14:pctHeight>
            </wp14:sizeRelV>
          </wp:anchor>
        </w:drawing>
      </w:r>
      <w:r w:rsidR="00285B5B" w:rsidRPr="00285B5B">
        <w:rPr>
          <w:rFonts w:ascii="Arial" w:eastAsia="Times New Roman" w:hAnsi="Arial" w:cs="Times New Roman"/>
          <w:b/>
          <w:lang w:eastAsia="en-GB"/>
        </w:rPr>
        <w:t xml:space="preserve"> </w:t>
      </w:r>
      <w:r w:rsidR="00285B5B" w:rsidRPr="00285B5B">
        <w:rPr>
          <w:rFonts w:ascii="Arial" w:eastAsia="Times New Roman" w:hAnsi="Arial" w:cs="Times New Roman"/>
          <w:b/>
          <w:lang w:eastAsia="en-GB"/>
        </w:rPr>
        <w:tab/>
      </w:r>
      <w:r w:rsidR="00285B5B" w:rsidRPr="00285B5B">
        <w:rPr>
          <w:rFonts w:ascii="Arial" w:eastAsia="Times New Roman" w:hAnsi="Arial" w:cs="Times New Roman"/>
          <w:b/>
          <w:lang w:eastAsia="en-GB"/>
        </w:rPr>
        <w:tab/>
      </w:r>
    </w:p>
    <w:tbl>
      <w:tblPr>
        <w:tblStyle w:val="TableGrid4"/>
        <w:tblpPr w:leftFromText="180" w:rightFromText="180" w:vertAnchor="text" w:horzAnchor="page" w:tblpX="721" w:tblpY="773"/>
        <w:tblW w:w="10485" w:type="dxa"/>
        <w:tblLook w:val="01E0" w:firstRow="1" w:lastRow="1" w:firstColumn="1" w:lastColumn="1" w:noHBand="0" w:noVBand="0"/>
      </w:tblPr>
      <w:tblGrid>
        <w:gridCol w:w="5932"/>
        <w:gridCol w:w="4553"/>
      </w:tblGrid>
      <w:tr w:rsidR="00285B5B" w:rsidRPr="00285B5B" w14:paraId="3B70281C" w14:textId="77777777" w:rsidTr="00C16D44">
        <w:trPr>
          <w:trHeight w:val="547"/>
        </w:trPr>
        <w:tc>
          <w:tcPr>
            <w:tcW w:w="5932" w:type="dxa"/>
          </w:tcPr>
          <w:p w14:paraId="56DEB9AC" w14:textId="77777777" w:rsidR="00285B5B" w:rsidRPr="00285B5B" w:rsidRDefault="00285B5B" w:rsidP="00285B5B">
            <w:pPr>
              <w:jc w:val="both"/>
              <w:rPr>
                <w:rFonts w:ascii="Calibri" w:eastAsia="Times New Roman" w:hAnsi="Calibri" w:cs="Times New Roman"/>
                <w:lang w:val="en-US" w:eastAsia="en-GB"/>
              </w:rPr>
            </w:pPr>
            <w:r w:rsidRPr="00285B5B">
              <w:rPr>
                <w:rFonts w:ascii="Calibri" w:eastAsia="Times New Roman" w:hAnsi="Calibri" w:cs="Times New Roman"/>
                <w:lang w:val="en-US" w:eastAsia="en-GB"/>
              </w:rPr>
              <w:t>Student:</w:t>
            </w:r>
          </w:p>
          <w:p w14:paraId="3985E19D" w14:textId="77777777" w:rsidR="00285B5B" w:rsidRPr="00285B5B" w:rsidRDefault="00285B5B" w:rsidP="00285B5B">
            <w:pPr>
              <w:jc w:val="both"/>
              <w:rPr>
                <w:rFonts w:ascii="Calibri" w:eastAsia="Times New Roman" w:hAnsi="Calibri" w:cs="Times New Roman"/>
                <w:lang w:val="en-US" w:eastAsia="en-GB"/>
              </w:rPr>
            </w:pPr>
          </w:p>
        </w:tc>
        <w:tc>
          <w:tcPr>
            <w:tcW w:w="4553" w:type="dxa"/>
          </w:tcPr>
          <w:p w14:paraId="602D0D9D" w14:textId="77777777" w:rsidR="00285B5B" w:rsidRPr="00285B5B" w:rsidRDefault="00285B5B" w:rsidP="00285B5B">
            <w:pPr>
              <w:jc w:val="both"/>
              <w:rPr>
                <w:rFonts w:ascii="Calibri" w:eastAsia="Times New Roman" w:hAnsi="Calibri" w:cs="Times New Roman"/>
                <w:lang w:val="en-US" w:eastAsia="en-GB"/>
              </w:rPr>
            </w:pPr>
            <w:r w:rsidRPr="00285B5B">
              <w:rPr>
                <w:rFonts w:ascii="Calibri" w:eastAsia="Times New Roman" w:hAnsi="Calibri" w:cs="Times New Roman"/>
                <w:lang w:val="en-US" w:eastAsia="en-GB"/>
              </w:rPr>
              <w:t>Observer:</w:t>
            </w:r>
          </w:p>
        </w:tc>
      </w:tr>
      <w:tr w:rsidR="00285B5B" w:rsidRPr="00285B5B" w14:paraId="59D84380" w14:textId="77777777" w:rsidTr="00C16D44">
        <w:trPr>
          <w:trHeight w:val="547"/>
        </w:trPr>
        <w:tc>
          <w:tcPr>
            <w:tcW w:w="10485" w:type="dxa"/>
            <w:gridSpan w:val="2"/>
          </w:tcPr>
          <w:p w14:paraId="58BF9F79" w14:textId="77777777" w:rsidR="00285B5B" w:rsidRPr="00285B5B" w:rsidRDefault="00285B5B" w:rsidP="00285B5B">
            <w:pPr>
              <w:jc w:val="both"/>
              <w:rPr>
                <w:rFonts w:ascii="Calibri" w:eastAsia="Times New Roman" w:hAnsi="Calibri" w:cs="Times New Roman"/>
                <w:lang w:val="en-US" w:eastAsia="en-GB"/>
              </w:rPr>
            </w:pPr>
            <w:r w:rsidRPr="00285B5B">
              <w:rPr>
                <w:rFonts w:ascii="Calibri" w:eastAsia="Times New Roman" w:hAnsi="Calibri" w:cs="Times New Roman"/>
                <w:lang w:val="en-US" w:eastAsia="en-GB"/>
              </w:rPr>
              <w:t>Class and Lesson:</w:t>
            </w:r>
          </w:p>
          <w:p w14:paraId="4A55D4F9" w14:textId="77777777" w:rsidR="00285B5B" w:rsidRPr="00285B5B" w:rsidRDefault="00285B5B" w:rsidP="00285B5B">
            <w:pPr>
              <w:jc w:val="both"/>
              <w:rPr>
                <w:rFonts w:ascii="Calibri" w:eastAsia="Times New Roman" w:hAnsi="Calibri" w:cs="Times New Roman"/>
                <w:lang w:val="en-US" w:eastAsia="en-GB"/>
              </w:rPr>
            </w:pPr>
          </w:p>
        </w:tc>
      </w:tr>
      <w:tr w:rsidR="00285B5B" w:rsidRPr="00285B5B" w14:paraId="57C0C42B" w14:textId="77777777" w:rsidTr="00C16D44">
        <w:trPr>
          <w:trHeight w:val="547"/>
        </w:trPr>
        <w:tc>
          <w:tcPr>
            <w:tcW w:w="5932" w:type="dxa"/>
          </w:tcPr>
          <w:p w14:paraId="58A266AE" w14:textId="77777777" w:rsidR="00285B5B" w:rsidRPr="00285B5B" w:rsidRDefault="00285B5B" w:rsidP="00285B5B">
            <w:pPr>
              <w:jc w:val="both"/>
              <w:rPr>
                <w:rFonts w:ascii="Calibri" w:eastAsia="Times New Roman" w:hAnsi="Calibri" w:cs="Times New Roman"/>
                <w:lang w:val="en-US" w:eastAsia="en-GB"/>
              </w:rPr>
            </w:pPr>
            <w:r w:rsidRPr="00285B5B">
              <w:rPr>
                <w:rFonts w:ascii="Calibri" w:eastAsia="Times New Roman" w:hAnsi="Calibri" w:cs="Times New Roman"/>
                <w:lang w:val="en-US" w:eastAsia="en-GB"/>
              </w:rPr>
              <w:t>Date:</w:t>
            </w:r>
          </w:p>
          <w:p w14:paraId="694A119A" w14:textId="77777777" w:rsidR="00285B5B" w:rsidRPr="00285B5B" w:rsidRDefault="00285B5B" w:rsidP="00285B5B">
            <w:pPr>
              <w:jc w:val="both"/>
              <w:rPr>
                <w:rFonts w:ascii="Calibri" w:eastAsia="Times New Roman" w:hAnsi="Calibri" w:cs="Times New Roman"/>
                <w:lang w:val="en-US" w:eastAsia="en-GB"/>
              </w:rPr>
            </w:pPr>
          </w:p>
        </w:tc>
        <w:tc>
          <w:tcPr>
            <w:tcW w:w="4553" w:type="dxa"/>
          </w:tcPr>
          <w:p w14:paraId="59922C77" w14:textId="77777777" w:rsidR="00285B5B" w:rsidRPr="00285B5B" w:rsidRDefault="00285B5B" w:rsidP="00285B5B">
            <w:pPr>
              <w:jc w:val="both"/>
              <w:rPr>
                <w:rFonts w:ascii="Calibri" w:eastAsia="Times New Roman" w:hAnsi="Calibri" w:cs="Times New Roman"/>
                <w:lang w:val="en-US" w:eastAsia="en-GB"/>
              </w:rPr>
            </w:pPr>
            <w:r w:rsidRPr="00285B5B">
              <w:rPr>
                <w:rFonts w:ascii="Calibri" w:eastAsia="Times New Roman" w:hAnsi="Calibri" w:cs="Times New Roman"/>
                <w:lang w:val="en-US" w:eastAsia="en-GB"/>
              </w:rPr>
              <w:t>Placement:</w:t>
            </w:r>
          </w:p>
        </w:tc>
      </w:tr>
    </w:tbl>
    <w:p w14:paraId="193297E4" w14:textId="77777777" w:rsidR="00285B5B" w:rsidRPr="00285B5B" w:rsidRDefault="00285B5B" w:rsidP="00285B5B">
      <w:pPr>
        <w:jc w:val="center"/>
        <w:rPr>
          <w:rFonts w:ascii="Arial" w:eastAsia="Times New Roman" w:hAnsi="Arial" w:cs="Times New Roman"/>
          <w:b/>
          <w:lang w:eastAsia="en-GB"/>
        </w:rPr>
      </w:pPr>
      <w:r w:rsidRPr="00285B5B">
        <w:rPr>
          <w:rFonts w:ascii="Arial" w:eastAsia="Times New Roman" w:hAnsi="Arial" w:cs="Times New Roman"/>
          <w:b/>
          <w:lang w:eastAsia="en-GB"/>
        </w:rPr>
        <w:t>Observed Lesson (for school use)</w:t>
      </w:r>
    </w:p>
    <w:p w14:paraId="44F9B961" w14:textId="77777777" w:rsidR="00285B5B" w:rsidRPr="00285B5B" w:rsidRDefault="00285B5B" w:rsidP="00285B5B">
      <w:pPr>
        <w:jc w:val="both"/>
        <w:rPr>
          <w:rFonts w:ascii="Calibri" w:eastAsia="Times New Roman" w:hAnsi="Calibri" w:cs="Times New Roman"/>
          <w:sz w:val="20"/>
          <w:szCs w:val="20"/>
          <w:lang w:val="en-US" w:eastAsia="en-GB"/>
        </w:rPr>
      </w:pPr>
    </w:p>
    <w:p w14:paraId="3B4996E1" w14:textId="77777777" w:rsidR="00285B5B" w:rsidRPr="00285B5B" w:rsidRDefault="00285B5B" w:rsidP="00285B5B">
      <w:pPr>
        <w:ind w:left="-1587" w:right="-1134"/>
        <w:jc w:val="both"/>
        <w:rPr>
          <w:rFonts w:ascii="Calibri" w:eastAsia="Times New Roman" w:hAnsi="Calibri" w:cs="Times New Roman"/>
          <w:sz w:val="20"/>
          <w:szCs w:val="20"/>
          <w:lang w:val="en-US" w:eastAsia="en-GB"/>
        </w:rPr>
      </w:pPr>
    </w:p>
    <w:p w14:paraId="112E0B03" w14:textId="77777777" w:rsidR="00285B5B" w:rsidRPr="00285B5B" w:rsidRDefault="00285B5B" w:rsidP="00E21C46">
      <w:pPr>
        <w:pStyle w:val="NoSpacing"/>
      </w:pPr>
      <w:r w:rsidRPr="00285B5B">
        <w:t>Please note that the following provides feedback on a ‘snapshot’ of your teaching and does not cover all elements of SPR.  It is not in itself an indication of your overall progress on placement but rather an indication of the degree to which this lesson has been successful.  Where an area ‘requires attention’, it is the student’s responsibility to engage in a professional dialogue with the observer on this element of their practice and to notify their University tutor for further support and advice where required.</w:t>
      </w:r>
    </w:p>
    <w:p w14:paraId="2E691A54" w14:textId="77777777" w:rsidR="00285B5B" w:rsidRPr="00285B5B" w:rsidRDefault="00285B5B" w:rsidP="00863E59">
      <w:pPr>
        <w:jc w:val="center"/>
        <w:rPr>
          <w:rFonts w:ascii="Calibri" w:eastAsia="Times New Roman" w:hAnsi="Calibri" w:cs="Times New Roman"/>
          <w:b/>
          <w:sz w:val="20"/>
          <w:szCs w:val="20"/>
          <w:lang w:val="en-US" w:eastAsia="en-GB"/>
        </w:rPr>
      </w:pPr>
    </w:p>
    <w:p w14:paraId="1123D0C0" w14:textId="77777777" w:rsidR="00285B5B" w:rsidRPr="00285B5B" w:rsidRDefault="00285B5B" w:rsidP="00863E59">
      <w:pPr>
        <w:ind w:left="-1587" w:right="-227"/>
        <w:contextualSpacing/>
        <w:jc w:val="center"/>
        <w:rPr>
          <w:rFonts w:ascii="Calibri" w:eastAsia="Times New Roman" w:hAnsi="Calibri" w:cs="Times New Roman"/>
          <w:b/>
          <w:sz w:val="20"/>
          <w:szCs w:val="20"/>
          <w:lang w:val="en-US" w:eastAsia="en-GB"/>
        </w:rPr>
      </w:pPr>
      <w:r w:rsidRPr="00285B5B">
        <w:rPr>
          <w:rFonts w:ascii="Calibri" w:eastAsia="Times New Roman" w:hAnsi="Calibri" w:cs="Times New Roman"/>
          <w:b/>
          <w:sz w:val="20"/>
          <w:szCs w:val="20"/>
          <w:lang w:val="en-US" w:eastAsia="en-GB"/>
        </w:rPr>
        <w:t xml:space="preserve">To be completed by the Observer </w:t>
      </w:r>
      <w:r w:rsidRPr="00285B5B">
        <w:rPr>
          <w:rFonts w:ascii="Calibri" w:eastAsia="Times New Roman" w:hAnsi="Calibri" w:cs="Times New Roman"/>
          <w:b/>
          <w:i/>
          <w:iCs/>
          <w:sz w:val="20"/>
          <w:szCs w:val="20"/>
          <w:lang w:val="en-US" w:eastAsia="en-GB"/>
        </w:rPr>
        <w:t>(with reference to individual placement expectations)</w:t>
      </w:r>
    </w:p>
    <w:tbl>
      <w:tblPr>
        <w:tblStyle w:val="TableGrid3"/>
        <w:tblW w:w="10675" w:type="dxa"/>
        <w:tblLayout w:type="fixed"/>
        <w:tblLook w:val="01E0" w:firstRow="1" w:lastRow="1" w:firstColumn="1" w:lastColumn="1" w:noHBand="0" w:noVBand="0"/>
      </w:tblPr>
      <w:tblGrid>
        <w:gridCol w:w="6423"/>
        <w:gridCol w:w="850"/>
        <w:gridCol w:w="426"/>
        <w:gridCol w:w="424"/>
        <w:gridCol w:w="851"/>
        <w:gridCol w:w="850"/>
        <w:gridCol w:w="851"/>
      </w:tblGrid>
      <w:tr w:rsidR="00285B5B" w:rsidRPr="00285B5B" w14:paraId="314A8F3D" w14:textId="77777777" w:rsidTr="00D01DAD">
        <w:tc>
          <w:tcPr>
            <w:tcW w:w="6423" w:type="dxa"/>
          </w:tcPr>
          <w:p w14:paraId="260C0D20" w14:textId="77777777" w:rsidR="00285B5B" w:rsidRPr="00285B5B" w:rsidRDefault="00285B5B" w:rsidP="0038557A">
            <w:pPr>
              <w:jc w:val="both"/>
              <w:rPr>
                <w:rFonts w:ascii="Calibri" w:eastAsia="Times" w:hAnsi="Calibri" w:cs="Times New Roman"/>
                <w:lang w:val="en-US" w:eastAsia="en-GB"/>
              </w:rPr>
            </w:pPr>
          </w:p>
        </w:tc>
        <w:tc>
          <w:tcPr>
            <w:tcW w:w="850" w:type="dxa"/>
          </w:tcPr>
          <w:p w14:paraId="37604105" w14:textId="77777777" w:rsidR="00285B5B" w:rsidRPr="00285B5B" w:rsidRDefault="00285B5B" w:rsidP="0038557A">
            <w:pPr>
              <w:jc w:val="center"/>
              <w:rPr>
                <w:rFonts w:ascii="Calibri" w:eastAsia="Times" w:hAnsi="Calibri" w:cs="Times New Roman"/>
                <w:sz w:val="16"/>
                <w:szCs w:val="16"/>
                <w:lang w:val="en-US" w:eastAsia="en-GB"/>
              </w:rPr>
            </w:pPr>
            <w:r w:rsidRPr="00285B5B">
              <w:rPr>
                <w:rFonts w:ascii="Calibri" w:eastAsia="Times" w:hAnsi="Calibri" w:cs="Times New Roman"/>
                <w:sz w:val="16"/>
                <w:szCs w:val="16"/>
                <w:lang w:val="en-US" w:eastAsia="en-GB"/>
              </w:rPr>
              <w:t>Requires attention</w:t>
            </w:r>
          </w:p>
        </w:tc>
        <w:tc>
          <w:tcPr>
            <w:tcW w:w="850" w:type="dxa"/>
            <w:gridSpan w:val="2"/>
          </w:tcPr>
          <w:p w14:paraId="02AB1FBB" w14:textId="77777777" w:rsidR="00285B5B" w:rsidRPr="00285B5B" w:rsidRDefault="00285B5B" w:rsidP="0038557A">
            <w:pPr>
              <w:jc w:val="center"/>
              <w:rPr>
                <w:rFonts w:ascii="Calibri" w:eastAsia="Times" w:hAnsi="Calibri" w:cs="Times New Roman"/>
                <w:sz w:val="16"/>
                <w:szCs w:val="16"/>
                <w:lang w:val="en-US" w:eastAsia="en-GB"/>
              </w:rPr>
            </w:pPr>
            <w:r w:rsidRPr="00285B5B">
              <w:rPr>
                <w:rFonts w:ascii="Calibri" w:eastAsia="Times" w:hAnsi="Calibri" w:cs="Times New Roman"/>
                <w:sz w:val="16"/>
                <w:szCs w:val="16"/>
                <w:lang w:val="en-US" w:eastAsia="en-GB"/>
              </w:rPr>
              <w:t>Satis-factory</w:t>
            </w:r>
          </w:p>
        </w:tc>
        <w:tc>
          <w:tcPr>
            <w:tcW w:w="851" w:type="dxa"/>
          </w:tcPr>
          <w:p w14:paraId="79ED0446" w14:textId="77777777" w:rsidR="00285B5B" w:rsidRPr="00285B5B" w:rsidRDefault="00285B5B" w:rsidP="0038557A">
            <w:pPr>
              <w:jc w:val="center"/>
              <w:rPr>
                <w:rFonts w:ascii="Calibri" w:eastAsia="Times" w:hAnsi="Calibri" w:cs="Times New Roman"/>
                <w:sz w:val="16"/>
                <w:szCs w:val="16"/>
                <w:lang w:val="en-US" w:eastAsia="en-GB"/>
              </w:rPr>
            </w:pPr>
            <w:r w:rsidRPr="00285B5B">
              <w:rPr>
                <w:rFonts w:ascii="Calibri" w:eastAsia="Times" w:hAnsi="Calibri" w:cs="Times New Roman"/>
                <w:sz w:val="16"/>
                <w:szCs w:val="16"/>
                <w:lang w:val="en-US" w:eastAsia="en-GB"/>
              </w:rPr>
              <w:t>Good</w:t>
            </w:r>
          </w:p>
        </w:tc>
        <w:tc>
          <w:tcPr>
            <w:tcW w:w="850" w:type="dxa"/>
          </w:tcPr>
          <w:p w14:paraId="14C9EC3E" w14:textId="77777777" w:rsidR="00285B5B" w:rsidRPr="00285B5B" w:rsidRDefault="00285B5B" w:rsidP="0038557A">
            <w:pPr>
              <w:jc w:val="center"/>
              <w:rPr>
                <w:rFonts w:ascii="Calibri" w:eastAsia="Times" w:hAnsi="Calibri" w:cs="Times New Roman"/>
                <w:sz w:val="16"/>
                <w:szCs w:val="16"/>
                <w:lang w:val="en-US" w:eastAsia="en-GB"/>
              </w:rPr>
            </w:pPr>
            <w:r w:rsidRPr="00285B5B">
              <w:rPr>
                <w:rFonts w:ascii="Calibri" w:eastAsia="Times" w:hAnsi="Calibri" w:cs="Times New Roman"/>
                <w:sz w:val="16"/>
                <w:szCs w:val="16"/>
                <w:lang w:val="en-US" w:eastAsia="en-GB"/>
              </w:rPr>
              <w:t>Very Good</w:t>
            </w:r>
          </w:p>
        </w:tc>
        <w:tc>
          <w:tcPr>
            <w:tcW w:w="851" w:type="dxa"/>
          </w:tcPr>
          <w:p w14:paraId="2178C5D7" w14:textId="77777777" w:rsidR="00285B5B" w:rsidRPr="00285B5B" w:rsidRDefault="00285B5B" w:rsidP="0038557A">
            <w:pPr>
              <w:jc w:val="center"/>
              <w:rPr>
                <w:rFonts w:ascii="Calibri" w:eastAsia="Times" w:hAnsi="Calibri" w:cs="Times New Roman"/>
                <w:sz w:val="16"/>
                <w:szCs w:val="16"/>
                <w:lang w:val="en-US" w:eastAsia="en-GB"/>
              </w:rPr>
            </w:pPr>
            <w:r w:rsidRPr="00285B5B">
              <w:rPr>
                <w:rFonts w:ascii="Calibri" w:eastAsia="Times" w:hAnsi="Calibri" w:cs="Times New Roman"/>
                <w:sz w:val="16"/>
                <w:szCs w:val="16"/>
                <w:lang w:val="en-US" w:eastAsia="en-GB"/>
              </w:rPr>
              <w:t>Excellent</w:t>
            </w:r>
          </w:p>
        </w:tc>
      </w:tr>
      <w:tr w:rsidR="00285B5B" w:rsidRPr="00285B5B" w14:paraId="542959CA" w14:textId="77777777" w:rsidTr="00D01DAD">
        <w:tc>
          <w:tcPr>
            <w:tcW w:w="6423" w:type="dxa"/>
          </w:tcPr>
          <w:p w14:paraId="1465F19A" w14:textId="77777777" w:rsidR="00285B5B" w:rsidRPr="00285B5B" w:rsidRDefault="00285B5B" w:rsidP="0038557A">
            <w:pPr>
              <w:rPr>
                <w:rFonts w:ascii="Calibri" w:eastAsia="Times New Roman" w:hAnsi="Calibri" w:cs="Calibri"/>
                <w:b/>
                <w:bCs/>
                <w:lang w:eastAsia="en-GB"/>
              </w:rPr>
            </w:pPr>
            <w:r w:rsidRPr="00285B5B">
              <w:rPr>
                <w:rFonts w:ascii="Calibri" w:eastAsia="Times New Roman" w:hAnsi="Calibri" w:cs="Calibri"/>
                <w:b/>
                <w:bCs/>
                <w:lang w:eastAsia="en-GB"/>
              </w:rPr>
              <w:t>Planning (lesson plan) 2.1</w:t>
            </w:r>
          </w:p>
          <w:p w14:paraId="25F25DA4" w14:textId="77777777" w:rsidR="00285B5B" w:rsidRPr="00285B5B" w:rsidRDefault="00285B5B" w:rsidP="0038557A">
            <w:pPr>
              <w:rPr>
                <w:rFonts w:ascii="Calibri" w:eastAsia="Times New Roman" w:hAnsi="Calibri" w:cs="Calibri"/>
                <w:lang w:eastAsia="en-GB"/>
              </w:rPr>
            </w:pPr>
            <w:r w:rsidRPr="00285B5B">
              <w:rPr>
                <w:rFonts w:ascii="Calibri" w:eastAsia="Times New Roman" w:hAnsi="Calibri" w:cs="Calibri"/>
                <w:sz w:val="18"/>
                <w:szCs w:val="18"/>
                <w:lang w:eastAsia="en-GB"/>
              </w:rPr>
              <w:t>(Coherent; progressive; engaging; knowledge of CfE, including literacy, numeracy, digital literacy; meeting pupils’ needs)</w:t>
            </w:r>
          </w:p>
        </w:tc>
        <w:tc>
          <w:tcPr>
            <w:tcW w:w="850" w:type="dxa"/>
          </w:tcPr>
          <w:p w14:paraId="5DFF14FF" w14:textId="77777777" w:rsidR="00285B5B" w:rsidRPr="00285B5B" w:rsidRDefault="00285B5B" w:rsidP="0038557A">
            <w:pPr>
              <w:jc w:val="both"/>
              <w:rPr>
                <w:rFonts w:ascii="Calibri" w:eastAsia="Times" w:hAnsi="Calibri" w:cs="Calibri"/>
                <w:sz w:val="16"/>
                <w:szCs w:val="16"/>
                <w:lang w:val="en-US" w:eastAsia="en-GB"/>
              </w:rPr>
            </w:pPr>
          </w:p>
        </w:tc>
        <w:tc>
          <w:tcPr>
            <w:tcW w:w="850" w:type="dxa"/>
            <w:gridSpan w:val="2"/>
          </w:tcPr>
          <w:p w14:paraId="1DD5723A" w14:textId="77777777" w:rsidR="00285B5B" w:rsidRPr="00285B5B" w:rsidRDefault="00285B5B" w:rsidP="0038557A">
            <w:pPr>
              <w:jc w:val="both"/>
              <w:rPr>
                <w:rFonts w:ascii="Calibri" w:eastAsia="Times" w:hAnsi="Calibri" w:cs="Calibri"/>
                <w:sz w:val="16"/>
                <w:szCs w:val="16"/>
                <w:lang w:val="en-US" w:eastAsia="en-GB"/>
              </w:rPr>
            </w:pPr>
          </w:p>
        </w:tc>
        <w:tc>
          <w:tcPr>
            <w:tcW w:w="851" w:type="dxa"/>
          </w:tcPr>
          <w:p w14:paraId="208BCAA7" w14:textId="77777777" w:rsidR="00285B5B" w:rsidRPr="00285B5B" w:rsidRDefault="00285B5B" w:rsidP="0038557A">
            <w:pPr>
              <w:jc w:val="both"/>
              <w:rPr>
                <w:rFonts w:ascii="Calibri" w:eastAsia="Times" w:hAnsi="Calibri" w:cs="Calibri"/>
                <w:sz w:val="16"/>
                <w:szCs w:val="16"/>
                <w:lang w:val="en-US" w:eastAsia="en-GB"/>
              </w:rPr>
            </w:pPr>
          </w:p>
        </w:tc>
        <w:tc>
          <w:tcPr>
            <w:tcW w:w="850" w:type="dxa"/>
          </w:tcPr>
          <w:p w14:paraId="2DEA2942" w14:textId="77777777" w:rsidR="00285B5B" w:rsidRPr="00285B5B" w:rsidRDefault="00285B5B" w:rsidP="0038557A">
            <w:pPr>
              <w:jc w:val="both"/>
              <w:rPr>
                <w:rFonts w:ascii="Calibri" w:eastAsia="Times" w:hAnsi="Calibri" w:cs="Calibri"/>
                <w:sz w:val="16"/>
                <w:szCs w:val="16"/>
                <w:lang w:val="en-US" w:eastAsia="en-GB"/>
              </w:rPr>
            </w:pPr>
          </w:p>
        </w:tc>
        <w:tc>
          <w:tcPr>
            <w:tcW w:w="851" w:type="dxa"/>
          </w:tcPr>
          <w:p w14:paraId="0B3D927C" w14:textId="77777777" w:rsidR="00285B5B" w:rsidRPr="00285B5B" w:rsidRDefault="00285B5B" w:rsidP="0038557A">
            <w:pPr>
              <w:jc w:val="both"/>
              <w:rPr>
                <w:rFonts w:ascii="Calibri" w:eastAsia="Times" w:hAnsi="Calibri" w:cs="Calibri"/>
                <w:sz w:val="16"/>
                <w:szCs w:val="16"/>
                <w:lang w:val="en-US" w:eastAsia="en-GB"/>
              </w:rPr>
            </w:pPr>
          </w:p>
        </w:tc>
      </w:tr>
      <w:tr w:rsidR="00285B5B" w:rsidRPr="00285B5B" w14:paraId="5F71CD16" w14:textId="77777777" w:rsidTr="00D01DAD">
        <w:tc>
          <w:tcPr>
            <w:tcW w:w="6423" w:type="dxa"/>
          </w:tcPr>
          <w:p w14:paraId="516683CE" w14:textId="77777777" w:rsidR="00285B5B" w:rsidRPr="00285B5B" w:rsidRDefault="00285B5B" w:rsidP="0038557A">
            <w:pPr>
              <w:rPr>
                <w:rFonts w:ascii="Calibri" w:eastAsia="Times New Roman" w:hAnsi="Calibri" w:cs="Calibri"/>
                <w:b/>
                <w:bCs/>
                <w:lang w:eastAsia="en-GB"/>
              </w:rPr>
            </w:pPr>
            <w:r w:rsidRPr="00285B5B">
              <w:rPr>
                <w:rFonts w:ascii="Calibri" w:eastAsia="Times New Roman" w:hAnsi="Calibri" w:cs="Calibri"/>
                <w:b/>
                <w:bCs/>
                <w:lang w:eastAsia="en-GB"/>
              </w:rPr>
              <w:t>Pedagogical Approach 3.1, 3.2</w:t>
            </w:r>
          </w:p>
          <w:p w14:paraId="64DB657A" w14:textId="77777777" w:rsidR="00285B5B" w:rsidRPr="00285B5B" w:rsidRDefault="00285B5B" w:rsidP="0038557A">
            <w:pPr>
              <w:rPr>
                <w:rFonts w:ascii="Calibri" w:eastAsia="Times New Roman" w:hAnsi="Calibri" w:cs="Calibri"/>
                <w:lang w:eastAsia="en-GB"/>
              </w:rPr>
            </w:pPr>
            <w:r w:rsidRPr="00285B5B">
              <w:rPr>
                <w:rFonts w:ascii="Calibri" w:eastAsia="Times New Roman" w:hAnsi="Calibri" w:cs="Calibri"/>
                <w:sz w:val="18"/>
                <w:szCs w:val="18"/>
                <w:lang w:eastAsia="en-GB"/>
              </w:rPr>
              <w:t>(Effective teaching strategies; appropriate pitch; explanations; questioning; pace of lesson)</w:t>
            </w:r>
          </w:p>
        </w:tc>
        <w:tc>
          <w:tcPr>
            <w:tcW w:w="850" w:type="dxa"/>
          </w:tcPr>
          <w:p w14:paraId="4FD0EBE3" w14:textId="77777777" w:rsidR="00285B5B" w:rsidRPr="00285B5B" w:rsidRDefault="00285B5B" w:rsidP="0038557A">
            <w:pPr>
              <w:rPr>
                <w:rFonts w:ascii="Calibri" w:eastAsia="Times" w:hAnsi="Calibri" w:cs="Calibri"/>
                <w:sz w:val="16"/>
                <w:szCs w:val="16"/>
                <w:lang w:val="en-US" w:eastAsia="en-GB"/>
              </w:rPr>
            </w:pPr>
          </w:p>
        </w:tc>
        <w:tc>
          <w:tcPr>
            <w:tcW w:w="850" w:type="dxa"/>
            <w:gridSpan w:val="2"/>
          </w:tcPr>
          <w:p w14:paraId="1CF632E4" w14:textId="77777777" w:rsidR="00285B5B" w:rsidRPr="00285B5B" w:rsidRDefault="00285B5B" w:rsidP="0038557A">
            <w:pPr>
              <w:jc w:val="both"/>
              <w:rPr>
                <w:rFonts w:ascii="Calibri" w:eastAsia="Times" w:hAnsi="Calibri" w:cs="Calibri"/>
                <w:sz w:val="16"/>
                <w:szCs w:val="16"/>
                <w:lang w:val="en-US" w:eastAsia="en-GB"/>
              </w:rPr>
            </w:pPr>
          </w:p>
        </w:tc>
        <w:tc>
          <w:tcPr>
            <w:tcW w:w="851" w:type="dxa"/>
          </w:tcPr>
          <w:p w14:paraId="2C0B1CFC" w14:textId="77777777" w:rsidR="00285B5B" w:rsidRPr="00285B5B" w:rsidRDefault="00285B5B" w:rsidP="0038557A">
            <w:pPr>
              <w:jc w:val="both"/>
              <w:rPr>
                <w:rFonts w:ascii="Calibri" w:eastAsia="Times" w:hAnsi="Calibri" w:cs="Calibri"/>
                <w:sz w:val="16"/>
                <w:szCs w:val="16"/>
                <w:lang w:val="en-US" w:eastAsia="en-GB"/>
              </w:rPr>
            </w:pPr>
          </w:p>
        </w:tc>
        <w:tc>
          <w:tcPr>
            <w:tcW w:w="850" w:type="dxa"/>
          </w:tcPr>
          <w:p w14:paraId="4163C650" w14:textId="77777777" w:rsidR="00285B5B" w:rsidRPr="00285B5B" w:rsidRDefault="00285B5B" w:rsidP="0038557A">
            <w:pPr>
              <w:jc w:val="both"/>
              <w:rPr>
                <w:rFonts w:ascii="Calibri" w:eastAsia="Times" w:hAnsi="Calibri" w:cs="Calibri"/>
                <w:sz w:val="16"/>
                <w:szCs w:val="16"/>
                <w:lang w:val="en-US" w:eastAsia="en-GB"/>
              </w:rPr>
            </w:pPr>
          </w:p>
        </w:tc>
        <w:tc>
          <w:tcPr>
            <w:tcW w:w="851" w:type="dxa"/>
          </w:tcPr>
          <w:p w14:paraId="2BBBD1F1" w14:textId="77777777" w:rsidR="00285B5B" w:rsidRPr="00285B5B" w:rsidRDefault="00285B5B" w:rsidP="0038557A">
            <w:pPr>
              <w:jc w:val="both"/>
              <w:rPr>
                <w:rFonts w:ascii="Calibri" w:eastAsia="Times" w:hAnsi="Calibri" w:cs="Calibri"/>
                <w:sz w:val="16"/>
                <w:szCs w:val="16"/>
                <w:lang w:val="en-US" w:eastAsia="en-GB"/>
              </w:rPr>
            </w:pPr>
          </w:p>
        </w:tc>
      </w:tr>
      <w:tr w:rsidR="00285B5B" w:rsidRPr="00285B5B" w14:paraId="658F0614" w14:textId="77777777" w:rsidTr="00D01DAD">
        <w:tc>
          <w:tcPr>
            <w:tcW w:w="6423" w:type="dxa"/>
          </w:tcPr>
          <w:p w14:paraId="2BD5AA39" w14:textId="77777777" w:rsidR="00285B5B" w:rsidRPr="00285B5B" w:rsidRDefault="00285B5B" w:rsidP="0038557A">
            <w:pPr>
              <w:rPr>
                <w:rFonts w:ascii="Calibri" w:eastAsia="Times New Roman" w:hAnsi="Calibri" w:cs="Calibri"/>
                <w:b/>
                <w:bCs/>
                <w:lang w:eastAsia="en-GB"/>
              </w:rPr>
            </w:pPr>
            <w:r w:rsidRPr="00285B5B">
              <w:rPr>
                <w:rFonts w:ascii="Calibri" w:eastAsia="Times New Roman" w:hAnsi="Calibri" w:cs="Calibri"/>
                <w:b/>
                <w:bCs/>
                <w:lang w:eastAsia="en-GB"/>
              </w:rPr>
              <w:t>Use of Resources 3.1, 3.2</w:t>
            </w:r>
          </w:p>
          <w:p w14:paraId="3EF00F65" w14:textId="77777777" w:rsidR="00285B5B" w:rsidRPr="00285B5B" w:rsidRDefault="00285B5B" w:rsidP="0038557A">
            <w:pPr>
              <w:rPr>
                <w:rFonts w:ascii="Calibri" w:eastAsia="Times New Roman" w:hAnsi="Calibri" w:cs="Calibri"/>
                <w:lang w:eastAsia="en-GB"/>
              </w:rPr>
            </w:pPr>
            <w:r w:rsidRPr="00285B5B">
              <w:rPr>
                <w:rFonts w:ascii="Calibri" w:eastAsia="Times New Roman" w:hAnsi="Calibri" w:cs="Calibri"/>
                <w:sz w:val="18"/>
                <w:szCs w:val="18"/>
                <w:lang w:eastAsia="en-GB"/>
              </w:rPr>
              <w:t>(Board work; effective use of physical, digital and human resources)</w:t>
            </w:r>
          </w:p>
        </w:tc>
        <w:tc>
          <w:tcPr>
            <w:tcW w:w="850" w:type="dxa"/>
          </w:tcPr>
          <w:p w14:paraId="1A8B627F" w14:textId="77777777" w:rsidR="00285B5B" w:rsidRPr="00285B5B" w:rsidRDefault="00285B5B" w:rsidP="0038557A">
            <w:pPr>
              <w:jc w:val="both"/>
              <w:rPr>
                <w:rFonts w:ascii="Calibri" w:eastAsia="Times" w:hAnsi="Calibri" w:cs="Calibri"/>
                <w:sz w:val="16"/>
                <w:szCs w:val="16"/>
                <w:lang w:val="en-US" w:eastAsia="en-GB"/>
              </w:rPr>
            </w:pPr>
          </w:p>
        </w:tc>
        <w:tc>
          <w:tcPr>
            <w:tcW w:w="850" w:type="dxa"/>
            <w:gridSpan w:val="2"/>
          </w:tcPr>
          <w:p w14:paraId="704E5C94" w14:textId="77777777" w:rsidR="00285B5B" w:rsidRPr="00285B5B" w:rsidRDefault="00285B5B" w:rsidP="0038557A">
            <w:pPr>
              <w:jc w:val="both"/>
              <w:rPr>
                <w:rFonts w:ascii="Calibri" w:eastAsia="Times" w:hAnsi="Calibri" w:cs="Calibri"/>
                <w:sz w:val="16"/>
                <w:szCs w:val="16"/>
                <w:lang w:val="en-US" w:eastAsia="en-GB"/>
              </w:rPr>
            </w:pPr>
          </w:p>
        </w:tc>
        <w:tc>
          <w:tcPr>
            <w:tcW w:w="851" w:type="dxa"/>
          </w:tcPr>
          <w:p w14:paraId="09428DAF" w14:textId="77777777" w:rsidR="00285B5B" w:rsidRPr="00285B5B" w:rsidRDefault="00285B5B" w:rsidP="0038557A">
            <w:pPr>
              <w:jc w:val="both"/>
              <w:rPr>
                <w:rFonts w:ascii="Calibri" w:eastAsia="Times" w:hAnsi="Calibri" w:cs="Calibri"/>
                <w:sz w:val="16"/>
                <w:szCs w:val="16"/>
                <w:lang w:val="en-US" w:eastAsia="en-GB"/>
              </w:rPr>
            </w:pPr>
          </w:p>
        </w:tc>
        <w:tc>
          <w:tcPr>
            <w:tcW w:w="850" w:type="dxa"/>
          </w:tcPr>
          <w:p w14:paraId="5942260C" w14:textId="77777777" w:rsidR="00285B5B" w:rsidRPr="00285B5B" w:rsidRDefault="00285B5B" w:rsidP="0038557A">
            <w:pPr>
              <w:jc w:val="both"/>
              <w:rPr>
                <w:rFonts w:ascii="Calibri" w:eastAsia="Times" w:hAnsi="Calibri" w:cs="Calibri"/>
                <w:sz w:val="16"/>
                <w:szCs w:val="16"/>
                <w:lang w:val="en-US" w:eastAsia="en-GB"/>
              </w:rPr>
            </w:pPr>
          </w:p>
        </w:tc>
        <w:tc>
          <w:tcPr>
            <w:tcW w:w="851" w:type="dxa"/>
          </w:tcPr>
          <w:p w14:paraId="59BA9265" w14:textId="77777777" w:rsidR="00285B5B" w:rsidRPr="00285B5B" w:rsidRDefault="00285B5B" w:rsidP="0038557A">
            <w:pPr>
              <w:jc w:val="both"/>
              <w:rPr>
                <w:rFonts w:ascii="Calibri" w:eastAsia="Times" w:hAnsi="Calibri" w:cs="Calibri"/>
                <w:sz w:val="16"/>
                <w:szCs w:val="16"/>
                <w:lang w:val="en-US" w:eastAsia="en-GB"/>
              </w:rPr>
            </w:pPr>
          </w:p>
        </w:tc>
      </w:tr>
      <w:tr w:rsidR="00285B5B" w:rsidRPr="00285B5B" w14:paraId="259B3D2C" w14:textId="77777777" w:rsidTr="00D01DAD">
        <w:tc>
          <w:tcPr>
            <w:tcW w:w="6423" w:type="dxa"/>
          </w:tcPr>
          <w:p w14:paraId="3AE921DB" w14:textId="77777777" w:rsidR="00285B5B" w:rsidRPr="00285B5B" w:rsidRDefault="00285B5B" w:rsidP="0038557A">
            <w:pPr>
              <w:rPr>
                <w:rFonts w:ascii="Calibri" w:eastAsia="Times New Roman" w:hAnsi="Calibri" w:cs="Calibri"/>
                <w:b/>
                <w:bCs/>
                <w:lang w:eastAsia="en-GB"/>
              </w:rPr>
            </w:pPr>
            <w:r w:rsidRPr="00285B5B">
              <w:rPr>
                <w:rFonts w:ascii="Calibri" w:eastAsia="Times New Roman" w:hAnsi="Calibri" w:cs="Calibri"/>
                <w:b/>
                <w:bCs/>
                <w:lang w:eastAsia="en-GB"/>
              </w:rPr>
              <w:t>Engaging and Valuing Learners 3.1, 3.2</w:t>
            </w:r>
          </w:p>
          <w:p w14:paraId="1CC49A50" w14:textId="77777777" w:rsidR="00285B5B" w:rsidRPr="00285B5B" w:rsidRDefault="00285B5B" w:rsidP="0038557A">
            <w:pPr>
              <w:rPr>
                <w:rFonts w:ascii="Calibri" w:eastAsia="Times New Roman" w:hAnsi="Calibri" w:cs="Calibri"/>
                <w:lang w:eastAsia="en-GB"/>
              </w:rPr>
            </w:pPr>
            <w:r w:rsidRPr="00285B5B">
              <w:rPr>
                <w:rFonts w:ascii="Calibri" w:eastAsia="Times New Roman" w:hAnsi="Calibri" w:cs="Calibri"/>
                <w:sz w:val="18"/>
                <w:szCs w:val="18"/>
                <w:lang w:eastAsia="en-GB"/>
              </w:rPr>
              <w:t>(Rapport; presence; managing whole class, group and individual work; valuing all learners; actively engaging all learners; fair, consistent and effective application of positive behaviour management strategies)</w:t>
            </w:r>
          </w:p>
        </w:tc>
        <w:tc>
          <w:tcPr>
            <w:tcW w:w="850" w:type="dxa"/>
          </w:tcPr>
          <w:p w14:paraId="3D60BB0A" w14:textId="77777777" w:rsidR="00285B5B" w:rsidRPr="00285B5B" w:rsidRDefault="00285B5B" w:rsidP="0038557A">
            <w:pPr>
              <w:jc w:val="both"/>
              <w:rPr>
                <w:rFonts w:ascii="Calibri" w:eastAsia="Times" w:hAnsi="Calibri" w:cs="Calibri"/>
                <w:sz w:val="16"/>
                <w:szCs w:val="16"/>
                <w:lang w:val="en-US" w:eastAsia="en-GB"/>
              </w:rPr>
            </w:pPr>
          </w:p>
        </w:tc>
        <w:tc>
          <w:tcPr>
            <w:tcW w:w="850" w:type="dxa"/>
            <w:gridSpan w:val="2"/>
          </w:tcPr>
          <w:p w14:paraId="42F44F84" w14:textId="77777777" w:rsidR="00285B5B" w:rsidRPr="00285B5B" w:rsidRDefault="00285B5B" w:rsidP="0038557A">
            <w:pPr>
              <w:jc w:val="both"/>
              <w:rPr>
                <w:rFonts w:ascii="Calibri" w:eastAsia="Times" w:hAnsi="Calibri" w:cs="Calibri"/>
                <w:sz w:val="16"/>
                <w:szCs w:val="16"/>
                <w:lang w:val="en-US" w:eastAsia="en-GB"/>
              </w:rPr>
            </w:pPr>
          </w:p>
        </w:tc>
        <w:tc>
          <w:tcPr>
            <w:tcW w:w="851" w:type="dxa"/>
          </w:tcPr>
          <w:p w14:paraId="319B4F79" w14:textId="77777777" w:rsidR="00285B5B" w:rsidRPr="00285B5B" w:rsidRDefault="00285B5B" w:rsidP="0038557A">
            <w:pPr>
              <w:jc w:val="both"/>
              <w:rPr>
                <w:rFonts w:ascii="Calibri" w:eastAsia="Times" w:hAnsi="Calibri" w:cs="Calibri"/>
                <w:sz w:val="16"/>
                <w:szCs w:val="16"/>
                <w:lang w:val="en-US" w:eastAsia="en-GB"/>
              </w:rPr>
            </w:pPr>
          </w:p>
        </w:tc>
        <w:tc>
          <w:tcPr>
            <w:tcW w:w="850" w:type="dxa"/>
          </w:tcPr>
          <w:p w14:paraId="2E44AA9A" w14:textId="77777777" w:rsidR="00285B5B" w:rsidRPr="00285B5B" w:rsidRDefault="00285B5B" w:rsidP="0038557A">
            <w:pPr>
              <w:jc w:val="both"/>
              <w:rPr>
                <w:rFonts w:ascii="Calibri" w:eastAsia="Times" w:hAnsi="Calibri" w:cs="Calibri"/>
                <w:sz w:val="16"/>
                <w:szCs w:val="16"/>
                <w:lang w:val="en-US" w:eastAsia="en-GB"/>
              </w:rPr>
            </w:pPr>
          </w:p>
        </w:tc>
        <w:tc>
          <w:tcPr>
            <w:tcW w:w="851" w:type="dxa"/>
          </w:tcPr>
          <w:p w14:paraId="1B51A107" w14:textId="77777777" w:rsidR="00285B5B" w:rsidRPr="00285B5B" w:rsidRDefault="00285B5B" w:rsidP="0038557A">
            <w:pPr>
              <w:jc w:val="both"/>
              <w:rPr>
                <w:rFonts w:ascii="Calibri" w:eastAsia="Times" w:hAnsi="Calibri" w:cs="Calibri"/>
                <w:sz w:val="16"/>
                <w:szCs w:val="16"/>
                <w:lang w:val="en-US" w:eastAsia="en-GB"/>
              </w:rPr>
            </w:pPr>
          </w:p>
        </w:tc>
      </w:tr>
      <w:tr w:rsidR="00285B5B" w:rsidRPr="00285B5B" w14:paraId="7C708AA0" w14:textId="77777777" w:rsidTr="00D01DAD">
        <w:tc>
          <w:tcPr>
            <w:tcW w:w="6423" w:type="dxa"/>
          </w:tcPr>
          <w:p w14:paraId="4F867A3B" w14:textId="77777777" w:rsidR="00285B5B" w:rsidRPr="00285B5B" w:rsidRDefault="00285B5B" w:rsidP="0038557A">
            <w:pPr>
              <w:rPr>
                <w:rFonts w:ascii="Calibri" w:eastAsia="Times New Roman" w:hAnsi="Calibri" w:cs="Calibri"/>
                <w:b/>
                <w:bCs/>
                <w:lang w:eastAsia="en-GB"/>
              </w:rPr>
            </w:pPr>
            <w:r w:rsidRPr="00285B5B">
              <w:rPr>
                <w:rFonts w:ascii="Calibri" w:eastAsia="Times New Roman" w:hAnsi="Calibri" w:cs="Calibri"/>
                <w:b/>
                <w:bCs/>
                <w:lang w:eastAsia="en-GB"/>
              </w:rPr>
              <w:t>Assessment and Feedback 3.1</w:t>
            </w:r>
          </w:p>
          <w:p w14:paraId="750BFA94" w14:textId="77777777" w:rsidR="00285B5B" w:rsidRPr="00285B5B" w:rsidRDefault="00285B5B" w:rsidP="0038557A">
            <w:pPr>
              <w:rPr>
                <w:rFonts w:ascii="Calibri" w:eastAsia="Times New Roman" w:hAnsi="Calibri" w:cs="Calibri"/>
                <w:lang w:eastAsia="en-GB"/>
              </w:rPr>
            </w:pPr>
            <w:r w:rsidRPr="00285B5B">
              <w:rPr>
                <w:rFonts w:ascii="Calibri" w:eastAsia="Times New Roman" w:hAnsi="Calibri" w:cs="Calibri"/>
                <w:sz w:val="18"/>
                <w:szCs w:val="18"/>
                <w:lang w:eastAsia="en-GB"/>
              </w:rPr>
              <w:t>(Well-chosen assessment approach(es); providing purposeful feedback; analysing assessment information and using it to support and enhance learning)</w:t>
            </w:r>
          </w:p>
        </w:tc>
        <w:tc>
          <w:tcPr>
            <w:tcW w:w="850" w:type="dxa"/>
          </w:tcPr>
          <w:p w14:paraId="6798F51A" w14:textId="77777777" w:rsidR="00285B5B" w:rsidRPr="00285B5B" w:rsidRDefault="00285B5B" w:rsidP="0038557A">
            <w:pPr>
              <w:jc w:val="both"/>
              <w:rPr>
                <w:rFonts w:ascii="Calibri" w:eastAsia="Times" w:hAnsi="Calibri" w:cs="Calibri"/>
                <w:sz w:val="16"/>
                <w:szCs w:val="16"/>
                <w:lang w:val="en-US" w:eastAsia="en-GB"/>
              </w:rPr>
            </w:pPr>
          </w:p>
        </w:tc>
        <w:tc>
          <w:tcPr>
            <w:tcW w:w="850" w:type="dxa"/>
            <w:gridSpan w:val="2"/>
          </w:tcPr>
          <w:p w14:paraId="71FFD1AA" w14:textId="77777777" w:rsidR="00285B5B" w:rsidRPr="00285B5B" w:rsidRDefault="00285B5B" w:rsidP="0038557A">
            <w:pPr>
              <w:jc w:val="both"/>
              <w:rPr>
                <w:rFonts w:ascii="Calibri" w:eastAsia="Times" w:hAnsi="Calibri" w:cs="Calibri"/>
                <w:sz w:val="16"/>
                <w:szCs w:val="16"/>
                <w:lang w:val="en-US" w:eastAsia="en-GB"/>
              </w:rPr>
            </w:pPr>
          </w:p>
        </w:tc>
        <w:tc>
          <w:tcPr>
            <w:tcW w:w="851" w:type="dxa"/>
          </w:tcPr>
          <w:p w14:paraId="7E1B642F" w14:textId="77777777" w:rsidR="00285B5B" w:rsidRPr="00285B5B" w:rsidRDefault="00285B5B" w:rsidP="0038557A">
            <w:pPr>
              <w:jc w:val="both"/>
              <w:rPr>
                <w:rFonts w:ascii="Calibri" w:eastAsia="Times" w:hAnsi="Calibri" w:cs="Calibri"/>
                <w:sz w:val="16"/>
                <w:szCs w:val="16"/>
                <w:lang w:val="en-US" w:eastAsia="en-GB"/>
              </w:rPr>
            </w:pPr>
          </w:p>
        </w:tc>
        <w:tc>
          <w:tcPr>
            <w:tcW w:w="850" w:type="dxa"/>
          </w:tcPr>
          <w:p w14:paraId="7BDF61F8" w14:textId="77777777" w:rsidR="00285B5B" w:rsidRPr="00285B5B" w:rsidRDefault="00285B5B" w:rsidP="0038557A">
            <w:pPr>
              <w:jc w:val="both"/>
              <w:rPr>
                <w:rFonts w:ascii="Calibri" w:eastAsia="Times" w:hAnsi="Calibri" w:cs="Calibri"/>
                <w:sz w:val="16"/>
                <w:szCs w:val="16"/>
                <w:lang w:val="en-US" w:eastAsia="en-GB"/>
              </w:rPr>
            </w:pPr>
          </w:p>
        </w:tc>
        <w:tc>
          <w:tcPr>
            <w:tcW w:w="851" w:type="dxa"/>
          </w:tcPr>
          <w:p w14:paraId="43BE73E2" w14:textId="77777777" w:rsidR="00285B5B" w:rsidRPr="00285B5B" w:rsidRDefault="00285B5B" w:rsidP="0038557A">
            <w:pPr>
              <w:jc w:val="both"/>
              <w:rPr>
                <w:rFonts w:ascii="Calibri" w:eastAsia="Times" w:hAnsi="Calibri" w:cs="Calibri"/>
                <w:sz w:val="16"/>
                <w:szCs w:val="16"/>
                <w:lang w:val="en-US" w:eastAsia="en-GB"/>
              </w:rPr>
            </w:pPr>
          </w:p>
        </w:tc>
      </w:tr>
      <w:tr w:rsidR="00285B5B" w:rsidRPr="00285B5B" w14:paraId="3B747AC3" w14:textId="77777777" w:rsidTr="00D01DAD">
        <w:tc>
          <w:tcPr>
            <w:tcW w:w="6423" w:type="dxa"/>
          </w:tcPr>
          <w:p w14:paraId="0483210D" w14:textId="77777777" w:rsidR="00285B5B" w:rsidRPr="00285B5B" w:rsidRDefault="00285B5B" w:rsidP="0038557A">
            <w:pPr>
              <w:rPr>
                <w:rFonts w:ascii="Calibri" w:eastAsia="Times New Roman" w:hAnsi="Calibri" w:cs="Calibri"/>
                <w:b/>
                <w:bCs/>
                <w:lang w:eastAsia="en-GB"/>
              </w:rPr>
            </w:pPr>
            <w:r w:rsidRPr="00285B5B">
              <w:rPr>
                <w:rFonts w:ascii="Calibri" w:eastAsia="Times New Roman" w:hAnsi="Calibri" w:cs="Calibri"/>
                <w:b/>
                <w:bCs/>
                <w:lang w:eastAsia="en-GB"/>
              </w:rPr>
              <w:t>Working with Others 3.1</w:t>
            </w:r>
          </w:p>
          <w:p w14:paraId="3597AC31" w14:textId="77777777" w:rsidR="00285B5B" w:rsidRPr="00285B5B" w:rsidRDefault="00285B5B" w:rsidP="0038557A">
            <w:pPr>
              <w:rPr>
                <w:rFonts w:ascii="Calibri" w:eastAsia="Times New Roman" w:hAnsi="Calibri" w:cs="Calibri"/>
                <w:lang w:eastAsia="en-GB"/>
              </w:rPr>
            </w:pPr>
            <w:r w:rsidRPr="00285B5B">
              <w:rPr>
                <w:rFonts w:ascii="Calibri" w:eastAsia="Times New Roman" w:hAnsi="Calibri" w:cs="Calibri"/>
                <w:sz w:val="18"/>
                <w:szCs w:val="18"/>
                <w:lang w:eastAsia="en-GB"/>
              </w:rPr>
              <w:t>(Working with class teacher, learning support, classroom assistants, and the wider school community)</w:t>
            </w:r>
          </w:p>
        </w:tc>
        <w:tc>
          <w:tcPr>
            <w:tcW w:w="850" w:type="dxa"/>
          </w:tcPr>
          <w:p w14:paraId="16B59DAF" w14:textId="77777777" w:rsidR="00285B5B" w:rsidRPr="00285B5B" w:rsidRDefault="00285B5B" w:rsidP="0038557A">
            <w:pPr>
              <w:jc w:val="both"/>
              <w:rPr>
                <w:rFonts w:ascii="Calibri" w:eastAsia="Times" w:hAnsi="Calibri" w:cs="Calibri"/>
                <w:sz w:val="16"/>
                <w:szCs w:val="16"/>
                <w:lang w:val="en-US" w:eastAsia="en-GB"/>
              </w:rPr>
            </w:pPr>
          </w:p>
        </w:tc>
        <w:tc>
          <w:tcPr>
            <w:tcW w:w="850" w:type="dxa"/>
            <w:gridSpan w:val="2"/>
          </w:tcPr>
          <w:p w14:paraId="506EF9CC" w14:textId="77777777" w:rsidR="00285B5B" w:rsidRPr="00285B5B" w:rsidRDefault="00285B5B" w:rsidP="0038557A">
            <w:pPr>
              <w:jc w:val="both"/>
              <w:rPr>
                <w:rFonts w:ascii="Calibri" w:eastAsia="Times" w:hAnsi="Calibri" w:cs="Calibri"/>
                <w:sz w:val="16"/>
                <w:szCs w:val="16"/>
                <w:lang w:val="en-US" w:eastAsia="en-GB"/>
              </w:rPr>
            </w:pPr>
          </w:p>
        </w:tc>
        <w:tc>
          <w:tcPr>
            <w:tcW w:w="851" w:type="dxa"/>
          </w:tcPr>
          <w:p w14:paraId="4C71DBEE" w14:textId="77777777" w:rsidR="00285B5B" w:rsidRPr="00285B5B" w:rsidRDefault="00285B5B" w:rsidP="0038557A">
            <w:pPr>
              <w:jc w:val="both"/>
              <w:rPr>
                <w:rFonts w:ascii="Calibri" w:eastAsia="Times" w:hAnsi="Calibri" w:cs="Calibri"/>
                <w:sz w:val="16"/>
                <w:szCs w:val="16"/>
                <w:lang w:val="en-US" w:eastAsia="en-GB"/>
              </w:rPr>
            </w:pPr>
          </w:p>
        </w:tc>
        <w:tc>
          <w:tcPr>
            <w:tcW w:w="850" w:type="dxa"/>
          </w:tcPr>
          <w:p w14:paraId="470F049D" w14:textId="77777777" w:rsidR="00285B5B" w:rsidRPr="00285B5B" w:rsidRDefault="00285B5B" w:rsidP="0038557A">
            <w:pPr>
              <w:jc w:val="both"/>
              <w:rPr>
                <w:rFonts w:ascii="Calibri" w:eastAsia="Times" w:hAnsi="Calibri" w:cs="Calibri"/>
                <w:sz w:val="16"/>
                <w:szCs w:val="16"/>
                <w:lang w:val="en-US" w:eastAsia="en-GB"/>
              </w:rPr>
            </w:pPr>
          </w:p>
        </w:tc>
        <w:tc>
          <w:tcPr>
            <w:tcW w:w="851" w:type="dxa"/>
          </w:tcPr>
          <w:p w14:paraId="2630DBFF" w14:textId="77777777" w:rsidR="00285B5B" w:rsidRPr="00285B5B" w:rsidRDefault="00285B5B" w:rsidP="0038557A">
            <w:pPr>
              <w:jc w:val="both"/>
              <w:rPr>
                <w:rFonts w:ascii="Calibri" w:eastAsia="Times" w:hAnsi="Calibri" w:cs="Calibri"/>
                <w:sz w:val="16"/>
                <w:szCs w:val="16"/>
                <w:lang w:val="en-US" w:eastAsia="en-GB"/>
              </w:rPr>
            </w:pPr>
          </w:p>
        </w:tc>
      </w:tr>
      <w:tr w:rsidR="00285B5B" w:rsidRPr="00285B5B" w14:paraId="216185DB" w14:textId="77777777" w:rsidTr="00D01DAD">
        <w:trPr>
          <w:trHeight w:val="415"/>
        </w:trPr>
        <w:tc>
          <w:tcPr>
            <w:tcW w:w="6423" w:type="dxa"/>
          </w:tcPr>
          <w:p w14:paraId="7E965C5C" w14:textId="77777777" w:rsidR="00285B5B" w:rsidRPr="00285B5B" w:rsidRDefault="00285B5B" w:rsidP="0038557A">
            <w:pPr>
              <w:rPr>
                <w:rFonts w:ascii="Calibri" w:eastAsia="Times" w:hAnsi="Calibri" w:cs="Calibri"/>
                <w:b/>
              </w:rPr>
            </w:pPr>
            <w:r w:rsidRPr="00285B5B">
              <w:rPr>
                <w:rFonts w:ascii="Calibri" w:eastAsia="Times" w:hAnsi="Calibri" w:cs="Calibri"/>
                <w:b/>
              </w:rPr>
              <w:t>Reflection 3.3</w:t>
            </w:r>
          </w:p>
          <w:p w14:paraId="6962273C" w14:textId="77777777" w:rsidR="00285B5B" w:rsidRPr="00285B5B" w:rsidRDefault="00285B5B" w:rsidP="0038557A">
            <w:pPr>
              <w:jc w:val="both"/>
              <w:rPr>
                <w:rFonts w:ascii="Calibri" w:eastAsia="Times" w:hAnsi="Calibri" w:cs="Calibri"/>
                <w:lang w:val="en-US" w:eastAsia="en-GB"/>
              </w:rPr>
            </w:pPr>
            <w:r w:rsidRPr="00285B5B">
              <w:rPr>
                <w:rFonts w:ascii="Calibri" w:eastAsia="Times" w:hAnsi="Calibri" w:cs="Calibri"/>
                <w:sz w:val="18"/>
                <w:szCs w:val="18"/>
              </w:rPr>
              <w:t>(Realistic self-assessment, taking account of feedback)</w:t>
            </w:r>
          </w:p>
        </w:tc>
        <w:tc>
          <w:tcPr>
            <w:tcW w:w="850" w:type="dxa"/>
          </w:tcPr>
          <w:p w14:paraId="758825B3" w14:textId="77777777" w:rsidR="00285B5B" w:rsidRPr="00285B5B" w:rsidRDefault="00285B5B" w:rsidP="0038557A">
            <w:pPr>
              <w:rPr>
                <w:rFonts w:ascii="Calibri" w:eastAsia="Times" w:hAnsi="Calibri" w:cs="Calibri"/>
                <w:sz w:val="16"/>
                <w:szCs w:val="16"/>
                <w:lang w:val="en-US" w:eastAsia="en-GB"/>
              </w:rPr>
            </w:pPr>
          </w:p>
        </w:tc>
        <w:tc>
          <w:tcPr>
            <w:tcW w:w="850" w:type="dxa"/>
            <w:gridSpan w:val="2"/>
          </w:tcPr>
          <w:p w14:paraId="031B3C5E" w14:textId="77777777" w:rsidR="00285B5B" w:rsidRPr="00285B5B" w:rsidRDefault="00285B5B" w:rsidP="0038557A">
            <w:pPr>
              <w:jc w:val="both"/>
              <w:rPr>
                <w:rFonts w:ascii="Calibri" w:eastAsia="Times" w:hAnsi="Calibri" w:cs="Calibri"/>
                <w:sz w:val="16"/>
                <w:szCs w:val="16"/>
                <w:lang w:val="en-US" w:eastAsia="en-GB"/>
              </w:rPr>
            </w:pPr>
          </w:p>
        </w:tc>
        <w:tc>
          <w:tcPr>
            <w:tcW w:w="851" w:type="dxa"/>
          </w:tcPr>
          <w:p w14:paraId="46E78AD6" w14:textId="77777777" w:rsidR="00285B5B" w:rsidRPr="00285B5B" w:rsidRDefault="00285B5B" w:rsidP="0038557A">
            <w:pPr>
              <w:jc w:val="both"/>
              <w:rPr>
                <w:rFonts w:ascii="Calibri" w:eastAsia="Times" w:hAnsi="Calibri" w:cs="Calibri"/>
                <w:sz w:val="16"/>
                <w:szCs w:val="16"/>
                <w:lang w:val="en-US" w:eastAsia="en-GB"/>
              </w:rPr>
            </w:pPr>
          </w:p>
        </w:tc>
        <w:tc>
          <w:tcPr>
            <w:tcW w:w="850" w:type="dxa"/>
          </w:tcPr>
          <w:p w14:paraId="3BC5FF6C" w14:textId="77777777" w:rsidR="00285B5B" w:rsidRPr="00285B5B" w:rsidRDefault="00285B5B" w:rsidP="0038557A">
            <w:pPr>
              <w:jc w:val="both"/>
              <w:rPr>
                <w:rFonts w:ascii="Calibri" w:eastAsia="Times" w:hAnsi="Calibri" w:cs="Calibri"/>
                <w:sz w:val="16"/>
                <w:szCs w:val="16"/>
                <w:lang w:val="en-US" w:eastAsia="en-GB"/>
              </w:rPr>
            </w:pPr>
          </w:p>
        </w:tc>
        <w:tc>
          <w:tcPr>
            <w:tcW w:w="851" w:type="dxa"/>
          </w:tcPr>
          <w:p w14:paraId="35E4AE3F" w14:textId="77777777" w:rsidR="00285B5B" w:rsidRPr="00285B5B" w:rsidRDefault="00285B5B" w:rsidP="0038557A">
            <w:pPr>
              <w:jc w:val="both"/>
              <w:rPr>
                <w:rFonts w:ascii="Calibri" w:eastAsia="Times" w:hAnsi="Calibri" w:cs="Calibri"/>
                <w:sz w:val="16"/>
                <w:szCs w:val="16"/>
                <w:lang w:val="en-US" w:eastAsia="en-GB"/>
              </w:rPr>
            </w:pPr>
          </w:p>
          <w:p w14:paraId="20FD82D3" w14:textId="77777777" w:rsidR="00285B5B" w:rsidRPr="00285B5B" w:rsidRDefault="00285B5B" w:rsidP="0038557A">
            <w:pPr>
              <w:jc w:val="both"/>
              <w:rPr>
                <w:rFonts w:ascii="Calibri" w:eastAsia="Times" w:hAnsi="Calibri" w:cs="Calibri"/>
                <w:sz w:val="16"/>
                <w:szCs w:val="16"/>
                <w:lang w:val="en-US" w:eastAsia="en-GB"/>
              </w:rPr>
            </w:pPr>
          </w:p>
          <w:p w14:paraId="3890AD9F" w14:textId="77777777" w:rsidR="00285B5B" w:rsidRPr="00285B5B" w:rsidRDefault="00285B5B" w:rsidP="0038557A">
            <w:pPr>
              <w:jc w:val="both"/>
              <w:rPr>
                <w:rFonts w:ascii="Calibri" w:eastAsia="Times" w:hAnsi="Calibri" w:cs="Calibri"/>
                <w:sz w:val="16"/>
                <w:szCs w:val="16"/>
                <w:lang w:val="en-US" w:eastAsia="en-GB"/>
              </w:rPr>
            </w:pPr>
          </w:p>
        </w:tc>
      </w:tr>
      <w:tr w:rsidR="00285B5B" w:rsidRPr="00285B5B" w14:paraId="33DB614D" w14:textId="77777777" w:rsidTr="00D01DAD">
        <w:trPr>
          <w:trHeight w:val="150"/>
        </w:trPr>
        <w:tc>
          <w:tcPr>
            <w:tcW w:w="6423" w:type="dxa"/>
          </w:tcPr>
          <w:p w14:paraId="3558D4E9" w14:textId="77777777" w:rsidR="00285B5B" w:rsidRPr="00285B5B" w:rsidRDefault="00285B5B" w:rsidP="0038557A">
            <w:pPr>
              <w:rPr>
                <w:rFonts w:ascii="Calibri" w:eastAsia="Times" w:hAnsi="Calibri" w:cs="Calibri"/>
                <w:b/>
              </w:rPr>
            </w:pPr>
            <w:r w:rsidRPr="00285B5B">
              <w:rPr>
                <w:rFonts w:ascii="Calibri" w:eastAsia="Times" w:hAnsi="Calibri" w:cs="Calibri"/>
                <w:b/>
              </w:rPr>
              <w:t>Professional Values and Commitment 1.1, 1.2, 1.3</w:t>
            </w:r>
          </w:p>
          <w:p w14:paraId="2BECCAE2" w14:textId="77777777" w:rsidR="00285B5B" w:rsidRPr="00285B5B" w:rsidRDefault="00285B5B" w:rsidP="0038557A">
            <w:pPr>
              <w:jc w:val="both"/>
              <w:rPr>
                <w:rFonts w:ascii="Calibri" w:eastAsia="Times" w:hAnsi="Calibri" w:cs="Calibri"/>
                <w:bCs/>
              </w:rPr>
            </w:pPr>
            <w:r w:rsidRPr="00285B5B">
              <w:rPr>
                <w:rFonts w:ascii="Calibri" w:eastAsia="Times" w:hAnsi="Calibri" w:cs="Calibri"/>
                <w:bCs/>
                <w:sz w:val="18"/>
                <w:szCs w:val="18"/>
              </w:rPr>
              <w:t>(Well-prepared for lesson; promotes an equitable classroom, leads learning, commitment to self-improvement)</w:t>
            </w:r>
          </w:p>
        </w:tc>
        <w:tc>
          <w:tcPr>
            <w:tcW w:w="850" w:type="dxa"/>
          </w:tcPr>
          <w:p w14:paraId="36300A95" w14:textId="77777777" w:rsidR="00285B5B" w:rsidRPr="00285B5B" w:rsidRDefault="00285B5B" w:rsidP="0038557A">
            <w:pPr>
              <w:rPr>
                <w:rFonts w:ascii="Calibri" w:eastAsia="Times" w:hAnsi="Calibri" w:cs="Calibri"/>
                <w:sz w:val="16"/>
                <w:szCs w:val="16"/>
                <w:lang w:val="en-US" w:eastAsia="en-GB"/>
              </w:rPr>
            </w:pPr>
          </w:p>
        </w:tc>
        <w:tc>
          <w:tcPr>
            <w:tcW w:w="850" w:type="dxa"/>
            <w:gridSpan w:val="2"/>
          </w:tcPr>
          <w:p w14:paraId="6C12BEBB" w14:textId="77777777" w:rsidR="00285B5B" w:rsidRPr="00285B5B" w:rsidRDefault="00285B5B" w:rsidP="0038557A">
            <w:pPr>
              <w:jc w:val="both"/>
              <w:rPr>
                <w:rFonts w:ascii="Calibri" w:eastAsia="Times" w:hAnsi="Calibri" w:cs="Calibri"/>
                <w:sz w:val="16"/>
                <w:szCs w:val="16"/>
                <w:lang w:val="en-US" w:eastAsia="en-GB"/>
              </w:rPr>
            </w:pPr>
          </w:p>
        </w:tc>
        <w:tc>
          <w:tcPr>
            <w:tcW w:w="851" w:type="dxa"/>
          </w:tcPr>
          <w:p w14:paraId="262C0C83" w14:textId="77777777" w:rsidR="00285B5B" w:rsidRPr="00285B5B" w:rsidRDefault="00285B5B" w:rsidP="0038557A">
            <w:pPr>
              <w:jc w:val="both"/>
              <w:rPr>
                <w:rFonts w:ascii="Calibri" w:eastAsia="Times" w:hAnsi="Calibri" w:cs="Calibri"/>
                <w:sz w:val="16"/>
                <w:szCs w:val="16"/>
                <w:lang w:val="en-US" w:eastAsia="en-GB"/>
              </w:rPr>
            </w:pPr>
          </w:p>
        </w:tc>
        <w:tc>
          <w:tcPr>
            <w:tcW w:w="850" w:type="dxa"/>
          </w:tcPr>
          <w:p w14:paraId="02E8CBBE" w14:textId="77777777" w:rsidR="00285B5B" w:rsidRPr="00285B5B" w:rsidRDefault="00285B5B" w:rsidP="0038557A">
            <w:pPr>
              <w:jc w:val="both"/>
              <w:rPr>
                <w:rFonts w:ascii="Calibri" w:eastAsia="Times" w:hAnsi="Calibri" w:cs="Calibri"/>
                <w:sz w:val="16"/>
                <w:szCs w:val="16"/>
                <w:lang w:val="en-US" w:eastAsia="en-GB"/>
              </w:rPr>
            </w:pPr>
          </w:p>
        </w:tc>
        <w:tc>
          <w:tcPr>
            <w:tcW w:w="851" w:type="dxa"/>
          </w:tcPr>
          <w:p w14:paraId="37DCFCCF" w14:textId="77777777" w:rsidR="00285B5B" w:rsidRPr="00285B5B" w:rsidRDefault="00285B5B" w:rsidP="0038557A">
            <w:pPr>
              <w:jc w:val="both"/>
              <w:rPr>
                <w:rFonts w:ascii="Calibri" w:eastAsia="Times" w:hAnsi="Calibri" w:cs="Calibri"/>
                <w:sz w:val="16"/>
                <w:szCs w:val="16"/>
                <w:lang w:val="en-US" w:eastAsia="en-GB"/>
              </w:rPr>
            </w:pPr>
          </w:p>
        </w:tc>
      </w:tr>
      <w:tr w:rsidR="00285B5B" w:rsidRPr="00285B5B" w14:paraId="2B9E9F25" w14:textId="77777777" w:rsidTr="00D01DAD">
        <w:tc>
          <w:tcPr>
            <w:tcW w:w="6423" w:type="dxa"/>
          </w:tcPr>
          <w:p w14:paraId="02309820" w14:textId="77777777" w:rsidR="00285B5B" w:rsidRPr="00285B5B" w:rsidRDefault="00285B5B" w:rsidP="0038557A">
            <w:pPr>
              <w:jc w:val="both"/>
              <w:rPr>
                <w:rFonts w:ascii="Calibri" w:eastAsia="Times" w:hAnsi="Calibri" w:cs="Times New Roman"/>
                <w:b/>
                <w:lang w:val="en-US" w:eastAsia="en-GB"/>
              </w:rPr>
            </w:pPr>
            <w:r w:rsidRPr="00285B5B">
              <w:rPr>
                <w:rFonts w:ascii="Calibri" w:eastAsia="Times" w:hAnsi="Calibri" w:cs="Times New Roman"/>
                <w:b/>
                <w:lang w:val="en-US" w:eastAsia="en-GB"/>
              </w:rPr>
              <w:t>Was the lesson plan shared with the teacher/observer in advance of the lesson?</w:t>
            </w:r>
          </w:p>
        </w:tc>
        <w:tc>
          <w:tcPr>
            <w:tcW w:w="1276" w:type="dxa"/>
            <w:gridSpan w:val="2"/>
          </w:tcPr>
          <w:p w14:paraId="1D48AC3D" w14:textId="77777777" w:rsidR="00285B5B" w:rsidRPr="00285B5B" w:rsidRDefault="00285B5B" w:rsidP="0038557A">
            <w:pPr>
              <w:jc w:val="center"/>
              <w:rPr>
                <w:rFonts w:ascii="Calibri" w:eastAsia="Times" w:hAnsi="Calibri" w:cs="Times New Roman"/>
                <w:sz w:val="32"/>
                <w:szCs w:val="32"/>
                <w:lang w:val="en-US" w:eastAsia="en-GB"/>
              </w:rPr>
            </w:pPr>
            <w:r w:rsidRPr="00285B5B">
              <w:rPr>
                <w:rFonts w:ascii="Calibri" w:eastAsia="Times" w:hAnsi="Calibri" w:cs="Times New Roman"/>
                <w:sz w:val="32"/>
                <w:szCs w:val="32"/>
                <w:lang w:val="en-US" w:eastAsia="en-GB"/>
              </w:rPr>
              <w:t>Yes/No</w:t>
            </w:r>
          </w:p>
        </w:tc>
        <w:tc>
          <w:tcPr>
            <w:tcW w:w="2976" w:type="dxa"/>
            <w:gridSpan w:val="4"/>
          </w:tcPr>
          <w:p w14:paraId="080464E0" w14:textId="77777777" w:rsidR="00285B5B" w:rsidRPr="00285B5B" w:rsidRDefault="00285B5B" w:rsidP="0038557A">
            <w:pPr>
              <w:jc w:val="both"/>
              <w:rPr>
                <w:rFonts w:ascii="Calibri" w:eastAsia="Times" w:hAnsi="Calibri" w:cs="Times New Roman"/>
                <w:i/>
                <w:lang w:val="en-US" w:eastAsia="en-GB"/>
              </w:rPr>
            </w:pPr>
            <w:r w:rsidRPr="00285B5B">
              <w:rPr>
                <w:rFonts w:ascii="Calibri" w:eastAsia="Times" w:hAnsi="Calibri" w:cs="Times New Roman"/>
                <w:i/>
                <w:lang w:val="en-US" w:eastAsia="en-GB"/>
              </w:rPr>
              <w:t>Please circle as appropriate</w:t>
            </w:r>
          </w:p>
        </w:tc>
      </w:tr>
      <w:tr w:rsidR="00285B5B" w:rsidRPr="00285B5B" w14:paraId="27F440DB" w14:textId="77777777" w:rsidTr="00D01DAD">
        <w:tc>
          <w:tcPr>
            <w:tcW w:w="10675" w:type="dxa"/>
            <w:gridSpan w:val="7"/>
          </w:tcPr>
          <w:p w14:paraId="7F4C2A00" w14:textId="77777777" w:rsidR="00285B5B" w:rsidRPr="00285B5B" w:rsidRDefault="00285B5B" w:rsidP="0038557A">
            <w:pPr>
              <w:rPr>
                <w:rFonts w:ascii="Calibri" w:eastAsia="Times" w:hAnsi="Calibri" w:cs="Times New Roman"/>
                <w:sz w:val="4"/>
                <w:szCs w:val="4"/>
                <w:lang w:val="en-US" w:eastAsia="en-GB"/>
              </w:rPr>
            </w:pPr>
          </w:p>
        </w:tc>
      </w:tr>
      <w:tr w:rsidR="00285B5B" w:rsidRPr="00285B5B" w14:paraId="5DD8ED2D" w14:textId="77777777" w:rsidTr="00D01DAD">
        <w:trPr>
          <w:trHeight w:val="1133"/>
        </w:trPr>
        <w:tc>
          <w:tcPr>
            <w:tcW w:w="10675" w:type="dxa"/>
            <w:gridSpan w:val="7"/>
          </w:tcPr>
          <w:p w14:paraId="6068D8F7" w14:textId="77777777" w:rsidR="00285B5B" w:rsidRPr="00285B5B" w:rsidRDefault="00285B5B" w:rsidP="0038557A">
            <w:pPr>
              <w:rPr>
                <w:rFonts w:ascii="Calibri" w:eastAsia="Times New Roman" w:hAnsi="Calibri" w:cs="Times New Roman"/>
                <w:lang w:val="en-US" w:eastAsia="en-GB"/>
              </w:rPr>
            </w:pPr>
            <w:r w:rsidRPr="00285B5B">
              <w:rPr>
                <w:rFonts w:ascii="Calibri" w:eastAsia="Times New Roman" w:hAnsi="Calibri" w:cs="Times New Roman"/>
                <w:b/>
                <w:lang w:val="en-US" w:eastAsia="en-GB"/>
              </w:rPr>
              <w:t>Comments and Advice</w:t>
            </w:r>
            <w:r w:rsidRPr="00285B5B">
              <w:rPr>
                <w:rFonts w:ascii="Calibri" w:eastAsia="Times New Roman" w:hAnsi="Calibri" w:cs="Times New Roman"/>
                <w:lang w:val="en-US" w:eastAsia="en-GB"/>
              </w:rPr>
              <w:t xml:space="preserve"> (can be continued over page)</w:t>
            </w:r>
          </w:p>
          <w:p w14:paraId="3158598B" w14:textId="77777777" w:rsidR="00285B5B" w:rsidRPr="00285B5B" w:rsidRDefault="00285B5B" w:rsidP="0038557A">
            <w:pPr>
              <w:jc w:val="center"/>
              <w:rPr>
                <w:rFonts w:ascii="Calibri" w:eastAsia="Times" w:hAnsi="Calibri" w:cs="Times New Roman"/>
                <w:lang w:val="en-US" w:eastAsia="en-GB"/>
              </w:rPr>
            </w:pPr>
          </w:p>
          <w:p w14:paraId="256FECDC" w14:textId="77777777" w:rsidR="00285B5B" w:rsidRPr="00285B5B" w:rsidRDefault="00285B5B" w:rsidP="0038557A">
            <w:pPr>
              <w:jc w:val="center"/>
              <w:rPr>
                <w:rFonts w:ascii="Calibri" w:eastAsia="Times" w:hAnsi="Calibri" w:cs="Times New Roman"/>
                <w:lang w:val="en-US" w:eastAsia="en-GB"/>
              </w:rPr>
            </w:pPr>
          </w:p>
          <w:p w14:paraId="51DE72B6" w14:textId="77777777" w:rsidR="00285B5B" w:rsidRPr="00285B5B" w:rsidRDefault="00285B5B" w:rsidP="0038557A">
            <w:pPr>
              <w:jc w:val="center"/>
              <w:rPr>
                <w:rFonts w:ascii="Calibri" w:eastAsia="Times" w:hAnsi="Calibri" w:cs="Times New Roman"/>
                <w:lang w:val="en-US" w:eastAsia="en-GB"/>
              </w:rPr>
            </w:pPr>
          </w:p>
          <w:p w14:paraId="5DE39232" w14:textId="77777777" w:rsidR="00285B5B" w:rsidRPr="00285B5B" w:rsidRDefault="00285B5B" w:rsidP="0038557A">
            <w:pPr>
              <w:jc w:val="center"/>
              <w:rPr>
                <w:rFonts w:ascii="Calibri" w:eastAsia="Times" w:hAnsi="Calibri" w:cs="Times New Roman"/>
                <w:lang w:val="en-US" w:eastAsia="en-GB"/>
              </w:rPr>
            </w:pPr>
          </w:p>
          <w:p w14:paraId="7E6C7F72" w14:textId="77777777" w:rsidR="00285B5B" w:rsidRPr="00285B5B" w:rsidRDefault="00285B5B" w:rsidP="0038557A">
            <w:pPr>
              <w:jc w:val="center"/>
              <w:rPr>
                <w:rFonts w:ascii="Calibri" w:eastAsia="Times" w:hAnsi="Calibri" w:cs="Times New Roman"/>
                <w:lang w:val="en-US" w:eastAsia="en-GB"/>
              </w:rPr>
            </w:pPr>
          </w:p>
          <w:p w14:paraId="23623F36" w14:textId="77777777" w:rsidR="00285B5B" w:rsidRPr="00285B5B" w:rsidRDefault="00285B5B" w:rsidP="0038557A">
            <w:pPr>
              <w:rPr>
                <w:rFonts w:ascii="Calibri" w:eastAsia="Times" w:hAnsi="Calibri" w:cs="Times New Roman"/>
                <w:lang w:val="en-US" w:eastAsia="en-GB"/>
              </w:rPr>
            </w:pPr>
          </w:p>
          <w:p w14:paraId="0B1FCBC5" w14:textId="77777777" w:rsidR="00285B5B" w:rsidRPr="00285B5B" w:rsidRDefault="00285B5B" w:rsidP="0038557A">
            <w:pPr>
              <w:rPr>
                <w:rFonts w:ascii="Calibri" w:eastAsia="Times" w:hAnsi="Calibri" w:cs="Times New Roman"/>
                <w:lang w:val="en-US" w:eastAsia="en-GB"/>
              </w:rPr>
            </w:pPr>
          </w:p>
        </w:tc>
      </w:tr>
      <w:tr w:rsidR="00285B5B" w:rsidRPr="00285B5B" w14:paraId="48FCE2A8" w14:textId="77777777" w:rsidTr="00D01DAD">
        <w:trPr>
          <w:trHeight w:val="747"/>
        </w:trPr>
        <w:tc>
          <w:tcPr>
            <w:tcW w:w="10675" w:type="dxa"/>
            <w:gridSpan w:val="7"/>
          </w:tcPr>
          <w:p w14:paraId="660FC26B" w14:textId="77777777" w:rsidR="00285B5B" w:rsidRPr="00285B5B" w:rsidRDefault="00285B5B" w:rsidP="0038557A">
            <w:pPr>
              <w:jc w:val="both"/>
              <w:rPr>
                <w:rFonts w:ascii="Calibri" w:eastAsia="Times New Roman" w:hAnsi="Calibri" w:cs="Times New Roman"/>
                <w:lang w:val="en-US" w:eastAsia="en-GB"/>
              </w:rPr>
            </w:pPr>
            <w:r w:rsidRPr="00285B5B">
              <w:rPr>
                <w:rFonts w:ascii="Calibri" w:eastAsia="Times New Roman" w:hAnsi="Calibri" w:cs="Times New Roman"/>
                <w:b/>
                <w:lang w:val="en-US" w:eastAsia="en-GB"/>
              </w:rPr>
              <w:t xml:space="preserve">Development Targets </w:t>
            </w:r>
            <w:r w:rsidRPr="00285B5B">
              <w:rPr>
                <w:rFonts w:ascii="Calibri" w:eastAsia="Times New Roman" w:hAnsi="Calibri" w:cs="Times New Roman"/>
                <w:lang w:val="en-US" w:eastAsia="en-GB"/>
              </w:rPr>
              <w:t>(can be continued over page)</w:t>
            </w:r>
          </w:p>
          <w:p w14:paraId="05A2725E" w14:textId="77777777" w:rsidR="00285B5B" w:rsidRPr="00285B5B" w:rsidRDefault="00285B5B" w:rsidP="0038557A">
            <w:pPr>
              <w:jc w:val="center"/>
              <w:rPr>
                <w:rFonts w:ascii="Calibri" w:eastAsia="Times" w:hAnsi="Calibri" w:cs="Times New Roman"/>
                <w:lang w:val="en-US" w:eastAsia="en-GB"/>
              </w:rPr>
            </w:pPr>
          </w:p>
          <w:p w14:paraId="440A3E6A" w14:textId="77777777" w:rsidR="00285B5B" w:rsidRPr="00285B5B" w:rsidRDefault="00285B5B" w:rsidP="0038557A">
            <w:pPr>
              <w:jc w:val="center"/>
              <w:rPr>
                <w:rFonts w:ascii="Calibri" w:eastAsia="Times" w:hAnsi="Calibri" w:cs="Times New Roman"/>
                <w:lang w:val="en-US" w:eastAsia="en-GB"/>
              </w:rPr>
            </w:pPr>
          </w:p>
          <w:p w14:paraId="5809402C" w14:textId="77777777" w:rsidR="00285B5B" w:rsidRPr="00285B5B" w:rsidRDefault="00285B5B" w:rsidP="0038557A">
            <w:pPr>
              <w:rPr>
                <w:rFonts w:ascii="Calibri" w:eastAsia="Times" w:hAnsi="Calibri" w:cs="Times New Roman"/>
                <w:lang w:val="en-US" w:eastAsia="en-GB"/>
              </w:rPr>
            </w:pPr>
          </w:p>
          <w:p w14:paraId="75EFC5C0" w14:textId="77777777" w:rsidR="00285B5B" w:rsidRPr="00285B5B" w:rsidRDefault="00285B5B" w:rsidP="0038557A">
            <w:pPr>
              <w:jc w:val="center"/>
              <w:rPr>
                <w:rFonts w:ascii="Calibri" w:eastAsia="Times" w:hAnsi="Calibri" w:cs="Times New Roman"/>
                <w:lang w:val="en-US" w:eastAsia="en-GB"/>
              </w:rPr>
            </w:pPr>
          </w:p>
          <w:p w14:paraId="0A825AED" w14:textId="77777777" w:rsidR="00285B5B" w:rsidRPr="00285B5B" w:rsidRDefault="00285B5B" w:rsidP="0038557A">
            <w:pPr>
              <w:jc w:val="center"/>
              <w:rPr>
                <w:rFonts w:ascii="Calibri" w:eastAsia="Times" w:hAnsi="Calibri" w:cs="Times New Roman"/>
                <w:lang w:val="en-US" w:eastAsia="en-GB"/>
              </w:rPr>
            </w:pPr>
          </w:p>
          <w:p w14:paraId="45E6F975" w14:textId="77777777" w:rsidR="00285B5B" w:rsidRPr="00285B5B" w:rsidRDefault="00285B5B" w:rsidP="0038557A">
            <w:pPr>
              <w:rPr>
                <w:rFonts w:ascii="Calibri" w:eastAsia="Times" w:hAnsi="Calibri" w:cs="Times New Roman"/>
                <w:i/>
                <w:lang w:val="en-US" w:eastAsia="en-GB"/>
              </w:rPr>
            </w:pPr>
            <w:r w:rsidRPr="00285B5B">
              <w:rPr>
                <w:rFonts w:ascii="Calibri" w:eastAsia="Times" w:hAnsi="Calibri" w:cs="Times New Roman"/>
                <w:i/>
                <w:lang w:val="en-US" w:eastAsia="en-GB"/>
              </w:rPr>
              <w:t>Please note that the student should include these development targets (in summary form) on their weekly PROP form.  This should form the basis of a discussion with the school mentor on their progress.</w:t>
            </w:r>
          </w:p>
        </w:tc>
      </w:tr>
    </w:tbl>
    <w:p w14:paraId="2890291D" w14:textId="77777777" w:rsidR="00285B5B" w:rsidRPr="00285B5B" w:rsidRDefault="00285B5B" w:rsidP="00285B5B">
      <w:pPr>
        <w:ind w:right="-852"/>
        <w:jc w:val="right"/>
        <w:rPr>
          <w:rFonts w:ascii="Calibri" w:eastAsia="Times New Roman" w:hAnsi="Calibri" w:cs="Times New Roman"/>
          <w:i/>
          <w:iCs/>
          <w:vanish/>
          <w:sz w:val="16"/>
          <w:szCs w:val="16"/>
          <w:lang w:val="en-US" w:eastAsia="en-GB"/>
        </w:rPr>
      </w:pPr>
      <w:r w:rsidRPr="00285B5B">
        <w:rPr>
          <w:rFonts w:ascii="Calibri" w:eastAsia="Times New Roman" w:hAnsi="Calibri" w:cs="Times New Roman"/>
          <w:sz w:val="16"/>
          <w:szCs w:val="16"/>
          <w:lang w:val="en-US" w:eastAsia="en-GB"/>
        </w:rPr>
        <w:tab/>
        <w:t xml:space="preserve">  </w:t>
      </w:r>
    </w:p>
    <w:p w14:paraId="3D860E75" w14:textId="77777777" w:rsidR="00285B5B" w:rsidRPr="00285B5B" w:rsidRDefault="00285B5B" w:rsidP="00285B5B">
      <w:pPr>
        <w:ind w:left="-1587"/>
        <w:jc w:val="right"/>
        <w:rPr>
          <w:rFonts w:ascii="Arial" w:eastAsia="Times New Roman" w:hAnsi="Arial" w:cs="Arial"/>
          <w:i/>
          <w:iCs/>
          <w:sz w:val="16"/>
          <w:szCs w:val="16"/>
          <w:lang w:eastAsia="en-GB"/>
        </w:rPr>
      </w:pPr>
      <w:r w:rsidRPr="00285B5B">
        <w:rPr>
          <w:rFonts w:ascii="Arial" w:eastAsia="Times New Roman" w:hAnsi="Arial" w:cs="Arial"/>
          <w:i/>
          <w:iCs/>
          <w:sz w:val="16"/>
          <w:szCs w:val="16"/>
          <w:lang w:eastAsia="en-GB"/>
        </w:rPr>
        <w:t xml:space="preserve">NB: It may not be possible (or necessary) to report on all the areas above. </w:t>
      </w:r>
    </w:p>
    <w:p w14:paraId="74C319F8" w14:textId="3D0C3A7F" w:rsidR="0072413D" w:rsidRPr="0072413D" w:rsidRDefault="0072413D" w:rsidP="0072413D">
      <w:pPr>
        <w:spacing w:before="120" w:after="120" w:line="480" w:lineRule="auto"/>
        <w:jc w:val="both"/>
        <w:rPr>
          <w:rFonts w:ascii="Arial" w:eastAsia="Times New Roman" w:hAnsi="Arial" w:cs="Times New Roman"/>
          <w:b/>
          <w:lang w:eastAsia="en-GB"/>
        </w:rPr>
      </w:pPr>
      <w:r w:rsidRPr="0072413D">
        <w:rPr>
          <w:rFonts w:ascii="Arial" w:eastAsia="Times New Roman" w:hAnsi="Arial" w:cs="Times New Roman"/>
          <w:b/>
          <w:lang w:eastAsia="en-GB"/>
        </w:rPr>
        <w:t xml:space="preserve"> </w:t>
      </w:r>
      <w:r w:rsidRPr="0072413D">
        <w:rPr>
          <w:rFonts w:ascii="Arial" w:eastAsia="Times New Roman" w:hAnsi="Arial" w:cs="Times New Roman"/>
          <w:b/>
          <w:lang w:eastAsia="en-GB"/>
        </w:rPr>
        <w:tab/>
      </w:r>
      <w:r w:rsidRPr="0072413D">
        <w:rPr>
          <w:rFonts w:ascii="Arial" w:eastAsia="Times New Roman" w:hAnsi="Arial" w:cs="Times New Roman"/>
          <w:b/>
          <w:lang w:eastAsia="en-GB"/>
        </w:rPr>
        <w:tab/>
      </w:r>
    </w:p>
    <w:bookmarkEnd w:id="152"/>
    <w:bookmarkEnd w:id="153"/>
    <w:p w14:paraId="391B8C56" w14:textId="77777777" w:rsidR="00A97FD6" w:rsidRDefault="00A97FD6" w:rsidP="00530E95">
      <w:pPr>
        <w:pStyle w:val="Heading1"/>
      </w:pPr>
    </w:p>
    <w:p w14:paraId="72286FE9" w14:textId="77777777" w:rsidR="00035ACA" w:rsidRDefault="00035ACA" w:rsidP="00530E95">
      <w:pPr>
        <w:pStyle w:val="Heading1"/>
      </w:pPr>
    </w:p>
    <w:p w14:paraId="632C14C9" w14:textId="77777777" w:rsidR="00035ACA" w:rsidRDefault="00035ACA" w:rsidP="00530E95">
      <w:pPr>
        <w:pStyle w:val="Heading1"/>
      </w:pPr>
    </w:p>
    <w:p w14:paraId="3380017A" w14:textId="77777777" w:rsidR="00035ACA" w:rsidRDefault="00035ACA" w:rsidP="00530E95">
      <w:pPr>
        <w:pStyle w:val="Heading1"/>
      </w:pPr>
    </w:p>
    <w:p w14:paraId="41EE8D9D" w14:textId="77777777" w:rsidR="00035ACA" w:rsidRDefault="00035ACA" w:rsidP="00530E95">
      <w:pPr>
        <w:pStyle w:val="Heading1"/>
      </w:pPr>
    </w:p>
    <w:p w14:paraId="70F72FF8" w14:textId="77777777" w:rsidR="00035ACA" w:rsidRDefault="00035ACA" w:rsidP="00530E95">
      <w:pPr>
        <w:pStyle w:val="Heading1"/>
      </w:pPr>
    </w:p>
    <w:p w14:paraId="2E8B2769" w14:textId="77777777" w:rsidR="00035ACA" w:rsidRDefault="00035ACA" w:rsidP="00530E95">
      <w:pPr>
        <w:pStyle w:val="Heading1"/>
      </w:pPr>
    </w:p>
    <w:p w14:paraId="10F649C9" w14:textId="77777777" w:rsidR="00035ACA" w:rsidRDefault="00035ACA" w:rsidP="00530E95">
      <w:pPr>
        <w:pStyle w:val="Heading1"/>
      </w:pPr>
    </w:p>
    <w:p w14:paraId="71831048" w14:textId="77777777" w:rsidR="00035ACA" w:rsidRDefault="00035ACA" w:rsidP="00530E95">
      <w:pPr>
        <w:pStyle w:val="Heading1"/>
      </w:pPr>
    </w:p>
    <w:p w14:paraId="4903202D" w14:textId="77777777" w:rsidR="00035ACA" w:rsidRDefault="00035ACA" w:rsidP="00530E95">
      <w:pPr>
        <w:pStyle w:val="Heading1"/>
      </w:pPr>
    </w:p>
    <w:p w14:paraId="5E405F4E" w14:textId="77777777" w:rsidR="00035ACA" w:rsidRDefault="00035ACA" w:rsidP="00530E95">
      <w:pPr>
        <w:pStyle w:val="Heading1"/>
      </w:pPr>
    </w:p>
    <w:p w14:paraId="7E893021" w14:textId="77777777" w:rsidR="00035ACA" w:rsidRDefault="00035ACA" w:rsidP="00530E95">
      <w:pPr>
        <w:pStyle w:val="Heading1"/>
      </w:pPr>
    </w:p>
    <w:p w14:paraId="0C136A7B" w14:textId="77777777" w:rsidR="00035ACA" w:rsidRDefault="00035ACA" w:rsidP="00530E95">
      <w:pPr>
        <w:pStyle w:val="Heading1"/>
      </w:pPr>
    </w:p>
    <w:p w14:paraId="7B338776" w14:textId="77777777" w:rsidR="00035ACA" w:rsidRDefault="00035ACA" w:rsidP="00530E95">
      <w:pPr>
        <w:pStyle w:val="Heading1"/>
      </w:pPr>
    </w:p>
    <w:p w14:paraId="7EEAFD57" w14:textId="77777777" w:rsidR="00035ACA" w:rsidRDefault="00035ACA" w:rsidP="00530E95">
      <w:pPr>
        <w:pStyle w:val="Heading1"/>
      </w:pPr>
    </w:p>
    <w:p w14:paraId="3504D1B0" w14:textId="77777777" w:rsidR="00035ACA" w:rsidRDefault="00035ACA" w:rsidP="00530E95">
      <w:pPr>
        <w:pStyle w:val="Heading1"/>
      </w:pPr>
    </w:p>
    <w:p w14:paraId="64FEBF9D" w14:textId="77777777" w:rsidR="00035ACA" w:rsidRDefault="00035ACA" w:rsidP="00530E95">
      <w:pPr>
        <w:pStyle w:val="Heading1"/>
      </w:pPr>
    </w:p>
    <w:p w14:paraId="43B9101C" w14:textId="77777777" w:rsidR="003F1CA6" w:rsidRDefault="003F1CA6" w:rsidP="00035ACA">
      <w:pPr>
        <w:sectPr w:rsidR="003F1CA6" w:rsidSect="0038557A">
          <w:pgSz w:w="11900" w:h="16840" w:code="9"/>
          <w:pgMar w:top="1021" w:right="1021" w:bottom="1021" w:left="1021" w:header="709" w:footer="709" w:gutter="0"/>
          <w:cols w:space="708"/>
          <w:docGrid w:linePitch="360"/>
        </w:sectPr>
      </w:pPr>
    </w:p>
    <w:p w14:paraId="49DB5AFD" w14:textId="77777777" w:rsidR="00084D4C" w:rsidRDefault="00084D4C" w:rsidP="00084D4C">
      <w:pPr>
        <w:pStyle w:val="Heading1"/>
      </w:pPr>
      <w:bookmarkStart w:id="154" w:name="_Toc203648031"/>
      <w:r>
        <w:t>Appendix 10: Observation Form (Secondary)</w:t>
      </w:r>
      <w:bookmarkEnd w:id="154"/>
    </w:p>
    <w:p w14:paraId="64F6A69F" w14:textId="77777777" w:rsidR="005E5E21" w:rsidRPr="005E5E21" w:rsidRDefault="005E5E21" w:rsidP="005E5E21">
      <w:pPr>
        <w:rPr>
          <w:rFonts w:ascii="Calibri" w:eastAsia="Times New Roman" w:hAnsi="Calibri" w:cs="Calibri"/>
          <w:b/>
          <w:bCs/>
          <w:sz w:val="10"/>
          <w:szCs w:val="20"/>
          <w:lang w:eastAsia="en-GB"/>
        </w:rPr>
      </w:pPr>
      <w:bookmarkStart w:id="155" w:name="_Ref481793799"/>
      <w:bookmarkStart w:id="156" w:name="_Ref482454001"/>
      <w:bookmarkStart w:id="157" w:name="_Toc482461029"/>
      <w:bookmarkStart w:id="158" w:name="_Ref482653378"/>
      <w:bookmarkStart w:id="159" w:name="_Toc483312012"/>
      <w:r w:rsidRPr="005E5E21">
        <w:rPr>
          <w:rFonts w:ascii="Calibri" w:eastAsia="Times New Roman" w:hAnsi="Calibri" w:cs="Calibri"/>
          <w:b/>
          <w:bCs/>
          <w:noProof/>
          <w:sz w:val="14"/>
          <w:szCs w:val="20"/>
          <w:lang w:eastAsia="en-GB"/>
        </w:rPr>
        <w:drawing>
          <wp:anchor distT="0" distB="0" distL="114300" distR="114300" simplePos="0" relativeHeight="251672576" behindDoc="0" locked="0" layoutInCell="1" allowOverlap="1" wp14:anchorId="6F71D2CA" wp14:editId="7CB090EE">
            <wp:simplePos x="0" y="0"/>
            <wp:positionH relativeFrom="margin">
              <wp:posOffset>7098030</wp:posOffset>
            </wp:positionH>
            <wp:positionV relativeFrom="margin">
              <wp:posOffset>-311150</wp:posOffset>
            </wp:positionV>
            <wp:extent cx="1790700" cy="609600"/>
            <wp:effectExtent l="0" t="0" r="0" b="0"/>
            <wp:wrapSquare wrapText="bothSides"/>
            <wp:docPr id="761659202" name="Picture 761659202" descr="Univeristy of Dundee logo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isty of Dundee logo structure"/>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790700" cy="6096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55"/>
      <w:bookmarkEnd w:id="156"/>
      <w:bookmarkEnd w:id="157"/>
      <w:bookmarkEnd w:id="158"/>
      <w:r w:rsidRPr="005E5E21">
        <w:rPr>
          <w:rFonts w:ascii="Calibri" w:eastAsia="Times New Roman" w:hAnsi="Calibri" w:cs="Calibri"/>
          <w:b/>
          <w:bCs/>
          <w:sz w:val="22"/>
          <w:szCs w:val="20"/>
          <w:lang w:eastAsia="en-GB"/>
        </w:rPr>
        <w:t>Observation of student teaching form</w:t>
      </w:r>
      <w:bookmarkEnd w:id="159"/>
    </w:p>
    <w:p w14:paraId="6563087D" w14:textId="77777777" w:rsidR="005E5E21" w:rsidRPr="005E5E21" w:rsidRDefault="005E5E21" w:rsidP="005E5E21">
      <w:pPr>
        <w:rPr>
          <w:rFonts w:ascii="Calibri" w:eastAsia="Times New Roman" w:hAnsi="Calibri" w:cs="Calibri"/>
          <w:lang w:eastAsia="en-GB"/>
        </w:rPr>
      </w:pPr>
    </w:p>
    <w:tbl>
      <w:tblPr>
        <w:tblW w:w="155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9"/>
        <w:gridCol w:w="10124"/>
      </w:tblGrid>
      <w:tr w:rsidR="005E5E21" w:rsidRPr="005E5E21" w14:paraId="5DAF60E4" w14:textId="77777777" w:rsidTr="00C16D44">
        <w:tc>
          <w:tcPr>
            <w:tcW w:w="5469" w:type="dxa"/>
            <w:tcBorders>
              <w:top w:val="single" w:sz="4" w:space="0" w:color="auto"/>
              <w:left w:val="single" w:sz="4" w:space="0" w:color="auto"/>
              <w:bottom w:val="single" w:sz="4" w:space="0" w:color="auto"/>
              <w:right w:val="single" w:sz="4" w:space="0" w:color="auto"/>
            </w:tcBorders>
          </w:tcPr>
          <w:p w14:paraId="23497E60" w14:textId="77777777" w:rsidR="005E5E21" w:rsidRPr="005E5E21" w:rsidRDefault="005E5E21" w:rsidP="005E5E21">
            <w:pPr>
              <w:jc w:val="both"/>
              <w:rPr>
                <w:rFonts w:ascii="Calibri" w:eastAsia="Times New Roman" w:hAnsi="Calibri" w:cs="Calibri"/>
                <w:sz w:val="20"/>
                <w:szCs w:val="20"/>
              </w:rPr>
            </w:pPr>
            <w:r w:rsidRPr="005E5E21">
              <w:rPr>
                <w:rFonts w:ascii="Calibri" w:eastAsia="Times New Roman" w:hAnsi="Calibri" w:cs="Calibri"/>
                <w:sz w:val="20"/>
                <w:szCs w:val="20"/>
              </w:rPr>
              <w:t>Student:</w:t>
            </w:r>
          </w:p>
          <w:p w14:paraId="5581EFFB" w14:textId="77777777" w:rsidR="005E5E21" w:rsidRPr="005E5E21" w:rsidRDefault="005E5E21" w:rsidP="005E5E21">
            <w:pPr>
              <w:jc w:val="both"/>
              <w:rPr>
                <w:rFonts w:ascii="Calibri" w:eastAsia="Times New Roman" w:hAnsi="Calibri" w:cs="Calibri"/>
                <w:sz w:val="20"/>
                <w:szCs w:val="20"/>
              </w:rPr>
            </w:pPr>
          </w:p>
        </w:tc>
        <w:tc>
          <w:tcPr>
            <w:tcW w:w="10124" w:type="dxa"/>
            <w:tcBorders>
              <w:top w:val="single" w:sz="4" w:space="0" w:color="auto"/>
              <w:left w:val="single" w:sz="4" w:space="0" w:color="auto"/>
              <w:bottom w:val="single" w:sz="4" w:space="0" w:color="auto"/>
              <w:right w:val="single" w:sz="4" w:space="0" w:color="auto"/>
            </w:tcBorders>
            <w:hideMark/>
          </w:tcPr>
          <w:p w14:paraId="74E0587B" w14:textId="77777777" w:rsidR="005E5E21" w:rsidRPr="005E5E21" w:rsidRDefault="005E5E21" w:rsidP="005E5E21">
            <w:pPr>
              <w:jc w:val="both"/>
              <w:rPr>
                <w:rFonts w:ascii="Calibri" w:eastAsia="Times New Roman" w:hAnsi="Calibri" w:cs="Calibri"/>
                <w:sz w:val="20"/>
                <w:szCs w:val="20"/>
              </w:rPr>
            </w:pPr>
            <w:r w:rsidRPr="005E5E21">
              <w:rPr>
                <w:rFonts w:ascii="Calibri" w:eastAsia="Times New Roman" w:hAnsi="Calibri" w:cs="Calibri"/>
                <w:sz w:val="20"/>
                <w:szCs w:val="20"/>
              </w:rPr>
              <w:t>Observer:</w:t>
            </w:r>
          </w:p>
        </w:tc>
      </w:tr>
      <w:tr w:rsidR="005E5E21" w:rsidRPr="005E5E21" w14:paraId="35D5A5B5" w14:textId="77777777" w:rsidTr="00C16D44">
        <w:tc>
          <w:tcPr>
            <w:tcW w:w="5469" w:type="dxa"/>
            <w:tcBorders>
              <w:top w:val="single" w:sz="4" w:space="0" w:color="auto"/>
              <w:left w:val="single" w:sz="4" w:space="0" w:color="auto"/>
              <w:bottom w:val="single" w:sz="4" w:space="0" w:color="auto"/>
              <w:right w:val="single" w:sz="4" w:space="0" w:color="auto"/>
            </w:tcBorders>
          </w:tcPr>
          <w:p w14:paraId="2C24EE8F" w14:textId="77777777" w:rsidR="005E5E21" w:rsidRPr="005E5E21" w:rsidRDefault="005E5E21" w:rsidP="005E5E21">
            <w:pPr>
              <w:jc w:val="both"/>
              <w:rPr>
                <w:rFonts w:ascii="Calibri" w:eastAsia="Times New Roman" w:hAnsi="Calibri" w:cs="Calibri"/>
                <w:sz w:val="20"/>
                <w:szCs w:val="20"/>
              </w:rPr>
            </w:pPr>
            <w:r w:rsidRPr="005E5E21">
              <w:rPr>
                <w:rFonts w:ascii="Calibri" w:eastAsia="Times New Roman" w:hAnsi="Calibri" w:cs="Calibri"/>
                <w:sz w:val="20"/>
                <w:szCs w:val="20"/>
              </w:rPr>
              <w:t>Class and Lesson:</w:t>
            </w:r>
          </w:p>
          <w:p w14:paraId="1FE0B4B9" w14:textId="77777777" w:rsidR="005E5E21" w:rsidRPr="005E5E21" w:rsidRDefault="005E5E21" w:rsidP="005E5E21">
            <w:pPr>
              <w:jc w:val="both"/>
              <w:rPr>
                <w:rFonts w:ascii="Calibri" w:eastAsia="Times New Roman" w:hAnsi="Calibri" w:cs="Calibri"/>
                <w:sz w:val="20"/>
                <w:szCs w:val="20"/>
              </w:rPr>
            </w:pPr>
          </w:p>
        </w:tc>
        <w:tc>
          <w:tcPr>
            <w:tcW w:w="10124" w:type="dxa"/>
            <w:tcBorders>
              <w:top w:val="single" w:sz="4" w:space="0" w:color="auto"/>
              <w:left w:val="single" w:sz="4" w:space="0" w:color="auto"/>
              <w:bottom w:val="single" w:sz="4" w:space="0" w:color="auto"/>
              <w:right w:val="single" w:sz="4" w:space="0" w:color="auto"/>
            </w:tcBorders>
            <w:hideMark/>
          </w:tcPr>
          <w:p w14:paraId="0A81EFB5" w14:textId="77777777" w:rsidR="005E5E21" w:rsidRPr="005E5E21" w:rsidRDefault="005E5E21" w:rsidP="005E5E21">
            <w:pPr>
              <w:jc w:val="both"/>
              <w:rPr>
                <w:rFonts w:ascii="Calibri" w:eastAsia="Times New Roman" w:hAnsi="Calibri" w:cs="Calibri"/>
                <w:sz w:val="20"/>
                <w:szCs w:val="20"/>
              </w:rPr>
            </w:pPr>
            <w:r w:rsidRPr="005E5E21">
              <w:rPr>
                <w:rFonts w:ascii="Calibri" w:eastAsia="Times New Roman" w:hAnsi="Calibri" w:cs="Calibri"/>
                <w:sz w:val="20"/>
                <w:szCs w:val="20"/>
              </w:rPr>
              <w:t>Date:</w:t>
            </w:r>
          </w:p>
        </w:tc>
      </w:tr>
    </w:tbl>
    <w:tbl>
      <w:tblPr>
        <w:tblpPr w:leftFromText="180" w:rightFromText="180" w:vertAnchor="page" w:horzAnchor="margin" w:tblpXSpec="center" w:tblpY="3858"/>
        <w:tblW w:w="156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72"/>
        <w:gridCol w:w="1297"/>
        <w:gridCol w:w="1237"/>
        <w:gridCol w:w="5707"/>
      </w:tblGrid>
      <w:tr w:rsidR="002C6BDB" w:rsidRPr="005E5E21" w14:paraId="4FD409BE" w14:textId="77777777" w:rsidTr="002C6BDB">
        <w:tc>
          <w:tcPr>
            <w:tcW w:w="7372" w:type="dxa"/>
            <w:tcBorders>
              <w:top w:val="single" w:sz="6" w:space="0" w:color="auto"/>
              <w:left w:val="single" w:sz="6" w:space="0" w:color="auto"/>
              <w:bottom w:val="single" w:sz="6" w:space="0" w:color="auto"/>
              <w:right w:val="single" w:sz="6" w:space="0" w:color="auto"/>
            </w:tcBorders>
            <w:shd w:val="clear" w:color="auto" w:fill="D9D9D9"/>
            <w:hideMark/>
          </w:tcPr>
          <w:p w14:paraId="714CE21E" w14:textId="77777777" w:rsidR="002C6BDB" w:rsidRPr="005E5E21" w:rsidRDefault="002C6BDB" w:rsidP="002C6BDB">
            <w:pPr>
              <w:jc w:val="both"/>
              <w:textAlignment w:val="baseline"/>
              <w:rPr>
                <w:rFonts w:ascii="Segoe UI" w:eastAsia="Times New Roman" w:hAnsi="Segoe UI" w:cs="Segoe UI"/>
                <w:sz w:val="18"/>
                <w:szCs w:val="18"/>
                <w:lang w:eastAsia="en-GB"/>
              </w:rPr>
            </w:pPr>
            <w:r w:rsidRPr="005E5E21">
              <w:rPr>
                <w:rFonts w:ascii="Calibri" w:eastAsia="Times New Roman" w:hAnsi="Calibri" w:cs="Calibri"/>
                <w:sz w:val="20"/>
                <w:szCs w:val="20"/>
                <w:lang w:eastAsia="en-GB"/>
              </w:rPr>
              <w:t> </w:t>
            </w:r>
          </w:p>
        </w:tc>
        <w:tc>
          <w:tcPr>
            <w:tcW w:w="1297" w:type="dxa"/>
            <w:tcBorders>
              <w:top w:val="single" w:sz="6" w:space="0" w:color="auto"/>
              <w:left w:val="single" w:sz="6" w:space="0" w:color="auto"/>
              <w:bottom w:val="single" w:sz="6" w:space="0" w:color="auto"/>
              <w:right w:val="single" w:sz="6" w:space="0" w:color="auto"/>
            </w:tcBorders>
            <w:shd w:val="clear" w:color="auto" w:fill="D9D9D9"/>
            <w:hideMark/>
          </w:tcPr>
          <w:p w14:paraId="2D8B7FA0" w14:textId="77777777" w:rsidR="002C6BDB" w:rsidRPr="005E5E21" w:rsidRDefault="002C6BDB" w:rsidP="002C6BDB">
            <w:pPr>
              <w:textAlignment w:val="baseline"/>
              <w:rPr>
                <w:rFonts w:ascii="Segoe UI" w:eastAsia="Times New Roman" w:hAnsi="Segoe UI" w:cs="Segoe UI"/>
                <w:sz w:val="16"/>
                <w:szCs w:val="16"/>
                <w:lang w:eastAsia="en-GB"/>
              </w:rPr>
            </w:pPr>
            <w:r w:rsidRPr="005E5E21">
              <w:rPr>
                <w:rFonts w:ascii="Calibri" w:eastAsia="Times New Roman" w:hAnsi="Calibri" w:cs="Calibri"/>
                <w:sz w:val="16"/>
                <w:szCs w:val="16"/>
                <w:lang w:val="en-US" w:eastAsia="en-GB"/>
              </w:rPr>
              <w:t>Satisfactory</w:t>
            </w:r>
          </w:p>
        </w:tc>
        <w:tc>
          <w:tcPr>
            <w:tcW w:w="1237" w:type="dxa"/>
            <w:tcBorders>
              <w:top w:val="single" w:sz="6" w:space="0" w:color="auto"/>
              <w:left w:val="single" w:sz="6" w:space="0" w:color="auto"/>
              <w:bottom w:val="single" w:sz="6" w:space="0" w:color="auto"/>
              <w:right w:val="single" w:sz="6" w:space="0" w:color="auto"/>
            </w:tcBorders>
            <w:shd w:val="clear" w:color="auto" w:fill="D9D9D9"/>
            <w:hideMark/>
          </w:tcPr>
          <w:p w14:paraId="5BABF829" w14:textId="77777777" w:rsidR="002C6BDB" w:rsidRPr="005E5E21" w:rsidRDefault="002C6BDB" w:rsidP="002C6BDB">
            <w:pPr>
              <w:textAlignment w:val="baseline"/>
              <w:rPr>
                <w:rFonts w:ascii="Segoe UI" w:eastAsia="Times New Roman" w:hAnsi="Segoe UI" w:cs="Segoe UI"/>
                <w:sz w:val="14"/>
                <w:szCs w:val="14"/>
                <w:lang w:eastAsia="en-GB"/>
              </w:rPr>
            </w:pPr>
            <w:r w:rsidRPr="005E5E21">
              <w:rPr>
                <w:rFonts w:ascii="Calibri" w:eastAsia="Times New Roman" w:hAnsi="Calibri" w:cs="Calibri"/>
                <w:sz w:val="16"/>
                <w:szCs w:val="16"/>
                <w:lang w:val="en-US" w:eastAsia="en-GB"/>
              </w:rPr>
              <w:t>Unsatisfactory-</w:t>
            </w:r>
            <w:r w:rsidRPr="005E5E21">
              <w:rPr>
                <w:rFonts w:ascii="Calibri" w:eastAsia="Times" w:hAnsi="Calibri" w:cs="Calibri"/>
                <w:sz w:val="16"/>
                <w:szCs w:val="16"/>
              </w:rPr>
              <w:t>(student’s practice is detrimental to pupils’ learning)</w:t>
            </w:r>
          </w:p>
        </w:tc>
        <w:tc>
          <w:tcPr>
            <w:tcW w:w="5707" w:type="dxa"/>
            <w:tcBorders>
              <w:top w:val="single" w:sz="6" w:space="0" w:color="auto"/>
              <w:left w:val="single" w:sz="6" w:space="0" w:color="auto"/>
              <w:bottom w:val="single" w:sz="6" w:space="0" w:color="auto"/>
              <w:right w:val="single" w:sz="6" w:space="0" w:color="auto"/>
            </w:tcBorders>
            <w:shd w:val="clear" w:color="auto" w:fill="D9D9D9"/>
            <w:hideMark/>
          </w:tcPr>
          <w:p w14:paraId="6F5C3155" w14:textId="77777777" w:rsidR="002C6BDB" w:rsidRPr="005E5E21" w:rsidRDefault="002C6BDB" w:rsidP="002C6BDB">
            <w:pPr>
              <w:rPr>
                <w:rFonts w:ascii="Calibri" w:eastAsia="Times" w:hAnsi="Calibri" w:cs="Calibri"/>
                <w:sz w:val="16"/>
                <w:szCs w:val="16"/>
              </w:rPr>
            </w:pPr>
            <w:r w:rsidRPr="005E5E21">
              <w:rPr>
                <w:rFonts w:ascii="Calibri" w:eastAsia="Times" w:hAnsi="Calibri" w:cs="Calibri"/>
                <w:sz w:val="16"/>
                <w:szCs w:val="16"/>
              </w:rPr>
              <w:t xml:space="preserve">Cause for concern -Please note details below and discuss with the mentor.  </w:t>
            </w:r>
          </w:p>
          <w:p w14:paraId="3EDD6E0F" w14:textId="77777777" w:rsidR="002C6BDB" w:rsidRPr="005E5E21" w:rsidRDefault="002C6BDB" w:rsidP="002C6BDB">
            <w:pPr>
              <w:rPr>
                <w:rFonts w:ascii="Calibri" w:eastAsia="Times" w:hAnsi="Calibri" w:cs="Calibri"/>
                <w:sz w:val="16"/>
                <w:szCs w:val="16"/>
              </w:rPr>
            </w:pPr>
            <w:r w:rsidRPr="005E5E21">
              <w:rPr>
                <w:rFonts w:ascii="Calibri" w:eastAsia="Times" w:hAnsi="Calibri" w:cs="Calibri"/>
                <w:color w:val="FF0000"/>
                <w:sz w:val="16"/>
                <w:szCs w:val="16"/>
              </w:rPr>
              <w:t>The mentor is asked to contact the University-based tutor immediately a cause for concern is identified.</w:t>
            </w:r>
          </w:p>
        </w:tc>
      </w:tr>
      <w:tr w:rsidR="002C6BDB" w:rsidRPr="005E5E21" w14:paraId="4B2E64EC" w14:textId="77777777" w:rsidTr="002C6BDB">
        <w:tc>
          <w:tcPr>
            <w:tcW w:w="7372" w:type="dxa"/>
            <w:tcBorders>
              <w:top w:val="single" w:sz="6" w:space="0" w:color="auto"/>
              <w:left w:val="single" w:sz="6" w:space="0" w:color="auto"/>
              <w:bottom w:val="single" w:sz="6" w:space="0" w:color="auto"/>
              <w:right w:val="single" w:sz="6" w:space="0" w:color="auto"/>
            </w:tcBorders>
            <w:hideMark/>
          </w:tcPr>
          <w:p w14:paraId="1486A521" w14:textId="77777777" w:rsidR="002C6BDB" w:rsidRPr="005E5E21" w:rsidRDefault="002C6BDB" w:rsidP="002C6BDB">
            <w:pPr>
              <w:textAlignment w:val="baseline"/>
              <w:rPr>
                <w:rFonts w:ascii="Segoe UI" w:eastAsia="Times New Roman" w:hAnsi="Segoe UI" w:cs="Segoe UI"/>
                <w:sz w:val="18"/>
                <w:szCs w:val="18"/>
                <w:lang w:eastAsia="en-GB"/>
              </w:rPr>
            </w:pPr>
            <w:r w:rsidRPr="005E5E21">
              <w:rPr>
                <w:rFonts w:ascii="Calibri" w:eastAsia="Times New Roman" w:hAnsi="Calibri" w:cs="Calibri"/>
                <w:b/>
                <w:bCs/>
                <w:sz w:val="20"/>
                <w:szCs w:val="20"/>
                <w:lang w:eastAsia="en-GB"/>
              </w:rPr>
              <w:t>Planning (Lesson plan) 2.1, 3.1.1</w:t>
            </w:r>
            <w:r w:rsidRPr="005E5E21">
              <w:rPr>
                <w:rFonts w:ascii="Calibri" w:eastAsia="Times New Roman" w:hAnsi="Calibri" w:cs="Calibri"/>
                <w:sz w:val="20"/>
                <w:szCs w:val="20"/>
                <w:lang w:eastAsia="en-GB"/>
              </w:rPr>
              <w:t> </w:t>
            </w:r>
          </w:p>
          <w:p w14:paraId="0C799412" w14:textId="77777777" w:rsidR="002C6BDB" w:rsidRPr="005E5E21" w:rsidRDefault="002C6BDB" w:rsidP="002C6BDB">
            <w:pPr>
              <w:textAlignment w:val="baseline"/>
              <w:rPr>
                <w:rFonts w:ascii="Segoe UI" w:eastAsia="Times New Roman" w:hAnsi="Segoe UI" w:cs="Segoe UI"/>
                <w:sz w:val="18"/>
                <w:szCs w:val="18"/>
                <w:lang w:eastAsia="en-GB"/>
              </w:rPr>
            </w:pPr>
            <w:r w:rsidRPr="005E5E21">
              <w:rPr>
                <w:rFonts w:ascii="Calibri" w:eastAsia="Times New Roman" w:hAnsi="Calibri" w:cs="Calibri"/>
                <w:sz w:val="18"/>
                <w:szCs w:val="18"/>
                <w:lang w:eastAsia="en-GB"/>
              </w:rPr>
              <w:t>(Coherent; progressive; engaging; knowledge of CfE, including literacy, numeracy, digital literacy; meeting pupils’ needs) </w:t>
            </w:r>
          </w:p>
        </w:tc>
        <w:tc>
          <w:tcPr>
            <w:tcW w:w="1297" w:type="dxa"/>
            <w:tcBorders>
              <w:top w:val="single" w:sz="6" w:space="0" w:color="auto"/>
              <w:left w:val="single" w:sz="6" w:space="0" w:color="auto"/>
              <w:bottom w:val="single" w:sz="6" w:space="0" w:color="auto"/>
              <w:right w:val="single" w:sz="6" w:space="0" w:color="auto"/>
            </w:tcBorders>
            <w:hideMark/>
          </w:tcPr>
          <w:p w14:paraId="2F32290B" w14:textId="77777777" w:rsidR="002C6BDB" w:rsidRPr="005E5E21" w:rsidRDefault="002C6BDB" w:rsidP="002C6BDB">
            <w:pPr>
              <w:jc w:val="both"/>
              <w:textAlignment w:val="baseline"/>
              <w:rPr>
                <w:rFonts w:ascii="Segoe UI" w:eastAsia="Times New Roman" w:hAnsi="Segoe UI" w:cs="Segoe UI"/>
                <w:sz w:val="18"/>
                <w:szCs w:val="18"/>
                <w:lang w:eastAsia="en-GB"/>
              </w:rPr>
            </w:pPr>
            <w:r w:rsidRPr="005E5E21">
              <w:rPr>
                <w:rFonts w:ascii="Calibri" w:eastAsia="Times New Roman" w:hAnsi="Calibri" w:cs="Calibri"/>
                <w:sz w:val="16"/>
                <w:szCs w:val="16"/>
                <w:lang w:eastAsia="en-GB"/>
              </w:rPr>
              <w:t> </w:t>
            </w:r>
          </w:p>
        </w:tc>
        <w:tc>
          <w:tcPr>
            <w:tcW w:w="1237" w:type="dxa"/>
            <w:tcBorders>
              <w:top w:val="single" w:sz="6" w:space="0" w:color="auto"/>
              <w:left w:val="single" w:sz="6" w:space="0" w:color="auto"/>
              <w:bottom w:val="single" w:sz="6" w:space="0" w:color="auto"/>
              <w:right w:val="single" w:sz="6" w:space="0" w:color="auto"/>
            </w:tcBorders>
            <w:hideMark/>
          </w:tcPr>
          <w:p w14:paraId="325D4ECF" w14:textId="77777777" w:rsidR="002C6BDB" w:rsidRPr="005E5E21" w:rsidRDefault="002C6BDB" w:rsidP="002C6BDB">
            <w:pPr>
              <w:jc w:val="both"/>
              <w:textAlignment w:val="baseline"/>
              <w:rPr>
                <w:rFonts w:ascii="Segoe UI" w:eastAsia="Times New Roman" w:hAnsi="Segoe UI" w:cs="Segoe UI"/>
                <w:sz w:val="18"/>
                <w:szCs w:val="18"/>
                <w:lang w:eastAsia="en-GB"/>
              </w:rPr>
            </w:pPr>
            <w:r w:rsidRPr="005E5E21">
              <w:rPr>
                <w:rFonts w:ascii="Calibri" w:eastAsia="Times New Roman" w:hAnsi="Calibri" w:cs="Calibri"/>
                <w:sz w:val="16"/>
                <w:szCs w:val="16"/>
                <w:lang w:eastAsia="en-GB"/>
              </w:rPr>
              <w:t> </w:t>
            </w:r>
          </w:p>
        </w:tc>
        <w:tc>
          <w:tcPr>
            <w:tcW w:w="5707" w:type="dxa"/>
            <w:tcBorders>
              <w:top w:val="single" w:sz="6" w:space="0" w:color="auto"/>
              <w:left w:val="single" w:sz="6" w:space="0" w:color="auto"/>
              <w:bottom w:val="single" w:sz="6" w:space="0" w:color="auto"/>
              <w:right w:val="single" w:sz="6" w:space="0" w:color="auto"/>
            </w:tcBorders>
            <w:hideMark/>
          </w:tcPr>
          <w:p w14:paraId="40A51D70" w14:textId="77777777" w:rsidR="002C6BDB" w:rsidRPr="005E5E21" w:rsidRDefault="002C6BDB" w:rsidP="002C6BDB">
            <w:pPr>
              <w:jc w:val="both"/>
              <w:textAlignment w:val="baseline"/>
              <w:rPr>
                <w:rFonts w:ascii="Segoe UI" w:eastAsia="Times New Roman" w:hAnsi="Segoe UI" w:cs="Segoe UI"/>
                <w:sz w:val="18"/>
                <w:szCs w:val="18"/>
                <w:lang w:eastAsia="en-GB"/>
              </w:rPr>
            </w:pPr>
            <w:r w:rsidRPr="005E5E21">
              <w:rPr>
                <w:rFonts w:ascii="Calibri" w:eastAsia="Times New Roman" w:hAnsi="Calibri" w:cs="Calibri"/>
                <w:sz w:val="16"/>
                <w:szCs w:val="16"/>
                <w:lang w:eastAsia="en-GB"/>
              </w:rPr>
              <w:t> </w:t>
            </w:r>
          </w:p>
          <w:p w14:paraId="19671B0C" w14:textId="77777777" w:rsidR="002C6BDB" w:rsidRPr="005E5E21" w:rsidRDefault="002C6BDB" w:rsidP="002C6BDB">
            <w:pPr>
              <w:jc w:val="both"/>
              <w:textAlignment w:val="baseline"/>
              <w:rPr>
                <w:rFonts w:ascii="Segoe UI" w:eastAsia="Times New Roman" w:hAnsi="Segoe UI" w:cs="Segoe UI"/>
                <w:sz w:val="18"/>
                <w:szCs w:val="18"/>
                <w:lang w:eastAsia="en-GB"/>
              </w:rPr>
            </w:pPr>
            <w:r w:rsidRPr="005E5E21">
              <w:rPr>
                <w:rFonts w:ascii="Calibri" w:eastAsia="Times New Roman" w:hAnsi="Calibri" w:cs="Calibri"/>
                <w:sz w:val="16"/>
                <w:szCs w:val="16"/>
                <w:lang w:eastAsia="en-GB"/>
              </w:rPr>
              <w:t> </w:t>
            </w:r>
          </w:p>
          <w:p w14:paraId="2385482B" w14:textId="77777777" w:rsidR="002C6BDB" w:rsidRPr="005E5E21" w:rsidRDefault="002C6BDB" w:rsidP="002C6BDB">
            <w:pPr>
              <w:jc w:val="both"/>
              <w:textAlignment w:val="baseline"/>
              <w:rPr>
                <w:rFonts w:ascii="Segoe UI" w:eastAsia="Times New Roman" w:hAnsi="Segoe UI" w:cs="Segoe UI"/>
                <w:sz w:val="18"/>
                <w:szCs w:val="18"/>
                <w:lang w:eastAsia="en-GB"/>
              </w:rPr>
            </w:pPr>
            <w:r w:rsidRPr="005E5E21">
              <w:rPr>
                <w:rFonts w:ascii="Calibri" w:eastAsia="Times New Roman" w:hAnsi="Calibri" w:cs="Calibri"/>
                <w:sz w:val="16"/>
                <w:szCs w:val="16"/>
                <w:lang w:eastAsia="en-GB"/>
              </w:rPr>
              <w:t> </w:t>
            </w:r>
          </w:p>
        </w:tc>
      </w:tr>
      <w:tr w:rsidR="002C6BDB" w:rsidRPr="005E5E21" w14:paraId="5F4CCD01" w14:textId="77777777" w:rsidTr="002C6BDB">
        <w:tc>
          <w:tcPr>
            <w:tcW w:w="7372" w:type="dxa"/>
            <w:tcBorders>
              <w:top w:val="single" w:sz="6" w:space="0" w:color="auto"/>
              <w:left w:val="single" w:sz="6" w:space="0" w:color="auto"/>
              <w:bottom w:val="single" w:sz="6" w:space="0" w:color="auto"/>
              <w:right w:val="single" w:sz="6" w:space="0" w:color="auto"/>
            </w:tcBorders>
            <w:hideMark/>
          </w:tcPr>
          <w:p w14:paraId="4DE2A0A1" w14:textId="77777777" w:rsidR="002C6BDB" w:rsidRPr="005E5E21" w:rsidRDefault="002C6BDB" w:rsidP="002C6BDB">
            <w:pPr>
              <w:textAlignment w:val="baseline"/>
              <w:rPr>
                <w:rFonts w:ascii="Segoe UI" w:eastAsia="Times New Roman" w:hAnsi="Segoe UI" w:cs="Segoe UI"/>
                <w:sz w:val="18"/>
                <w:szCs w:val="18"/>
                <w:lang w:eastAsia="en-GB"/>
              </w:rPr>
            </w:pPr>
            <w:r w:rsidRPr="005E5E21">
              <w:rPr>
                <w:rFonts w:ascii="Calibri" w:eastAsia="Times New Roman" w:hAnsi="Calibri" w:cs="Calibri"/>
                <w:b/>
                <w:bCs/>
                <w:sz w:val="20"/>
                <w:szCs w:val="20"/>
                <w:lang w:eastAsia="en-GB"/>
              </w:rPr>
              <w:t>Pedagogical Approach 3.1.2</w:t>
            </w:r>
            <w:r w:rsidRPr="005E5E21">
              <w:rPr>
                <w:rFonts w:ascii="Calibri" w:eastAsia="Times New Roman" w:hAnsi="Calibri" w:cs="Calibri"/>
                <w:sz w:val="20"/>
                <w:szCs w:val="20"/>
                <w:lang w:eastAsia="en-GB"/>
              </w:rPr>
              <w:t> </w:t>
            </w:r>
          </w:p>
          <w:p w14:paraId="0A3913BD" w14:textId="77777777" w:rsidR="002C6BDB" w:rsidRPr="005E5E21" w:rsidRDefault="002C6BDB" w:rsidP="002C6BDB">
            <w:pPr>
              <w:textAlignment w:val="baseline"/>
              <w:rPr>
                <w:rFonts w:ascii="Segoe UI" w:eastAsia="Times New Roman" w:hAnsi="Segoe UI" w:cs="Segoe UI"/>
                <w:sz w:val="18"/>
                <w:szCs w:val="18"/>
                <w:lang w:eastAsia="en-GB"/>
              </w:rPr>
            </w:pPr>
            <w:r w:rsidRPr="005E5E21">
              <w:rPr>
                <w:rFonts w:ascii="Calibri" w:eastAsia="Times New Roman" w:hAnsi="Calibri" w:cs="Calibri"/>
                <w:sz w:val="18"/>
                <w:szCs w:val="18"/>
                <w:lang w:eastAsia="en-GB"/>
              </w:rPr>
              <w:t>(Effective teaching strategies; appropriate pitch; explanations; questioning; pace of lesson) </w:t>
            </w:r>
          </w:p>
        </w:tc>
        <w:tc>
          <w:tcPr>
            <w:tcW w:w="1297" w:type="dxa"/>
            <w:tcBorders>
              <w:top w:val="single" w:sz="6" w:space="0" w:color="auto"/>
              <w:left w:val="single" w:sz="6" w:space="0" w:color="auto"/>
              <w:bottom w:val="single" w:sz="6" w:space="0" w:color="auto"/>
              <w:right w:val="single" w:sz="6" w:space="0" w:color="auto"/>
            </w:tcBorders>
            <w:hideMark/>
          </w:tcPr>
          <w:p w14:paraId="4AB6E591" w14:textId="77777777" w:rsidR="002C6BDB" w:rsidRPr="005E5E21" w:rsidRDefault="002C6BDB" w:rsidP="002C6BDB">
            <w:pPr>
              <w:textAlignment w:val="baseline"/>
              <w:rPr>
                <w:rFonts w:ascii="Segoe UI" w:eastAsia="Times New Roman" w:hAnsi="Segoe UI" w:cs="Segoe UI"/>
                <w:sz w:val="18"/>
                <w:szCs w:val="18"/>
                <w:lang w:eastAsia="en-GB"/>
              </w:rPr>
            </w:pPr>
            <w:r w:rsidRPr="005E5E21">
              <w:rPr>
                <w:rFonts w:ascii="Calibri" w:eastAsia="Times New Roman" w:hAnsi="Calibri" w:cs="Calibri"/>
                <w:sz w:val="16"/>
                <w:szCs w:val="16"/>
                <w:lang w:eastAsia="en-GB"/>
              </w:rPr>
              <w:t> </w:t>
            </w:r>
          </w:p>
        </w:tc>
        <w:tc>
          <w:tcPr>
            <w:tcW w:w="1237" w:type="dxa"/>
            <w:tcBorders>
              <w:top w:val="single" w:sz="6" w:space="0" w:color="auto"/>
              <w:left w:val="single" w:sz="6" w:space="0" w:color="auto"/>
              <w:bottom w:val="single" w:sz="6" w:space="0" w:color="auto"/>
              <w:right w:val="single" w:sz="6" w:space="0" w:color="auto"/>
            </w:tcBorders>
            <w:hideMark/>
          </w:tcPr>
          <w:p w14:paraId="6591D672" w14:textId="77777777" w:rsidR="002C6BDB" w:rsidRPr="005E5E21" w:rsidRDefault="002C6BDB" w:rsidP="002C6BDB">
            <w:pPr>
              <w:jc w:val="both"/>
              <w:textAlignment w:val="baseline"/>
              <w:rPr>
                <w:rFonts w:ascii="Segoe UI" w:eastAsia="Times New Roman" w:hAnsi="Segoe UI" w:cs="Segoe UI"/>
                <w:sz w:val="18"/>
                <w:szCs w:val="18"/>
                <w:lang w:eastAsia="en-GB"/>
              </w:rPr>
            </w:pPr>
            <w:r w:rsidRPr="005E5E21">
              <w:rPr>
                <w:rFonts w:ascii="Calibri" w:eastAsia="Times New Roman" w:hAnsi="Calibri" w:cs="Calibri"/>
                <w:sz w:val="16"/>
                <w:szCs w:val="16"/>
                <w:lang w:eastAsia="en-GB"/>
              </w:rPr>
              <w:t> </w:t>
            </w:r>
          </w:p>
        </w:tc>
        <w:tc>
          <w:tcPr>
            <w:tcW w:w="5707" w:type="dxa"/>
            <w:tcBorders>
              <w:top w:val="single" w:sz="6" w:space="0" w:color="auto"/>
              <w:left w:val="single" w:sz="6" w:space="0" w:color="auto"/>
              <w:bottom w:val="single" w:sz="6" w:space="0" w:color="auto"/>
              <w:right w:val="single" w:sz="6" w:space="0" w:color="auto"/>
            </w:tcBorders>
            <w:hideMark/>
          </w:tcPr>
          <w:p w14:paraId="26DCCD66" w14:textId="77777777" w:rsidR="002C6BDB" w:rsidRPr="005E5E21" w:rsidRDefault="002C6BDB" w:rsidP="002C6BDB">
            <w:pPr>
              <w:jc w:val="both"/>
              <w:textAlignment w:val="baseline"/>
              <w:rPr>
                <w:rFonts w:ascii="Segoe UI" w:eastAsia="Times New Roman" w:hAnsi="Segoe UI" w:cs="Segoe UI"/>
                <w:sz w:val="18"/>
                <w:szCs w:val="18"/>
                <w:lang w:eastAsia="en-GB"/>
              </w:rPr>
            </w:pPr>
            <w:r w:rsidRPr="005E5E21">
              <w:rPr>
                <w:rFonts w:ascii="Calibri" w:eastAsia="Times New Roman" w:hAnsi="Calibri" w:cs="Calibri"/>
                <w:sz w:val="16"/>
                <w:szCs w:val="16"/>
                <w:lang w:eastAsia="en-GB"/>
              </w:rPr>
              <w:t> </w:t>
            </w:r>
          </w:p>
          <w:p w14:paraId="7FC090CD" w14:textId="77777777" w:rsidR="002C6BDB" w:rsidRPr="005E5E21" w:rsidRDefault="002C6BDB" w:rsidP="002C6BDB">
            <w:pPr>
              <w:jc w:val="both"/>
              <w:textAlignment w:val="baseline"/>
              <w:rPr>
                <w:rFonts w:ascii="Segoe UI" w:eastAsia="Times New Roman" w:hAnsi="Segoe UI" w:cs="Segoe UI"/>
                <w:sz w:val="18"/>
                <w:szCs w:val="18"/>
                <w:lang w:eastAsia="en-GB"/>
              </w:rPr>
            </w:pPr>
            <w:r w:rsidRPr="005E5E21">
              <w:rPr>
                <w:rFonts w:ascii="Calibri" w:eastAsia="Times New Roman" w:hAnsi="Calibri" w:cs="Calibri"/>
                <w:sz w:val="16"/>
                <w:szCs w:val="16"/>
                <w:lang w:eastAsia="en-GB"/>
              </w:rPr>
              <w:t> </w:t>
            </w:r>
          </w:p>
          <w:p w14:paraId="19800502" w14:textId="77777777" w:rsidR="002C6BDB" w:rsidRPr="005E5E21" w:rsidRDefault="002C6BDB" w:rsidP="002C6BDB">
            <w:pPr>
              <w:jc w:val="both"/>
              <w:textAlignment w:val="baseline"/>
              <w:rPr>
                <w:rFonts w:ascii="Segoe UI" w:eastAsia="Times New Roman" w:hAnsi="Segoe UI" w:cs="Segoe UI"/>
                <w:sz w:val="18"/>
                <w:szCs w:val="18"/>
                <w:lang w:eastAsia="en-GB"/>
              </w:rPr>
            </w:pPr>
            <w:r w:rsidRPr="005E5E21">
              <w:rPr>
                <w:rFonts w:ascii="Calibri" w:eastAsia="Times New Roman" w:hAnsi="Calibri" w:cs="Calibri"/>
                <w:sz w:val="16"/>
                <w:szCs w:val="16"/>
                <w:lang w:eastAsia="en-GB"/>
              </w:rPr>
              <w:t> </w:t>
            </w:r>
          </w:p>
        </w:tc>
      </w:tr>
      <w:tr w:rsidR="002C6BDB" w:rsidRPr="005E5E21" w14:paraId="609FF173" w14:textId="77777777" w:rsidTr="002C6BDB">
        <w:tc>
          <w:tcPr>
            <w:tcW w:w="7372" w:type="dxa"/>
            <w:tcBorders>
              <w:top w:val="single" w:sz="6" w:space="0" w:color="auto"/>
              <w:left w:val="single" w:sz="6" w:space="0" w:color="auto"/>
              <w:bottom w:val="single" w:sz="6" w:space="0" w:color="auto"/>
              <w:right w:val="single" w:sz="6" w:space="0" w:color="auto"/>
            </w:tcBorders>
            <w:hideMark/>
          </w:tcPr>
          <w:p w14:paraId="206190CF" w14:textId="77777777" w:rsidR="002C6BDB" w:rsidRPr="005E5E21" w:rsidRDefault="002C6BDB" w:rsidP="002C6BDB">
            <w:pPr>
              <w:textAlignment w:val="baseline"/>
              <w:rPr>
                <w:rFonts w:ascii="Segoe UI" w:eastAsia="Times New Roman" w:hAnsi="Segoe UI" w:cs="Segoe UI"/>
                <w:sz w:val="18"/>
                <w:szCs w:val="18"/>
                <w:lang w:eastAsia="en-GB"/>
              </w:rPr>
            </w:pPr>
            <w:r w:rsidRPr="005E5E21">
              <w:rPr>
                <w:rFonts w:ascii="Calibri" w:eastAsia="Times New Roman" w:hAnsi="Calibri" w:cs="Calibri"/>
                <w:b/>
                <w:bCs/>
                <w:sz w:val="20"/>
                <w:szCs w:val="20"/>
                <w:lang w:eastAsia="en-GB"/>
              </w:rPr>
              <w:t>Use of Resources 3.1.2, 3.1.3</w:t>
            </w:r>
            <w:r w:rsidRPr="005E5E21">
              <w:rPr>
                <w:rFonts w:ascii="Calibri" w:eastAsia="Times New Roman" w:hAnsi="Calibri" w:cs="Calibri"/>
                <w:sz w:val="20"/>
                <w:szCs w:val="20"/>
                <w:lang w:eastAsia="en-GB"/>
              </w:rPr>
              <w:t> </w:t>
            </w:r>
          </w:p>
          <w:p w14:paraId="59FD08D3" w14:textId="77777777" w:rsidR="002C6BDB" w:rsidRPr="005E5E21" w:rsidRDefault="002C6BDB" w:rsidP="002C6BDB">
            <w:pPr>
              <w:textAlignment w:val="baseline"/>
              <w:rPr>
                <w:rFonts w:ascii="Segoe UI" w:eastAsia="Times New Roman" w:hAnsi="Segoe UI" w:cs="Segoe UI"/>
                <w:sz w:val="18"/>
                <w:szCs w:val="18"/>
                <w:lang w:eastAsia="en-GB"/>
              </w:rPr>
            </w:pPr>
            <w:r w:rsidRPr="005E5E21">
              <w:rPr>
                <w:rFonts w:ascii="Calibri" w:eastAsia="Times New Roman" w:hAnsi="Calibri" w:cs="Calibri"/>
                <w:sz w:val="18"/>
                <w:szCs w:val="18"/>
                <w:lang w:eastAsia="en-GB"/>
              </w:rPr>
              <w:t>(Board work; effective use of physical, digital and human resources) </w:t>
            </w:r>
          </w:p>
        </w:tc>
        <w:tc>
          <w:tcPr>
            <w:tcW w:w="1297" w:type="dxa"/>
            <w:tcBorders>
              <w:top w:val="single" w:sz="6" w:space="0" w:color="auto"/>
              <w:left w:val="single" w:sz="6" w:space="0" w:color="auto"/>
              <w:bottom w:val="single" w:sz="6" w:space="0" w:color="auto"/>
              <w:right w:val="single" w:sz="6" w:space="0" w:color="auto"/>
            </w:tcBorders>
            <w:hideMark/>
          </w:tcPr>
          <w:p w14:paraId="5B486642" w14:textId="77777777" w:rsidR="002C6BDB" w:rsidRPr="005E5E21" w:rsidRDefault="002C6BDB" w:rsidP="002C6BDB">
            <w:pPr>
              <w:jc w:val="both"/>
              <w:textAlignment w:val="baseline"/>
              <w:rPr>
                <w:rFonts w:ascii="Segoe UI" w:eastAsia="Times New Roman" w:hAnsi="Segoe UI" w:cs="Segoe UI"/>
                <w:sz w:val="18"/>
                <w:szCs w:val="18"/>
                <w:lang w:eastAsia="en-GB"/>
              </w:rPr>
            </w:pPr>
            <w:r w:rsidRPr="005E5E21">
              <w:rPr>
                <w:rFonts w:ascii="Calibri" w:eastAsia="Times New Roman" w:hAnsi="Calibri" w:cs="Calibri"/>
                <w:sz w:val="16"/>
                <w:szCs w:val="16"/>
                <w:lang w:eastAsia="en-GB"/>
              </w:rPr>
              <w:t> </w:t>
            </w:r>
          </w:p>
        </w:tc>
        <w:tc>
          <w:tcPr>
            <w:tcW w:w="1237" w:type="dxa"/>
            <w:tcBorders>
              <w:top w:val="single" w:sz="6" w:space="0" w:color="auto"/>
              <w:left w:val="single" w:sz="6" w:space="0" w:color="auto"/>
              <w:bottom w:val="single" w:sz="6" w:space="0" w:color="auto"/>
              <w:right w:val="single" w:sz="6" w:space="0" w:color="auto"/>
            </w:tcBorders>
            <w:hideMark/>
          </w:tcPr>
          <w:p w14:paraId="0387E97E" w14:textId="77777777" w:rsidR="002C6BDB" w:rsidRPr="005E5E21" w:rsidRDefault="002C6BDB" w:rsidP="002C6BDB">
            <w:pPr>
              <w:jc w:val="both"/>
              <w:textAlignment w:val="baseline"/>
              <w:rPr>
                <w:rFonts w:ascii="Segoe UI" w:eastAsia="Times New Roman" w:hAnsi="Segoe UI" w:cs="Segoe UI"/>
                <w:sz w:val="18"/>
                <w:szCs w:val="18"/>
                <w:lang w:eastAsia="en-GB"/>
              </w:rPr>
            </w:pPr>
            <w:r w:rsidRPr="005E5E21">
              <w:rPr>
                <w:rFonts w:ascii="Calibri" w:eastAsia="Times New Roman" w:hAnsi="Calibri" w:cs="Calibri"/>
                <w:sz w:val="16"/>
                <w:szCs w:val="16"/>
                <w:lang w:eastAsia="en-GB"/>
              </w:rPr>
              <w:t> </w:t>
            </w:r>
          </w:p>
        </w:tc>
        <w:tc>
          <w:tcPr>
            <w:tcW w:w="5707" w:type="dxa"/>
            <w:tcBorders>
              <w:top w:val="single" w:sz="6" w:space="0" w:color="auto"/>
              <w:left w:val="single" w:sz="6" w:space="0" w:color="auto"/>
              <w:bottom w:val="single" w:sz="6" w:space="0" w:color="auto"/>
              <w:right w:val="single" w:sz="6" w:space="0" w:color="auto"/>
            </w:tcBorders>
            <w:hideMark/>
          </w:tcPr>
          <w:p w14:paraId="10152F63" w14:textId="77777777" w:rsidR="002C6BDB" w:rsidRPr="005E5E21" w:rsidRDefault="002C6BDB" w:rsidP="002C6BDB">
            <w:pPr>
              <w:jc w:val="both"/>
              <w:textAlignment w:val="baseline"/>
              <w:rPr>
                <w:rFonts w:ascii="Segoe UI" w:eastAsia="Times New Roman" w:hAnsi="Segoe UI" w:cs="Segoe UI"/>
                <w:sz w:val="18"/>
                <w:szCs w:val="18"/>
                <w:lang w:eastAsia="en-GB"/>
              </w:rPr>
            </w:pPr>
            <w:r w:rsidRPr="005E5E21">
              <w:rPr>
                <w:rFonts w:ascii="Calibri" w:eastAsia="Times New Roman" w:hAnsi="Calibri" w:cs="Calibri"/>
                <w:sz w:val="16"/>
                <w:szCs w:val="16"/>
                <w:lang w:eastAsia="en-GB"/>
              </w:rPr>
              <w:t> </w:t>
            </w:r>
          </w:p>
          <w:p w14:paraId="17C7ADAD" w14:textId="77777777" w:rsidR="002C6BDB" w:rsidRPr="005E5E21" w:rsidRDefault="002C6BDB" w:rsidP="002C6BDB">
            <w:pPr>
              <w:jc w:val="both"/>
              <w:textAlignment w:val="baseline"/>
              <w:rPr>
                <w:rFonts w:ascii="Segoe UI" w:eastAsia="Times New Roman" w:hAnsi="Segoe UI" w:cs="Segoe UI"/>
                <w:sz w:val="18"/>
                <w:szCs w:val="18"/>
                <w:lang w:eastAsia="en-GB"/>
              </w:rPr>
            </w:pPr>
            <w:r w:rsidRPr="005E5E21">
              <w:rPr>
                <w:rFonts w:ascii="Calibri" w:eastAsia="Times New Roman" w:hAnsi="Calibri" w:cs="Calibri"/>
                <w:sz w:val="16"/>
                <w:szCs w:val="16"/>
                <w:lang w:eastAsia="en-GB"/>
              </w:rPr>
              <w:t> </w:t>
            </w:r>
          </w:p>
          <w:p w14:paraId="625E8EFA" w14:textId="77777777" w:rsidR="002C6BDB" w:rsidRPr="005E5E21" w:rsidRDefault="002C6BDB" w:rsidP="002C6BDB">
            <w:pPr>
              <w:jc w:val="both"/>
              <w:textAlignment w:val="baseline"/>
              <w:rPr>
                <w:rFonts w:ascii="Segoe UI" w:eastAsia="Times New Roman" w:hAnsi="Segoe UI" w:cs="Segoe UI"/>
                <w:sz w:val="18"/>
                <w:szCs w:val="18"/>
                <w:lang w:eastAsia="en-GB"/>
              </w:rPr>
            </w:pPr>
            <w:r w:rsidRPr="005E5E21">
              <w:rPr>
                <w:rFonts w:ascii="Calibri" w:eastAsia="Times New Roman" w:hAnsi="Calibri" w:cs="Calibri"/>
                <w:sz w:val="16"/>
                <w:szCs w:val="16"/>
                <w:lang w:eastAsia="en-GB"/>
              </w:rPr>
              <w:t> </w:t>
            </w:r>
          </w:p>
        </w:tc>
      </w:tr>
      <w:tr w:rsidR="002C6BDB" w:rsidRPr="005E5E21" w14:paraId="41A1F281" w14:textId="77777777" w:rsidTr="002C6BDB">
        <w:tc>
          <w:tcPr>
            <w:tcW w:w="7372" w:type="dxa"/>
            <w:tcBorders>
              <w:top w:val="single" w:sz="6" w:space="0" w:color="auto"/>
              <w:left w:val="single" w:sz="6" w:space="0" w:color="auto"/>
              <w:bottom w:val="single" w:sz="6" w:space="0" w:color="auto"/>
              <w:right w:val="single" w:sz="6" w:space="0" w:color="auto"/>
            </w:tcBorders>
            <w:hideMark/>
          </w:tcPr>
          <w:p w14:paraId="72FEA071" w14:textId="77777777" w:rsidR="002C6BDB" w:rsidRPr="005E5E21" w:rsidRDefault="002C6BDB" w:rsidP="002C6BDB">
            <w:pPr>
              <w:textAlignment w:val="baseline"/>
              <w:rPr>
                <w:rFonts w:ascii="Segoe UI" w:eastAsia="Times New Roman" w:hAnsi="Segoe UI" w:cs="Segoe UI"/>
                <w:sz w:val="18"/>
                <w:szCs w:val="18"/>
                <w:lang w:eastAsia="en-GB"/>
              </w:rPr>
            </w:pPr>
            <w:r w:rsidRPr="005E5E21">
              <w:rPr>
                <w:rFonts w:ascii="Calibri" w:eastAsia="Times New Roman" w:hAnsi="Calibri" w:cs="Calibri"/>
                <w:b/>
                <w:bCs/>
                <w:sz w:val="20"/>
                <w:szCs w:val="20"/>
                <w:lang w:eastAsia="en-GB"/>
              </w:rPr>
              <w:t>Engaging and Valuing Learners 3.1.1, 3.2.2</w:t>
            </w:r>
            <w:r w:rsidRPr="005E5E21">
              <w:rPr>
                <w:rFonts w:ascii="Calibri" w:eastAsia="Times New Roman" w:hAnsi="Calibri" w:cs="Calibri"/>
                <w:sz w:val="20"/>
                <w:szCs w:val="20"/>
                <w:lang w:eastAsia="en-GB"/>
              </w:rPr>
              <w:t> </w:t>
            </w:r>
          </w:p>
          <w:p w14:paraId="2D5DFCD2" w14:textId="77777777" w:rsidR="002C6BDB" w:rsidRPr="005E5E21" w:rsidRDefault="002C6BDB" w:rsidP="002C6BDB">
            <w:pPr>
              <w:textAlignment w:val="baseline"/>
              <w:rPr>
                <w:rFonts w:ascii="Segoe UI" w:eastAsia="Times New Roman" w:hAnsi="Segoe UI" w:cs="Segoe UI"/>
                <w:sz w:val="18"/>
                <w:szCs w:val="18"/>
                <w:lang w:eastAsia="en-GB"/>
              </w:rPr>
            </w:pPr>
            <w:r w:rsidRPr="005E5E21">
              <w:rPr>
                <w:rFonts w:ascii="Calibri" w:eastAsia="Times New Roman" w:hAnsi="Calibri" w:cs="Calibri"/>
                <w:sz w:val="18"/>
                <w:szCs w:val="18"/>
                <w:lang w:eastAsia="en-GB"/>
              </w:rPr>
              <w:t>(Rapport; presence; managing whole class, group and individual work; valuing all learners; actively engaging all learners; fair, consistent and effective application of positive behaviour management strategies) </w:t>
            </w:r>
          </w:p>
        </w:tc>
        <w:tc>
          <w:tcPr>
            <w:tcW w:w="1297" w:type="dxa"/>
            <w:tcBorders>
              <w:top w:val="single" w:sz="6" w:space="0" w:color="auto"/>
              <w:left w:val="single" w:sz="6" w:space="0" w:color="auto"/>
              <w:bottom w:val="single" w:sz="6" w:space="0" w:color="auto"/>
              <w:right w:val="single" w:sz="6" w:space="0" w:color="auto"/>
            </w:tcBorders>
            <w:hideMark/>
          </w:tcPr>
          <w:p w14:paraId="09B8E22E" w14:textId="77777777" w:rsidR="002C6BDB" w:rsidRPr="005E5E21" w:rsidRDefault="002C6BDB" w:rsidP="002C6BDB">
            <w:pPr>
              <w:jc w:val="both"/>
              <w:textAlignment w:val="baseline"/>
              <w:rPr>
                <w:rFonts w:ascii="Segoe UI" w:eastAsia="Times New Roman" w:hAnsi="Segoe UI" w:cs="Segoe UI"/>
                <w:sz w:val="18"/>
                <w:szCs w:val="18"/>
                <w:lang w:eastAsia="en-GB"/>
              </w:rPr>
            </w:pPr>
            <w:r w:rsidRPr="005E5E21">
              <w:rPr>
                <w:rFonts w:ascii="Calibri" w:eastAsia="Times New Roman" w:hAnsi="Calibri" w:cs="Calibri"/>
                <w:sz w:val="16"/>
                <w:szCs w:val="16"/>
                <w:lang w:eastAsia="en-GB"/>
              </w:rPr>
              <w:t> </w:t>
            </w:r>
          </w:p>
        </w:tc>
        <w:tc>
          <w:tcPr>
            <w:tcW w:w="1237" w:type="dxa"/>
            <w:tcBorders>
              <w:top w:val="single" w:sz="6" w:space="0" w:color="auto"/>
              <w:left w:val="single" w:sz="6" w:space="0" w:color="auto"/>
              <w:bottom w:val="single" w:sz="6" w:space="0" w:color="auto"/>
              <w:right w:val="single" w:sz="6" w:space="0" w:color="auto"/>
            </w:tcBorders>
            <w:hideMark/>
          </w:tcPr>
          <w:p w14:paraId="14C9A2AE" w14:textId="77777777" w:rsidR="002C6BDB" w:rsidRPr="005E5E21" w:rsidRDefault="002C6BDB" w:rsidP="002C6BDB">
            <w:pPr>
              <w:jc w:val="both"/>
              <w:textAlignment w:val="baseline"/>
              <w:rPr>
                <w:rFonts w:ascii="Segoe UI" w:eastAsia="Times New Roman" w:hAnsi="Segoe UI" w:cs="Segoe UI"/>
                <w:sz w:val="18"/>
                <w:szCs w:val="18"/>
                <w:lang w:eastAsia="en-GB"/>
              </w:rPr>
            </w:pPr>
            <w:r w:rsidRPr="005E5E21">
              <w:rPr>
                <w:rFonts w:ascii="Calibri" w:eastAsia="Times New Roman" w:hAnsi="Calibri" w:cs="Calibri"/>
                <w:sz w:val="16"/>
                <w:szCs w:val="16"/>
                <w:lang w:eastAsia="en-GB"/>
              </w:rPr>
              <w:t> </w:t>
            </w:r>
          </w:p>
        </w:tc>
        <w:tc>
          <w:tcPr>
            <w:tcW w:w="5707" w:type="dxa"/>
            <w:tcBorders>
              <w:top w:val="single" w:sz="6" w:space="0" w:color="auto"/>
              <w:left w:val="single" w:sz="6" w:space="0" w:color="auto"/>
              <w:bottom w:val="single" w:sz="6" w:space="0" w:color="auto"/>
              <w:right w:val="single" w:sz="6" w:space="0" w:color="auto"/>
            </w:tcBorders>
            <w:hideMark/>
          </w:tcPr>
          <w:p w14:paraId="1672A7E2" w14:textId="77777777" w:rsidR="002C6BDB" w:rsidRPr="005E5E21" w:rsidRDefault="002C6BDB" w:rsidP="002C6BDB">
            <w:pPr>
              <w:jc w:val="both"/>
              <w:textAlignment w:val="baseline"/>
              <w:rPr>
                <w:rFonts w:ascii="Segoe UI" w:eastAsia="Times New Roman" w:hAnsi="Segoe UI" w:cs="Segoe UI"/>
                <w:sz w:val="18"/>
                <w:szCs w:val="18"/>
                <w:lang w:eastAsia="en-GB"/>
              </w:rPr>
            </w:pPr>
            <w:r w:rsidRPr="005E5E21">
              <w:rPr>
                <w:rFonts w:ascii="Calibri" w:eastAsia="Times New Roman" w:hAnsi="Calibri" w:cs="Calibri"/>
                <w:sz w:val="16"/>
                <w:szCs w:val="16"/>
                <w:lang w:eastAsia="en-GB"/>
              </w:rPr>
              <w:t> </w:t>
            </w:r>
          </w:p>
          <w:p w14:paraId="479F4532" w14:textId="77777777" w:rsidR="002C6BDB" w:rsidRPr="005E5E21" w:rsidRDefault="002C6BDB" w:rsidP="002C6BDB">
            <w:pPr>
              <w:jc w:val="both"/>
              <w:textAlignment w:val="baseline"/>
              <w:rPr>
                <w:rFonts w:ascii="Segoe UI" w:eastAsia="Times New Roman" w:hAnsi="Segoe UI" w:cs="Segoe UI"/>
                <w:sz w:val="18"/>
                <w:szCs w:val="18"/>
                <w:lang w:eastAsia="en-GB"/>
              </w:rPr>
            </w:pPr>
            <w:r w:rsidRPr="005E5E21">
              <w:rPr>
                <w:rFonts w:ascii="Calibri" w:eastAsia="Times New Roman" w:hAnsi="Calibri" w:cs="Calibri"/>
                <w:sz w:val="16"/>
                <w:szCs w:val="16"/>
                <w:lang w:eastAsia="en-GB"/>
              </w:rPr>
              <w:t> </w:t>
            </w:r>
          </w:p>
          <w:p w14:paraId="442E5C91" w14:textId="77777777" w:rsidR="002C6BDB" w:rsidRPr="005E5E21" w:rsidRDefault="002C6BDB" w:rsidP="002C6BDB">
            <w:pPr>
              <w:jc w:val="both"/>
              <w:textAlignment w:val="baseline"/>
              <w:rPr>
                <w:rFonts w:ascii="Segoe UI" w:eastAsia="Times New Roman" w:hAnsi="Segoe UI" w:cs="Segoe UI"/>
                <w:sz w:val="18"/>
                <w:szCs w:val="18"/>
                <w:lang w:eastAsia="en-GB"/>
              </w:rPr>
            </w:pPr>
            <w:r w:rsidRPr="005E5E21">
              <w:rPr>
                <w:rFonts w:ascii="Calibri" w:eastAsia="Times New Roman" w:hAnsi="Calibri" w:cs="Calibri"/>
                <w:sz w:val="16"/>
                <w:szCs w:val="16"/>
                <w:lang w:eastAsia="en-GB"/>
              </w:rPr>
              <w:t> </w:t>
            </w:r>
          </w:p>
        </w:tc>
      </w:tr>
      <w:tr w:rsidR="002C6BDB" w:rsidRPr="005E5E21" w14:paraId="5431210F" w14:textId="77777777" w:rsidTr="002C6BDB">
        <w:tc>
          <w:tcPr>
            <w:tcW w:w="7372" w:type="dxa"/>
            <w:tcBorders>
              <w:top w:val="single" w:sz="6" w:space="0" w:color="auto"/>
              <w:left w:val="single" w:sz="6" w:space="0" w:color="auto"/>
              <w:bottom w:val="single" w:sz="6" w:space="0" w:color="auto"/>
              <w:right w:val="single" w:sz="6" w:space="0" w:color="auto"/>
            </w:tcBorders>
            <w:hideMark/>
          </w:tcPr>
          <w:p w14:paraId="7CE111CE" w14:textId="77777777" w:rsidR="002C6BDB" w:rsidRPr="005E5E21" w:rsidRDefault="002C6BDB" w:rsidP="002C6BDB">
            <w:pPr>
              <w:textAlignment w:val="baseline"/>
              <w:rPr>
                <w:rFonts w:ascii="Segoe UI" w:eastAsia="Times New Roman" w:hAnsi="Segoe UI" w:cs="Segoe UI"/>
                <w:sz w:val="18"/>
                <w:szCs w:val="18"/>
                <w:lang w:eastAsia="en-GB"/>
              </w:rPr>
            </w:pPr>
            <w:r w:rsidRPr="005E5E21">
              <w:rPr>
                <w:rFonts w:ascii="Calibri" w:eastAsia="Times New Roman" w:hAnsi="Calibri" w:cs="Calibri"/>
                <w:b/>
                <w:bCs/>
                <w:sz w:val="20"/>
                <w:szCs w:val="20"/>
                <w:lang w:eastAsia="en-GB"/>
              </w:rPr>
              <w:t>Assessment and Feedback 3.1.4</w:t>
            </w:r>
            <w:r w:rsidRPr="005E5E21">
              <w:rPr>
                <w:rFonts w:ascii="Calibri" w:eastAsia="Times New Roman" w:hAnsi="Calibri" w:cs="Calibri"/>
                <w:sz w:val="20"/>
                <w:szCs w:val="20"/>
                <w:lang w:eastAsia="en-GB"/>
              </w:rPr>
              <w:t> </w:t>
            </w:r>
          </w:p>
          <w:p w14:paraId="61750EF5" w14:textId="77777777" w:rsidR="002C6BDB" w:rsidRPr="005E5E21" w:rsidRDefault="002C6BDB" w:rsidP="002C6BDB">
            <w:pPr>
              <w:textAlignment w:val="baseline"/>
              <w:rPr>
                <w:rFonts w:ascii="Segoe UI" w:eastAsia="Times New Roman" w:hAnsi="Segoe UI" w:cs="Segoe UI"/>
                <w:sz w:val="18"/>
                <w:szCs w:val="18"/>
                <w:lang w:eastAsia="en-GB"/>
              </w:rPr>
            </w:pPr>
            <w:r w:rsidRPr="005E5E21">
              <w:rPr>
                <w:rFonts w:ascii="Calibri" w:eastAsia="Times New Roman" w:hAnsi="Calibri" w:cs="Calibri"/>
                <w:sz w:val="18"/>
                <w:szCs w:val="18"/>
                <w:lang w:eastAsia="en-GB"/>
              </w:rPr>
              <w:t>(Well-chosen assessment approach(es); providing purposeful feedback; analysing assessment information and using it to support and enhance learning) </w:t>
            </w:r>
          </w:p>
        </w:tc>
        <w:tc>
          <w:tcPr>
            <w:tcW w:w="1297" w:type="dxa"/>
            <w:tcBorders>
              <w:top w:val="single" w:sz="6" w:space="0" w:color="auto"/>
              <w:left w:val="single" w:sz="6" w:space="0" w:color="auto"/>
              <w:bottom w:val="single" w:sz="6" w:space="0" w:color="auto"/>
              <w:right w:val="single" w:sz="6" w:space="0" w:color="auto"/>
            </w:tcBorders>
            <w:hideMark/>
          </w:tcPr>
          <w:p w14:paraId="62CBC869" w14:textId="77777777" w:rsidR="002C6BDB" w:rsidRPr="005E5E21" w:rsidRDefault="002C6BDB" w:rsidP="002C6BDB">
            <w:pPr>
              <w:jc w:val="both"/>
              <w:textAlignment w:val="baseline"/>
              <w:rPr>
                <w:rFonts w:ascii="Segoe UI" w:eastAsia="Times New Roman" w:hAnsi="Segoe UI" w:cs="Segoe UI"/>
                <w:sz w:val="18"/>
                <w:szCs w:val="18"/>
                <w:lang w:eastAsia="en-GB"/>
              </w:rPr>
            </w:pPr>
            <w:r w:rsidRPr="005E5E21">
              <w:rPr>
                <w:rFonts w:ascii="Calibri" w:eastAsia="Times New Roman" w:hAnsi="Calibri" w:cs="Calibri"/>
                <w:sz w:val="16"/>
                <w:szCs w:val="16"/>
                <w:lang w:eastAsia="en-GB"/>
              </w:rPr>
              <w:t> </w:t>
            </w:r>
          </w:p>
        </w:tc>
        <w:tc>
          <w:tcPr>
            <w:tcW w:w="1237" w:type="dxa"/>
            <w:tcBorders>
              <w:top w:val="single" w:sz="6" w:space="0" w:color="auto"/>
              <w:left w:val="single" w:sz="6" w:space="0" w:color="auto"/>
              <w:bottom w:val="single" w:sz="6" w:space="0" w:color="auto"/>
              <w:right w:val="single" w:sz="6" w:space="0" w:color="auto"/>
            </w:tcBorders>
            <w:hideMark/>
          </w:tcPr>
          <w:p w14:paraId="3ED44434" w14:textId="77777777" w:rsidR="002C6BDB" w:rsidRPr="005E5E21" w:rsidRDefault="002C6BDB" w:rsidP="002C6BDB">
            <w:pPr>
              <w:jc w:val="both"/>
              <w:textAlignment w:val="baseline"/>
              <w:rPr>
                <w:rFonts w:ascii="Segoe UI" w:eastAsia="Times New Roman" w:hAnsi="Segoe UI" w:cs="Segoe UI"/>
                <w:sz w:val="18"/>
                <w:szCs w:val="18"/>
                <w:lang w:eastAsia="en-GB"/>
              </w:rPr>
            </w:pPr>
            <w:r w:rsidRPr="005E5E21">
              <w:rPr>
                <w:rFonts w:ascii="Calibri" w:eastAsia="Times New Roman" w:hAnsi="Calibri" w:cs="Calibri"/>
                <w:sz w:val="16"/>
                <w:szCs w:val="16"/>
                <w:lang w:eastAsia="en-GB"/>
              </w:rPr>
              <w:t> </w:t>
            </w:r>
          </w:p>
        </w:tc>
        <w:tc>
          <w:tcPr>
            <w:tcW w:w="5707" w:type="dxa"/>
            <w:tcBorders>
              <w:top w:val="single" w:sz="6" w:space="0" w:color="auto"/>
              <w:left w:val="single" w:sz="6" w:space="0" w:color="auto"/>
              <w:bottom w:val="single" w:sz="6" w:space="0" w:color="auto"/>
              <w:right w:val="single" w:sz="6" w:space="0" w:color="auto"/>
            </w:tcBorders>
            <w:hideMark/>
          </w:tcPr>
          <w:p w14:paraId="7049537B" w14:textId="77777777" w:rsidR="002C6BDB" w:rsidRPr="005E5E21" w:rsidRDefault="002C6BDB" w:rsidP="002C6BDB">
            <w:pPr>
              <w:jc w:val="both"/>
              <w:textAlignment w:val="baseline"/>
              <w:rPr>
                <w:rFonts w:ascii="Segoe UI" w:eastAsia="Times New Roman" w:hAnsi="Segoe UI" w:cs="Segoe UI"/>
                <w:sz w:val="18"/>
                <w:szCs w:val="18"/>
                <w:lang w:eastAsia="en-GB"/>
              </w:rPr>
            </w:pPr>
            <w:r w:rsidRPr="005E5E21">
              <w:rPr>
                <w:rFonts w:ascii="Calibri" w:eastAsia="Times New Roman" w:hAnsi="Calibri" w:cs="Calibri"/>
                <w:sz w:val="16"/>
                <w:szCs w:val="16"/>
                <w:lang w:eastAsia="en-GB"/>
              </w:rPr>
              <w:t> </w:t>
            </w:r>
          </w:p>
          <w:p w14:paraId="481498A8" w14:textId="77777777" w:rsidR="002C6BDB" w:rsidRPr="005E5E21" w:rsidRDefault="002C6BDB" w:rsidP="002C6BDB">
            <w:pPr>
              <w:jc w:val="both"/>
              <w:textAlignment w:val="baseline"/>
              <w:rPr>
                <w:rFonts w:ascii="Segoe UI" w:eastAsia="Times New Roman" w:hAnsi="Segoe UI" w:cs="Segoe UI"/>
                <w:sz w:val="18"/>
                <w:szCs w:val="18"/>
                <w:lang w:eastAsia="en-GB"/>
              </w:rPr>
            </w:pPr>
            <w:r w:rsidRPr="005E5E21">
              <w:rPr>
                <w:rFonts w:ascii="Calibri" w:eastAsia="Times New Roman" w:hAnsi="Calibri" w:cs="Calibri"/>
                <w:sz w:val="16"/>
                <w:szCs w:val="16"/>
                <w:lang w:eastAsia="en-GB"/>
              </w:rPr>
              <w:t> </w:t>
            </w:r>
          </w:p>
          <w:p w14:paraId="5931525A" w14:textId="77777777" w:rsidR="002C6BDB" w:rsidRPr="005E5E21" w:rsidRDefault="002C6BDB" w:rsidP="002C6BDB">
            <w:pPr>
              <w:jc w:val="both"/>
              <w:textAlignment w:val="baseline"/>
              <w:rPr>
                <w:rFonts w:ascii="Segoe UI" w:eastAsia="Times New Roman" w:hAnsi="Segoe UI" w:cs="Segoe UI"/>
                <w:sz w:val="18"/>
                <w:szCs w:val="18"/>
                <w:lang w:eastAsia="en-GB"/>
              </w:rPr>
            </w:pPr>
            <w:r w:rsidRPr="005E5E21">
              <w:rPr>
                <w:rFonts w:ascii="Calibri" w:eastAsia="Times New Roman" w:hAnsi="Calibri" w:cs="Calibri"/>
                <w:sz w:val="16"/>
                <w:szCs w:val="16"/>
                <w:lang w:eastAsia="en-GB"/>
              </w:rPr>
              <w:t> </w:t>
            </w:r>
          </w:p>
        </w:tc>
      </w:tr>
      <w:tr w:rsidR="002C6BDB" w:rsidRPr="005E5E21" w14:paraId="53D5850F" w14:textId="77777777" w:rsidTr="002C6BDB">
        <w:tc>
          <w:tcPr>
            <w:tcW w:w="7372" w:type="dxa"/>
            <w:tcBorders>
              <w:top w:val="single" w:sz="6" w:space="0" w:color="auto"/>
              <w:left w:val="single" w:sz="6" w:space="0" w:color="auto"/>
              <w:bottom w:val="single" w:sz="6" w:space="0" w:color="auto"/>
              <w:right w:val="single" w:sz="6" w:space="0" w:color="auto"/>
            </w:tcBorders>
            <w:hideMark/>
          </w:tcPr>
          <w:p w14:paraId="7BCE1888" w14:textId="77777777" w:rsidR="002C6BDB" w:rsidRPr="005E5E21" w:rsidRDefault="002C6BDB" w:rsidP="002C6BDB">
            <w:pPr>
              <w:textAlignment w:val="baseline"/>
              <w:rPr>
                <w:rFonts w:ascii="Segoe UI" w:eastAsia="Times New Roman" w:hAnsi="Segoe UI" w:cs="Segoe UI"/>
                <w:sz w:val="18"/>
                <w:szCs w:val="18"/>
                <w:lang w:eastAsia="en-GB"/>
              </w:rPr>
            </w:pPr>
            <w:r w:rsidRPr="005E5E21">
              <w:rPr>
                <w:rFonts w:ascii="Calibri" w:eastAsia="Times New Roman" w:hAnsi="Calibri" w:cs="Calibri"/>
                <w:b/>
                <w:bCs/>
                <w:sz w:val="20"/>
                <w:szCs w:val="20"/>
                <w:lang w:eastAsia="en-GB"/>
              </w:rPr>
              <w:t>Working with Others 3.1.3</w:t>
            </w:r>
            <w:r w:rsidRPr="005E5E21">
              <w:rPr>
                <w:rFonts w:ascii="Calibri" w:eastAsia="Times New Roman" w:hAnsi="Calibri" w:cs="Calibri"/>
                <w:sz w:val="20"/>
                <w:szCs w:val="20"/>
                <w:lang w:eastAsia="en-GB"/>
              </w:rPr>
              <w:t> </w:t>
            </w:r>
          </w:p>
          <w:p w14:paraId="2C9022AD" w14:textId="77777777" w:rsidR="002C6BDB" w:rsidRPr="005E5E21" w:rsidRDefault="002C6BDB" w:rsidP="002C6BDB">
            <w:pPr>
              <w:textAlignment w:val="baseline"/>
              <w:rPr>
                <w:rFonts w:ascii="Segoe UI" w:eastAsia="Times New Roman" w:hAnsi="Segoe UI" w:cs="Segoe UI"/>
                <w:sz w:val="18"/>
                <w:szCs w:val="18"/>
                <w:lang w:eastAsia="en-GB"/>
              </w:rPr>
            </w:pPr>
            <w:r w:rsidRPr="005E5E21">
              <w:rPr>
                <w:rFonts w:ascii="Calibri" w:eastAsia="Times New Roman" w:hAnsi="Calibri" w:cs="Calibri"/>
                <w:sz w:val="18"/>
                <w:szCs w:val="18"/>
                <w:lang w:eastAsia="en-GB"/>
              </w:rPr>
              <w:t>(Working with class teacher, learning support, classroom assistants, and the wider school community, etc.) </w:t>
            </w:r>
          </w:p>
        </w:tc>
        <w:tc>
          <w:tcPr>
            <w:tcW w:w="1297" w:type="dxa"/>
            <w:tcBorders>
              <w:top w:val="single" w:sz="6" w:space="0" w:color="auto"/>
              <w:left w:val="single" w:sz="6" w:space="0" w:color="auto"/>
              <w:bottom w:val="single" w:sz="6" w:space="0" w:color="auto"/>
              <w:right w:val="single" w:sz="6" w:space="0" w:color="auto"/>
            </w:tcBorders>
            <w:hideMark/>
          </w:tcPr>
          <w:p w14:paraId="308F17B2" w14:textId="77777777" w:rsidR="002C6BDB" w:rsidRPr="005E5E21" w:rsidRDefault="002C6BDB" w:rsidP="002C6BDB">
            <w:pPr>
              <w:jc w:val="both"/>
              <w:textAlignment w:val="baseline"/>
              <w:rPr>
                <w:rFonts w:ascii="Segoe UI" w:eastAsia="Times New Roman" w:hAnsi="Segoe UI" w:cs="Segoe UI"/>
                <w:sz w:val="18"/>
                <w:szCs w:val="18"/>
                <w:lang w:eastAsia="en-GB"/>
              </w:rPr>
            </w:pPr>
            <w:r w:rsidRPr="005E5E21">
              <w:rPr>
                <w:rFonts w:ascii="Calibri" w:eastAsia="Times New Roman" w:hAnsi="Calibri" w:cs="Calibri"/>
                <w:sz w:val="16"/>
                <w:szCs w:val="16"/>
                <w:lang w:eastAsia="en-GB"/>
              </w:rPr>
              <w:t> </w:t>
            </w:r>
          </w:p>
        </w:tc>
        <w:tc>
          <w:tcPr>
            <w:tcW w:w="1237" w:type="dxa"/>
            <w:tcBorders>
              <w:top w:val="single" w:sz="6" w:space="0" w:color="auto"/>
              <w:left w:val="single" w:sz="6" w:space="0" w:color="auto"/>
              <w:bottom w:val="single" w:sz="6" w:space="0" w:color="auto"/>
              <w:right w:val="single" w:sz="6" w:space="0" w:color="auto"/>
            </w:tcBorders>
            <w:hideMark/>
          </w:tcPr>
          <w:p w14:paraId="7C8CE120" w14:textId="77777777" w:rsidR="002C6BDB" w:rsidRPr="005E5E21" w:rsidRDefault="002C6BDB" w:rsidP="002C6BDB">
            <w:pPr>
              <w:jc w:val="both"/>
              <w:textAlignment w:val="baseline"/>
              <w:rPr>
                <w:rFonts w:ascii="Segoe UI" w:eastAsia="Times New Roman" w:hAnsi="Segoe UI" w:cs="Segoe UI"/>
                <w:sz w:val="18"/>
                <w:szCs w:val="18"/>
                <w:lang w:eastAsia="en-GB"/>
              </w:rPr>
            </w:pPr>
            <w:r w:rsidRPr="005E5E21">
              <w:rPr>
                <w:rFonts w:ascii="Calibri" w:eastAsia="Times New Roman" w:hAnsi="Calibri" w:cs="Calibri"/>
                <w:sz w:val="16"/>
                <w:szCs w:val="16"/>
                <w:lang w:eastAsia="en-GB"/>
              </w:rPr>
              <w:t> </w:t>
            </w:r>
          </w:p>
        </w:tc>
        <w:tc>
          <w:tcPr>
            <w:tcW w:w="5707" w:type="dxa"/>
            <w:tcBorders>
              <w:top w:val="single" w:sz="6" w:space="0" w:color="auto"/>
              <w:left w:val="single" w:sz="6" w:space="0" w:color="auto"/>
              <w:bottom w:val="single" w:sz="6" w:space="0" w:color="auto"/>
              <w:right w:val="single" w:sz="6" w:space="0" w:color="auto"/>
            </w:tcBorders>
            <w:hideMark/>
          </w:tcPr>
          <w:p w14:paraId="43A5842F" w14:textId="77777777" w:rsidR="002C6BDB" w:rsidRPr="005E5E21" w:rsidRDefault="002C6BDB" w:rsidP="002C6BDB">
            <w:pPr>
              <w:jc w:val="both"/>
              <w:textAlignment w:val="baseline"/>
              <w:rPr>
                <w:rFonts w:ascii="Segoe UI" w:eastAsia="Times New Roman" w:hAnsi="Segoe UI" w:cs="Segoe UI"/>
                <w:sz w:val="18"/>
                <w:szCs w:val="18"/>
                <w:lang w:eastAsia="en-GB"/>
              </w:rPr>
            </w:pPr>
            <w:r w:rsidRPr="005E5E21">
              <w:rPr>
                <w:rFonts w:ascii="Calibri" w:eastAsia="Times New Roman" w:hAnsi="Calibri" w:cs="Calibri"/>
                <w:sz w:val="16"/>
                <w:szCs w:val="16"/>
                <w:lang w:eastAsia="en-GB"/>
              </w:rPr>
              <w:t> </w:t>
            </w:r>
          </w:p>
          <w:p w14:paraId="3FCCC6C8" w14:textId="77777777" w:rsidR="002C6BDB" w:rsidRPr="005E5E21" w:rsidRDefault="002C6BDB" w:rsidP="002C6BDB">
            <w:pPr>
              <w:jc w:val="both"/>
              <w:textAlignment w:val="baseline"/>
              <w:rPr>
                <w:rFonts w:ascii="Segoe UI" w:eastAsia="Times New Roman" w:hAnsi="Segoe UI" w:cs="Segoe UI"/>
                <w:sz w:val="18"/>
                <w:szCs w:val="18"/>
                <w:lang w:eastAsia="en-GB"/>
              </w:rPr>
            </w:pPr>
            <w:r w:rsidRPr="005E5E21">
              <w:rPr>
                <w:rFonts w:ascii="Calibri" w:eastAsia="Times New Roman" w:hAnsi="Calibri" w:cs="Calibri"/>
                <w:sz w:val="16"/>
                <w:szCs w:val="16"/>
                <w:lang w:eastAsia="en-GB"/>
              </w:rPr>
              <w:t> </w:t>
            </w:r>
          </w:p>
          <w:p w14:paraId="2DF2B9FA" w14:textId="77777777" w:rsidR="002C6BDB" w:rsidRPr="005E5E21" w:rsidRDefault="002C6BDB" w:rsidP="002C6BDB">
            <w:pPr>
              <w:jc w:val="both"/>
              <w:textAlignment w:val="baseline"/>
              <w:rPr>
                <w:rFonts w:ascii="Segoe UI" w:eastAsia="Times New Roman" w:hAnsi="Segoe UI" w:cs="Segoe UI"/>
                <w:sz w:val="18"/>
                <w:szCs w:val="18"/>
                <w:lang w:eastAsia="en-GB"/>
              </w:rPr>
            </w:pPr>
            <w:r w:rsidRPr="005E5E21">
              <w:rPr>
                <w:rFonts w:ascii="Calibri" w:eastAsia="Times New Roman" w:hAnsi="Calibri" w:cs="Calibri"/>
                <w:sz w:val="16"/>
                <w:szCs w:val="16"/>
                <w:lang w:eastAsia="en-GB"/>
              </w:rPr>
              <w:t> </w:t>
            </w:r>
          </w:p>
        </w:tc>
      </w:tr>
      <w:tr w:rsidR="002C6BDB" w:rsidRPr="005E5E21" w14:paraId="7BF43D53" w14:textId="77777777" w:rsidTr="002C6BDB">
        <w:trPr>
          <w:trHeight w:val="405"/>
        </w:trPr>
        <w:tc>
          <w:tcPr>
            <w:tcW w:w="7372" w:type="dxa"/>
            <w:tcBorders>
              <w:top w:val="single" w:sz="6" w:space="0" w:color="auto"/>
              <w:left w:val="single" w:sz="6" w:space="0" w:color="auto"/>
              <w:bottom w:val="single" w:sz="6" w:space="0" w:color="auto"/>
              <w:right w:val="single" w:sz="6" w:space="0" w:color="auto"/>
            </w:tcBorders>
            <w:hideMark/>
          </w:tcPr>
          <w:p w14:paraId="415E771A" w14:textId="77777777" w:rsidR="002C6BDB" w:rsidRPr="005E5E21" w:rsidRDefault="002C6BDB" w:rsidP="002C6BDB">
            <w:pPr>
              <w:textAlignment w:val="baseline"/>
              <w:rPr>
                <w:rFonts w:ascii="Segoe UI" w:eastAsia="Times New Roman" w:hAnsi="Segoe UI" w:cs="Segoe UI"/>
                <w:sz w:val="18"/>
                <w:szCs w:val="18"/>
                <w:lang w:eastAsia="en-GB"/>
              </w:rPr>
            </w:pPr>
            <w:r w:rsidRPr="005E5E21">
              <w:rPr>
                <w:rFonts w:ascii="Calibri" w:eastAsia="Times New Roman" w:hAnsi="Calibri" w:cs="Calibri"/>
                <w:b/>
                <w:bCs/>
                <w:sz w:val="20"/>
                <w:szCs w:val="20"/>
                <w:lang w:eastAsia="en-GB"/>
              </w:rPr>
              <w:t>Reflection 3.3.2</w:t>
            </w:r>
            <w:r w:rsidRPr="005E5E21">
              <w:rPr>
                <w:rFonts w:ascii="Calibri" w:eastAsia="Times New Roman" w:hAnsi="Calibri" w:cs="Calibri"/>
                <w:sz w:val="20"/>
                <w:szCs w:val="20"/>
                <w:lang w:eastAsia="en-GB"/>
              </w:rPr>
              <w:t> </w:t>
            </w:r>
          </w:p>
          <w:p w14:paraId="600BF470" w14:textId="77777777" w:rsidR="002C6BDB" w:rsidRPr="005E5E21" w:rsidRDefault="002C6BDB" w:rsidP="002C6BDB">
            <w:pPr>
              <w:jc w:val="both"/>
              <w:textAlignment w:val="baseline"/>
              <w:rPr>
                <w:rFonts w:ascii="Segoe UI" w:eastAsia="Times New Roman" w:hAnsi="Segoe UI" w:cs="Segoe UI"/>
                <w:sz w:val="18"/>
                <w:szCs w:val="18"/>
                <w:lang w:eastAsia="en-GB"/>
              </w:rPr>
            </w:pPr>
            <w:r w:rsidRPr="005E5E21">
              <w:rPr>
                <w:rFonts w:ascii="Calibri" w:eastAsia="Times New Roman" w:hAnsi="Calibri" w:cs="Calibri"/>
                <w:sz w:val="18"/>
                <w:szCs w:val="18"/>
                <w:lang w:eastAsia="en-GB"/>
              </w:rPr>
              <w:t>(Realistic self-assessment, taking account of feedback) </w:t>
            </w:r>
          </w:p>
        </w:tc>
        <w:tc>
          <w:tcPr>
            <w:tcW w:w="1297" w:type="dxa"/>
            <w:tcBorders>
              <w:top w:val="single" w:sz="6" w:space="0" w:color="auto"/>
              <w:left w:val="single" w:sz="6" w:space="0" w:color="auto"/>
              <w:bottom w:val="single" w:sz="6" w:space="0" w:color="auto"/>
              <w:right w:val="single" w:sz="6" w:space="0" w:color="auto"/>
            </w:tcBorders>
            <w:hideMark/>
          </w:tcPr>
          <w:p w14:paraId="45AD5E47" w14:textId="77777777" w:rsidR="002C6BDB" w:rsidRPr="005E5E21" w:rsidRDefault="002C6BDB" w:rsidP="002C6BDB">
            <w:pPr>
              <w:textAlignment w:val="baseline"/>
              <w:rPr>
                <w:rFonts w:ascii="Segoe UI" w:eastAsia="Times New Roman" w:hAnsi="Segoe UI" w:cs="Segoe UI"/>
                <w:sz w:val="18"/>
                <w:szCs w:val="18"/>
                <w:lang w:eastAsia="en-GB"/>
              </w:rPr>
            </w:pPr>
            <w:r w:rsidRPr="005E5E21">
              <w:rPr>
                <w:rFonts w:ascii="Calibri" w:eastAsia="Times New Roman" w:hAnsi="Calibri" w:cs="Calibri"/>
                <w:sz w:val="16"/>
                <w:szCs w:val="16"/>
                <w:lang w:eastAsia="en-GB"/>
              </w:rPr>
              <w:t> </w:t>
            </w:r>
          </w:p>
        </w:tc>
        <w:tc>
          <w:tcPr>
            <w:tcW w:w="1237" w:type="dxa"/>
            <w:tcBorders>
              <w:top w:val="single" w:sz="6" w:space="0" w:color="auto"/>
              <w:left w:val="single" w:sz="6" w:space="0" w:color="auto"/>
              <w:bottom w:val="single" w:sz="6" w:space="0" w:color="auto"/>
              <w:right w:val="single" w:sz="6" w:space="0" w:color="auto"/>
            </w:tcBorders>
            <w:hideMark/>
          </w:tcPr>
          <w:p w14:paraId="2706B1B8" w14:textId="77777777" w:rsidR="002C6BDB" w:rsidRPr="005E5E21" w:rsidRDefault="002C6BDB" w:rsidP="002C6BDB">
            <w:pPr>
              <w:jc w:val="both"/>
              <w:textAlignment w:val="baseline"/>
              <w:rPr>
                <w:rFonts w:ascii="Segoe UI" w:eastAsia="Times New Roman" w:hAnsi="Segoe UI" w:cs="Segoe UI"/>
                <w:sz w:val="18"/>
                <w:szCs w:val="18"/>
                <w:lang w:eastAsia="en-GB"/>
              </w:rPr>
            </w:pPr>
            <w:r w:rsidRPr="005E5E21">
              <w:rPr>
                <w:rFonts w:ascii="Calibri" w:eastAsia="Times New Roman" w:hAnsi="Calibri" w:cs="Calibri"/>
                <w:sz w:val="16"/>
                <w:szCs w:val="16"/>
                <w:lang w:eastAsia="en-GB"/>
              </w:rPr>
              <w:t> </w:t>
            </w:r>
          </w:p>
        </w:tc>
        <w:tc>
          <w:tcPr>
            <w:tcW w:w="5707" w:type="dxa"/>
            <w:tcBorders>
              <w:top w:val="single" w:sz="6" w:space="0" w:color="auto"/>
              <w:left w:val="single" w:sz="6" w:space="0" w:color="auto"/>
              <w:bottom w:val="single" w:sz="6" w:space="0" w:color="auto"/>
              <w:right w:val="single" w:sz="6" w:space="0" w:color="auto"/>
            </w:tcBorders>
            <w:hideMark/>
          </w:tcPr>
          <w:p w14:paraId="46DCB736" w14:textId="77777777" w:rsidR="002C6BDB" w:rsidRPr="005E5E21" w:rsidRDefault="002C6BDB" w:rsidP="002C6BDB">
            <w:pPr>
              <w:jc w:val="both"/>
              <w:textAlignment w:val="baseline"/>
              <w:rPr>
                <w:rFonts w:ascii="Segoe UI" w:eastAsia="Times New Roman" w:hAnsi="Segoe UI" w:cs="Segoe UI"/>
                <w:sz w:val="18"/>
                <w:szCs w:val="18"/>
                <w:lang w:eastAsia="en-GB"/>
              </w:rPr>
            </w:pPr>
            <w:r w:rsidRPr="005E5E21">
              <w:rPr>
                <w:rFonts w:ascii="Calibri" w:eastAsia="Times New Roman" w:hAnsi="Calibri" w:cs="Calibri"/>
                <w:sz w:val="16"/>
                <w:szCs w:val="16"/>
                <w:lang w:eastAsia="en-GB"/>
              </w:rPr>
              <w:t> </w:t>
            </w:r>
          </w:p>
          <w:p w14:paraId="1C6D6484" w14:textId="77777777" w:rsidR="002C6BDB" w:rsidRPr="005E5E21" w:rsidRDefault="002C6BDB" w:rsidP="002C6BDB">
            <w:pPr>
              <w:jc w:val="both"/>
              <w:textAlignment w:val="baseline"/>
              <w:rPr>
                <w:rFonts w:ascii="Segoe UI" w:eastAsia="Times New Roman" w:hAnsi="Segoe UI" w:cs="Segoe UI"/>
                <w:sz w:val="18"/>
                <w:szCs w:val="18"/>
                <w:lang w:eastAsia="en-GB"/>
              </w:rPr>
            </w:pPr>
            <w:r w:rsidRPr="005E5E21">
              <w:rPr>
                <w:rFonts w:ascii="Calibri" w:eastAsia="Times New Roman" w:hAnsi="Calibri" w:cs="Calibri"/>
                <w:sz w:val="16"/>
                <w:szCs w:val="16"/>
                <w:lang w:eastAsia="en-GB"/>
              </w:rPr>
              <w:t>  </w:t>
            </w:r>
          </w:p>
          <w:p w14:paraId="2BB5E3E3" w14:textId="77777777" w:rsidR="002C6BDB" w:rsidRPr="005E5E21" w:rsidRDefault="002C6BDB" w:rsidP="002C6BDB">
            <w:pPr>
              <w:jc w:val="both"/>
              <w:textAlignment w:val="baseline"/>
              <w:rPr>
                <w:rFonts w:ascii="Segoe UI" w:eastAsia="Times New Roman" w:hAnsi="Segoe UI" w:cs="Segoe UI"/>
                <w:sz w:val="18"/>
                <w:szCs w:val="18"/>
                <w:lang w:eastAsia="en-GB"/>
              </w:rPr>
            </w:pPr>
            <w:r w:rsidRPr="005E5E21">
              <w:rPr>
                <w:rFonts w:ascii="Calibri" w:eastAsia="Times New Roman" w:hAnsi="Calibri" w:cs="Calibri"/>
                <w:sz w:val="16"/>
                <w:szCs w:val="16"/>
                <w:lang w:eastAsia="en-GB"/>
              </w:rPr>
              <w:t> </w:t>
            </w:r>
          </w:p>
        </w:tc>
      </w:tr>
      <w:tr w:rsidR="002C6BDB" w:rsidRPr="005E5E21" w14:paraId="2A22CBC3" w14:textId="77777777" w:rsidTr="002C6BDB">
        <w:trPr>
          <w:trHeight w:val="300"/>
        </w:trPr>
        <w:tc>
          <w:tcPr>
            <w:tcW w:w="7372" w:type="dxa"/>
            <w:tcBorders>
              <w:top w:val="single" w:sz="6" w:space="0" w:color="auto"/>
              <w:left w:val="single" w:sz="6" w:space="0" w:color="auto"/>
              <w:bottom w:val="single" w:sz="6" w:space="0" w:color="auto"/>
              <w:right w:val="single" w:sz="6" w:space="0" w:color="auto"/>
            </w:tcBorders>
            <w:hideMark/>
          </w:tcPr>
          <w:p w14:paraId="63E18C64" w14:textId="77777777" w:rsidR="002C6BDB" w:rsidRPr="005E5E21" w:rsidRDefault="002C6BDB" w:rsidP="002C6BDB">
            <w:pPr>
              <w:textAlignment w:val="baseline"/>
              <w:rPr>
                <w:rFonts w:ascii="Segoe UI" w:eastAsia="Times New Roman" w:hAnsi="Segoe UI" w:cs="Segoe UI"/>
                <w:sz w:val="18"/>
                <w:szCs w:val="18"/>
                <w:lang w:eastAsia="en-GB"/>
              </w:rPr>
            </w:pPr>
            <w:r w:rsidRPr="005E5E21">
              <w:rPr>
                <w:rFonts w:ascii="Calibri" w:eastAsia="Times New Roman" w:hAnsi="Calibri" w:cs="Calibri"/>
                <w:b/>
                <w:bCs/>
                <w:sz w:val="20"/>
                <w:szCs w:val="20"/>
                <w:lang w:eastAsia="en-GB"/>
              </w:rPr>
              <w:t>Professional Values and Commitment 1.1, 1.2</w:t>
            </w:r>
            <w:r w:rsidRPr="005E5E21">
              <w:rPr>
                <w:rFonts w:ascii="Calibri" w:eastAsia="Times New Roman" w:hAnsi="Calibri" w:cs="Calibri"/>
                <w:sz w:val="20"/>
                <w:szCs w:val="20"/>
                <w:lang w:eastAsia="en-GB"/>
              </w:rPr>
              <w:t> </w:t>
            </w:r>
          </w:p>
          <w:p w14:paraId="5ED3C041" w14:textId="77777777" w:rsidR="002C6BDB" w:rsidRPr="005E5E21" w:rsidRDefault="002C6BDB" w:rsidP="002C6BDB">
            <w:pPr>
              <w:jc w:val="both"/>
              <w:textAlignment w:val="baseline"/>
              <w:rPr>
                <w:rFonts w:ascii="Segoe UI" w:eastAsia="Times New Roman" w:hAnsi="Segoe UI" w:cs="Segoe UI"/>
                <w:sz w:val="18"/>
                <w:szCs w:val="18"/>
                <w:lang w:eastAsia="en-GB"/>
              </w:rPr>
            </w:pPr>
            <w:r w:rsidRPr="005E5E21">
              <w:rPr>
                <w:rFonts w:ascii="Calibri" w:eastAsia="Times New Roman" w:hAnsi="Calibri" w:cs="Calibri"/>
                <w:sz w:val="18"/>
                <w:szCs w:val="18"/>
                <w:lang w:eastAsia="en-GB"/>
              </w:rPr>
              <w:t>(Well-prepared for lesson; plan shared with mentor in advance; commitment to self-improvement) </w:t>
            </w:r>
          </w:p>
        </w:tc>
        <w:tc>
          <w:tcPr>
            <w:tcW w:w="1297" w:type="dxa"/>
            <w:tcBorders>
              <w:top w:val="single" w:sz="6" w:space="0" w:color="auto"/>
              <w:left w:val="single" w:sz="6" w:space="0" w:color="auto"/>
              <w:bottom w:val="single" w:sz="6" w:space="0" w:color="auto"/>
              <w:right w:val="single" w:sz="6" w:space="0" w:color="auto"/>
            </w:tcBorders>
            <w:hideMark/>
          </w:tcPr>
          <w:p w14:paraId="7C8354FA" w14:textId="77777777" w:rsidR="002C6BDB" w:rsidRPr="005E5E21" w:rsidRDefault="002C6BDB" w:rsidP="002C6BDB">
            <w:pPr>
              <w:textAlignment w:val="baseline"/>
              <w:rPr>
                <w:rFonts w:ascii="Segoe UI" w:eastAsia="Times New Roman" w:hAnsi="Segoe UI" w:cs="Segoe UI"/>
                <w:sz w:val="18"/>
                <w:szCs w:val="18"/>
                <w:lang w:eastAsia="en-GB"/>
              </w:rPr>
            </w:pPr>
            <w:r w:rsidRPr="005E5E21">
              <w:rPr>
                <w:rFonts w:ascii="Calibri" w:eastAsia="Times New Roman" w:hAnsi="Calibri" w:cs="Calibri"/>
                <w:sz w:val="16"/>
                <w:szCs w:val="16"/>
                <w:lang w:eastAsia="en-GB"/>
              </w:rPr>
              <w:t> </w:t>
            </w:r>
          </w:p>
        </w:tc>
        <w:tc>
          <w:tcPr>
            <w:tcW w:w="1237" w:type="dxa"/>
            <w:tcBorders>
              <w:top w:val="single" w:sz="6" w:space="0" w:color="auto"/>
              <w:left w:val="single" w:sz="6" w:space="0" w:color="auto"/>
              <w:bottom w:val="single" w:sz="6" w:space="0" w:color="auto"/>
              <w:right w:val="single" w:sz="6" w:space="0" w:color="auto"/>
            </w:tcBorders>
            <w:hideMark/>
          </w:tcPr>
          <w:p w14:paraId="555FF314" w14:textId="77777777" w:rsidR="002C6BDB" w:rsidRPr="005E5E21" w:rsidRDefault="002C6BDB" w:rsidP="002C6BDB">
            <w:pPr>
              <w:jc w:val="both"/>
              <w:textAlignment w:val="baseline"/>
              <w:rPr>
                <w:rFonts w:ascii="Segoe UI" w:eastAsia="Times New Roman" w:hAnsi="Segoe UI" w:cs="Segoe UI"/>
                <w:sz w:val="18"/>
                <w:szCs w:val="18"/>
                <w:lang w:eastAsia="en-GB"/>
              </w:rPr>
            </w:pPr>
            <w:r w:rsidRPr="005E5E21">
              <w:rPr>
                <w:rFonts w:ascii="Calibri" w:eastAsia="Times New Roman" w:hAnsi="Calibri" w:cs="Calibri"/>
                <w:sz w:val="16"/>
                <w:szCs w:val="16"/>
                <w:lang w:eastAsia="en-GB"/>
              </w:rPr>
              <w:t> </w:t>
            </w:r>
          </w:p>
        </w:tc>
        <w:tc>
          <w:tcPr>
            <w:tcW w:w="5707" w:type="dxa"/>
            <w:tcBorders>
              <w:top w:val="single" w:sz="6" w:space="0" w:color="auto"/>
              <w:left w:val="single" w:sz="6" w:space="0" w:color="auto"/>
              <w:bottom w:val="single" w:sz="6" w:space="0" w:color="auto"/>
              <w:right w:val="single" w:sz="6" w:space="0" w:color="auto"/>
            </w:tcBorders>
            <w:hideMark/>
          </w:tcPr>
          <w:p w14:paraId="5CFD34A2" w14:textId="77777777" w:rsidR="002C6BDB" w:rsidRPr="005E5E21" w:rsidRDefault="002C6BDB" w:rsidP="002C6BDB">
            <w:pPr>
              <w:jc w:val="both"/>
              <w:textAlignment w:val="baseline"/>
              <w:rPr>
                <w:rFonts w:ascii="Segoe UI" w:eastAsia="Times New Roman" w:hAnsi="Segoe UI" w:cs="Segoe UI"/>
                <w:sz w:val="18"/>
                <w:szCs w:val="18"/>
                <w:lang w:eastAsia="en-GB"/>
              </w:rPr>
            </w:pPr>
            <w:r w:rsidRPr="005E5E21">
              <w:rPr>
                <w:rFonts w:ascii="Calibri" w:eastAsia="Times New Roman" w:hAnsi="Calibri" w:cs="Calibri"/>
                <w:sz w:val="16"/>
                <w:szCs w:val="16"/>
                <w:lang w:eastAsia="en-GB"/>
              </w:rPr>
              <w:t> </w:t>
            </w:r>
          </w:p>
          <w:p w14:paraId="78D91A0B" w14:textId="77777777" w:rsidR="002C6BDB" w:rsidRPr="005E5E21" w:rsidRDefault="002C6BDB" w:rsidP="002C6BDB">
            <w:pPr>
              <w:jc w:val="both"/>
              <w:textAlignment w:val="baseline"/>
              <w:rPr>
                <w:rFonts w:ascii="Segoe UI" w:eastAsia="Times New Roman" w:hAnsi="Segoe UI" w:cs="Segoe UI"/>
                <w:sz w:val="18"/>
                <w:szCs w:val="18"/>
                <w:lang w:eastAsia="en-GB"/>
              </w:rPr>
            </w:pPr>
            <w:r w:rsidRPr="005E5E21">
              <w:rPr>
                <w:rFonts w:ascii="Calibri" w:eastAsia="Times New Roman" w:hAnsi="Calibri" w:cs="Calibri"/>
                <w:sz w:val="16"/>
                <w:szCs w:val="16"/>
                <w:lang w:eastAsia="en-GB"/>
              </w:rPr>
              <w:t> </w:t>
            </w:r>
          </w:p>
          <w:p w14:paraId="3BC9071E" w14:textId="77777777" w:rsidR="002C6BDB" w:rsidRPr="005E5E21" w:rsidRDefault="002C6BDB" w:rsidP="002C6BDB">
            <w:pPr>
              <w:jc w:val="both"/>
              <w:textAlignment w:val="baseline"/>
              <w:rPr>
                <w:rFonts w:ascii="Segoe UI" w:eastAsia="Times New Roman" w:hAnsi="Segoe UI" w:cs="Segoe UI"/>
                <w:sz w:val="18"/>
                <w:szCs w:val="18"/>
                <w:lang w:eastAsia="en-GB"/>
              </w:rPr>
            </w:pPr>
            <w:r w:rsidRPr="005E5E21">
              <w:rPr>
                <w:rFonts w:ascii="Calibri" w:eastAsia="Times New Roman" w:hAnsi="Calibri" w:cs="Calibri"/>
                <w:sz w:val="16"/>
                <w:szCs w:val="16"/>
                <w:lang w:eastAsia="en-GB"/>
              </w:rPr>
              <w:t> </w:t>
            </w:r>
          </w:p>
        </w:tc>
      </w:tr>
      <w:tr w:rsidR="002C6BDB" w:rsidRPr="005E5E21" w14:paraId="558410EB" w14:textId="77777777" w:rsidTr="002C6BDB">
        <w:tc>
          <w:tcPr>
            <w:tcW w:w="7372" w:type="dxa"/>
            <w:tcBorders>
              <w:top w:val="single" w:sz="6" w:space="0" w:color="auto"/>
              <w:left w:val="single" w:sz="6" w:space="0" w:color="auto"/>
              <w:bottom w:val="single" w:sz="6" w:space="0" w:color="auto"/>
              <w:right w:val="single" w:sz="6" w:space="0" w:color="auto"/>
            </w:tcBorders>
            <w:hideMark/>
          </w:tcPr>
          <w:p w14:paraId="13EFC4B8" w14:textId="77777777" w:rsidR="002C6BDB" w:rsidRPr="005E5E21" w:rsidRDefault="002C6BDB" w:rsidP="002C6BDB">
            <w:pPr>
              <w:jc w:val="both"/>
              <w:textAlignment w:val="baseline"/>
              <w:rPr>
                <w:rFonts w:ascii="Segoe UI" w:eastAsia="Times New Roman" w:hAnsi="Segoe UI" w:cs="Segoe UI"/>
                <w:sz w:val="18"/>
                <w:szCs w:val="18"/>
                <w:lang w:eastAsia="en-GB"/>
              </w:rPr>
            </w:pPr>
            <w:r w:rsidRPr="005E5E21">
              <w:rPr>
                <w:rFonts w:ascii="Calibri" w:eastAsia="Times New Roman" w:hAnsi="Calibri" w:cs="Calibri"/>
                <w:b/>
                <w:bCs/>
                <w:sz w:val="20"/>
                <w:szCs w:val="20"/>
                <w:lang w:val="en-US" w:eastAsia="en-GB"/>
              </w:rPr>
              <w:t>Was the lesson plan shared with the teacher/observer in appropriate advance of the lesson?</w:t>
            </w:r>
            <w:r w:rsidRPr="005E5E21">
              <w:rPr>
                <w:rFonts w:ascii="Calibri" w:eastAsia="Times New Roman" w:hAnsi="Calibri" w:cs="Calibri"/>
                <w:sz w:val="20"/>
                <w:szCs w:val="20"/>
                <w:lang w:eastAsia="en-GB"/>
              </w:rPr>
              <w:t> </w:t>
            </w:r>
          </w:p>
        </w:tc>
        <w:tc>
          <w:tcPr>
            <w:tcW w:w="1297" w:type="dxa"/>
            <w:tcBorders>
              <w:top w:val="single" w:sz="6" w:space="0" w:color="auto"/>
              <w:left w:val="single" w:sz="6" w:space="0" w:color="auto"/>
              <w:bottom w:val="single" w:sz="6" w:space="0" w:color="auto"/>
              <w:right w:val="single" w:sz="6" w:space="0" w:color="auto"/>
            </w:tcBorders>
            <w:hideMark/>
          </w:tcPr>
          <w:p w14:paraId="705A8841" w14:textId="77777777" w:rsidR="002C6BDB" w:rsidRPr="005E5E21" w:rsidRDefault="002C6BDB" w:rsidP="002C6BDB">
            <w:pPr>
              <w:jc w:val="center"/>
              <w:textAlignment w:val="baseline"/>
              <w:rPr>
                <w:rFonts w:ascii="Segoe UI" w:eastAsia="Times New Roman" w:hAnsi="Segoe UI" w:cs="Segoe UI"/>
                <w:sz w:val="18"/>
                <w:szCs w:val="18"/>
                <w:lang w:eastAsia="en-GB"/>
              </w:rPr>
            </w:pPr>
            <w:r w:rsidRPr="005E5E21">
              <w:rPr>
                <w:rFonts w:ascii="Calibri" w:eastAsia="Times New Roman" w:hAnsi="Calibri" w:cs="Calibri"/>
                <w:sz w:val="32"/>
                <w:szCs w:val="32"/>
                <w:lang w:val="en-US" w:eastAsia="en-GB"/>
              </w:rPr>
              <w:t>Yes/No</w:t>
            </w:r>
            <w:r w:rsidRPr="005E5E21">
              <w:rPr>
                <w:rFonts w:ascii="Calibri" w:eastAsia="Times New Roman" w:hAnsi="Calibri" w:cs="Calibri"/>
                <w:sz w:val="32"/>
                <w:szCs w:val="32"/>
                <w:lang w:eastAsia="en-GB"/>
              </w:rPr>
              <w:t> </w:t>
            </w:r>
          </w:p>
        </w:tc>
        <w:tc>
          <w:tcPr>
            <w:tcW w:w="6944" w:type="dxa"/>
            <w:gridSpan w:val="2"/>
            <w:tcBorders>
              <w:top w:val="single" w:sz="6" w:space="0" w:color="auto"/>
              <w:left w:val="single" w:sz="6" w:space="0" w:color="auto"/>
              <w:bottom w:val="single" w:sz="6" w:space="0" w:color="auto"/>
              <w:right w:val="single" w:sz="6" w:space="0" w:color="auto"/>
            </w:tcBorders>
            <w:hideMark/>
          </w:tcPr>
          <w:p w14:paraId="5C2A1568" w14:textId="77777777" w:rsidR="002C6BDB" w:rsidRPr="005E5E21" w:rsidRDefault="002C6BDB" w:rsidP="002C6BDB">
            <w:pPr>
              <w:jc w:val="both"/>
              <w:textAlignment w:val="baseline"/>
              <w:rPr>
                <w:rFonts w:ascii="Segoe UI" w:eastAsia="Times New Roman" w:hAnsi="Segoe UI" w:cs="Segoe UI"/>
                <w:sz w:val="18"/>
                <w:szCs w:val="18"/>
                <w:lang w:eastAsia="en-GB"/>
              </w:rPr>
            </w:pPr>
            <w:r w:rsidRPr="005E5E21">
              <w:rPr>
                <w:rFonts w:ascii="Calibri" w:eastAsia="Times New Roman" w:hAnsi="Calibri" w:cs="Calibri"/>
                <w:i/>
                <w:iCs/>
                <w:sz w:val="20"/>
                <w:szCs w:val="20"/>
                <w:lang w:val="en-US" w:eastAsia="en-GB"/>
              </w:rPr>
              <w:t>Please circle as appropriate</w:t>
            </w:r>
            <w:r w:rsidRPr="005E5E21">
              <w:rPr>
                <w:rFonts w:ascii="Calibri" w:eastAsia="Times New Roman" w:hAnsi="Calibri" w:cs="Calibri"/>
                <w:sz w:val="20"/>
                <w:szCs w:val="20"/>
                <w:lang w:eastAsia="en-GB"/>
              </w:rPr>
              <w:t> </w:t>
            </w:r>
          </w:p>
        </w:tc>
      </w:tr>
    </w:tbl>
    <w:p w14:paraId="78E3E44F" w14:textId="71D5B636" w:rsidR="002C6BDB" w:rsidRPr="002C6BDB" w:rsidRDefault="002C6BDB" w:rsidP="002C6BDB">
      <w:pPr>
        <w:jc w:val="both"/>
        <w:rPr>
          <w:rFonts w:ascii="Calibri" w:eastAsia="Times New Roman" w:hAnsi="Calibri" w:cs="Calibri"/>
          <w:b/>
          <w:sz w:val="20"/>
          <w:szCs w:val="20"/>
          <w:lang w:eastAsia="en-GB"/>
        </w:rPr>
      </w:pPr>
      <w:r>
        <w:rPr>
          <w:rFonts w:ascii="Calibri" w:eastAsia="Times New Roman" w:hAnsi="Calibri" w:cs="Calibri"/>
          <w:b/>
          <w:sz w:val="20"/>
          <w:szCs w:val="20"/>
          <w:lang w:eastAsia="en-GB"/>
        </w:rPr>
        <w:t>T</w:t>
      </w:r>
      <w:r w:rsidRPr="005E5E21">
        <w:rPr>
          <w:rFonts w:ascii="Calibri" w:eastAsia="Times New Roman" w:hAnsi="Calibri" w:cs="Calibri"/>
          <w:b/>
          <w:sz w:val="20"/>
          <w:szCs w:val="20"/>
          <w:lang w:eastAsia="en-GB"/>
        </w:rPr>
        <w:t>o be completed by the observer</w:t>
      </w:r>
    </w:p>
    <w:tbl>
      <w:tblPr>
        <w:tblpPr w:leftFromText="180" w:rightFromText="180" w:vertAnchor="text" w:horzAnchor="margin" w:tblpXSpec="center" w:tblpY="-862"/>
        <w:tblW w:w="15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38"/>
      </w:tblGrid>
      <w:tr w:rsidR="00205C90" w:rsidRPr="005E5E21" w14:paraId="7336BE76" w14:textId="77777777" w:rsidTr="00205C90">
        <w:tc>
          <w:tcPr>
            <w:tcW w:w="15338" w:type="dxa"/>
            <w:tcBorders>
              <w:top w:val="single" w:sz="4" w:space="0" w:color="auto"/>
              <w:left w:val="single" w:sz="4" w:space="0" w:color="auto"/>
              <w:bottom w:val="single" w:sz="4" w:space="0" w:color="auto"/>
              <w:right w:val="single" w:sz="4" w:space="0" w:color="auto"/>
            </w:tcBorders>
          </w:tcPr>
          <w:p w14:paraId="29CB3026" w14:textId="77777777" w:rsidR="00205C90" w:rsidRPr="005E5E21" w:rsidRDefault="00205C90" w:rsidP="00205C90">
            <w:pPr>
              <w:rPr>
                <w:rFonts w:ascii="Calibri" w:eastAsia="Times" w:hAnsi="Calibri" w:cs="Calibri"/>
                <w:sz w:val="20"/>
                <w:szCs w:val="20"/>
              </w:rPr>
            </w:pPr>
            <w:r w:rsidRPr="005E5E21">
              <w:rPr>
                <w:rFonts w:ascii="Calibri" w:eastAsia="Times" w:hAnsi="Calibri" w:cs="Calibri"/>
                <w:sz w:val="20"/>
                <w:szCs w:val="20"/>
              </w:rPr>
              <w:t>Comments and advice</w:t>
            </w:r>
          </w:p>
          <w:p w14:paraId="7302FB0B" w14:textId="77777777" w:rsidR="00205C90" w:rsidRPr="005E5E21" w:rsidRDefault="00205C90" w:rsidP="00205C90">
            <w:pPr>
              <w:rPr>
                <w:rFonts w:ascii="Calibri" w:eastAsia="Times" w:hAnsi="Calibri" w:cs="Calibri"/>
                <w:sz w:val="20"/>
                <w:szCs w:val="20"/>
              </w:rPr>
            </w:pPr>
          </w:p>
          <w:p w14:paraId="5465BBA6" w14:textId="77777777" w:rsidR="00205C90" w:rsidRPr="005E5E21" w:rsidRDefault="00205C90" w:rsidP="00205C90">
            <w:pPr>
              <w:rPr>
                <w:rFonts w:ascii="Calibri" w:eastAsia="Times" w:hAnsi="Calibri" w:cs="Calibri"/>
                <w:sz w:val="20"/>
                <w:szCs w:val="20"/>
              </w:rPr>
            </w:pPr>
          </w:p>
          <w:p w14:paraId="5DDCA373" w14:textId="77777777" w:rsidR="00205C90" w:rsidRPr="005E5E21" w:rsidRDefault="00205C90" w:rsidP="00205C90">
            <w:pPr>
              <w:rPr>
                <w:rFonts w:ascii="Calibri" w:eastAsia="Times" w:hAnsi="Calibri" w:cs="Calibri"/>
                <w:sz w:val="20"/>
                <w:szCs w:val="20"/>
              </w:rPr>
            </w:pPr>
          </w:p>
          <w:p w14:paraId="74774BF0" w14:textId="77777777" w:rsidR="00205C90" w:rsidRPr="005E5E21" w:rsidRDefault="00205C90" w:rsidP="00205C90">
            <w:pPr>
              <w:rPr>
                <w:rFonts w:ascii="Calibri" w:eastAsia="Times" w:hAnsi="Calibri" w:cs="Calibri"/>
                <w:sz w:val="20"/>
                <w:szCs w:val="20"/>
              </w:rPr>
            </w:pPr>
          </w:p>
          <w:p w14:paraId="1FA93C3D" w14:textId="77777777" w:rsidR="00205C90" w:rsidRPr="005E5E21" w:rsidRDefault="00205C90" w:rsidP="00205C90">
            <w:pPr>
              <w:rPr>
                <w:rFonts w:ascii="Calibri" w:eastAsia="Times" w:hAnsi="Calibri" w:cs="Calibri"/>
                <w:sz w:val="20"/>
                <w:szCs w:val="20"/>
              </w:rPr>
            </w:pPr>
          </w:p>
          <w:p w14:paraId="3A78A1FD" w14:textId="77777777" w:rsidR="00205C90" w:rsidRPr="005E5E21" w:rsidRDefault="00205C90" w:rsidP="00205C90">
            <w:pPr>
              <w:rPr>
                <w:rFonts w:ascii="Calibri" w:eastAsia="Times" w:hAnsi="Calibri" w:cs="Calibri"/>
                <w:sz w:val="20"/>
                <w:szCs w:val="20"/>
              </w:rPr>
            </w:pPr>
          </w:p>
          <w:p w14:paraId="40EB38BB" w14:textId="77777777" w:rsidR="00205C90" w:rsidRPr="005E5E21" w:rsidRDefault="00205C90" w:rsidP="00205C90">
            <w:pPr>
              <w:rPr>
                <w:rFonts w:ascii="Calibri" w:eastAsia="Times" w:hAnsi="Calibri" w:cs="Calibri"/>
                <w:sz w:val="20"/>
                <w:szCs w:val="20"/>
              </w:rPr>
            </w:pPr>
          </w:p>
          <w:p w14:paraId="1AEC4543" w14:textId="77777777" w:rsidR="00205C90" w:rsidRPr="005E5E21" w:rsidRDefault="00205C90" w:rsidP="00205C90">
            <w:pPr>
              <w:rPr>
                <w:rFonts w:ascii="Calibri" w:eastAsia="Times" w:hAnsi="Calibri" w:cs="Calibri"/>
                <w:sz w:val="20"/>
                <w:szCs w:val="20"/>
              </w:rPr>
            </w:pPr>
          </w:p>
          <w:p w14:paraId="7529E152" w14:textId="77777777" w:rsidR="00205C90" w:rsidRPr="005E5E21" w:rsidRDefault="00205C90" w:rsidP="00205C90">
            <w:pPr>
              <w:rPr>
                <w:rFonts w:ascii="Calibri" w:eastAsia="Times" w:hAnsi="Calibri" w:cs="Calibri"/>
                <w:sz w:val="20"/>
                <w:szCs w:val="20"/>
              </w:rPr>
            </w:pPr>
          </w:p>
          <w:p w14:paraId="62B5F9A7" w14:textId="77777777" w:rsidR="00205C90" w:rsidRPr="005E5E21" w:rsidRDefault="00205C90" w:rsidP="00205C90">
            <w:pPr>
              <w:rPr>
                <w:rFonts w:ascii="Calibri" w:eastAsia="Times" w:hAnsi="Calibri" w:cs="Calibri"/>
                <w:sz w:val="20"/>
                <w:szCs w:val="20"/>
              </w:rPr>
            </w:pPr>
          </w:p>
          <w:p w14:paraId="7A376709" w14:textId="77777777" w:rsidR="00205C90" w:rsidRPr="005E5E21" w:rsidRDefault="00205C90" w:rsidP="00205C90">
            <w:pPr>
              <w:rPr>
                <w:rFonts w:ascii="Calibri" w:eastAsia="Times" w:hAnsi="Calibri" w:cs="Calibri"/>
                <w:sz w:val="20"/>
                <w:szCs w:val="20"/>
              </w:rPr>
            </w:pPr>
          </w:p>
          <w:p w14:paraId="3A78CFA3" w14:textId="77777777" w:rsidR="00205C90" w:rsidRPr="005E5E21" w:rsidRDefault="00205C90" w:rsidP="00205C90">
            <w:pPr>
              <w:rPr>
                <w:rFonts w:ascii="Calibri" w:eastAsia="Times" w:hAnsi="Calibri" w:cs="Calibri"/>
                <w:sz w:val="20"/>
                <w:szCs w:val="20"/>
              </w:rPr>
            </w:pPr>
          </w:p>
          <w:p w14:paraId="47C2745C" w14:textId="77777777" w:rsidR="00205C90" w:rsidRPr="005E5E21" w:rsidRDefault="00205C90" w:rsidP="00205C90">
            <w:pPr>
              <w:rPr>
                <w:rFonts w:ascii="Calibri" w:eastAsia="Times" w:hAnsi="Calibri" w:cs="Calibri"/>
                <w:sz w:val="20"/>
                <w:szCs w:val="20"/>
              </w:rPr>
            </w:pPr>
          </w:p>
          <w:p w14:paraId="09F6C697" w14:textId="77777777" w:rsidR="00205C90" w:rsidRPr="005E5E21" w:rsidRDefault="00205C90" w:rsidP="00205C90">
            <w:pPr>
              <w:rPr>
                <w:rFonts w:ascii="Calibri" w:eastAsia="Times" w:hAnsi="Calibri" w:cs="Calibri"/>
                <w:sz w:val="20"/>
                <w:szCs w:val="20"/>
              </w:rPr>
            </w:pPr>
          </w:p>
          <w:p w14:paraId="5B2D482D" w14:textId="77777777" w:rsidR="00205C90" w:rsidRPr="005E5E21" w:rsidRDefault="00205C90" w:rsidP="00205C90">
            <w:pPr>
              <w:jc w:val="center"/>
              <w:rPr>
                <w:rFonts w:ascii="Calibri" w:eastAsia="Times" w:hAnsi="Calibri" w:cs="Calibri"/>
                <w:sz w:val="20"/>
                <w:szCs w:val="20"/>
              </w:rPr>
            </w:pPr>
          </w:p>
        </w:tc>
      </w:tr>
      <w:tr w:rsidR="00205C90" w:rsidRPr="005E5E21" w14:paraId="6BF7AA9B" w14:textId="77777777" w:rsidTr="00205C90">
        <w:tc>
          <w:tcPr>
            <w:tcW w:w="15338" w:type="dxa"/>
            <w:tcBorders>
              <w:top w:val="single" w:sz="4" w:space="0" w:color="auto"/>
              <w:left w:val="single" w:sz="4" w:space="0" w:color="auto"/>
              <w:bottom w:val="single" w:sz="4" w:space="0" w:color="auto"/>
              <w:right w:val="single" w:sz="4" w:space="0" w:color="auto"/>
            </w:tcBorders>
          </w:tcPr>
          <w:p w14:paraId="1635A616" w14:textId="77777777" w:rsidR="00205C90" w:rsidRPr="005E5E21" w:rsidRDefault="00205C90" w:rsidP="00205C90">
            <w:pPr>
              <w:rPr>
                <w:rFonts w:ascii="Calibri" w:eastAsia="Times" w:hAnsi="Calibri" w:cs="Calibri"/>
                <w:sz w:val="20"/>
                <w:szCs w:val="20"/>
              </w:rPr>
            </w:pPr>
            <w:r w:rsidRPr="005E5E21">
              <w:rPr>
                <w:rFonts w:ascii="Calibri" w:eastAsia="Times" w:hAnsi="Calibri" w:cs="Calibri"/>
                <w:sz w:val="20"/>
                <w:szCs w:val="20"/>
              </w:rPr>
              <w:t>Suggested next steps and development targets</w:t>
            </w:r>
          </w:p>
          <w:p w14:paraId="23315F27" w14:textId="77777777" w:rsidR="00205C90" w:rsidRPr="005E5E21" w:rsidRDefault="00205C90" w:rsidP="00205C90">
            <w:pPr>
              <w:rPr>
                <w:rFonts w:ascii="Calibri" w:eastAsia="Times" w:hAnsi="Calibri" w:cs="Calibri"/>
                <w:sz w:val="20"/>
                <w:szCs w:val="20"/>
              </w:rPr>
            </w:pPr>
          </w:p>
          <w:p w14:paraId="381C27BF" w14:textId="77777777" w:rsidR="00205C90" w:rsidRPr="005E5E21" w:rsidRDefault="00205C90" w:rsidP="00205C90">
            <w:pPr>
              <w:rPr>
                <w:rFonts w:ascii="Calibri" w:eastAsia="Times" w:hAnsi="Calibri" w:cs="Calibri"/>
                <w:sz w:val="20"/>
                <w:szCs w:val="20"/>
              </w:rPr>
            </w:pPr>
          </w:p>
          <w:p w14:paraId="2B2D964A" w14:textId="77777777" w:rsidR="00205C90" w:rsidRPr="005E5E21" w:rsidRDefault="00205C90" w:rsidP="00205C90">
            <w:pPr>
              <w:rPr>
                <w:rFonts w:ascii="Calibri" w:eastAsia="Times" w:hAnsi="Calibri" w:cs="Calibri"/>
                <w:sz w:val="20"/>
                <w:szCs w:val="20"/>
              </w:rPr>
            </w:pPr>
          </w:p>
          <w:p w14:paraId="0EEB6ECD" w14:textId="77777777" w:rsidR="00205C90" w:rsidRPr="005E5E21" w:rsidRDefault="00205C90" w:rsidP="00205C90">
            <w:pPr>
              <w:rPr>
                <w:rFonts w:ascii="Calibri" w:eastAsia="Times" w:hAnsi="Calibri" w:cs="Calibri"/>
                <w:sz w:val="20"/>
                <w:szCs w:val="20"/>
              </w:rPr>
            </w:pPr>
          </w:p>
          <w:p w14:paraId="790660BF" w14:textId="77777777" w:rsidR="00205C90" w:rsidRPr="005E5E21" w:rsidRDefault="00205C90" w:rsidP="00205C90">
            <w:pPr>
              <w:rPr>
                <w:rFonts w:ascii="Calibri" w:eastAsia="Times" w:hAnsi="Calibri" w:cs="Calibri"/>
                <w:sz w:val="20"/>
                <w:szCs w:val="20"/>
              </w:rPr>
            </w:pPr>
          </w:p>
          <w:p w14:paraId="04BA7B06" w14:textId="77777777" w:rsidR="00205C90" w:rsidRPr="005E5E21" w:rsidRDefault="00205C90" w:rsidP="00205C90">
            <w:pPr>
              <w:rPr>
                <w:rFonts w:ascii="Calibri" w:eastAsia="Times" w:hAnsi="Calibri" w:cs="Calibri"/>
                <w:sz w:val="20"/>
                <w:szCs w:val="20"/>
              </w:rPr>
            </w:pPr>
          </w:p>
          <w:p w14:paraId="010E3D92" w14:textId="77777777" w:rsidR="00205C90" w:rsidRPr="005E5E21" w:rsidRDefault="00205C90" w:rsidP="00205C90">
            <w:pPr>
              <w:rPr>
                <w:rFonts w:ascii="Calibri" w:eastAsia="Times" w:hAnsi="Calibri" w:cs="Calibri"/>
                <w:sz w:val="20"/>
                <w:szCs w:val="20"/>
              </w:rPr>
            </w:pPr>
          </w:p>
          <w:p w14:paraId="1A5CB9D9" w14:textId="77777777" w:rsidR="00205C90" w:rsidRPr="005E5E21" w:rsidRDefault="00205C90" w:rsidP="00205C90">
            <w:pPr>
              <w:rPr>
                <w:rFonts w:ascii="Calibri" w:eastAsia="Times" w:hAnsi="Calibri" w:cs="Calibri"/>
                <w:sz w:val="20"/>
                <w:szCs w:val="20"/>
              </w:rPr>
            </w:pPr>
          </w:p>
          <w:p w14:paraId="725268F6" w14:textId="77777777" w:rsidR="00205C90" w:rsidRPr="005E5E21" w:rsidRDefault="00205C90" w:rsidP="00205C90">
            <w:pPr>
              <w:rPr>
                <w:rFonts w:ascii="Calibri" w:eastAsia="Times" w:hAnsi="Calibri" w:cs="Calibri"/>
                <w:sz w:val="20"/>
                <w:szCs w:val="20"/>
              </w:rPr>
            </w:pPr>
          </w:p>
          <w:p w14:paraId="5E91945F" w14:textId="77777777" w:rsidR="00205C90" w:rsidRPr="005E5E21" w:rsidRDefault="00205C90" w:rsidP="00205C90">
            <w:pPr>
              <w:rPr>
                <w:rFonts w:ascii="Calibri" w:eastAsia="Times" w:hAnsi="Calibri" w:cs="Calibri"/>
                <w:sz w:val="20"/>
                <w:szCs w:val="20"/>
              </w:rPr>
            </w:pPr>
          </w:p>
          <w:p w14:paraId="11F5F16F" w14:textId="77777777" w:rsidR="00205C90" w:rsidRPr="005E5E21" w:rsidRDefault="00205C90" w:rsidP="00205C90">
            <w:pPr>
              <w:rPr>
                <w:rFonts w:ascii="Calibri" w:eastAsia="Times" w:hAnsi="Calibri" w:cs="Calibri"/>
                <w:sz w:val="20"/>
                <w:szCs w:val="20"/>
              </w:rPr>
            </w:pPr>
          </w:p>
          <w:p w14:paraId="233BD889" w14:textId="77777777" w:rsidR="00205C90" w:rsidRPr="005E5E21" w:rsidRDefault="00205C90" w:rsidP="00205C90">
            <w:pPr>
              <w:rPr>
                <w:rFonts w:ascii="Calibri" w:eastAsia="Times" w:hAnsi="Calibri" w:cs="Calibri"/>
                <w:sz w:val="20"/>
                <w:szCs w:val="20"/>
              </w:rPr>
            </w:pPr>
          </w:p>
          <w:p w14:paraId="49EED5DD" w14:textId="77777777" w:rsidR="00205C90" w:rsidRPr="005E5E21" w:rsidRDefault="00205C90" w:rsidP="00205C90">
            <w:pPr>
              <w:rPr>
                <w:rFonts w:ascii="Calibri" w:eastAsia="Times" w:hAnsi="Calibri" w:cs="Calibri"/>
                <w:sz w:val="20"/>
                <w:szCs w:val="20"/>
              </w:rPr>
            </w:pPr>
          </w:p>
          <w:p w14:paraId="6A8F4DCF" w14:textId="77777777" w:rsidR="00205C90" w:rsidRPr="005E5E21" w:rsidRDefault="00205C90" w:rsidP="00205C90">
            <w:pPr>
              <w:rPr>
                <w:rFonts w:ascii="Calibri" w:eastAsia="Times" w:hAnsi="Calibri" w:cs="Calibri"/>
                <w:sz w:val="20"/>
                <w:szCs w:val="20"/>
              </w:rPr>
            </w:pPr>
          </w:p>
          <w:p w14:paraId="16A8E5D4" w14:textId="77777777" w:rsidR="00205C90" w:rsidRPr="005E5E21" w:rsidRDefault="00205C90" w:rsidP="00205C90">
            <w:pPr>
              <w:rPr>
                <w:rFonts w:ascii="Calibri" w:eastAsia="Times" w:hAnsi="Calibri" w:cs="Calibri"/>
                <w:sz w:val="20"/>
                <w:szCs w:val="20"/>
              </w:rPr>
            </w:pPr>
          </w:p>
          <w:p w14:paraId="6885B182" w14:textId="77777777" w:rsidR="00205C90" w:rsidRPr="005E5E21" w:rsidRDefault="00205C90" w:rsidP="00205C90">
            <w:pPr>
              <w:jc w:val="center"/>
              <w:rPr>
                <w:rFonts w:ascii="Calibri" w:eastAsia="Times" w:hAnsi="Calibri" w:cs="Calibri"/>
                <w:sz w:val="20"/>
                <w:szCs w:val="20"/>
              </w:rPr>
            </w:pPr>
          </w:p>
        </w:tc>
      </w:tr>
    </w:tbl>
    <w:p w14:paraId="3926822F" w14:textId="77777777" w:rsidR="001270BD" w:rsidRPr="005E5E21" w:rsidRDefault="001270BD" w:rsidP="001270BD">
      <w:pPr>
        <w:rPr>
          <w:rFonts w:ascii="Arial" w:eastAsia="Times New Roman" w:hAnsi="Arial" w:cs="Arial"/>
          <w:sz w:val="20"/>
          <w:szCs w:val="20"/>
          <w:lang w:eastAsia="en-GB"/>
        </w:rPr>
      </w:pPr>
      <w:r w:rsidRPr="005E5E21">
        <w:rPr>
          <w:rFonts w:ascii="Arial" w:eastAsia="Times New Roman" w:hAnsi="Arial" w:cs="Arial"/>
          <w:sz w:val="20"/>
          <w:szCs w:val="20"/>
          <w:lang w:eastAsia="en-GB"/>
        </w:rPr>
        <w:t xml:space="preserve">NB: It may not be possible (or necessary) to report on all the areas above. </w:t>
      </w:r>
    </w:p>
    <w:p w14:paraId="155D20B7" w14:textId="77777777" w:rsidR="001270BD" w:rsidRPr="005E5E21" w:rsidRDefault="001270BD" w:rsidP="001270BD">
      <w:pPr>
        <w:rPr>
          <w:rFonts w:ascii="Arial" w:eastAsia="Times New Roman" w:hAnsi="Arial" w:cs="Arial"/>
          <w:sz w:val="20"/>
          <w:szCs w:val="20"/>
          <w:lang w:eastAsia="en-GB"/>
        </w:rPr>
      </w:pPr>
    </w:p>
    <w:p w14:paraId="30BCC594" w14:textId="77777777" w:rsidR="001270BD" w:rsidRPr="005E5E21" w:rsidRDefault="001270BD" w:rsidP="001270BD">
      <w:pPr>
        <w:rPr>
          <w:rFonts w:ascii="Calibri" w:eastAsia="Times New Roman" w:hAnsi="Calibri" w:cs="Calibri"/>
          <w:lang w:eastAsia="en-GB"/>
        </w:rPr>
      </w:pPr>
      <w:r w:rsidRPr="005E5E21">
        <w:rPr>
          <w:rFonts w:ascii="Arial" w:eastAsia="Times New Roman" w:hAnsi="Arial" w:cs="Arial"/>
          <w:b/>
          <w:sz w:val="20"/>
          <w:szCs w:val="20"/>
          <w:lang w:eastAsia="en-GB"/>
        </w:rPr>
        <w:t>If an area(s) is identified as ‘unsatisfactory’, it is imperative that the student receives formative feedback to assist in addressing area in which practice is falling short of a satisfactory level at the point of observation.</w:t>
      </w:r>
    </w:p>
    <w:p w14:paraId="13E5B798" w14:textId="70B05E82" w:rsidR="003F1CA6" w:rsidRPr="001270BD" w:rsidRDefault="005E5E21" w:rsidP="001270BD">
      <w:pPr>
        <w:rPr>
          <w:rFonts w:ascii="Calibri" w:eastAsia="Times New Roman" w:hAnsi="Calibri" w:cs="Calibri"/>
          <w:lang w:eastAsia="en-GB"/>
        </w:rPr>
      </w:pPr>
      <w:r w:rsidRPr="005E5E21">
        <w:rPr>
          <w:rFonts w:ascii="Calibri" w:eastAsia="Times New Roman" w:hAnsi="Calibri" w:cs="Calibri"/>
          <w:lang w:eastAsia="en-GB"/>
        </w:rPr>
        <w:br w:type="page"/>
      </w:r>
    </w:p>
    <w:p w14:paraId="2DABD38C" w14:textId="77777777" w:rsidR="005E5E21" w:rsidRPr="005E5E21" w:rsidRDefault="005E5E21" w:rsidP="005E5E21">
      <w:pPr>
        <w:sectPr w:rsidR="005E5E21" w:rsidRPr="005E5E21" w:rsidSect="003F1CA6">
          <w:pgSz w:w="16840" w:h="11900" w:orient="landscape" w:code="9"/>
          <w:pgMar w:top="1021" w:right="1021" w:bottom="1021" w:left="1021" w:header="709" w:footer="709" w:gutter="0"/>
          <w:cols w:space="708"/>
          <w:docGrid w:linePitch="360"/>
        </w:sectPr>
      </w:pPr>
    </w:p>
    <w:p w14:paraId="6909E059" w14:textId="76E9EC65" w:rsidR="000E5EA5" w:rsidRDefault="000E5EA5" w:rsidP="00530E95">
      <w:pPr>
        <w:pStyle w:val="Heading1"/>
      </w:pPr>
      <w:bookmarkStart w:id="160" w:name="_Toc203648032"/>
      <w:r>
        <w:t>Appendix 11: Summative Assessment Form</w:t>
      </w:r>
      <w:bookmarkEnd w:id="160"/>
    </w:p>
    <w:p w14:paraId="1EF013E2" w14:textId="77777777" w:rsidR="004A0434" w:rsidRPr="004A0434" w:rsidRDefault="004A0434" w:rsidP="004A0434">
      <w:pPr>
        <w:jc w:val="center"/>
        <w:rPr>
          <w:b/>
        </w:rPr>
      </w:pPr>
      <w:r w:rsidRPr="004A0434">
        <w:rPr>
          <w:noProof/>
        </w:rPr>
        <w:drawing>
          <wp:inline distT="0" distB="0" distL="0" distR="0" wp14:anchorId="1482B3A4" wp14:editId="7532498E">
            <wp:extent cx="1866900" cy="571500"/>
            <wp:effectExtent l="0" t="0" r="0" b="0"/>
            <wp:docPr id="502662388" name="Picture 502662388" descr="University of Dund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Dundee Logo"/>
                    <pic:cNvPicPr/>
                  </pic:nvPicPr>
                  <pic:blipFill>
                    <a:blip r:embed="rId43">
                      <a:extLst>
                        <a:ext uri="{28A0092B-C50C-407E-A947-70E740481C1C}">
                          <a14:useLocalDpi xmlns:a14="http://schemas.microsoft.com/office/drawing/2010/main" val="0"/>
                        </a:ext>
                      </a:extLst>
                    </a:blip>
                    <a:srcRect t="14468" b="18768"/>
                    <a:stretch>
                      <a:fillRect/>
                    </a:stretch>
                  </pic:blipFill>
                  <pic:spPr>
                    <a:xfrm>
                      <a:off x="0" y="0"/>
                      <a:ext cx="1866900" cy="571500"/>
                    </a:xfrm>
                    <a:prstGeom prst="rect">
                      <a:avLst/>
                    </a:prstGeom>
                  </pic:spPr>
                </pic:pic>
              </a:graphicData>
            </a:graphic>
          </wp:inline>
        </w:drawing>
      </w:r>
    </w:p>
    <w:p w14:paraId="7B3796EC" w14:textId="77777777" w:rsidR="004A0434" w:rsidRPr="004A0434" w:rsidRDefault="004A0434" w:rsidP="004A0434">
      <w:pPr>
        <w:ind w:right="-470"/>
        <w:jc w:val="center"/>
        <w:rPr>
          <w:rFonts w:cstheme="minorHAnsi"/>
          <w:b/>
          <w:sz w:val="4"/>
          <w:szCs w:val="4"/>
        </w:rPr>
      </w:pPr>
    </w:p>
    <w:p w14:paraId="1EA5C310" w14:textId="77777777" w:rsidR="004A0434" w:rsidRPr="004A0434" w:rsidRDefault="004A0434" w:rsidP="004A0434">
      <w:pPr>
        <w:contextualSpacing/>
        <w:jc w:val="center"/>
        <w:rPr>
          <w:rFonts w:asciiTheme="majorHAnsi" w:eastAsiaTheme="majorEastAsia" w:hAnsiTheme="majorHAnsi" w:cstheme="majorBidi"/>
          <w:spacing w:val="-10"/>
          <w:kern w:val="28"/>
          <w:sz w:val="56"/>
          <w:szCs w:val="56"/>
        </w:rPr>
      </w:pPr>
      <w:r w:rsidRPr="004A0434">
        <w:rPr>
          <w:rFonts w:asciiTheme="majorHAnsi" w:eastAsiaTheme="majorEastAsia" w:hAnsiTheme="majorHAnsi" w:cstheme="majorBidi"/>
          <w:spacing w:val="-10"/>
          <w:kern w:val="28"/>
          <w:sz w:val="56"/>
          <w:szCs w:val="56"/>
        </w:rPr>
        <w:t>Summative Assessment Form</w:t>
      </w:r>
    </w:p>
    <w:p w14:paraId="583902DF" w14:textId="77777777" w:rsidR="004A0434" w:rsidRPr="004A0434" w:rsidRDefault="004A0434" w:rsidP="004A0434">
      <w:pPr>
        <w:ind w:right="-470"/>
        <w:jc w:val="both"/>
        <w:rPr>
          <w:rFonts w:ascii="Arial" w:hAnsi="Arial" w:cs="Arial"/>
          <w:i/>
          <w:sz w:val="4"/>
          <w:szCs w:val="4"/>
          <w:lang w:val="en-US"/>
        </w:rPr>
      </w:pPr>
      <w:bookmarkStart w:id="161" w:name="_Appendix_ix:_Summative"/>
      <w:bookmarkStart w:id="162" w:name="_Hlk50744757"/>
      <w:bookmarkEnd w:id="161"/>
    </w:p>
    <w:p w14:paraId="1E2FF87C" w14:textId="77777777" w:rsidR="004A0434" w:rsidRPr="004A0434" w:rsidRDefault="004A0434" w:rsidP="004A0434">
      <w:pPr>
        <w:spacing w:after="120"/>
        <w:ind w:left="-426" w:right="95"/>
        <w:jc w:val="both"/>
        <w:rPr>
          <w:rFonts w:ascii="Arial" w:hAnsi="Arial" w:cs="Arial"/>
          <w:sz w:val="20"/>
          <w:szCs w:val="20"/>
          <w:lang w:val="en-US"/>
        </w:rPr>
      </w:pPr>
      <w:bookmarkStart w:id="163" w:name="Appendix_1_Summative_Form"/>
      <w:bookmarkEnd w:id="163"/>
      <w:r w:rsidRPr="004A0434">
        <w:rPr>
          <w:rFonts w:ascii="Arial" w:hAnsi="Arial" w:cs="Arial"/>
          <w:sz w:val="20"/>
          <w:szCs w:val="20"/>
        </w:rPr>
        <w:t xml:space="preserve">The Summative Assessment form must be completed electronically and emailed to </w:t>
      </w:r>
      <w:hyperlink r:id="rId46" w:history="1">
        <w:r w:rsidRPr="004A0434">
          <w:rPr>
            <w:color w:val="0563C1" w:themeColor="hyperlink"/>
            <w:u w:val="single"/>
          </w:rPr>
          <w:t>SHSL-ed-professionalpractice@dundee.ac.uk</w:t>
        </w:r>
      </w:hyperlink>
      <w:r w:rsidRPr="004A0434">
        <w:t xml:space="preserve"> </w:t>
      </w:r>
    </w:p>
    <w:p w14:paraId="315C6DDC" w14:textId="77777777" w:rsidR="004A0434" w:rsidRPr="004A0434" w:rsidRDefault="004A0434" w:rsidP="004A0434">
      <w:pPr>
        <w:spacing w:after="120"/>
        <w:ind w:left="-425"/>
        <w:jc w:val="both"/>
        <w:rPr>
          <w:rFonts w:ascii="Arial" w:hAnsi="Arial" w:cs="Arial"/>
          <w:color w:val="0000FF"/>
          <w:sz w:val="20"/>
          <w:szCs w:val="20"/>
          <w:lang w:val="en-US"/>
        </w:rPr>
      </w:pPr>
      <w:r w:rsidRPr="004A0434">
        <w:rPr>
          <w:rFonts w:ascii="Arial" w:hAnsi="Arial" w:cs="Arial"/>
          <w:sz w:val="20"/>
          <w:szCs w:val="20"/>
          <w:lang w:val="en-US"/>
        </w:rPr>
        <w:t xml:space="preserve">Please provide evidence of the student’s progress to date using the guidance from the University found in the </w:t>
      </w:r>
      <w:r w:rsidRPr="004A0434">
        <w:rPr>
          <w:rFonts w:ascii="Arial" w:hAnsi="Arial" w:cs="Arial"/>
          <w:i/>
          <w:iCs/>
          <w:sz w:val="20"/>
          <w:szCs w:val="20"/>
          <w:lang w:val="en-US"/>
        </w:rPr>
        <w:t>Professional Practice Handbook</w:t>
      </w:r>
      <w:r w:rsidRPr="004A0434">
        <w:rPr>
          <w:rFonts w:ascii="Arial" w:hAnsi="Arial" w:cs="Arial"/>
          <w:sz w:val="20"/>
          <w:szCs w:val="20"/>
          <w:lang w:val="en-US"/>
        </w:rPr>
        <w:t xml:space="preserve"> (</w:t>
      </w:r>
      <w:hyperlink r:id="rId47" w:history="1">
        <w:r w:rsidRPr="004A0434">
          <w:rPr>
            <w:color w:val="0563C1" w:themeColor="hyperlink"/>
            <w:u w:val="single"/>
          </w:rPr>
          <w:t>PGDE</w:t>
        </w:r>
      </w:hyperlink>
      <w:r w:rsidRPr="004A0434">
        <w:rPr>
          <w:rFonts w:ascii="Arial" w:hAnsi="Arial" w:cs="Arial"/>
          <w:sz w:val="20"/>
          <w:szCs w:val="20"/>
          <w:lang w:val="en-US"/>
        </w:rPr>
        <w:t xml:space="preserve">) or the relevant </w:t>
      </w:r>
      <w:r w:rsidRPr="004A0434">
        <w:rPr>
          <w:rFonts w:ascii="Arial" w:hAnsi="Arial" w:cs="Arial"/>
          <w:i/>
          <w:iCs/>
          <w:sz w:val="20"/>
          <w:szCs w:val="20"/>
          <w:lang w:val="en-US"/>
        </w:rPr>
        <w:t>Placement Expectations</w:t>
      </w:r>
      <w:r w:rsidRPr="004A0434">
        <w:rPr>
          <w:rFonts w:ascii="Arial" w:hAnsi="Arial" w:cs="Arial"/>
          <w:sz w:val="20"/>
          <w:szCs w:val="20"/>
          <w:lang w:val="en-US"/>
        </w:rPr>
        <w:t xml:space="preserve"> document (</w:t>
      </w:r>
      <w:hyperlink r:id="rId48" w:history="1">
        <w:r w:rsidRPr="004A0434">
          <w:rPr>
            <w:rFonts w:ascii="Arial" w:hAnsi="Arial" w:cs="Arial"/>
            <w:color w:val="0563C1" w:themeColor="hyperlink"/>
            <w:u w:val="single"/>
            <w:lang w:val="en-US"/>
          </w:rPr>
          <w:t>MA</w:t>
        </w:r>
      </w:hyperlink>
      <w:r w:rsidRPr="004A0434">
        <w:rPr>
          <w:rFonts w:ascii="Arial" w:hAnsi="Arial" w:cs="Arial"/>
          <w:sz w:val="20"/>
          <w:szCs w:val="20"/>
          <w:lang w:val="en-US"/>
        </w:rPr>
        <w:t xml:space="preserve">).  </w:t>
      </w:r>
    </w:p>
    <w:p w14:paraId="41EF6F55" w14:textId="77777777" w:rsidR="004A0434" w:rsidRPr="004A0434" w:rsidRDefault="004A0434" w:rsidP="004A0434">
      <w:pPr>
        <w:spacing w:after="120"/>
        <w:ind w:left="-425"/>
        <w:jc w:val="both"/>
        <w:rPr>
          <w:rFonts w:ascii="Arial" w:hAnsi="Arial" w:cs="Arial"/>
          <w:sz w:val="20"/>
          <w:szCs w:val="20"/>
          <w:lang w:val="en-US"/>
        </w:rPr>
      </w:pPr>
      <w:r w:rsidRPr="004A0434">
        <w:rPr>
          <w:rFonts w:ascii="Arial" w:hAnsi="Arial" w:cs="Arial"/>
          <w:sz w:val="20"/>
          <w:szCs w:val="20"/>
          <w:lang w:val="en-US"/>
        </w:rPr>
        <w:t>The student should be assessed against the Standard for Provisional Registration but with consideration given to the stage that they are at in their ITE Programme.</w:t>
      </w:r>
    </w:p>
    <w:p w14:paraId="198EE4A0" w14:textId="77777777" w:rsidR="004A0434" w:rsidRPr="004A0434" w:rsidRDefault="004A0434" w:rsidP="004A0434">
      <w:pPr>
        <w:spacing w:after="120"/>
        <w:ind w:left="-425"/>
        <w:jc w:val="both"/>
        <w:rPr>
          <w:rFonts w:ascii="Arial" w:hAnsi="Arial" w:cs="Arial"/>
          <w:sz w:val="20"/>
          <w:szCs w:val="20"/>
          <w:lang w:val="en-US"/>
        </w:rPr>
      </w:pPr>
      <w:r w:rsidRPr="004A0434">
        <w:rPr>
          <w:rFonts w:ascii="Arial" w:hAnsi="Arial" w:cs="Arial"/>
          <w:sz w:val="20"/>
          <w:szCs w:val="20"/>
          <w:lang w:val="en-US"/>
        </w:rPr>
        <w:t xml:space="preserve">Please provide </w:t>
      </w:r>
      <w:r w:rsidRPr="004A0434">
        <w:rPr>
          <w:rFonts w:ascii="Arial" w:hAnsi="Arial" w:cs="Arial"/>
          <w:b/>
          <w:sz w:val="20"/>
          <w:szCs w:val="20"/>
          <w:lang w:val="en-US"/>
        </w:rPr>
        <w:t>an overall grade</w:t>
      </w:r>
      <w:r w:rsidRPr="004A0434">
        <w:rPr>
          <w:rFonts w:ascii="Arial" w:hAnsi="Arial" w:cs="Arial"/>
          <w:sz w:val="20"/>
          <w:szCs w:val="20"/>
          <w:lang w:val="en-US"/>
        </w:rPr>
        <w:t xml:space="preserve"> for each of the eight sections using the following S/U descriptors as a guideline:</w:t>
      </w:r>
    </w:p>
    <w:p w14:paraId="19E59250" w14:textId="77777777" w:rsidR="004A0434" w:rsidRPr="004A0434" w:rsidRDefault="004A0434" w:rsidP="004A0434">
      <w:pPr>
        <w:numPr>
          <w:ilvl w:val="0"/>
          <w:numId w:val="54"/>
        </w:numPr>
        <w:ind w:left="0"/>
        <w:jc w:val="both"/>
        <w:rPr>
          <w:rFonts w:ascii="Arial" w:hAnsi="Arial" w:cs="Arial"/>
          <w:sz w:val="20"/>
          <w:szCs w:val="20"/>
          <w:lang w:val="en-US"/>
        </w:rPr>
      </w:pPr>
      <w:r w:rsidRPr="004A0434">
        <w:rPr>
          <w:rFonts w:ascii="Arial" w:hAnsi="Arial" w:cs="Arial"/>
          <w:b/>
          <w:sz w:val="20"/>
          <w:szCs w:val="20"/>
          <w:lang w:val="en-US"/>
        </w:rPr>
        <w:t>S</w:t>
      </w:r>
      <w:r w:rsidRPr="004A0434">
        <w:rPr>
          <w:rFonts w:ascii="Arial" w:hAnsi="Arial" w:cs="Arial"/>
          <w:sz w:val="20"/>
          <w:szCs w:val="20"/>
          <w:lang w:val="en-US"/>
        </w:rPr>
        <w:t xml:space="preserve"> - Satisfactory: Has made sufficient progress for this stage of development, with an appropriate level of support, and therefore this is considered a </w:t>
      </w:r>
      <w:r w:rsidRPr="004A0434">
        <w:rPr>
          <w:rFonts w:ascii="Arial" w:hAnsi="Arial" w:cs="Arial"/>
          <w:b/>
          <w:sz w:val="20"/>
          <w:szCs w:val="20"/>
          <w:lang w:val="en-US"/>
        </w:rPr>
        <w:t>pass</w:t>
      </w:r>
      <w:r w:rsidRPr="004A0434">
        <w:rPr>
          <w:rFonts w:ascii="Arial" w:hAnsi="Arial" w:cs="Arial"/>
          <w:sz w:val="20"/>
          <w:szCs w:val="20"/>
          <w:lang w:val="en-US"/>
        </w:rPr>
        <w:t xml:space="preserve">. </w:t>
      </w:r>
    </w:p>
    <w:p w14:paraId="172AC5C8" w14:textId="77777777" w:rsidR="004A0434" w:rsidRPr="004A0434" w:rsidRDefault="004A0434" w:rsidP="004A0434">
      <w:pPr>
        <w:jc w:val="both"/>
        <w:rPr>
          <w:rFonts w:ascii="Arial" w:hAnsi="Arial" w:cs="Arial"/>
          <w:sz w:val="20"/>
          <w:szCs w:val="20"/>
          <w:lang w:val="en-US"/>
        </w:rPr>
      </w:pPr>
    </w:p>
    <w:p w14:paraId="5EF23E67" w14:textId="77777777" w:rsidR="004A0434" w:rsidRPr="004A0434" w:rsidRDefault="004A0434" w:rsidP="004A0434">
      <w:pPr>
        <w:numPr>
          <w:ilvl w:val="0"/>
          <w:numId w:val="54"/>
        </w:numPr>
        <w:ind w:left="0"/>
        <w:jc w:val="both"/>
        <w:rPr>
          <w:rFonts w:ascii="Arial" w:hAnsi="Arial" w:cs="Arial"/>
          <w:b/>
          <w:sz w:val="20"/>
          <w:szCs w:val="20"/>
          <w:lang w:val="en-US"/>
        </w:rPr>
      </w:pPr>
      <w:r w:rsidRPr="004A0434">
        <w:rPr>
          <w:rFonts w:ascii="Arial" w:hAnsi="Arial" w:cs="Arial"/>
          <w:b/>
          <w:sz w:val="20"/>
          <w:szCs w:val="20"/>
          <w:lang w:val="en-US"/>
        </w:rPr>
        <w:t>U</w:t>
      </w:r>
      <w:r w:rsidRPr="004A0434">
        <w:rPr>
          <w:rFonts w:ascii="Arial" w:hAnsi="Arial" w:cs="Arial"/>
          <w:sz w:val="20"/>
          <w:szCs w:val="20"/>
          <w:lang w:val="en-US"/>
        </w:rPr>
        <w:t xml:space="preserve"> - Unsatisfactory: Has not made sufficient progress, for this stage of development, even with support, and therefore this is considered a </w:t>
      </w:r>
      <w:r w:rsidRPr="004A0434">
        <w:rPr>
          <w:rFonts w:ascii="Arial" w:hAnsi="Arial" w:cs="Arial"/>
          <w:b/>
          <w:sz w:val="20"/>
          <w:szCs w:val="20"/>
          <w:lang w:val="en-US"/>
        </w:rPr>
        <w:t>fail.</w:t>
      </w:r>
    </w:p>
    <w:p w14:paraId="0E50F0D4" w14:textId="77777777" w:rsidR="004A0434" w:rsidRPr="004A0434" w:rsidRDefault="004A0434" w:rsidP="004A0434">
      <w:pPr>
        <w:jc w:val="both"/>
        <w:rPr>
          <w:rFonts w:ascii="Arial" w:hAnsi="Arial" w:cs="Arial"/>
          <w:b/>
          <w:sz w:val="20"/>
          <w:szCs w:val="20"/>
          <w:lang w:val="en-US"/>
        </w:rPr>
      </w:pPr>
    </w:p>
    <w:p w14:paraId="5233AEB6" w14:textId="77777777" w:rsidR="004A0434" w:rsidRPr="004A0434" w:rsidRDefault="004A0434" w:rsidP="004A0434">
      <w:pPr>
        <w:jc w:val="both"/>
        <w:rPr>
          <w:rFonts w:ascii="Arial" w:hAnsi="Arial" w:cs="Arial"/>
          <w:bCs/>
          <w:sz w:val="20"/>
          <w:szCs w:val="20"/>
          <w:lang w:val="en-US"/>
        </w:rPr>
      </w:pPr>
      <w:r w:rsidRPr="004A0434">
        <w:rPr>
          <w:rFonts w:ascii="Arial" w:hAnsi="Arial" w:cs="Arial"/>
          <w:bCs/>
          <w:sz w:val="20"/>
          <w:szCs w:val="20"/>
          <w:lang w:val="en-US"/>
        </w:rPr>
        <w:t xml:space="preserve">Please also add comments regarding </w:t>
      </w:r>
      <w:r w:rsidRPr="004A0434">
        <w:rPr>
          <w:rFonts w:ascii="Arial" w:hAnsi="Arial" w:cs="Arial"/>
          <w:b/>
          <w:sz w:val="20"/>
          <w:szCs w:val="20"/>
          <w:lang w:val="en-US"/>
        </w:rPr>
        <w:t xml:space="preserve">the student’s strengths and areas for development </w:t>
      </w:r>
      <w:r w:rsidRPr="004A0434">
        <w:rPr>
          <w:rFonts w:ascii="Arial" w:hAnsi="Arial" w:cs="Arial"/>
          <w:bCs/>
          <w:sz w:val="20"/>
          <w:szCs w:val="20"/>
          <w:lang w:val="en-US"/>
        </w:rPr>
        <w:t>in the section at the end of this form.</w:t>
      </w:r>
    </w:p>
    <w:p w14:paraId="23C250B7" w14:textId="77777777" w:rsidR="004A0434" w:rsidRPr="004A0434" w:rsidRDefault="004A0434" w:rsidP="004A0434">
      <w:pPr>
        <w:jc w:val="both"/>
        <w:rPr>
          <w:rFonts w:ascii="Arial" w:hAnsi="Arial" w:cs="Arial"/>
          <w:sz w:val="20"/>
          <w:szCs w:val="20"/>
          <w:lang w:val="en-US"/>
        </w:rPr>
      </w:pPr>
    </w:p>
    <w:p w14:paraId="709F32BA" w14:textId="77777777" w:rsidR="004A0434" w:rsidRPr="004A0434" w:rsidRDefault="004A0434" w:rsidP="004A0434">
      <w:pPr>
        <w:ind w:left="-540"/>
        <w:jc w:val="both"/>
        <w:rPr>
          <w:rFonts w:ascii="Arial" w:hAnsi="Arial" w:cs="Arial"/>
          <w:b/>
          <w:i/>
          <w:sz w:val="20"/>
          <w:szCs w:val="20"/>
          <w:lang w:val="en-US"/>
        </w:rPr>
      </w:pPr>
      <w:r w:rsidRPr="004A0434">
        <w:rPr>
          <w:rFonts w:ascii="Arial" w:hAnsi="Arial" w:cs="Arial"/>
          <w:b/>
          <w:i/>
          <w:sz w:val="20"/>
          <w:szCs w:val="20"/>
          <w:lang w:val="en-US"/>
        </w:rPr>
        <w:t xml:space="preserve">If progress is </w:t>
      </w:r>
      <w:r w:rsidRPr="004A0434">
        <w:rPr>
          <w:rFonts w:ascii="Arial" w:hAnsi="Arial" w:cs="Arial"/>
          <w:b/>
          <w:i/>
          <w:sz w:val="20"/>
          <w:szCs w:val="20"/>
          <w:u w:val="single"/>
          <w:lang w:val="en-US"/>
        </w:rPr>
        <w:t>Unsatisfactory</w:t>
      </w:r>
      <w:r w:rsidRPr="004A0434">
        <w:rPr>
          <w:rFonts w:ascii="Arial" w:hAnsi="Arial" w:cs="Arial"/>
          <w:b/>
          <w:i/>
          <w:sz w:val="20"/>
          <w:szCs w:val="20"/>
          <w:lang w:val="en-US"/>
        </w:rPr>
        <w:t xml:space="preserve">, this should be clearly communicated to the student and substantiating evidence provided in the report.  </w:t>
      </w:r>
    </w:p>
    <w:p w14:paraId="2669F6E5" w14:textId="77777777" w:rsidR="004A0434" w:rsidRPr="004A0434" w:rsidRDefault="004A0434" w:rsidP="004A0434">
      <w:pPr>
        <w:ind w:left="-540"/>
        <w:jc w:val="both"/>
        <w:rPr>
          <w:rFonts w:ascii="Arial" w:hAnsi="Arial" w:cs="Arial"/>
          <w:b/>
          <w:i/>
          <w:sz w:val="20"/>
          <w:szCs w:val="20"/>
          <w:lang w:val="en-US"/>
        </w:rPr>
      </w:pPr>
    </w:p>
    <w:p w14:paraId="4A316344" w14:textId="77777777" w:rsidR="004A0434" w:rsidRPr="004A0434" w:rsidRDefault="004A0434" w:rsidP="004A0434">
      <w:pPr>
        <w:ind w:left="-540"/>
        <w:jc w:val="both"/>
        <w:rPr>
          <w:rFonts w:ascii="Arial" w:hAnsi="Arial" w:cs="Arial"/>
          <w:bCs/>
          <w:iCs/>
          <w:sz w:val="20"/>
          <w:szCs w:val="20"/>
          <w:lang w:val="en-US"/>
        </w:rPr>
      </w:pPr>
      <w:r w:rsidRPr="004A0434">
        <w:rPr>
          <w:rFonts w:ascii="Arial" w:hAnsi="Arial" w:cs="Arial"/>
          <w:bCs/>
          <w:iCs/>
          <w:sz w:val="20"/>
          <w:szCs w:val="20"/>
          <w:lang w:val="en-US"/>
        </w:rPr>
        <w:t>If the number of unsatisfactory grades is equal to or more than the figures indicated in the table below, this will result in a failed placement.</w:t>
      </w:r>
    </w:p>
    <w:p w14:paraId="63BA0AC2" w14:textId="77777777" w:rsidR="004A0434" w:rsidRPr="004A0434" w:rsidRDefault="004A0434" w:rsidP="004A0434">
      <w:pPr>
        <w:ind w:left="-540"/>
        <w:jc w:val="both"/>
        <w:rPr>
          <w:rFonts w:ascii="Arial" w:hAnsi="Arial" w:cs="Arial"/>
          <w:b/>
          <w:i/>
          <w:sz w:val="20"/>
          <w:szCs w:val="20"/>
          <w:lang w:val="en-US"/>
        </w:rPr>
      </w:pPr>
    </w:p>
    <w:p w14:paraId="733B9342" w14:textId="77777777" w:rsidR="004A0434" w:rsidRPr="004A0434" w:rsidRDefault="004A0434" w:rsidP="004A0434">
      <w:pPr>
        <w:ind w:left="-540"/>
        <w:jc w:val="both"/>
        <w:rPr>
          <w:rFonts w:ascii="Arial" w:hAnsi="Arial" w:cs="Arial"/>
          <w:b/>
          <w:iCs/>
          <w:sz w:val="20"/>
          <w:szCs w:val="20"/>
          <w:lang w:val="en-US"/>
        </w:rPr>
      </w:pPr>
      <w:r w:rsidRPr="004A0434">
        <w:rPr>
          <w:rFonts w:ascii="Arial" w:hAnsi="Arial" w:cs="Arial"/>
          <w:b/>
          <w:iCs/>
          <w:sz w:val="20"/>
          <w:szCs w:val="20"/>
          <w:lang w:val="en-US"/>
        </w:rPr>
        <w:t>No. of unsatisfactory grades which will result in a failed placement</w:t>
      </w:r>
    </w:p>
    <w:tbl>
      <w:tblPr>
        <w:tblStyle w:val="TableGrid"/>
        <w:tblW w:w="0" w:type="auto"/>
        <w:tblInd w:w="-5" w:type="dxa"/>
        <w:tblLook w:val="04A0" w:firstRow="1" w:lastRow="0" w:firstColumn="1" w:lastColumn="0" w:noHBand="0" w:noVBand="1"/>
      </w:tblPr>
      <w:tblGrid>
        <w:gridCol w:w="1288"/>
        <w:gridCol w:w="1288"/>
        <w:gridCol w:w="1288"/>
        <w:gridCol w:w="1288"/>
        <w:gridCol w:w="1288"/>
        <w:gridCol w:w="1288"/>
        <w:gridCol w:w="1288"/>
      </w:tblGrid>
      <w:tr w:rsidR="004A0434" w:rsidRPr="004A0434" w14:paraId="44F18AC3" w14:textId="77777777" w:rsidTr="009245A1">
        <w:tc>
          <w:tcPr>
            <w:tcW w:w="1288" w:type="dxa"/>
          </w:tcPr>
          <w:p w14:paraId="4F8D4290" w14:textId="77777777" w:rsidR="004A0434" w:rsidRPr="004A0434" w:rsidRDefault="004A0434" w:rsidP="004A0434">
            <w:pPr>
              <w:jc w:val="both"/>
              <w:rPr>
                <w:rFonts w:ascii="Arial" w:hAnsi="Arial" w:cs="Arial"/>
                <w:b/>
                <w:iCs/>
                <w:lang w:val="en-US"/>
              </w:rPr>
            </w:pPr>
            <w:r w:rsidRPr="004A0434">
              <w:rPr>
                <w:rFonts w:ascii="Arial" w:hAnsi="Arial" w:cs="Arial"/>
                <w:b/>
                <w:iCs/>
                <w:lang w:val="en-US"/>
              </w:rPr>
              <w:t>MA1PP</w:t>
            </w:r>
          </w:p>
        </w:tc>
        <w:tc>
          <w:tcPr>
            <w:tcW w:w="1288" w:type="dxa"/>
          </w:tcPr>
          <w:p w14:paraId="793F6441" w14:textId="77777777" w:rsidR="004A0434" w:rsidRPr="004A0434" w:rsidRDefault="004A0434" w:rsidP="004A0434">
            <w:pPr>
              <w:jc w:val="both"/>
              <w:rPr>
                <w:rFonts w:ascii="Arial" w:hAnsi="Arial" w:cs="Arial"/>
                <w:b/>
                <w:iCs/>
                <w:lang w:val="en-US"/>
              </w:rPr>
            </w:pPr>
            <w:r w:rsidRPr="004A0434">
              <w:rPr>
                <w:rFonts w:ascii="Arial" w:hAnsi="Arial" w:cs="Arial"/>
                <w:b/>
                <w:iCs/>
                <w:lang w:val="en-US"/>
              </w:rPr>
              <w:t>MA2PP</w:t>
            </w:r>
          </w:p>
        </w:tc>
        <w:tc>
          <w:tcPr>
            <w:tcW w:w="1288" w:type="dxa"/>
          </w:tcPr>
          <w:p w14:paraId="0FF5F891" w14:textId="77777777" w:rsidR="004A0434" w:rsidRPr="004A0434" w:rsidRDefault="004A0434" w:rsidP="004A0434">
            <w:pPr>
              <w:jc w:val="both"/>
              <w:rPr>
                <w:rFonts w:ascii="Arial" w:hAnsi="Arial" w:cs="Arial"/>
                <w:b/>
                <w:iCs/>
                <w:lang w:val="en-US"/>
              </w:rPr>
            </w:pPr>
            <w:r w:rsidRPr="004A0434">
              <w:rPr>
                <w:rFonts w:ascii="Arial" w:hAnsi="Arial" w:cs="Arial"/>
                <w:b/>
                <w:iCs/>
                <w:lang w:val="en-US"/>
              </w:rPr>
              <w:t>MA3PP</w:t>
            </w:r>
          </w:p>
        </w:tc>
        <w:tc>
          <w:tcPr>
            <w:tcW w:w="1288" w:type="dxa"/>
          </w:tcPr>
          <w:p w14:paraId="6A4D9C54" w14:textId="77777777" w:rsidR="004A0434" w:rsidRPr="004A0434" w:rsidRDefault="004A0434" w:rsidP="004A0434">
            <w:pPr>
              <w:jc w:val="both"/>
              <w:rPr>
                <w:rFonts w:ascii="Arial" w:hAnsi="Arial" w:cs="Arial"/>
                <w:b/>
                <w:iCs/>
                <w:lang w:val="en-US"/>
              </w:rPr>
            </w:pPr>
            <w:r w:rsidRPr="004A0434">
              <w:rPr>
                <w:rFonts w:ascii="Arial" w:hAnsi="Arial" w:cs="Arial"/>
                <w:b/>
                <w:iCs/>
                <w:lang w:val="en-US"/>
              </w:rPr>
              <w:t>MA4PP</w:t>
            </w:r>
          </w:p>
        </w:tc>
        <w:tc>
          <w:tcPr>
            <w:tcW w:w="1288" w:type="dxa"/>
          </w:tcPr>
          <w:p w14:paraId="3E73318F" w14:textId="77777777" w:rsidR="004A0434" w:rsidRPr="004A0434" w:rsidRDefault="004A0434" w:rsidP="004A0434">
            <w:pPr>
              <w:jc w:val="both"/>
              <w:rPr>
                <w:rFonts w:ascii="Arial" w:hAnsi="Arial" w:cs="Arial"/>
                <w:b/>
                <w:iCs/>
                <w:lang w:val="en-US"/>
              </w:rPr>
            </w:pPr>
            <w:r w:rsidRPr="004A0434">
              <w:rPr>
                <w:rFonts w:ascii="Arial" w:hAnsi="Arial" w:cs="Arial"/>
                <w:b/>
                <w:iCs/>
                <w:lang w:val="en-US"/>
              </w:rPr>
              <w:t>PP1</w:t>
            </w:r>
          </w:p>
        </w:tc>
        <w:tc>
          <w:tcPr>
            <w:tcW w:w="1288" w:type="dxa"/>
          </w:tcPr>
          <w:p w14:paraId="64411C21" w14:textId="77777777" w:rsidR="004A0434" w:rsidRPr="004A0434" w:rsidRDefault="004A0434" w:rsidP="004A0434">
            <w:pPr>
              <w:jc w:val="both"/>
              <w:rPr>
                <w:rFonts w:ascii="Arial" w:hAnsi="Arial" w:cs="Arial"/>
                <w:b/>
                <w:iCs/>
                <w:lang w:val="en-US"/>
              </w:rPr>
            </w:pPr>
            <w:r w:rsidRPr="004A0434">
              <w:rPr>
                <w:rFonts w:ascii="Arial" w:hAnsi="Arial" w:cs="Arial"/>
                <w:b/>
                <w:iCs/>
                <w:lang w:val="en-US"/>
              </w:rPr>
              <w:t>PP2</w:t>
            </w:r>
          </w:p>
        </w:tc>
        <w:tc>
          <w:tcPr>
            <w:tcW w:w="1288" w:type="dxa"/>
          </w:tcPr>
          <w:p w14:paraId="30E10E62" w14:textId="77777777" w:rsidR="004A0434" w:rsidRPr="004A0434" w:rsidRDefault="004A0434" w:rsidP="004A0434">
            <w:pPr>
              <w:jc w:val="both"/>
              <w:rPr>
                <w:rFonts w:ascii="Arial" w:hAnsi="Arial" w:cs="Arial"/>
                <w:b/>
                <w:iCs/>
                <w:lang w:val="en-US"/>
              </w:rPr>
            </w:pPr>
            <w:r w:rsidRPr="004A0434">
              <w:rPr>
                <w:rFonts w:ascii="Arial" w:hAnsi="Arial" w:cs="Arial"/>
                <w:b/>
                <w:iCs/>
                <w:lang w:val="en-US"/>
              </w:rPr>
              <w:t>PP3</w:t>
            </w:r>
          </w:p>
        </w:tc>
      </w:tr>
      <w:tr w:rsidR="004A0434" w:rsidRPr="004A0434" w14:paraId="43F6907C" w14:textId="77777777" w:rsidTr="009245A1">
        <w:tc>
          <w:tcPr>
            <w:tcW w:w="1288" w:type="dxa"/>
          </w:tcPr>
          <w:p w14:paraId="0165276C" w14:textId="77777777" w:rsidR="004A0434" w:rsidRPr="004A0434" w:rsidRDefault="004A0434" w:rsidP="004A0434">
            <w:pPr>
              <w:jc w:val="both"/>
              <w:rPr>
                <w:rFonts w:ascii="Arial" w:hAnsi="Arial" w:cs="Arial"/>
                <w:bCs/>
                <w:iCs/>
                <w:lang w:val="en-US"/>
              </w:rPr>
            </w:pPr>
            <w:r w:rsidRPr="004A0434">
              <w:rPr>
                <w:rFonts w:ascii="Arial" w:hAnsi="Arial" w:cs="Arial"/>
                <w:bCs/>
                <w:iCs/>
                <w:lang w:val="en-US"/>
              </w:rPr>
              <w:t>3 or more</w:t>
            </w:r>
          </w:p>
        </w:tc>
        <w:tc>
          <w:tcPr>
            <w:tcW w:w="1288" w:type="dxa"/>
          </w:tcPr>
          <w:p w14:paraId="20A5FFC7" w14:textId="77777777" w:rsidR="004A0434" w:rsidRPr="004A0434" w:rsidRDefault="004A0434" w:rsidP="004A0434">
            <w:pPr>
              <w:jc w:val="both"/>
              <w:rPr>
                <w:rFonts w:ascii="Arial" w:hAnsi="Arial" w:cs="Arial"/>
                <w:bCs/>
                <w:iCs/>
                <w:lang w:val="en-US"/>
              </w:rPr>
            </w:pPr>
            <w:r w:rsidRPr="004A0434">
              <w:rPr>
                <w:rFonts w:ascii="Arial" w:hAnsi="Arial" w:cs="Arial"/>
                <w:bCs/>
                <w:iCs/>
                <w:lang w:val="en-US"/>
              </w:rPr>
              <w:t>3 or more</w:t>
            </w:r>
          </w:p>
        </w:tc>
        <w:tc>
          <w:tcPr>
            <w:tcW w:w="1288" w:type="dxa"/>
          </w:tcPr>
          <w:p w14:paraId="1B5228D9" w14:textId="77777777" w:rsidR="004A0434" w:rsidRPr="004A0434" w:rsidRDefault="004A0434" w:rsidP="004A0434">
            <w:pPr>
              <w:jc w:val="both"/>
              <w:rPr>
                <w:rFonts w:ascii="Arial" w:hAnsi="Arial" w:cs="Arial"/>
                <w:bCs/>
                <w:iCs/>
                <w:lang w:val="en-US"/>
              </w:rPr>
            </w:pPr>
            <w:r w:rsidRPr="004A0434">
              <w:rPr>
                <w:rFonts w:ascii="Arial" w:hAnsi="Arial" w:cs="Arial"/>
                <w:bCs/>
                <w:iCs/>
                <w:lang w:val="en-US"/>
              </w:rPr>
              <w:t>3 or more</w:t>
            </w:r>
          </w:p>
        </w:tc>
        <w:tc>
          <w:tcPr>
            <w:tcW w:w="1288" w:type="dxa"/>
          </w:tcPr>
          <w:p w14:paraId="39F5CA9C" w14:textId="77777777" w:rsidR="004A0434" w:rsidRPr="004A0434" w:rsidRDefault="004A0434" w:rsidP="004A0434">
            <w:pPr>
              <w:jc w:val="both"/>
              <w:rPr>
                <w:rFonts w:ascii="Arial" w:hAnsi="Arial" w:cs="Arial"/>
                <w:bCs/>
                <w:iCs/>
                <w:lang w:val="en-US"/>
              </w:rPr>
            </w:pPr>
            <w:r w:rsidRPr="004A0434">
              <w:rPr>
                <w:rFonts w:ascii="Arial" w:hAnsi="Arial" w:cs="Arial"/>
                <w:bCs/>
                <w:iCs/>
                <w:lang w:val="en-US"/>
              </w:rPr>
              <w:t>2 or more</w:t>
            </w:r>
          </w:p>
        </w:tc>
        <w:tc>
          <w:tcPr>
            <w:tcW w:w="1288" w:type="dxa"/>
          </w:tcPr>
          <w:p w14:paraId="256AA697" w14:textId="77777777" w:rsidR="004A0434" w:rsidRPr="004A0434" w:rsidRDefault="004A0434" w:rsidP="004A0434">
            <w:pPr>
              <w:jc w:val="both"/>
              <w:rPr>
                <w:rFonts w:ascii="Arial" w:hAnsi="Arial" w:cs="Arial"/>
                <w:bCs/>
                <w:iCs/>
                <w:lang w:val="en-US"/>
              </w:rPr>
            </w:pPr>
            <w:r w:rsidRPr="004A0434">
              <w:rPr>
                <w:rFonts w:ascii="Arial" w:hAnsi="Arial" w:cs="Arial"/>
                <w:bCs/>
                <w:iCs/>
                <w:lang w:val="en-US"/>
              </w:rPr>
              <w:t>4 or more</w:t>
            </w:r>
          </w:p>
        </w:tc>
        <w:tc>
          <w:tcPr>
            <w:tcW w:w="1288" w:type="dxa"/>
          </w:tcPr>
          <w:p w14:paraId="0785BDD5" w14:textId="77777777" w:rsidR="004A0434" w:rsidRPr="004A0434" w:rsidRDefault="004A0434" w:rsidP="004A0434">
            <w:pPr>
              <w:jc w:val="both"/>
              <w:rPr>
                <w:rFonts w:ascii="Arial" w:hAnsi="Arial" w:cs="Arial"/>
                <w:bCs/>
                <w:iCs/>
                <w:lang w:val="en-US"/>
              </w:rPr>
            </w:pPr>
            <w:r w:rsidRPr="004A0434">
              <w:rPr>
                <w:rFonts w:ascii="Arial" w:hAnsi="Arial" w:cs="Arial"/>
                <w:bCs/>
                <w:iCs/>
                <w:lang w:val="en-US"/>
              </w:rPr>
              <w:t>3 or more</w:t>
            </w:r>
          </w:p>
        </w:tc>
        <w:tc>
          <w:tcPr>
            <w:tcW w:w="1288" w:type="dxa"/>
          </w:tcPr>
          <w:p w14:paraId="30D05917" w14:textId="77777777" w:rsidR="004A0434" w:rsidRPr="004A0434" w:rsidRDefault="004A0434" w:rsidP="004A0434">
            <w:pPr>
              <w:jc w:val="both"/>
              <w:rPr>
                <w:rFonts w:ascii="Arial" w:hAnsi="Arial" w:cs="Arial"/>
                <w:bCs/>
                <w:iCs/>
                <w:lang w:val="en-US"/>
              </w:rPr>
            </w:pPr>
            <w:r w:rsidRPr="004A0434">
              <w:rPr>
                <w:rFonts w:ascii="Arial" w:hAnsi="Arial" w:cs="Arial"/>
                <w:bCs/>
                <w:iCs/>
                <w:lang w:val="en-US"/>
              </w:rPr>
              <w:t>2 or more</w:t>
            </w:r>
          </w:p>
        </w:tc>
      </w:tr>
    </w:tbl>
    <w:p w14:paraId="6511C9AC" w14:textId="77777777" w:rsidR="004A0434" w:rsidRPr="004A0434" w:rsidRDefault="004A0434" w:rsidP="004A0434">
      <w:pPr>
        <w:ind w:left="-540"/>
        <w:jc w:val="both"/>
        <w:rPr>
          <w:rFonts w:ascii="Arial" w:hAnsi="Arial" w:cs="Arial"/>
          <w:sz w:val="20"/>
          <w:szCs w:val="20"/>
          <w:lang w:val="en-US"/>
        </w:rPr>
      </w:pPr>
    </w:p>
    <w:tbl>
      <w:tblPr>
        <w:tblStyle w:val="TableGrid"/>
        <w:tblW w:w="9607" w:type="dxa"/>
        <w:tblInd w:w="-5" w:type="dxa"/>
        <w:tblLook w:val="04A0" w:firstRow="1" w:lastRow="0" w:firstColumn="1" w:lastColumn="0" w:noHBand="0" w:noVBand="1"/>
      </w:tblPr>
      <w:tblGrid>
        <w:gridCol w:w="4788"/>
        <w:gridCol w:w="4819"/>
      </w:tblGrid>
      <w:tr w:rsidR="004A0434" w:rsidRPr="004A0434" w14:paraId="17FA8008" w14:textId="77777777" w:rsidTr="009245A1">
        <w:tc>
          <w:tcPr>
            <w:tcW w:w="4788" w:type="dxa"/>
          </w:tcPr>
          <w:p w14:paraId="7672C983" w14:textId="77777777" w:rsidR="004A0434" w:rsidRPr="004A0434" w:rsidRDefault="004A0434" w:rsidP="004A0434">
            <w:pPr>
              <w:jc w:val="both"/>
              <w:rPr>
                <w:rFonts w:ascii="Arial" w:hAnsi="Arial" w:cs="Arial"/>
                <w:lang w:val="en-US"/>
              </w:rPr>
            </w:pPr>
            <w:r w:rsidRPr="004A0434">
              <w:rPr>
                <w:rFonts w:ascii="Arial" w:hAnsi="Arial" w:cs="Arial"/>
                <w:b/>
                <w:lang w:val="en-US"/>
              </w:rPr>
              <w:t>Student Name:</w:t>
            </w:r>
          </w:p>
        </w:tc>
        <w:tc>
          <w:tcPr>
            <w:tcW w:w="4819" w:type="dxa"/>
          </w:tcPr>
          <w:p w14:paraId="2CA9945C" w14:textId="77777777" w:rsidR="004A0434" w:rsidRPr="004A0434" w:rsidRDefault="004A0434" w:rsidP="004A0434">
            <w:pPr>
              <w:jc w:val="both"/>
              <w:rPr>
                <w:rFonts w:ascii="Arial" w:hAnsi="Arial" w:cs="Arial"/>
                <w:lang w:val="en-US"/>
              </w:rPr>
            </w:pPr>
          </w:p>
          <w:p w14:paraId="00AD6B50" w14:textId="77777777" w:rsidR="004A0434" w:rsidRPr="004A0434" w:rsidRDefault="004A0434" w:rsidP="004A0434">
            <w:pPr>
              <w:jc w:val="both"/>
              <w:rPr>
                <w:rFonts w:ascii="Arial" w:hAnsi="Arial" w:cs="Arial"/>
                <w:lang w:val="en-US"/>
              </w:rPr>
            </w:pPr>
          </w:p>
        </w:tc>
      </w:tr>
      <w:tr w:rsidR="004A0434" w:rsidRPr="004A0434" w14:paraId="6D0E6ADE" w14:textId="77777777" w:rsidTr="009245A1">
        <w:tc>
          <w:tcPr>
            <w:tcW w:w="4788" w:type="dxa"/>
          </w:tcPr>
          <w:p w14:paraId="000E6D95" w14:textId="77777777" w:rsidR="004A0434" w:rsidRPr="004A0434" w:rsidRDefault="004A0434" w:rsidP="004A0434">
            <w:pPr>
              <w:jc w:val="both"/>
              <w:rPr>
                <w:rFonts w:ascii="Arial" w:hAnsi="Arial" w:cs="Arial"/>
                <w:b/>
                <w:lang w:val="en-US"/>
              </w:rPr>
            </w:pPr>
            <w:r w:rsidRPr="004A0434">
              <w:rPr>
                <w:rFonts w:ascii="Arial" w:hAnsi="Arial" w:cs="Arial"/>
                <w:b/>
                <w:lang w:val="en-US"/>
              </w:rPr>
              <w:t xml:space="preserve">School: </w:t>
            </w:r>
          </w:p>
          <w:p w14:paraId="448E8E5C" w14:textId="77777777" w:rsidR="004A0434" w:rsidRPr="004A0434" w:rsidRDefault="004A0434" w:rsidP="004A0434">
            <w:pPr>
              <w:jc w:val="both"/>
              <w:rPr>
                <w:rFonts w:ascii="Arial" w:hAnsi="Arial" w:cs="Arial"/>
                <w:b/>
                <w:lang w:val="en-US"/>
              </w:rPr>
            </w:pPr>
          </w:p>
        </w:tc>
        <w:tc>
          <w:tcPr>
            <w:tcW w:w="4819" w:type="dxa"/>
          </w:tcPr>
          <w:p w14:paraId="2BF83B79" w14:textId="77777777" w:rsidR="004A0434" w:rsidRPr="004A0434" w:rsidRDefault="004A0434" w:rsidP="004A0434">
            <w:pPr>
              <w:jc w:val="both"/>
              <w:rPr>
                <w:rFonts w:ascii="Arial" w:hAnsi="Arial" w:cs="Arial"/>
                <w:lang w:val="en-US"/>
              </w:rPr>
            </w:pPr>
          </w:p>
        </w:tc>
      </w:tr>
      <w:tr w:rsidR="004A0434" w:rsidRPr="004A0434" w14:paraId="4A78D481" w14:textId="77777777" w:rsidTr="009245A1">
        <w:tc>
          <w:tcPr>
            <w:tcW w:w="4788" w:type="dxa"/>
          </w:tcPr>
          <w:p w14:paraId="5D26C5A7" w14:textId="77777777" w:rsidR="004A0434" w:rsidRPr="004A0434" w:rsidRDefault="004A0434" w:rsidP="004A0434">
            <w:pPr>
              <w:jc w:val="both"/>
              <w:rPr>
                <w:rFonts w:ascii="Arial" w:hAnsi="Arial" w:cs="Arial"/>
                <w:b/>
                <w:lang w:val="en-US"/>
              </w:rPr>
            </w:pPr>
            <w:r w:rsidRPr="004A0434">
              <w:rPr>
                <w:rFonts w:ascii="Arial" w:hAnsi="Arial" w:cs="Arial"/>
                <w:b/>
                <w:lang w:val="en-US"/>
              </w:rPr>
              <w:t>Mentor Teacher Name:</w:t>
            </w:r>
          </w:p>
          <w:p w14:paraId="33796D03" w14:textId="77777777" w:rsidR="004A0434" w:rsidRPr="004A0434" w:rsidRDefault="004A0434" w:rsidP="004A0434">
            <w:pPr>
              <w:jc w:val="both"/>
              <w:rPr>
                <w:rFonts w:ascii="Arial" w:hAnsi="Arial" w:cs="Arial"/>
                <w:b/>
                <w:lang w:val="en-US"/>
              </w:rPr>
            </w:pPr>
          </w:p>
        </w:tc>
        <w:tc>
          <w:tcPr>
            <w:tcW w:w="4819" w:type="dxa"/>
          </w:tcPr>
          <w:p w14:paraId="5457E1A8" w14:textId="77777777" w:rsidR="004A0434" w:rsidRPr="004A0434" w:rsidRDefault="004A0434" w:rsidP="004A0434">
            <w:pPr>
              <w:jc w:val="both"/>
              <w:rPr>
                <w:rFonts w:ascii="Arial" w:hAnsi="Arial" w:cs="Arial"/>
                <w:lang w:val="en-US"/>
              </w:rPr>
            </w:pPr>
          </w:p>
        </w:tc>
      </w:tr>
      <w:tr w:rsidR="004A0434" w:rsidRPr="004A0434" w14:paraId="1695B4AD" w14:textId="77777777" w:rsidTr="009245A1">
        <w:tc>
          <w:tcPr>
            <w:tcW w:w="4788" w:type="dxa"/>
          </w:tcPr>
          <w:p w14:paraId="187D36FA" w14:textId="77777777" w:rsidR="004A0434" w:rsidRPr="004A0434" w:rsidRDefault="004A0434" w:rsidP="004A0434">
            <w:pPr>
              <w:jc w:val="both"/>
              <w:rPr>
                <w:rFonts w:ascii="Arial" w:hAnsi="Arial" w:cs="Arial"/>
                <w:b/>
                <w:lang w:val="en-US"/>
              </w:rPr>
            </w:pPr>
            <w:r w:rsidRPr="004A0434">
              <w:rPr>
                <w:rFonts w:ascii="Arial" w:hAnsi="Arial" w:cs="Arial"/>
                <w:b/>
                <w:lang w:val="en-US"/>
              </w:rPr>
              <w:t>Date:</w:t>
            </w:r>
          </w:p>
        </w:tc>
        <w:tc>
          <w:tcPr>
            <w:tcW w:w="4819" w:type="dxa"/>
          </w:tcPr>
          <w:p w14:paraId="16B2CDB2" w14:textId="77777777" w:rsidR="004A0434" w:rsidRPr="004A0434" w:rsidRDefault="004A0434" w:rsidP="004A0434">
            <w:pPr>
              <w:jc w:val="both"/>
              <w:rPr>
                <w:rFonts w:ascii="Arial" w:hAnsi="Arial" w:cs="Arial"/>
                <w:lang w:val="en-US"/>
              </w:rPr>
            </w:pPr>
          </w:p>
          <w:p w14:paraId="6489D3F8" w14:textId="77777777" w:rsidR="004A0434" w:rsidRPr="004A0434" w:rsidRDefault="004A0434" w:rsidP="004A0434">
            <w:pPr>
              <w:jc w:val="both"/>
              <w:rPr>
                <w:rFonts w:ascii="Arial" w:hAnsi="Arial" w:cs="Arial"/>
                <w:lang w:val="en-US"/>
              </w:rPr>
            </w:pPr>
          </w:p>
        </w:tc>
      </w:tr>
      <w:tr w:rsidR="004A0434" w:rsidRPr="004A0434" w14:paraId="635862C9" w14:textId="77777777" w:rsidTr="009245A1">
        <w:tc>
          <w:tcPr>
            <w:tcW w:w="4788" w:type="dxa"/>
          </w:tcPr>
          <w:p w14:paraId="084113B0" w14:textId="77777777" w:rsidR="004A0434" w:rsidRPr="004A0434" w:rsidRDefault="004A0434" w:rsidP="004A0434">
            <w:pPr>
              <w:jc w:val="both"/>
              <w:rPr>
                <w:rFonts w:ascii="Arial" w:hAnsi="Arial" w:cs="Arial"/>
                <w:b/>
                <w:lang w:val="en-US"/>
              </w:rPr>
            </w:pPr>
            <w:r w:rsidRPr="004A0434">
              <w:rPr>
                <w:rFonts w:ascii="Arial" w:hAnsi="Arial" w:cs="Arial"/>
                <w:b/>
                <w:lang w:val="en-US"/>
              </w:rPr>
              <w:t>Programme:</w:t>
            </w:r>
          </w:p>
          <w:p w14:paraId="439CFB50" w14:textId="77777777" w:rsidR="004A0434" w:rsidRPr="004A0434" w:rsidRDefault="004A0434" w:rsidP="004A0434">
            <w:pPr>
              <w:jc w:val="both"/>
              <w:rPr>
                <w:rFonts w:ascii="Arial" w:hAnsi="Arial" w:cs="Arial"/>
                <w:b/>
                <w:lang w:val="en-US"/>
              </w:rPr>
            </w:pPr>
          </w:p>
        </w:tc>
        <w:tc>
          <w:tcPr>
            <w:tcW w:w="4819" w:type="dxa"/>
          </w:tcPr>
          <w:p w14:paraId="786204A0" w14:textId="77777777" w:rsidR="004A0434" w:rsidRPr="004A0434" w:rsidRDefault="004A0434" w:rsidP="004A0434">
            <w:pPr>
              <w:jc w:val="both"/>
              <w:rPr>
                <w:rFonts w:ascii="Arial" w:hAnsi="Arial" w:cs="Arial"/>
                <w:lang w:val="en-US"/>
              </w:rPr>
            </w:pPr>
          </w:p>
        </w:tc>
      </w:tr>
      <w:tr w:rsidR="004A0434" w:rsidRPr="004A0434" w14:paraId="2EB32DE8" w14:textId="77777777" w:rsidTr="009245A1">
        <w:tc>
          <w:tcPr>
            <w:tcW w:w="4788" w:type="dxa"/>
          </w:tcPr>
          <w:p w14:paraId="50D2B22E" w14:textId="77777777" w:rsidR="004A0434" w:rsidRPr="004A0434" w:rsidRDefault="004A0434" w:rsidP="004A0434">
            <w:pPr>
              <w:jc w:val="both"/>
              <w:rPr>
                <w:rFonts w:ascii="Arial" w:hAnsi="Arial" w:cs="Arial"/>
                <w:b/>
                <w:lang w:val="en-US"/>
              </w:rPr>
            </w:pPr>
            <w:r w:rsidRPr="004A0434">
              <w:rPr>
                <w:rFonts w:ascii="Arial" w:hAnsi="Arial" w:cs="Arial"/>
                <w:b/>
                <w:lang w:val="en-US"/>
              </w:rPr>
              <w:t>Stage or Subject (eg. P.4 or Year 1 Science):</w:t>
            </w:r>
          </w:p>
        </w:tc>
        <w:tc>
          <w:tcPr>
            <w:tcW w:w="4819" w:type="dxa"/>
          </w:tcPr>
          <w:p w14:paraId="3E0A5D89" w14:textId="77777777" w:rsidR="004A0434" w:rsidRPr="004A0434" w:rsidRDefault="004A0434" w:rsidP="004A0434">
            <w:pPr>
              <w:jc w:val="both"/>
              <w:rPr>
                <w:rFonts w:ascii="Arial" w:hAnsi="Arial" w:cs="Arial"/>
                <w:lang w:val="en-US"/>
              </w:rPr>
            </w:pPr>
          </w:p>
        </w:tc>
      </w:tr>
      <w:tr w:rsidR="004A0434" w:rsidRPr="004A0434" w14:paraId="3BE3E04B" w14:textId="77777777" w:rsidTr="009245A1">
        <w:tc>
          <w:tcPr>
            <w:tcW w:w="4788" w:type="dxa"/>
          </w:tcPr>
          <w:p w14:paraId="2AF4EEA8" w14:textId="77777777" w:rsidR="004A0434" w:rsidRPr="004A0434" w:rsidRDefault="004A0434" w:rsidP="004A0434">
            <w:pPr>
              <w:jc w:val="both"/>
              <w:rPr>
                <w:rFonts w:ascii="Arial" w:hAnsi="Arial" w:cs="Arial"/>
                <w:b/>
                <w:lang w:val="en-US"/>
              </w:rPr>
            </w:pPr>
            <w:r w:rsidRPr="004A0434">
              <w:rPr>
                <w:rFonts w:ascii="Arial" w:hAnsi="Arial" w:cs="Arial"/>
                <w:b/>
                <w:lang w:val="en-US"/>
              </w:rPr>
              <w:t>Placement (eg.PP1, PP2, PP3, MA1/2/3/4):</w:t>
            </w:r>
          </w:p>
          <w:p w14:paraId="1174608D" w14:textId="77777777" w:rsidR="004A0434" w:rsidRPr="004A0434" w:rsidRDefault="004A0434" w:rsidP="004A0434">
            <w:pPr>
              <w:jc w:val="both"/>
              <w:rPr>
                <w:rFonts w:ascii="Arial" w:hAnsi="Arial" w:cs="Arial"/>
                <w:b/>
                <w:lang w:val="en-US"/>
              </w:rPr>
            </w:pPr>
          </w:p>
        </w:tc>
        <w:tc>
          <w:tcPr>
            <w:tcW w:w="4819" w:type="dxa"/>
          </w:tcPr>
          <w:p w14:paraId="38A8B992" w14:textId="77777777" w:rsidR="004A0434" w:rsidRPr="004A0434" w:rsidRDefault="004A0434" w:rsidP="004A0434">
            <w:pPr>
              <w:jc w:val="both"/>
              <w:rPr>
                <w:rFonts w:ascii="Arial" w:hAnsi="Arial" w:cs="Arial"/>
                <w:lang w:val="en-US"/>
              </w:rPr>
            </w:pPr>
          </w:p>
        </w:tc>
      </w:tr>
      <w:tr w:rsidR="004A0434" w:rsidRPr="004A0434" w14:paraId="5CDFAFA3" w14:textId="77777777" w:rsidTr="009245A1">
        <w:tc>
          <w:tcPr>
            <w:tcW w:w="4788" w:type="dxa"/>
          </w:tcPr>
          <w:p w14:paraId="30207750" w14:textId="77777777" w:rsidR="004A0434" w:rsidRPr="004A0434" w:rsidRDefault="004A0434" w:rsidP="004A0434">
            <w:pPr>
              <w:jc w:val="both"/>
              <w:rPr>
                <w:rFonts w:ascii="Arial" w:hAnsi="Arial" w:cs="Arial"/>
                <w:b/>
                <w:lang w:val="en-US"/>
              </w:rPr>
            </w:pPr>
            <w:r w:rsidRPr="004A0434">
              <w:rPr>
                <w:rFonts w:ascii="Arial" w:hAnsi="Arial" w:cs="Arial"/>
                <w:b/>
                <w:lang w:val="en-US"/>
              </w:rPr>
              <w:t>Name of person completing the report:</w:t>
            </w:r>
          </w:p>
          <w:p w14:paraId="688DF846" w14:textId="77777777" w:rsidR="004A0434" w:rsidRPr="004A0434" w:rsidRDefault="004A0434" w:rsidP="004A0434">
            <w:pPr>
              <w:jc w:val="both"/>
              <w:rPr>
                <w:rFonts w:ascii="Arial" w:hAnsi="Arial" w:cs="Arial"/>
                <w:b/>
                <w:lang w:val="en-US"/>
              </w:rPr>
            </w:pPr>
          </w:p>
        </w:tc>
        <w:tc>
          <w:tcPr>
            <w:tcW w:w="4819" w:type="dxa"/>
          </w:tcPr>
          <w:p w14:paraId="297A88D2" w14:textId="77777777" w:rsidR="004A0434" w:rsidRPr="004A0434" w:rsidRDefault="004A0434" w:rsidP="004A0434">
            <w:pPr>
              <w:jc w:val="both"/>
              <w:rPr>
                <w:rFonts w:ascii="Arial" w:hAnsi="Arial" w:cs="Arial"/>
                <w:lang w:val="en-US"/>
              </w:rPr>
            </w:pPr>
          </w:p>
        </w:tc>
      </w:tr>
      <w:tr w:rsidR="004A0434" w:rsidRPr="004A0434" w14:paraId="4388C2FB" w14:textId="77777777" w:rsidTr="009245A1">
        <w:tc>
          <w:tcPr>
            <w:tcW w:w="4788" w:type="dxa"/>
          </w:tcPr>
          <w:p w14:paraId="0C61E7C5" w14:textId="77777777" w:rsidR="004A0434" w:rsidRPr="004A0434" w:rsidRDefault="004A0434" w:rsidP="004A0434">
            <w:pPr>
              <w:jc w:val="both"/>
              <w:rPr>
                <w:rFonts w:ascii="Arial" w:hAnsi="Arial" w:cs="Arial"/>
                <w:b/>
                <w:lang w:val="en-US"/>
              </w:rPr>
            </w:pPr>
            <w:r w:rsidRPr="004A0434">
              <w:rPr>
                <w:rFonts w:ascii="Arial" w:hAnsi="Arial" w:cs="Arial"/>
                <w:b/>
                <w:lang w:val="en-US"/>
              </w:rPr>
              <w:t>Designation (Class Teacher, Tutor, HT, DHT, PT):</w:t>
            </w:r>
          </w:p>
          <w:p w14:paraId="23052518" w14:textId="77777777" w:rsidR="004A0434" w:rsidRPr="004A0434" w:rsidRDefault="004A0434" w:rsidP="004A0434">
            <w:pPr>
              <w:jc w:val="both"/>
              <w:rPr>
                <w:rFonts w:ascii="Arial" w:hAnsi="Arial" w:cs="Arial"/>
                <w:b/>
                <w:lang w:val="en-US"/>
              </w:rPr>
            </w:pPr>
          </w:p>
        </w:tc>
        <w:tc>
          <w:tcPr>
            <w:tcW w:w="4819" w:type="dxa"/>
          </w:tcPr>
          <w:p w14:paraId="176CC9DC" w14:textId="77777777" w:rsidR="004A0434" w:rsidRPr="004A0434" w:rsidRDefault="004A0434" w:rsidP="004A0434">
            <w:pPr>
              <w:jc w:val="both"/>
              <w:rPr>
                <w:rFonts w:ascii="Arial" w:hAnsi="Arial" w:cs="Arial"/>
                <w:lang w:val="en-US"/>
              </w:rPr>
            </w:pPr>
          </w:p>
        </w:tc>
      </w:tr>
      <w:tr w:rsidR="004A0434" w:rsidRPr="004A0434" w14:paraId="7D78DF59" w14:textId="77777777" w:rsidTr="009245A1">
        <w:tc>
          <w:tcPr>
            <w:tcW w:w="4788" w:type="dxa"/>
          </w:tcPr>
          <w:p w14:paraId="70ACEAA7" w14:textId="77777777" w:rsidR="004A0434" w:rsidRPr="004A0434" w:rsidRDefault="004A0434" w:rsidP="004A0434">
            <w:pPr>
              <w:jc w:val="both"/>
              <w:rPr>
                <w:rFonts w:ascii="Arial" w:hAnsi="Arial" w:cs="Arial"/>
                <w:b/>
                <w:lang w:val="en-US"/>
              </w:rPr>
            </w:pPr>
            <w:r w:rsidRPr="004A0434">
              <w:rPr>
                <w:rFonts w:ascii="Arial" w:hAnsi="Arial" w:cs="Arial"/>
                <w:b/>
                <w:lang w:val="en-US"/>
              </w:rPr>
              <w:t xml:space="preserve">I confirm that the content of the Report has been discussed with the student: </w:t>
            </w:r>
          </w:p>
          <w:p w14:paraId="34B2EFD8" w14:textId="77777777" w:rsidR="004A0434" w:rsidRPr="004A0434" w:rsidRDefault="004A0434" w:rsidP="004A0434">
            <w:pPr>
              <w:jc w:val="both"/>
              <w:rPr>
                <w:rFonts w:ascii="Arial" w:hAnsi="Arial" w:cs="Arial"/>
                <w:b/>
                <w:lang w:val="en-US"/>
              </w:rPr>
            </w:pPr>
          </w:p>
        </w:tc>
        <w:tc>
          <w:tcPr>
            <w:tcW w:w="4819" w:type="dxa"/>
          </w:tcPr>
          <w:p w14:paraId="4FA80FF4" w14:textId="77777777" w:rsidR="004A0434" w:rsidRPr="004A0434" w:rsidRDefault="004A0434" w:rsidP="004A0434">
            <w:pPr>
              <w:jc w:val="both"/>
              <w:rPr>
                <w:rFonts w:ascii="Arial" w:hAnsi="Arial" w:cs="Arial"/>
                <w:lang w:val="en-US"/>
              </w:rPr>
            </w:pPr>
            <w:r w:rsidRPr="004A0434">
              <w:rPr>
                <w:rFonts w:ascii="Arial" w:hAnsi="Arial" w:cs="Arial"/>
                <w:lang w:val="en-US"/>
              </w:rPr>
              <w:t>Yes/No (</w:t>
            </w:r>
            <w:r w:rsidRPr="004A0434">
              <w:rPr>
                <w:rFonts w:ascii="Arial" w:hAnsi="Arial" w:cs="Arial"/>
                <w:i/>
                <w:lang w:val="en-US"/>
              </w:rPr>
              <w:t>delete as appropriate)</w:t>
            </w:r>
          </w:p>
        </w:tc>
      </w:tr>
      <w:tr w:rsidR="004A0434" w:rsidRPr="004A0434" w14:paraId="39F90F62" w14:textId="77777777" w:rsidTr="009245A1">
        <w:tc>
          <w:tcPr>
            <w:tcW w:w="4788" w:type="dxa"/>
          </w:tcPr>
          <w:p w14:paraId="7FE398C9" w14:textId="41B223E9" w:rsidR="004A0434" w:rsidRPr="00511FC8" w:rsidRDefault="004A0434" w:rsidP="004A0434">
            <w:pPr>
              <w:jc w:val="both"/>
              <w:rPr>
                <w:rFonts w:ascii="Arial" w:hAnsi="Arial" w:cs="Arial"/>
                <w:i/>
                <w:lang w:val="en-US"/>
              </w:rPr>
            </w:pPr>
            <w:r w:rsidRPr="004A0434">
              <w:rPr>
                <w:rFonts w:ascii="Arial" w:hAnsi="Arial" w:cs="Arial"/>
                <w:i/>
                <w:lang w:val="en-US"/>
              </w:rPr>
              <w:t>If ‘No’ please indicate why this was not possible</w:t>
            </w:r>
          </w:p>
        </w:tc>
        <w:tc>
          <w:tcPr>
            <w:tcW w:w="4819" w:type="dxa"/>
          </w:tcPr>
          <w:p w14:paraId="59695BF1" w14:textId="77777777" w:rsidR="004A0434" w:rsidRPr="004A0434" w:rsidRDefault="004A0434" w:rsidP="004A0434">
            <w:pPr>
              <w:jc w:val="both"/>
              <w:rPr>
                <w:rFonts w:ascii="Arial" w:hAnsi="Arial" w:cs="Arial"/>
                <w:lang w:val="en-US"/>
              </w:rPr>
            </w:pPr>
          </w:p>
        </w:tc>
      </w:tr>
    </w:tbl>
    <w:p w14:paraId="22CFEC7C" w14:textId="77777777" w:rsidR="004A0434" w:rsidRPr="004A0434" w:rsidRDefault="004A0434" w:rsidP="00511FC8">
      <w:pPr>
        <w:rPr>
          <w:lang w:val="en-US"/>
        </w:rPr>
      </w:pPr>
      <w:r w:rsidRPr="004A0434">
        <w:t>1.  Being a Teacher in Scotland</w:t>
      </w:r>
    </w:p>
    <w:p w14:paraId="1DB00845" w14:textId="77777777" w:rsidR="004A0434" w:rsidRPr="004A0434" w:rsidRDefault="004A0434" w:rsidP="004A0434">
      <w:pPr>
        <w:jc w:val="both"/>
        <w:rPr>
          <w:rFonts w:ascii="Arial" w:hAnsi="Arial" w:cs="Arial"/>
          <w:sz w:val="20"/>
          <w:szCs w:val="20"/>
          <w:lang w:val="en-US"/>
        </w:rPr>
      </w:pPr>
    </w:p>
    <w:tbl>
      <w:tblPr>
        <w:tblStyle w:val="TableGrid"/>
        <w:tblpPr w:leftFromText="180" w:rightFromText="180" w:vertAnchor="text" w:horzAnchor="margin" w:tblpY="56"/>
        <w:tblW w:w="10277" w:type="dxa"/>
        <w:tblLook w:val="01E0" w:firstRow="1" w:lastRow="1" w:firstColumn="1" w:lastColumn="1" w:noHBand="0" w:noVBand="0"/>
      </w:tblPr>
      <w:tblGrid>
        <w:gridCol w:w="9277"/>
        <w:gridCol w:w="1000"/>
      </w:tblGrid>
      <w:tr w:rsidR="00511FC8" w:rsidRPr="004A0434" w14:paraId="7689D75B" w14:textId="77777777" w:rsidTr="00511FC8">
        <w:trPr>
          <w:trHeight w:val="318"/>
        </w:trPr>
        <w:tc>
          <w:tcPr>
            <w:tcW w:w="9277" w:type="dxa"/>
          </w:tcPr>
          <w:p w14:paraId="3D390FD3" w14:textId="77777777" w:rsidR="00511FC8" w:rsidRPr="004A0434" w:rsidRDefault="00511FC8" w:rsidP="00511FC8">
            <w:pPr>
              <w:jc w:val="both"/>
              <w:rPr>
                <w:rFonts w:ascii="Arial" w:hAnsi="Arial" w:cs="Arial"/>
                <w:b/>
                <w:bCs/>
                <w:sz w:val="24"/>
                <w:szCs w:val="24"/>
                <w:lang w:val="en-US"/>
              </w:rPr>
            </w:pPr>
            <w:r w:rsidRPr="004A0434">
              <w:rPr>
                <w:rFonts w:ascii="Arial" w:hAnsi="Arial" w:cs="Arial"/>
                <w:b/>
                <w:bCs/>
                <w:sz w:val="24"/>
                <w:szCs w:val="24"/>
              </w:rPr>
              <w:t>1.1 Professional Values</w:t>
            </w:r>
          </w:p>
        </w:tc>
        <w:tc>
          <w:tcPr>
            <w:tcW w:w="1000" w:type="dxa"/>
            <w:hideMark/>
          </w:tcPr>
          <w:p w14:paraId="5120E8A5" w14:textId="77777777" w:rsidR="00511FC8" w:rsidRPr="004A0434" w:rsidRDefault="00511FC8" w:rsidP="00511FC8">
            <w:pPr>
              <w:jc w:val="both"/>
              <w:rPr>
                <w:rFonts w:ascii="Arial" w:hAnsi="Arial" w:cs="Arial"/>
                <w:b/>
                <w:sz w:val="24"/>
                <w:szCs w:val="24"/>
                <w:lang w:val="en-US"/>
              </w:rPr>
            </w:pPr>
            <w:r w:rsidRPr="004A0434">
              <w:rPr>
                <w:rFonts w:ascii="Arial" w:hAnsi="Arial" w:cs="Arial"/>
                <w:b/>
                <w:sz w:val="24"/>
                <w:szCs w:val="24"/>
                <w:lang w:val="en-US"/>
              </w:rPr>
              <w:t>S / U</w:t>
            </w:r>
          </w:p>
        </w:tc>
      </w:tr>
      <w:tr w:rsidR="00511FC8" w:rsidRPr="004A0434" w14:paraId="4F579333" w14:textId="77777777" w:rsidTr="00511FC8">
        <w:trPr>
          <w:trHeight w:val="1211"/>
        </w:trPr>
        <w:tc>
          <w:tcPr>
            <w:tcW w:w="9277" w:type="dxa"/>
          </w:tcPr>
          <w:p w14:paraId="2117C0F6" w14:textId="77777777" w:rsidR="00511FC8" w:rsidRPr="004A0434" w:rsidRDefault="00511FC8" w:rsidP="00511FC8">
            <w:pPr>
              <w:rPr>
                <w:rFonts w:ascii="Arial" w:hAnsi="Arial" w:cs="Arial"/>
                <w:sz w:val="24"/>
                <w:szCs w:val="24"/>
              </w:rPr>
            </w:pPr>
            <w:r w:rsidRPr="004A0434">
              <w:rPr>
                <w:rFonts w:ascii="Arial" w:hAnsi="Arial" w:cs="Arial"/>
                <w:sz w:val="24"/>
                <w:szCs w:val="24"/>
              </w:rPr>
              <w:t>Demonstrates a commitment to the professional values:</w:t>
            </w:r>
          </w:p>
          <w:p w14:paraId="27525D6F" w14:textId="77777777" w:rsidR="00511FC8" w:rsidRPr="004A0434" w:rsidRDefault="00511FC8" w:rsidP="00511FC8">
            <w:pPr>
              <w:rPr>
                <w:rFonts w:ascii="Arial" w:hAnsi="Arial" w:cs="Arial"/>
                <w:sz w:val="24"/>
                <w:szCs w:val="24"/>
              </w:rPr>
            </w:pPr>
          </w:p>
          <w:p w14:paraId="1DD72A6B" w14:textId="77777777" w:rsidR="00511FC8" w:rsidRPr="004A0434" w:rsidRDefault="00511FC8" w:rsidP="00511FC8">
            <w:pPr>
              <w:rPr>
                <w:rFonts w:ascii="Arial" w:hAnsi="Arial" w:cs="Arial"/>
                <w:sz w:val="24"/>
                <w:szCs w:val="24"/>
              </w:rPr>
            </w:pPr>
            <w:r w:rsidRPr="004A0434">
              <w:rPr>
                <w:rFonts w:ascii="Arial" w:hAnsi="Arial" w:cs="Arial"/>
                <w:sz w:val="24"/>
                <w:szCs w:val="24"/>
              </w:rPr>
              <w:t xml:space="preserve">Social justice </w:t>
            </w:r>
          </w:p>
          <w:p w14:paraId="6282FC19" w14:textId="77777777" w:rsidR="00511FC8" w:rsidRPr="004A0434" w:rsidRDefault="00511FC8" w:rsidP="00511FC8">
            <w:pPr>
              <w:numPr>
                <w:ilvl w:val="0"/>
                <w:numId w:val="55"/>
              </w:numPr>
              <w:contextualSpacing/>
              <w:rPr>
                <w:rFonts w:ascii="Arial" w:hAnsi="Arial" w:cs="Arial"/>
                <w:sz w:val="24"/>
                <w:szCs w:val="24"/>
              </w:rPr>
            </w:pPr>
            <w:r w:rsidRPr="004A0434">
              <w:rPr>
                <w:rFonts w:ascii="Arial" w:hAnsi="Arial" w:cs="Arial"/>
                <w:sz w:val="24"/>
                <w:szCs w:val="24"/>
              </w:rPr>
              <w:t>the view that everyone deserves equal economic, political and social rights and opportunities now and in the future.</w:t>
            </w:r>
          </w:p>
          <w:p w14:paraId="560E31E2" w14:textId="77777777" w:rsidR="00511FC8" w:rsidRPr="004A0434" w:rsidRDefault="00511FC8" w:rsidP="00511FC8">
            <w:pPr>
              <w:rPr>
                <w:rFonts w:ascii="Arial" w:hAnsi="Arial" w:cs="Arial"/>
                <w:sz w:val="24"/>
                <w:szCs w:val="24"/>
              </w:rPr>
            </w:pPr>
          </w:p>
          <w:p w14:paraId="799C8D08" w14:textId="77777777" w:rsidR="00511FC8" w:rsidRPr="004A0434" w:rsidRDefault="00511FC8" w:rsidP="00511FC8">
            <w:pPr>
              <w:rPr>
                <w:rFonts w:ascii="Arial" w:hAnsi="Arial" w:cs="Arial"/>
                <w:sz w:val="24"/>
                <w:szCs w:val="24"/>
              </w:rPr>
            </w:pPr>
            <w:r w:rsidRPr="004A0434">
              <w:rPr>
                <w:rFonts w:ascii="Arial" w:hAnsi="Arial" w:cs="Arial"/>
                <w:sz w:val="24"/>
                <w:szCs w:val="24"/>
              </w:rPr>
              <w:t>Trust and respect</w:t>
            </w:r>
          </w:p>
          <w:p w14:paraId="05DB5542" w14:textId="77777777" w:rsidR="00511FC8" w:rsidRPr="004A0434" w:rsidRDefault="00511FC8" w:rsidP="00511FC8">
            <w:pPr>
              <w:numPr>
                <w:ilvl w:val="0"/>
                <w:numId w:val="55"/>
              </w:numPr>
              <w:contextualSpacing/>
              <w:rPr>
                <w:rFonts w:ascii="Arial" w:hAnsi="Arial" w:cs="Arial"/>
                <w:sz w:val="24"/>
                <w:szCs w:val="24"/>
              </w:rPr>
            </w:pPr>
            <w:r w:rsidRPr="004A0434">
              <w:rPr>
                <w:rFonts w:ascii="Arial" w:hAnsi="Arial" w:cs="Arial"/>
                <w:sz w:val="24"/>
                <w:szCs w:val="24"/>
              </w:rPr>
              <w:t>expectations of positive actions that support authentic relationship building and show care for the needs and feelings of the people involved and respect for our natural world and its limited resources.</w:t>
            </w:r>
          </w:p>
          <w:p w14:paraId="4A628770" w14:textId="77777777" w:rsidR="00511FC8" w:rsidRPr="004A0434" w:rsidRDefault="00511FC8" w:rsidP="00511FC8">
            <w:pPr>
              <w:ind w:left="720"/>
              <w:contextualSpacing/>
              <w:rPr>
                <w:rFonts w:ascii="Arial" w:hAnsi="Arial" w:cs="Arial"/>
                <w:sz w:val="24"/>
                <w:szCs w:val="24"/>
              </w:rPr>
            </w:pPr>
          </w:p>
          <w:p w14:paraId="40F2B1F3" w14:textId="77777777" w:rsidR="00511FC8" w:rsidRPr="004A0434" w:rsidRDefault="00511FC8" w:rsidP="00511FC8">
            <w:pPr>
              <w:rPr>
                <w:rFonts w:ascii="Arial" w:hAnsi="Arial" w:cs="Arial"/>
                <w:sz w:val="24"/>
                <w:szCs w:val="24"/>
              </w:rPr>
            </w:pPr>
            <w:r w:rsidRPr="004A0434">
              <w:rPr>
                <w:rFonts w:ascii="Arial" w:hAnsi="Arial" w:cs="Arial"/>
                <w:sz w:val="24"/>
                <w:szCs w:val="24"/>
              </w:rPr>
              <w:t xml:space="preserve">Integrity </w:t>
            </w:r>
          </w:p>
          <w:p w14:paraId="39A17E16" w14:textId="77777777" w:rsidR="00511FC8" w:rsidRPr="004A0434" w:rsidRDefault="00511FC8" w:rsidP="00511FC8">
            <w:pPr>
              <w:numPr>
                <w:ilvl w:val="0"/>
                <w:numId w:val="55"/>
              </w:numPr>
              <w:contextualSpacing/>
              <w:rPr>
                <w:sz w:val="24"/>
                <w:szCs w:val="24"/>
              </w:rPr>
            </w:pPr>
            <w:r w:rsidRPr="004A0434">
              <w:rPr>
                <w:rFonts w:ascii="Arial" w:hAnsi="Arial" w:cs="Arial"/>
                <w:sz w:val="24"/>
                <w:szCs w:val="24"/>
              </w:rPr>
              <w:t>the practice of being honest and showing a consistent and uncompromising adherence to strong moral and ethical principles and values.</w:t>
            </w:r>
          </w:p>
        </w:tc>
        <w:tc>
          <w:tcPr>
            <w:tcW w:w="1000" w:type="dxa"/>
          </w:tcPr>
          <w:p w14:paraId="036EDE6C" w14:textId="77777777" w:rsidR="00511FC8" w:rsidRPr="004A0434" w:rsidRDefault="00511FC8" w:rsidP="00511FC8">
            <w:pPr>
              <w:rPr>
                <w:rFonts w:ascii="Arial" w:hAnsi="Arial" w:cs="Arial"/>
                <w:i/>
                <w:iCs/>
                <w:sz w:val="18"/>
                <w:szCs w:val="18"/>
                <w:lang w:val="en-US"/>
              </w:rPr>
            </w:pPr>
            <w:r w:rsidRPr="004A0434">
              <w:rPr>
                <w:rFonts w:ascii="Arial" w:hAnsi="Arial" w:cs="Arial"/>
                <w:i/>
                <w:iCs/>
                <w:sz w:val="18"/>
                <w:szCs w:val="18"/>
                <w:lang w:val="en-US"/>
              </w:rPr>
              <w:t>Grade only</w:t>
            </w:r>
          </w:p>
        </w:tc>
      </w:tr>
      <w:tr w:rsidR="00511FC8" w:rsidRPr="004A0434" w14:paraId="496EF39E" w14:textId="77777777" w:rsidTr="00511FC8">
        <w:trPr>
          <w:trHeight w:val="343"/>
        </w:trPr>
        <w:tc>
          <w:tcPr>
            <w:tcW w:w="9277" w:type="dxa"/>
            <w:hideMark/>
          </w:tcPr>
          <w:p w14:paraId="6DB6EDAE" w14:textId="77777777" w:rsidR="00511FC8" w:rsidRPr="004A0434" w:rsidRDefault="00511FC8" w:rsidP="00511FC8">
            <w:pPr>
              <w:jc w:val="both"/>
              <w:rPr>
                <w:rFonts w:ascii="Arial" w:hAnsi="Arial" w:cs="Arial"/>
                <w:b/>
                <w:bCs/>
                <w:sz w:val="24"/>
                <w:szCs w:val="24"/>
                <w:lang w:val="en-US"/>
              </w:rPr>
            </w:pPr>
            <w:r w:rsidRPr="004A0434">
              <w:rPr>
                <w:rFonts w:ascii="Arial" w:hAnsi="Arial" w:cs="Arial"/>
                <w:b/>
                <w:sz w:val="24"/>
                <w:szCs w:val="24"/>
                <w:lang w:val="en-US"/>
              </w:rPr>
              <w:br w:type="page"/>
            </w:r>
            <w:r w:rsidRPr="004A0434">
              <w:rPr>
                <w:rFonts w:ascii="Arial" w:hAnsi="Arial" w:cs="Arial"/>
                <w:b/>
                <w:bCs/>
                <w:sz w:val="24"/>
                <w:szCs w:val="24"/>
              </w:rPr>
              <w:t>1.2 Professional Commitment</w:t>
            </w:r>
          </w:p>
        </w:tc>
        <w:tc>
          <w:tcPr>
            <w:tcW w:w="1000" w:type="dxa"/>
            <w:hideMark/>
          </w:tcPr>
          <w:p w14:paraId="1DC92A78" w14:textId="77777777" w:rsidR="00511FC8" w:rsidRPr="004A0434" w:rsidRDefault="00511FC8" w:rsidP="00511FC8">
            <w:pPr>
              <w:jc w:val="both"/>
              <w:rPr>
                <w:rFonts w:ascii="Arial" w:hAnsi="Arial" w:cs="Arial"/>
                <w:b/>
                <w:sz w:val="24"/>
                <w:szCs w:val="24"/>
                <w:lang w:val="en-US"/>
              </w:rPr>
            </w:pPr>
            <w:r w:rsidRPr="004A0434">
              <w:rPr>
                <w:rFonts w:ascii="Arial" w:hAnsi="Arial" w:cs="Arial"/>
                <w:b/>
                <w:sz w:val="24"/>
                <w:szCs w:val="24"/>
                <w:lang w:val="en-US"/>
              </w:rPr>
              <w:t>S / U</w:t>
            </w:r>
          </w:p>
        </w:tc>
      </w:tr>
      <w:tr w:rsidR="00511FC8" w:rsidRPr="004A0434" w14:paraId="3B099AB1" w14:textId="77777777" w:rsidTr="00511FC8">
        <w:trPr>
          <w:trHeight w:val="699"/>
        </w:trPr>
        <w:tc>
          <w:tcPr>
            <w:tcW w:w="9277" w:type="dxa"/>
          </w:tcPr>
          <w:p w14:paraId="4084CCD0" w14:textId="77777777" w:rsidR="00511FC8" w:rsidRPr="004A0434" w:rsidRDefault="00511FC8" w:rsidP="00511FC8">
            <w:pPr>
              <w:widowControl w:val="0"/>
              <w:rPr>
                <w:rFonts w:ascii="Arial" w:hAnsi="Arial" w:cs="Arial"/>
                <w:sz w:val="24"/>
                <w:szCs w:val="24"/>
              </w:rPr>
            </w:pPr>
            <w:r w:rsidRPr="004A0434">
              <w:rPr>
                <w:rFonts w:ascii="Arial" w:hAnsi="Arial" w:cs="Arial"/>
                <w:sz w:val="24"/>
                <w:szCs w:val="24"/>
              </w:rPr>
              <w:t xml:space="preserve">Demonstrates knowledge and understanding of barriers to wellbeing and learning </w:t>
            </w:r>
          </w:p>
          <w:p w14:paraId="41B22E4A" w14:textId="77777777" w:rsidR="00511FC8" w:rsidRPr="004A0434" w:rsidRDefault="00511FC8" w:rsidP="00511FC8">
            <w:pPr>
              <w:widowControl w:val="0"/>
              <w:rPr>
                <w:rFonts w:ascii="Arial" w:hAnsi="Arial" w:cs="Arial"/>
                <w:sz w:val="24"/>
                <w:szCs w:val="24"/>
              </w:rPr>
            </w:pPr>
          </w:p>
          <w:p w14:paraId="6BA6A7D8" w14:textId="77777777" w:rsidR="00511FC8" w:rsidRPr="004A0434" w:rsidRDefault="00511FC8" w:rsidP="00511FC8">
            <w:pPr>
              <w:widowControl w:val="0"/>
              <w:rPr>
                <w:rFonts w:ascii="Arial" w:hAnsi="Arial" w:cs="Arial"/>
                <w:sz w:val="24"/>
                <w:szCs w:val="24"/>
              </w:rPr>
            </w:pPr>
            <w:r w:rsidRPr="004A0434">
              <w:rPr>
                <w:rFonts w:ascii="Arial" w:hAnsi="Arial" w:cs="Arial"/>
                <w:sz w:val="24"/>
                <w:szCs w:val="24"/>
              </w:rPr>
              <w:t>Values the contribution of others, challenges biases and assumptions, and applies critical thinking to make effective decisions</w:t>
            </w:r>
          </w:p>
          <w:p w14:paraId="7381F6F0" w14:textId="77777777" w:rsidR="00511FC8" w:rsidRPr="004A0434" w:rsidRDefault="00511FC8" w:rsidP="00511FC8">
            <w:pPr>
              <w:widowControl w:val="0"/>
              <w:rPr>
                <w:rFonts w:ascii="Arial" w:hAnsi="Arial" w:cs="Arial"/>
                <w:sz w:val="24"/>
                <w:szCs w:val="24"/>
              </w:rPr>
            </w:pPr>
          </w:p>
          <w:p w14:paraId="5BEB3D90" w14:textId="77777777" w:rsidR="00511FC8" w:rsidRPr="004A0434" w:rsidRDefault="00511FC8" w:rsidP="00511FC8">
            <w:pPr>
              <w:widowControl w:val="0"/>
              <w:rPr>
                <w:rFonts w:ascii="Arial" w:hAnsi="Arial" w:cs="Arial"/>
                <w:sz w:val="24"/>
                <w:szCs w:val="24"/>
              </w:rPr>
            </w:pPr>
            <w:r w:rsidRPr="004A0434">
              <w:rPr>
                <w:rFonts w:ascii="Arial" w:hAnsi="Arial" w:cs="Arial"/>
                <w:sz w:val="24"/>
                <w:szCs w:val="24"/>
              </w:rPr>
              <w:t>Promotes equality and diversity, paying careful attention to the needs of learners from diverse groups and in upholding children’s rights</w:t>
            </w:r>
          </w:p>
          <w:p w14:paraId="6AA59833" w14:textId="77777777" w:rsidR="00511FC8" w:rsidRPr="004A0434" w:rsidRDefault="00511FC8" w:rsidP="00511FC8">
            <w:pPr>
              <w:widowControl w:val="0"/>
              <w:rPr>
                <w:rFonts w:ascii="Arial" w:hAnsi="Arial" w:cs="Arial"/>
                <w:sz w:val="24"/>
                <w:szCs w:val="24"/>
              </w:rPr>
            </w:pPr>
          </w:p>
          <w:p w14:paraId="6DCCC307" w14:textId="77777777" w:rsidR="00511FC8" w:rsidRPr="004A0434" w:rsidRDefault="00511FC8" w:rsidP="00511FC8">
            <w:pPr>
              <w:widowControl w:val="0"/>
              <w:rPr>
                <w:rFonts w:ascii="Arial" w:hAnsi="Arial" w:cs="Arial"/>
                <w:sz w:val="24"/>
                <w:szCs w:val="24"/>
              </w:rPr>
            </w:pPr>
            <w:r w:rsidRPr="004A0434">
              <w:rPr>
                <w:rFonts w:ascii="Arial" w:hAnsi="Arial" w:cs="Arial"/>
                <w:sz w:val="24"/>
                <w:szCs w:val="24"/>
              </w:rPr>
              <w:t>Critically examines how teaching impacts on learners and uses evidence collaboratively to inform teacher judgement and next steps for learning</w:t>
            </w:r>
          </w:p>
          <w:p w14:paraId="6362CFF6" w14:textId="77777777" w:rsidR="00511FC8" w:rsidRPr="004A0434" w:rsidRDefault="00511FC8" w:rsidP="00511FC8">
            <w:pPr>
              <w:widowControl w:val="0"/>
              <w:rPr>
                <w:rFonts w:ascii="Arial" w:hAnsi="Arial" w:cs="Arial"/>
                <w:sz w:val="24"/>
                <w:szCs w:val="24"/>
              </w:rPr>
            </w:pPr>
          </w:p>
          <w:p w14:paraId="60D10A46" w14:textId="77777777" w:rsidR="00511FC8" w:rsidRPr="004A0434" w:rsidRDefault="00511FC8" w:rsidP="00511FC8">
            <w:pPr>
              <w:widowControl w:val="0"/>
              <w:rPr>
                <w:rFonts w:ascii="Arial" w:hAnsi="Arial" w:cs="Arial"/>
                <w:sz w:val="24"/>
                <w:szCs w:val="24"/>
              </w:rPr>
            </w:pPr>
            <w:r w:rsidRPr="004A0434">
              <w:rPr>
                <w:rFonts w:ascii="Arial" w:hAnsi="Arial" w:cs="Arial"/>
                <w:sz w:val="24"/>
                <w:szCs w:val="24"/>
              </w:rPr>
              <w:t>Engages in continuous professional learning, reflection, enquiry, leadership of learning and collaborative practice</w:t>
            </w:r>
          </w:p>
        </w:tc>
        <w:tc>
          <w:tcPr>
            <w:tcW w:w="1000" w:type="dxa"/>
          </w:tcPr>
          <w:p w14:paraId="4E840D93" w14:textId="77777777" w:rsidR="00511FC8" w:rsidRPr="004A0434" w:rsidRDefault="00511FC8" w:rsidP="00511FC8">
            <w:pPr>
              <w:jc w:val="both"/>
              <w:rPr>
                <w:rFonts w:ascii="Arial" w:hAnsi="Arial" w:cs="Arial"/>
                <w:sz w:val="18"/>
                <w:szCs w:val="18"/>
                <w:lang w:val="en-US"/>
              </w:rPr>
            </w:pPr>
            <w:r w:rsidRPr="004A0434">
              <w:rPr>
                <w:rFonts w:ascii="Arial" w:hAnsi="Arial" w:cs="Arial"/>
                <w:i/>
                <w:iCs/>
                <w:sz w:val="18"/>
                <w:szCs w:val="18"/>
                <w:lang w:val="en-US"/>
              </w:rPr>
              <w:t>Grade only</w:t>
            </w:r>
          </w:p>
        </w:tc>
      </w:tr>
      <w:tr w:rsidR="00511FC8" w:rsidRPr="004A0434" w14:paraId="1AC1901B" w14:textId="77777777" w:rsidTr="00511FC8">
        <w:trPr>
          <w:trHeight w:val="429"/>
        </w:trPr>
        <w:tc>
          <w:tcPr>
            <w:tcW w:w="9277" w:type="dxa"/>
            <w:hideMark/>
          </w:tcPr>
          <w:p w14:paraId="7A804D6B" w14:textId="77777777" w:rsidR="00511FC8" w:rsidRPr="004A0434" w:rsidRDefault="00511FC8" w:rsidP="00511FC8">
            <w:pPr>
              <w:jc w:val="both"/>
              <w:rPr>
                <w:rFonts w:ascii="Arial" w:hAnsi="Arial" w:cs="Arial"/>
                <w:b/>
                <w:bCs/>
                <w:sz w:val="24"/>
                <w:szCs w:val="24"/>
                <w:lang w:val="en-US"/>
              </w:rPr>
            </w:pPr>
            <w:r w:rsidRPr="004A0434">
              <w:rPr>
                <w:rFonts w:ascii="Arial" w:hAnsi="Arial" w:cs="Arial"/>
                <w:b/>
                <w:bCs/>
                <w:sz w:val="24"/>
                <w:szCs w:val="24"/>
              </w:rPr>
              <w:t>1.3 The Standard for Provisional Registration</w:t>
            </w:r>
          </w:p>
        </w:tc>
        <w:tc>
          <w:tcPr>
            <w:tcW w:w="1000" w:type="dxa"/>
            <w:hideMark/>
          </w:tcPr>
          <w:p w14:paraId="2726E8E6" w14:textId="77777777" w:rsidR="00511FC8" w:rsidRPr="004A0434" w:rsidRDefault="00511FC8" w:rsidP="00511FC8">
            <w:pPr>
              <w:jc w:val="both"/>
              <w:rPr>
                <w:rFonts w:ascii="Arial" w:hAnsi="Arial" w:cs="Arial"/>
                <w:b/>
                <w:sz w:val="24"/>
                <w:szCs w:val="24"/>
                <w:lang w:val="en-US"/>
              </w:rPr>
            </w:pPr>
            <w:r w:rsidRPr="004A0434">
              <w:rPr>
                <w:rFonts w:ascii="Arial" w:hAnsi="Arial" w:cs="Arial"/>
                <w:b/>
                <w:sz w:val="24"/>
                <w:szCs w:val="24"/>
                <w:lang w:val="en-US"/>
              </w:rPr>
              <w:t>S / U</w:t>
            </w:r>
          </w:p>
        </w:tc>
      </w:tr>
      <w:tr w:rsidR="00511FC8" w:rsidRPr="004A0434" w14:paraId="4E15EAF8" w14:textId="77777777" w:rsidTr="00511FC8">
        <w:trPr>
          <w:trHeight w:val="1242"/>
        </w:trPr>
        <w:tc>
          <w:tcPr>
            <w:tcW w:w="9277" w:type="dxa"/>
          </w:tcPr>
          <w:p w14:paraId="0EC21967" w14:textId="77777777" w:rsidR="00511FC8" w:rsidRPr="004A0434" w:rsidRDefault="00511FC8" w:rsidP="00511FC8">
            <w:pPr>
              <w:widowControl w:val="0"/>
              <w:rPr>
                <w:rFonts w:ascii="Arial" w:hAnsi="Arial" w:cs="Arial"/>
                <w:sz w:val="24"/>
                <w:szCs w:val="24"/>
              </w:rPr>
            </w:pPr>
            <w:r w:rsidRPr="004A0434">
              <w:rPr>
                <w:rFonts w:ascii="Arial" w:hAnsi="Arial" w:cs="Arial"/>
                <w:sz w:val="24"/>
                <w:szCs w:val="24"/>
              </w:rPr>
              <w:t>Actively embraces and promotes principles and practices of sustainability.</w:t>
            </w:r>
          </w:p>
          <w:p w14:paraId="475543BB" w14:textId="77777777" w:rsidR="00511FC8" w:rsidRPr="004A0434" w:rsidRDefault="00511FC8" w:rsidP="00511FC8">
            <w:pPr>
              <w:widowControl w:val="0"/>
              <w:rPr>
                <w:rFonts w:ascii="Arial" w:hAnsi="Arial" w:cs="Arial"/>
                <w:sz w:val="24"/>
                <w:szCs w:val="24"/>
              </w:rPr>
            </w:pPr>
          </w:p>
          <w:p w14:paraId="2D14496E" w14:textId="77777777" w:rsidR="00511FC8" w:rsidRPr="004A0434" w:rsidRDefault="00511FC8" w:rsidP="00511FC8">
            <w:pPr>
              <w:widowControl w:val="0"/>
              <w:rPr>
                <w:rFonts w:ascii="Arial" w:hAnsi="Arial" w:cs="Arial"/>
                <w:sz w:val="24"/>
                <w:szCs w:val="24"/>
              </w:rPr>
            </w:pPr>
            <w:r w:rsidRPr="004A0434">
              <w:rPr>
                <w:rFonts w:ascii="Arial" w:hAnsi="Arial" w:cs="Arial"/>
                <w:sz w:val="24"/>
                <w:szCs w:val="24"/>
              </w:rPr>
              <w:t>Leads learning for, and with, all learners with whom they engage.</w:t>
            </w:r>
          </w:p>
          <w:p w14:paraId="7E51DB65" w14:textId="77777777" w:rsidR="00511FC8" w:rsidRPr="004A0434" w:rsidRDefault="00511FC8" w:rsidP="00511FC8">
            <w:pPr>
              <w:widowControl w:val="0"/>
              <w:rPr>
                <w:rFonts w:ascii="Arial" w:hAnsi="Arial" w:cs="Arial"/>
                <w:sz w:val="24"/>
                <w:szCs w:val="24"/>
              </w:rPr>
            </w:pPr>
          </w:p>
          <w:p w14:paraId="255ABB1D" w14:textId="77777777" w:rsidR="00511FC8" w:rsidRPr="004A0434" w:rsidRDefault="00511FC8" w:rsidP="00511FC8">
            <w:pPr>
              <w:widowControl w:val="0"/>
              <w:rPr>
                <w:rFonts w:ascii="Arial" w:hAnsi="Arial" w:cs="Arial"/>
                <w:sz w:val="24"/>
                <w:szCs w:val="24"/>
              </w:rPr>
            </w:pPr>
            <w:r w:rsidRPr="004A0434">
              <w:rPr>
                <w:rFonts w:ascii="Arial" w:hAnsi="Arial" w:cs="Arial"/>
                <w:sz w:val="24"/>
                <w:szCs w:val="24"/>
              </w:rPr>
              <w:t>Has knowledge and understanding of the Standards for Provisional Registration and shows a commitment to working towards it.</w:t>
            </w:r>
          </w:p>
        </w:tc>
        <w:tc>
          <w:tcPr>
            <w:tcW w:w="1000" w:type="dxa"/>
          </w:tcPr>
          <w:p w14:paraId="24C9001C" w14:textId="77777777" w:rsidR="00511FC8" w:rsidRPr="004A0434" w:rsidRDefault="00511FC8" w:rsidP="00511FC8">
            <w:pPr>
              <w:jc w:val="both"/>
              <w:rPr>
                <w:rFonts w:ascii="Arial" w:hAnsi="Arial" w:cs="Arial"/>
                <w:i/>
                <w:sz w:val="18"/>
                <w:szCs w:val="18"/>
                <w:lang w:val="en-US"/>
              </w:rPr>
            </w:pPr>
            <w:r w:rsidRPr="004A0434">
              <w:rPr>
                <w:rFonts w:ascii="Arial" w:hAnsi="Arial" w:cs="Arial"/>
                <w:i/>
                <w:iCs/>
                <w:sz w:val="18"/>
                <w:szCs w:val="18"/>
                <w:lang w:val="en-US"/>
              </w:rPr>
              <w:t>Grade only</w:t>
            </w:r>
          </w:p>
        </w:tc>
      </w:tr>
    </w:tbl>
    <w:p w14:paraId="053A13E4" w14:textId="77777777" w:rsidR="004A0434" w:rsidRPr="004A0434" w:rsidRDefault="004A0434" w:rsidP="004A0434">
      <w:pPr>
        <w:jc w:val="both"/>
        <w:rPr>
          <w:rFonts w:ascii="Arial" w:hAnsi="Arial" w:cs="Arial"/>
          <w:sz w:val="20"/>
          <w:szCs w:val="20"/>
          <w:lang w:val="en-US"/>
        </w:rPr>
      </w:pPr>
    </w:p>
    <w:p w14:paraId="0B5BA230" w14:textId="77777777" w:rsidR="004A0434" w:rsidRPr="004A0434" w:rsidRDefault="004A0434" w:rsidP="004A0434">
      <w:pPr>
        <w:jc w:val="both"/>
        <w:rPr>
          <w:rFonts w:ascii="Arial" w:hAnsi="Arial" w:cs="Arial"/>
          <w:sz w:val="20"/>
          <w:szCs w:val="20"/>
          <w:lang w:val="en-US"/>
        </w:rPr>
      </w:pPr>
    </w:p>
    <w:p w14:paraId="5569C73B" w14:textId="77777777" w:rsidR="004A0434" w:rsidRPr="004A0434" w:rsidRDefault="004A0434" w:rsidP="00511FC8">
      <w:r w:rsidRPr="004A0434">
        <w:t>2.  Professional Knowledge and Understanding</w:t>
      </w:r>
    </w:p>
    <w:p w14:paraId="560CFA53" w14:textId="77777777" w:rsidR="004A0434" w:rsidRPr="004A0434" w:rsidRDefault="004A0434" w:rsidP="004A0434"/>
    <w:tbl>
      <w:tblPr>
        <w:tblStyle w:val="TableGrid"/>
        <w:tblW w:w="10277" w:type="dxa"/>
        <w:tblInd w:w="-5" w:type="dxa"/>
        <w:tblLook w:val="01E0" w:firstRow="1" w:lastRow="1" w:firstColumn="1" w:lastColumn="1" w:noHBand="0" w:noVBand="0"/>
      </w:tblPr>
      <w:tblGrid>
        <w:gridCol w:w="9277"/>
        <w:gridCol w:w="1000"/>
      </w:tblGrid>
      <w:tr w:rsidR="004A0434" w:rsidRPr="004A0434" w14:paraId="0976B3B3" w14:textId="77777777" w:rsidTr="00511FC8">
        <w:trPr>
          <w:trHeight w:val="364"/>
        </w:trPr>
        <w:tc>
          <w:tcPr>
            <w:tcW w:w="9277" w:type="dxa"/>
            <w:hideMark/>
          </w:tcPr>
          <w:p w14:paraId="4AEC1E77" w14:textId="77777777" w:rsidR="004A0434" w:rsidRPr="004A0434" w:rsidRDefault="004A0434" w:rsidP="004A0434">
            <w:pPr>
              <w:jc w:val="both"/>
              <w:rPr>
                <w:rFonts w:ascii="Arial" w:hAnsi="Arial" w:cs="Arial"/>
                <w:b/>
                <w:bCs/>
                <w:sz w:val="24"/>
                <w:szCs w:val="24"/>
                <w:lang w:val="en-US"/>
              </w:rPr>
            </w:pPr>
            <w:r w:rsidRPr="004A0434">
              <w:rPr>
                <w:rFonts w:ascii="Arial" w:hAnsi="Arial" w:cs="Arial"/>
                <w:b/>
                <w:bCs/>
                <w:sz w:val="24"/>
                <w:szCs w:val="24"/>
              </w:rPr>
              <w:t>2.1 Curriculum and Pedagogy</w:t>
            </w:r>
          </w:p>
        </w:tc>
        <w:tc>
          <w:tcPr>
            <w:tcW w:w="1000" w:type="dxa"/>
            <w:hideMark/>
          </w:tcPr>
          <w:p w14:paraId="5F598CAD" w14:textId="77777777" w:rsidR="004A0434" w:rsidRPr="004A0434" w:rsidRDefault="004A0434" w:rsidP="004A0434">
            <w:pPr>
              <w:rPr>
                <w:rFonts w:ascii="Arial" w:hAnsi="Arial" w:cs="Arial"/>
                <w:b/>
                <w:sz w:val="24"/>
                <w:szCs w:val="24"/>
                <w:lang w:val="en-US"/>
              </w:rPr>
            </w:pPr>
            <w:r w:rsidRPr="004A0434">
              <w:rPr>
                <w:rFonts w:ascii="Arial" w:hAnsi="Arial" w:cs="Arial"/>
                <w:b/>
                <w:sz w:val="24"/>
                <w:szCs w:val="24"/>
                <w:lang w:val="en-US"/>
              </w:rPr>
              <w:t>S / U</w:t>
            </w:r>
          </w:p>
        </w:tc>
      </w:tr>
      <w:tr w:rsidR="004A0434" w:rsidRPr="004A0434" w14:paraId="0A21AECF" w14:textId="77777777" w:rsidTr="00511FC8">
        <w:tc>
          <w:tcPr>
            <w:tcW w:w="9277" w:type="dxa"/>
          </w:tcPr>
          <w:p w14:paraId="29D88E41" w14:textId="77777777" w:rsidR="004A0434" w:rsidRPr="004A0434" w:rsidRDefault="004A0434" w:rsidP="004A0434">
            <w:pPr>
              <w:jc w:val="both"/>
              <w:rPr>
                <w:rFonts w:ascii="Arial" w:hAnsi="Arial" w:cs="Arial"/>
                <w:sz w:val="24"/>
                <w:szCs w:val="24"/>
                <w:lang w:val="en-US"/>
              </w:rPr>
            </w:pPr>
            <w:r w:rsidRPr="004A0434">
              <w:rPr>
                <w:rFonts w:ascii="Arial" w:hAnsi="Arial" w:cs="Arial"/>
                <w:sz w:val="24"/>
                <w:szCs w:val="24"/>
                <w:lang w:val="en-US"/>
              </w:rPr>
              <w:t>Has knowledge and understanding of Pedagogical Theories and Professional Practice</w:t>
            </w:r>
          </w:p>
          <w:p w14:paraId="73D61E3D" w14:textId="77777777" w:rsidR="004A0434" w:rsidRPr="004A0434" w:rsidRDefault="004A0434" w:rsidP="004A0434">
            <w:pPr>
              <w:jc w:val="both"/>
              <w:rPr>
                <w:rFonts w:ascii="Arial" w:hAnsi="Arial" w:cs="Arial"/>
                <w:sz w:val="24"/>
                <w:szCs w:val="24"/>
                <w:lang w:val="en-US"/>
              </w:rPr>
            </w:pPr>
          </w:p>
          <w:p w14:paraId="78530710" w14:textId="77777777" w:rsidR="004A0434" w:rsidRPr="004A0434" w:rsidRDefault="004A0434" w:rsidP="004A0434">
            <w:pPr>
              <w:jc w:val="both"/>
              <w:rPr>
                <w:rFonts w:ascii="Arial" w:hAnsi="Arial" w:cs="Arial"/>
                <w:sz w:val="24"/>
                <w:szCs w:val="24"/>
                <w:lang w:val="en-US"/>
              </w:rPr>
            </w:pPr>
            <w:r w:rsidRPr="004A0434">
              <w:rPr>
                <w:rFonts w:ascii="Arial" w:hAnsi="Arial" w:cs="Arial"/>
                <w:sz w:val="24"/>
                <w:szCs w:val="24"/>
                <w:lang w:val="en-US"/>
              </w:rPr>
              <w:t>Has knowledge and understanding of Research and Engagement in Practitioner Enquiry</w:t>
            </w:r>
          </w:p>
          <w:p w14:paraId="2442E939" w14:textId="77777777" w:rsidR="004A0434" w:rsidRPr="004A0434" w:rsidRDefault="004A0434" w:rsidP="004A0434">
            <w:pPr>
              <w:jc w:val="both"/>
              <w:rPr>
                <w:rFonts w:ascii="Arial" w:hAnsi="Arial" w:cs="Arial"/>
                <w:sz w:val="24"/>
                <w:szCs w:val="24"/>
                <w:lang w:val="en-US"/>
              </w:rPr>
            </w:pPr>
          </w:p>
          <w:p w14:paraId="35FA05A7" w14:textId="77777777" w:rsidR="004A0434" w:rsidRPr="004A0434" w:rsidRDefault="004A0434" w:rsidP="004A0434">
            <w:pPr>
              <w:jc w:val="both"/>
              <w:rPr>
                <w:rFonts w:ascii="Arial" w:hAnsi="Arial" w:cs="Arial"/>
                <w:sz w:val="24"/>
                <w:szCs w:val="24"/>
                <w:lang w:val="en-US"/>
              </w:rPr>
            </w:pPr>
            <w:r w:rsidRPr="004A0434">
              <w:rPr>
                <w:rFonts w:ascii="Arial" w:hAnsi="Arial" w:cs="Arial"/>
                <w:sz w:val="24"/>
                <w:szCs w:val="24"/>
                <w:lang w:val="en-US"/>
              </w:rPr>
              <w:t>Has knowledge and understanding of Curriculum Design</w:t>
            </w:r>
          </w:p>
          <w:p w14:paraId="53B79841" w14:textId="77777777" w:rsidR="004A0434" w:rsidRPr="004A0434" w:rsidRDefault="004A0434" w:rsidP="004A0434">
            <w:pPr>
              <w:jc w:val="both"/>
              <w:rPr>
                <w:rFonts w:ascii="Arial" w:hAnsi="Arial" w:cs="Arial"/>
                <w:sz w:val="24"/>
                <w:szCs w:val="24"/>
                <w:lang w:val="en-US"/>
              </w:rPr>
            </w:pPr>
          </w:p>
          <w:p w14:paraId="4558E57B" w14:textId="77777777" w:rsidR="004A0434" w:rsidRPr="004A0434" w:rsidRDefault="004A0434" w:rsidP="004A0434">
            <w:pPr>
              <w:jc w:val="both"/>
              <w:rPr>
                <w:rFonts w:ascii="Arial" w:hAnsi="Arial" w:cs="Arial"/>
                <w:sz w:val="24"/>
                <w:szCs w:val="24"/>
                <w:lang w:val="en-US"/>
              </w:rPr>
            </w:pPr>
            <w:r w:rsidRPr="004A0434">
              <w:rPr>
                <w:rFonts w:ascii="Arial" w:hAnsi="Arial" w:cs="Arial"/>
                <w:sz w:val="24"/>
                <w:szCs w:val="24"/>
                <w:lang w:val="en-US"/>
              </w:rPr>
              <w:t>Has knowledge and understanding of Planning for Assessment, Teaching and Learning</w:t>
            </w:r>
          </w:p>
        </w:tc>
        <w:tc>
          <w:tcPr>
            <w:tcW w:w="1000" w:type="dxa"/>
          </w:tcPr>
          <w:p w14:paraId="7E6880CA" w14:textId="77777777" w:rsidR="004A0434" w:rsidRPr="004A0434" w:rsidRDefault="004A0434" w:rsidP="004A0434">
            <w:pPr>
              <w:rPr>
                <w:rFonts w:ascii="Arial" w:hAnsi="Arial" w:cs="Arial"/>
                <w:sz w:val="18"/>
                <w:szCs w:val="18"/>
                <w:lang w:val="en-US"/>
              </w:rPr>
            </w:pPr>
            <w:r w:rsidRPr="004A0434">
              <w:rPr>
                <w:rFonts w:ascii="Arial" w:hAnsi="Arial" w:cs="Arial"/>
                <w:i/>
                <w:iCs/>
                <w:sz w:val="18"/>
                <w:szCs w:val="18"/>
                <w:lang w:val="en-US"/>
              </w:rPr>
              <w:t>Grade only</w:t>
            </w:r>
          </w:p>
        </w:tc>
      </w:tr>
      <w:tr w:rsidR="004A0434" w:rsidRPr="004A0434" w14:paraId="517C73C7" w14:textId="77777777" w:rsidTr="00511FC8">
        <w:trPr>
          <w:trHeight w:val="397"/>
        </w:trPr>
        <w:tc>
          <w:tcPr>
            <w:tcW w:w="9277" w:type="dxa"/>
            <w:hideMark/>
          </w:tcPr>
          <w:p w14:paraId="493C048E" w14:textId="77777777" w:rsidR="004A0434" w:rsidRPr="004A0434" w:rsidRDefault="004A0434" w:rsidP="004A0434">
            <w:pPr>
              <w:jc w:val="both"/>
              <w:rPr>
                <w:rFonts w:ascii="Arial" w:hAnsi="Arial" w:cs="Arial"/>
                <w:b/>
                <w:sz w:val="24"/>
                <w:szCs w:val="24"/>
                <w:lang w:val="en-US"/>
              </w:rPr>
            </w:pPr>
            <w:r w:rsidRPr="004A0434">
              <w:rPr>
                <w:rFonts w:ascii="Arial" w:hAnsi="Arial" w:cs="Arial"/>
                <w:b/>
                <w:sz w:val="24"/>
                <w:szCs w:val="24"/>
                <w:lang w:val="en-US"/>
              </w:rPr>
              <w:t>2.2 Professional Responsibilities</w:t>
            </w:r>
          </w:p>
        </w:tc>
        <w:tc>
          <w:tcPr>
            <w:tcW w:w="1000" w:type="dxa"/>
            <w:hideMark/>
          </w:tcPr>
          <w:p w14:paraId="1E878EC2" w14:textId="77777777" w:rsidR="004A0434" w:rsidRPr="004A0434" w:rsidRDefault="004A0434" w:rsidP="004A0434">
            <w:pPr>
              <w:rPr>
                <w:rFonts w:ascii="Arial" w:hAnsi="Arial" w:cs="Arial"/>
                <w:b/>
                <w:sz w:val="24"/>
                <w:szCs w:val="24"/>
                <w:lang w:val="en-US"/>
              </w:rPr>
            </w:pPr>
            <w:r w:rsidRPr="004A0434">
              <w:rPr>
                <w:rFonts w:ascii="Arial" w:hAnsi="Arial" w:cs="Arial"/>
                <w:b/>
                <w:sz w:val="24"/>
                <w:szCs w:val="24"/>
                <w:lang w:val="en-US"/>
              </w:rPr>
              <w:t>S / U</w:t>
            </w:r>
          </w:p>
        </w:tc>
      </w:tr>
      <w:tr w:rsidR="004A0434" w:rsidRPr="004A0434" w14:paraId="03E921E4" w14:textId="77777777" w:rsidTr="00511FC8">
        <w:tc>
          <w:tcPr>
            <w:tcW w:w="9277" w:type="dxa"/>
          </w:tcPr>
          <w:p w14:paraId="2E728830" w14:textId="77777777" w:rsidR="004A0434" w:rsidRPr="004A0434" w:rsidRDefault="004A0434" w:rsidP="004A0434">
            <w:pPr>
              <w:jc w:val="both"/>
              <w:rPr>
                <w:rFonts w:ascii="Arial" w:hAnsi="Arial" w:cs="Arial"/>
                <w:sz w:val="24"/>
                <w:szCs w:val="24"/>
                <w:lang w:val="en-US"/>
              </w:rPr>
            </w:pPr>
            <w:r w:rsidRPr="004A0434">
              <w:rPr>
                <w:rFonts w:ascii="Arial" w:hAnsi="Arial" w:cs="Arial"/>
                <w:sz w:val="24"/>
                <w:szCs w:val="24"/>
                <w:lang w:val="en-US"/>
              </w:rPr>
              <w:t>Has knowledge and understanding of Education Systems</w:t>
            </w:r>
          </w:p>
          <w:p w14:paraId="7ADF6CAE" w14:textId="77777777" w:rsidR="004A0434" w:rsidRPr="004A0434" w:rsidRDefault="004A0434" w:rsidP="004A0434">
            <w:pPr>
              <w:jc w:val="both"/>
              <w:rPr>
                <w:rFonts w:ascii="Arial" w:hAnsi="Arial" w:cs="Arial"/>
                <w:sz w:val="24"/>
                <w:szCs w:val="24"/>
                <w:lang w:val="en-US"/>
              </w:rPr>
            </w:pPr>
            <w:r w:rsidRPr="004A0434">
              <w:rPr>
                <w:rFonts w:ascii="Arial" w:hAnsi="Arial" w:cs="Arial"/>
                <w:sz w:val="24"/>
                <w:szCs w:val="24"/>
                <w:lang w:val="en-US"/>
              </w:rPr>
              <w:t xml:space="preserve">Has a knowledge and understanding of Learning Communities </w:t>
            </w:r>
          </w:p>
          <w:p w14:paraId="685947D8" w14:textId="77777777" w:rsidR="004A0434" w:rsidRPr="004A0434" w:rsidRDefault="004A0434" w:rsidP="004A0434">
            <w:pPr>
              <w:jc w:val="both"/>
              <w:rPr>
                <w:rFonts w:ascii="Arial" w:hAnsi="Arial" w:cs="Arial"/>
                <w:sz w:val="24"/>
                <w:szCs w:val="24"/>
                <w:lang w:val="en-US"/>
              </w:rPr>
            </w:pPr>
          </w:p>
        </w:tc>
        <w:tc>
          <w:tcPr>
            <w:tcW w:w="1000" w:type="dxa"/>
          </w:tcPr>
          <w:p w14:paraId="44261464" w14:textId="77777777" w:rsidR="004A0434" w:rsidRPr="004A0434" w:rsidRDefault="004A0434" w:rsidP="004A0434">
            <w:pPr>
              <w:jc w:val="both"/>
              <w:rPr>
                <w:rFonts w:ascii="Arial" w:hAnsi="Arial" w:cs="Arial"/>
                <w:b/>
                <w:sz w:val="24"/>
                <w:szCs w:val="24"/>
                <w:lang w:val="en-US"/>
              </w:rPr>
            </w:pPr>
            <w:r w:rsidRPr="004A0434">
              <w:rPr>
                <w:rFonts w:ascii="Arial" w:hAnsi="Arial" w:cs="Arial"/>
                <w:i/>
                <w:iCs/>
                <w:sz w:val="18"/>
                <w:szCs w:val="18"/>
                <w:lang w:val="en-US"/>
              </w:rPr>
              <w:t>Grade only</w:t>
            </w:r>
          </w:p>
        </w:tc>
      </w:tr>
    </w:tbl>
    <w:p w14:paraId="21C5C7F9" w14:textId="77777777" w:rsidR="004A0434" w:rsidRPr="004A0434" w:rsidRDefault="004A0434" w:rsidP="004A0434">
      <w:pPr>
        <w:contextualSpacing/>
        <w:jc w:val="center"/>
        <w:rPr>
          <w:rFonts w:ascii="Arial Bold" w:hAnsi="Arial Bold" w:cs="Arial"/>
          <w:b/>
          <w:caps/>
        </w:rPr>
      </w:pPr>
    </w:p>
    <w:p w14:paraId="3B957260" w14:textId="77777777" w:rsidR="004A0434" w:rsidRPr="004A0434" w:rsidRDefault="004A0434" w:rsidP="007E2D33">
      <w:pPr>
        <w:rPr>
          <w:rFonts w:asciiTheme="majorHAnsi" w:eastAsiaTheme="majorEastAsia" w:hAnsiTheme="majorHAnsi" w:cstheme="majorBidi"/>
          <w:color w:val="2F5496" w:themeColor="accent1" w:themeShade="BF"/>
          <w:sz w:val="26"/>
          <w:szCs w:val="26"/>
        </w:rPr>
      </w:pPr>
      <w:r w:rsidRPr="004A0434">
        <w:rPr>
          <w:rFonts w:asciiTheme="majorHAnsi" w:eastAsiaTheme="majorEastAsia" w:hAnsiTheme="majorHAnsi" w:cstheme="majorBidi"/>
          <w:color w:val="2F5496" w:themeColor="accent1" w:themeShade="BF"/>
          <w:sz w:val="26"/>
          <w:szCs w:val="26"/>
        </w:rPr>
        <w:t>3</w:t>
      </w:r>
      <w:r w:rsidRPr="007E2D33">
        <w:t>.  Professional Skills and Abilities</w:t>
      </w:r>
    </w:p>
    <w:tbl>
      <w:tblPr>
        <w:tblStyle w:val="TableGrid"/>
        <w:tblpPr w:leftFromText="180" w:rightFromText="180" w:vertAnchor="text" w:horzAnchor="margin" w:tblpY="192"/>
        <w:tblW w:w="10915" w:type="dxa"/>
        <w:tblLook w:val="01E0" w:firstRow="1" w:lastRow="1" w:firstColumn="1" w:lastColumn="1" w:noHBand="0" w:noVBand="0"/>
      </w:tblPr>
      <w:tblGrid>
        <w:gridCol w:w="9853"/>
        <w:gridCol w:w="1062"/>
      </w:tblGrid>
      <w:tr w:rsidR="00511FC8" w:rsidRPr="004A0434" w14:paraId="77449BBC" w14:textId="77777777" w:rsidTr="00511FC8">
        <w:trPr>
          <w:trHeight w:val="306"/>
        </w:trPr>
        <w:tc>
          <w:tcPr>
            <w:tcW w:w="9853" w:type="dxa"/>
            <w:hideMark/>
          </w:tcPr>
          <w:p w14:paraId="2B79AF8B" w14:textId="77777777" w:rsidR="00511FC8" w:rsidRDefault="00511FC8" w:rsidP="00511FC8">
            <w:pPr>
              <w:jc w:val="both"/>
              <w:rPr>
                <w:rFonts w:ascii="Arial" w:hAnsi="Arial" w:cs="Arial"/>
                <w:b/>
                <w:sz w:val="24"/>
                <w:szCs w:val="24"/>
                <w:lang w:val="en-US"/>
              </w:rPr>
            </w:pPr>
          </w:p>
          <w:p w14:paraId="679D522A" w14:textId="008C8FEA" w:rsidR="00511FC8" w:rsidRPr="004A0434" w:rsidRDefault="00511FC8" w:rsidP="00511FC8">
            <w:pPr>
              <w:jc w:val="both"/>
              <w:rPr>
                <w:rFonts w:ascii="Arial" w:hAnsi="Arial" w:cs="Arial"/>
                <w:b/>
                <w:sz w:val="24"/>
                <w:szCs w:val="24"/>
                <w:lang w:val="en-US"/>
              </w:rPr>
            </w:pPr>
            <w:r w:rsidRPr="004A0434">
              <w:rPr>
                <w:rFonts w:ascii="Arial" w:hAnsi="Arial" w:cs="Arial"/>
                <w:b/>
                <w:sz w:val="24"/>
                <w:szCs w:val="24"/>
                <w:lang w:val="en-US"/>
              </w:rPr>
              <w:t>3.1 Curriculum and Pedagogy</w:t>
            </w:r>
          </w:p>
        </w:tc>
        <w:tc>
          <w:tcPr>
            <w:tcW w:w="1062" w:type="dxa"/>
            <w:hideMark/>
          </w:tcPr>
          <w:p w14:paraId="1965F3BF" w14:textId="77777777" w:rsidR="00511FC8" w:rsidRPr="004A0434" w:rsidRDefault="00511FC8" w:rsidP="00511FC8">
            <w:pPr>
              <w:rPr>
                <w:rFonts w:ascii="Arial" w:hAnsi="Arial" w:cs="Arial"/>
                <w:b/>
                <w:sz w:val="24"/>
                <w:szCs w:val="24"/>
                <w:lang w:val="en-US"/>
              </w:rPr>
            </w:pPr>
            <w:r w:rsidRPr="004A0434">
              <w:rPr>
                <w:rFonts w:ascii="Arial" w:hAnsi="Arial" w:cs="Arial"/>
                <w:b/>
                <w:sz w:val="24"/>
                <w:szCs w:val="24"/>
                <w:lang w:val="en-US"/>
              </w:rPr>
              <w:t>S / U</w:t>
            </w:r>
          </w:p>
        </w:tc>
      </w:tr>
      <w:tr w:rsidR="00511FC8" w:rsidRPr="004A0434" w14:paraId="01AC60DC" w14:textId="77777777" w:rsidTr="00511FC8">
        <w:tc>
          <w:tcPr>
            <w:tcW w:w="9853" w:type="dxa"/>
          </w:tcPr>
          <w:p w14:paraId="1E1761BA" w14:textId="77777777" w:rsidR="00511FC8" w:rsidRPr="004A0434" w:rsidRDefault="00511FC8" w:rsidP="00511FC8">
            <w:pPr>
              <w:jc w:val="both"/>
              <w:rPr>
                <w:rFonts w:ascii="Arial" w:hAnsi="Arial" w:cs="Arial"/>
                <w:sz w:val="24"/>
                <w:szCs w:val="24"/>
                <w:lang w:val="en-US"/>
              </w:rPr>
            </w:pPr>
            <w:r w:rsidRPr="004A0434">
              <w:rPr>
                <w:rFonts w:ascii="Arial" w:hAnsi="Arial" w:cs="Arial"/>
                <w:sz w:val="24"/>
                <w:szCs w:val="24"/>
                <w:lang w:val="en-US"/>
              </w:rPr>
              <w:t>Plans effectively to meet pupils’ needs</w:t>
            </w:r>
          </w:p>
          <w:p w14:paraId="020CDBBD" w14:textId="77777777" w:rsidR="00511FC8" w:rsidRPr="004A0434" w:rsidRDefault="00511FC8" w:rsidP="00511FC8">
            <w:pPr>
              <w:jc w:val="both"/>
              <w:rPr>
                <w:rFonts w:ascii="Arial" w:hAnsi="Arial" w:cs="Arial"/>
                <w:sz w:val="24"/>
                <w:szCs w:val="24"/>
                <w:lang w:val="en-US"/>
              </w:rPr>
            </w:pPr>
          </w:p>
          <w:p w14:paraId="425699DB" w14:textId="77777777" w:rsidR="00511FC8" w:rsidRPr="004A0434" w:rsidRDefault="00511FC8" w:rsidP="00511FC8">
            <w:pPr>
              <w:jc w:val="both"/>
              <w:rPr>
                <w:rFonts w:ascii="Arial" w:hAnsi="Arial" w:cs="Arial"/>
                <w:sz w:val="24"/>
                <w:szCs w:val="24"/>
                <w:lang w:val="en-US"/>
              </w:rPr>
            </w:pPr>
            <w:r w:rsidRPr="004A0434">
              <w:rPr>
                <w:rFonts w:ascii="Arial" w:hAnsi="Arial" w:cs="Arial"/>
                <w:sz w:val="24"/>
                <w:szCs w:val="24"/>
                <w:lang w:val="en-US"/>
              </w:rPr>
              <w:t>Utilises pedagogical approaches and resources</w:t>
            </w:r>
          </w:p>
          <w:p w14:paraId="0F59493F" w14:textId="77777777" w:rsidR="00511FC8" w:rsidRPr="004A0434" w:rsidRDefault="00511FC8" w:rsidP="00511FC8">
            <w:pPr>
              <w:jc w:val="both"/>
              <w:rPr>
                <w:rFonts w:ascii="Arial" w:hAnsi="Arial" w:cs="Arial"/>
                <w:sz w:val="24"/>
                <w:szCs w:val="24"/>
                <w:lang w:val="en-US"/>
              </w:rPr>
            </w:pPr>
          </w:p>
          <w:p w14:paraId="6F5BA277" w14:textId="77777777" w:rsidR="00511FC8" w:rsidRPr="004A0434" w:rsidRDefault="00511FC8" w:rsidP="00511FC8">
            <w:pPr>
              <w:jc w:val="both"/>
              <w:rPr>
                <w:rFonts w:ascii="Arial" w:hAnsi="Arial" w:cs="Arial"/>
                <w:sz w:val="24"/>
                <w:szCs w:val="24"/>
                <w:lang w:val="en-US"/>
              </w:rPr>
            </w:pPr>
            <w:r w:rsidRPr="004A0434">
              <w:rPr>
                <w:rFonts w:ascii="Arial" w:hAnsi="Arial" w:cs="Arial"/>
                <w:sz w:val="24"/>
                <w:szCs w:val="24"/>
                <w:lang w:val="en-US"/>
              </w:rPr>
              <w:t>Utilises partnerships for learning and wellbeing</w:t>
            </w:r>
          </w:p>
          <w:p w14:paraId="2974B25B" w14:textId="77777777" w:rsidR="00511FC8" w:rsidRPr="004A0434" w:rsidRDefault="00511FC8" w:rsidP="00511FC8">
            <w:pPr>
              <w:jc w:val="both"/>
              <w:rPr>
                <w:rFonts w:ascii="Arial" w:hAnsi="Arial" w:cs="Arial"/>
                <w:sz w:val="24"/>
                <w:szCs w:val="24"/>
                <w:lang w:val="en-US"/>
              </w:rPr>
            </w:pPr>
          </w:p>
          <w:p w14:paraId="7CEB2219" w14:textId="77777777" w:rsidR="00511FC8" w:rsidRPr="004A0434" w:rsidRDefault="00511FC8" w:rsidP="00511FC8">
            <w:pPr>
              <w:jc w:val="both"/>
              <w:rPr>
                <w:rFonts w:ascii="Arial" w:hAnsi="Arial" w:cs="Arial"/>
                <w:sz w:val="24"/>
                <w:szCs w:val="24"/>
                <w:lang w:val="en-US"/>
              </w:rPr>
            </w:pPr>
            <w:r w:rsidRPr="004A0434">
              <w:rPr>
                <w:rFonts w:ascii="Arial" w:hAnsi="Arial" w:cs="Arial"/>
                <w:sz w:val="24"/>
                <w:szCs w:val="24"/>
                <w:lang w:val="en-US"/>
              </w:rPr>
              <w:t>Employs assessment, evaluate progress, recording and reporting as an integral part of the teaching process to support and enhance learning</w:t>
            </w:r>
          </w:p>
          <w:p w14:paraId="63881F80" w14:textId="77777777" w:rsidR="00511FC8" w:rsidRPr="004A0434" w:rsidRDefault="00511FC8" w:rsidP="00511FC8">
            <w:pPr>
              <w:jc w:val="both"/>
              <w:rPr>
                <w:rFonts w:ascii="Arial" w:hAnsi="Arial" w:cs="Arial"/>
                <w:sz w:val="24"/>
                <w:szCs w:val="24"/>
                <w:lang w:val="en-US"/>
              </w:rPr>
            </w:pPr>
          </w:p>
        </w:tc>
        <w:tc>
          <w:tcPr>
            <w:tcW w:w="1062" w:type="dxa"/>
          </w:tcPr>
          <w:p w14:paraId="782D6C9B" w14:textId="77777777" w:rsidR="00511FC8" w:rsidRPr="004A0434" w:rsidRDefault="00511FC8" w:rsidP="00511FC8">
            <w:pPr>
              <w:jc w:val="both"/>
              <w:rPr>
                <w:rFonts w:ascii="Arial" w:hAnsi="Arial" w:cs="Arial"/>
                <w:sz w:val="24"/>
                <w:szCs w:val="24"/>
                <w:lang w:val="en-US"/>
              </w:rPr>
            </w:pPr>
            <w:r w:rsidRPr="004A0434">
              <w:rPr>
                <w:rFonts w:ascii="Arial" w:hAnsi="Arial" w:cs="Arial"/>
                <w:i/>
                <w:iCs/>
                <w:sz w:val="18"/>
                <w:szCs w:val="18"/>
                <w:lang w:val="en-US"/>
              </w:rPr>
              <w:t>Grade only</w:t>
            </w:r>
          </w:p>
        </w:tc>
      </w:tr>
      <w:tr w:rsidR="00511FC8" w:rsidRPr="004A0434" w14:paraId="10814459" w14:textId="77777777" w:rsidTr="00511FC8">
        <w:trPr>
          <w:trHeight w:val="290"/>
        </w:trPr>
        <w:tc>
          <w:tcPr>
            <w:tcW w:w="9853" w:type="dxa"/>
          </w:tcPr>
          <w:p w14:paraId="4D0C96C9" w14:textId="77777777" w:rsidR="00511FC8" w:rsidRPr="004A0434" w:rsidRDefault="00511FC8" w:rsidP="00511FC8">
            <w:pPr>
              <w:jc w:val="both"/>
              <w:rPr>
                <w:rFonts w:ascii="Arial" w:hAnsi="Arial" w:cs="Arial"/>
                <w:sz w:val="24"/>
                <w:szCs w:val="24"/>
                <w:lang w:val="en-US"/>
              </w:rPr>
            </w:pPr>
            <w:r w:rsidRPr="004A0434">
              <w:rPr>
                <w:rFonts w:ascii="Arial" w:hAnsi="Arial" w:cs="Arial"/>
                <w:b/>
                <w:sz w:val="24"/>
                <w:szCs w:val="24"/>
                <w:lang w:val="en-US"/>
              </w:rPr>
              <w:t xml:space="preserve">3.2 The Learning Context </w:t>
            </w:r>
          </w:p>
        </w:tc>
        <w:tc>
          <w:tcPr>
            <w:tcW w:w="1062" w:type="dxa"/>
            <w:hideMark/>
          </w:tcPr>
          <w:p w14:paraId="77018611" w14:textId="77777777" w:rsidR="00511FC8" w:rsidRPr="004A0434" w:rsidRDefault="00511FC8" w:rsidP="00511FC8">
            <w:pPr>
              <w:rPr>
                <w:rFonts w:ascii="Arial" w:hAnsi="Arial" w:cs="Arial"/>
                <w:b/>
                <w:sz w:val="24"/>
                <w:szCs w:val="24"/>
                <w:lang w:val="en-US"/>
              </w:rPr>
            </w:pPr>
            <w:r w:rsidRPr="004A0434">
              <w:rPr>
                <w:rFonts w:ascii="Arial" w:hAnsi="Arial" w:cs="Arial"/>
                <w:b/>
                <w:sz w:val="24"/>
                <w:szCs w:val="24"/>
                <w:lang w:val="en-US"/>
              </w:rPr>
              <w:t>S / U</w:t>
            </w:r>
          </w:p>
        </w:tc>
      </w:tr>
      <w:tr w:rsidR="00511FC8" w:rsidRPr="004A0434" w14:paraId="157BDE1D" w14:textId="77777777" w:rsidTr="00511FC8">
        <w:trPr>
          <w:trHeight w:val="1253"/>
        </w:trPr>
        <w:tc>
          <w:tcPr>
            <w:tcW w:w="9853" w:type="dxa"/>
          </w:tcPr>
          <w:p w14:paraId="4A27BBB6" w14:textId="77777777" w:rsidR="00511FC8" w:rsidRPr="004A0434" w:rsidRDefault="00511FC8" w:rsidP="00511FC8">
            <w:pPr>
              <w:rPr>
                <w:rFonts w:ascii="Arial" w:hAnsi="Arial" w:cs="Arial"/>
                <w:sz w:val="24"/>
                <w:szCs w:val="24"/>
              </w:rPr>
            </w:pPr>
            <w:r w:rsidRPr="004A0434">
              <w:rPr>
                <w:rFonts w:ascii="Arial" w:hAnsi="Arial" w:cs="Arial"/>
                <w:sz w:val="24"/>
                <w:szCs w:val="24"/>
              </w:rPr>
              <w:t>Appropriately organises and manages learning</w:t>
            </w:r>
          </w:p>
          <w:p w14:paraId="7159037D" w14:textId="77777777" w:rsidR="00511FC8" w:rsidRPr="004A0434" w:rsidRDefault="00511FC8" w:rsidP="00511FC8">
            <w:pPr>
              <w:rPr>
                <w:rFonts w:ascii="Arial" w:hAnsi="Arial" w:cs="Arial"/>
                <w:sz w:val="24"/>
                <w:szCs w:val="24"/>
              </w:rPr>
            </w:pPr>
          </w:p>
          <w:p w14:paraId="7EE7D276" w14:textId="77777777" w:rsidR="00511FC8" w:rsidRPr="004A0434" w:rsidRDefault="00511FC8" w:rsidP="00511FC8">
            <w:pPr>
              <w:rPr>
                <w:rFonts w:ascii="Arial" w:hAnsi="Arial" w:cs="Arial"/>
                <w:sz w:val="24"/>
                <w:szCs w:val="24"/>
              </w:rPr>
            </w:pPr>
            <w:r w:rsidRPr="004A0434">
              <w:rPr>
                <w:rFonts w:ascii="Arial" w:hAnsi="Arial" w:cs="Arial"/>
                <w:sz w:val="24"/>
                <w:szCs w:val="24"/>
              </w:rPr>
              <w:t>Engages learner participation</w:t>
            </w:r>
          </w:p>
          <w:p w14:paraId="1E81E30B" w14:textId="77777777" w:rsidR="00511FC8" w:rsidRPr="004A0434" w:rsidRDefault="00511FC8" w:rsidP="00511FC8">
            <w:pPr>
              <w:rPr>
                <w:rFonts w:ascii="Arial" w:hAnsi="Arial" w:cs="Arial"/>
                <w:sz w:val="24"/>
                <w:szCs w:val="24"/>
              </w:rPr>
            </w:pPr>
          </w:p>
          <w:p w14:paraId="77EFDF4E" w14:textId="77777777" w:rsidR="00511FC8" w:rsidRPr="004A0434" w:rsidRDefault="00511FC8" w:rsidP="00511FC8">
            <w:pPr>
              <w:rPr>
                <w:rFonts w:ascii="Arial" w:hAnsi="Arial" w:cs="Arial"/>
                <w:sz w:val="24"/>
                <w:szCs w:val="24"/>
              </w:rPr>
            </w:pPr>
            <w:r w:rsidRPr="004A0434">
              <w:rPr>
                <w:rFonts w:ascii="Arial" w:hAnsi="Arial" w:cs="Arial"/>
                <w:sz w:val="24"/>
                <w:szCs w:val="24"/>
              </w:rPr>
              <w:t>Build positive, rights respecting relationships for learning</w:t>
            </w:r>
          </w:p>
          <w:p w14:paraId="4856AA06" w14:textId="77777777" w:rsidR="00511FC8" w:rsidRPr="004A0434" w:rsidRDefault="00511FC8" w:rsidP="00511FC8">
            <w:pPr>
              <w:rPr>
                <w:rFonts w:ascii="Arial" w:hAnsi="Arial" w:cs="Arial"/>
                <w:sz w:val="24"/>
                <w:szCs w:val="24"/>
              </w:rPr>
            </w:pPr>
          </w:p>
        </w:tc>
        <w:tc>
          <w:tcPr>
            <w:tcW w:w="1062" w:type="dxa"/>
          </w:tcPr>
          <w:p w14:paraId="3FC5773B" w14:textId="77777777" w:rsidR="00511FC8" w:rsidRPr="004A0434" w:rsidRDefault="00511FC8" w:rsidP="00511FC8">
            <w:pPr>
              <w:jc w:val="both"/>
              <w:rPr>
                <w:rFonts w:ascii="Arial" w:hAnsi="Arial" w:cs="Arial"/>
                <w:sz w:val="24"/>
                <w:szCs w:val="24"/>
                <w:lang w:val="en-US"/>
              </w:rPr>
            </w:pPr>
            <w:r w:rsidRPr="004A0434">
              <w:rPr>
                <w:rFonts w:ascii="Arial" w:hAnsi="Arial" w:cs="Arial"/>
                <w:i/>
                <w:iCs/>
                <w:sz w:val="18"/>
                <w:szCs w:val="18"/>
                <w:lang w:val="en-US"/>
              </w:rPr>
              <w:t>Grade only</w:t>
            </w:r>
          </w:p>
        </w:tc>
      </w:tr>
      <w:tr w:rsidR="00511FC8" w:rsidRPr="004A0434" w14:paraId="288A52A5" w14:textId="77777777" w:rsidTr="00511FC8">
        <w:trPr>
          <w:trHeight w:val="406"/>
        </w:trPr>
        <w:tc>
          <w:tcPr>
            <w:tcW w:w="9853" w:type="dxa"/>
            <w:hideMark/>
          </w:tcPr>
          <w:p w14:paraId="4C04C38B" w14:textId="77777777" w:rsidR="00511FC8" w:rsidRPr="004A0434" w:rsidRDefault="00511FC8" w:rsidP="00511FC8">
            <w:pPr>
              <w:jc w:val="both"/>
              <w:rPr>
                <w:rFonts w:ascii="Arial" w:hAnsi="Arial" w:cs="Arial"/>
                <w:b/>
                <w:sz w:val="24"/>
                <w:szCs w:val="24"/>
                <w:lang w:val="en-US"/>
              </w:rPr>
            </w:pPr>
            <w:r w:rsidRPr="004A0434">
              <w:rPr>
                <w:rFonts w:ascii="Arial" w:hAnsi="Arial" w:cs="Arial"/>
                <w:b/>
                <w:sz w:val="24"/>
                <w:szCs w:val="24"/>
                <w:lang w:val="en-US"/>
              </w:rPr>
              <w:t>3.3 Professional Learning</w:t>
            </w:r>
          </w:p>
        </w:tc>
        <w:tc>
          <w:tcPr>
            <w:tcW w:w="1062" w:type="dxa"/>
            <w:hideMark/>
          </w:tcPr>
          <w:p w14:paraId="6DCE907F" w14:textId="77777777" w:rsidR="00511FC8" w:rsidRPr="004A0434" w:rsidRDefault="00511FC8" w:rsidP="00511FC8">
            <w:pPr>
              <w:rPr>
                <w:rFonts w:ascii="Arial" w:hAnsi="Arial" w:cs="Arial"/>
                <w:b/>
                <w:sz w:val="24"/>
                <w:szCs w:val="24"/>
                <w:lang w:val="en-US"/>
              </w:rPr>
            </w:pPr>
            <w:r w:rsidRPr="004A0434">
              <w:rPr>
                <w:rFonts w:ascii="Arial" w:hAnsi="Arial" w:cs="Arial"/>
                <w:b/>
                <w:sz w:val="24"/>
                <w:szCs w:val="24"/>
                <w:lang w:val="en-US"/>
              </w:rPr>
              <w:t>S / U</w:t>
            </w:r>
          </w:p>
        </w:tc>
      </w:tr>
      <w:tr w:rsidR="00511FC8" w:rsidRPr="004A0434" w14:paraId="28B69C07" w14:textId="77777777" w:rsidTr="00511FC8">
        <w:trPr>
          <w:trHeight w:val="1073"/>
        </w:trPr>
        <w:tc>
          <w:tcPr>
            <w:tcW w:w="9853" w:type="dxa"/>
          </w:tcPr>
          <w:p w14:paraId="5D915D2E" w14:textId="77777777" w:rsidR="00511FC8" w:rsidRPr="004A0434" w:rsidRDefault="00511FC8" w:rsidP="00511FC8">
            <w:pPr>
              <w:jc w:val="both"/>
              <w:rPr>
                <w:rFonts w:ascii="Arial" w:hAnsi="Arial" w:cs="Arial"/>
                <w:sz w:val="24"/>
                <w:szCs w:val="24"/>
                <w:lang w:val="en-US"/>
              </w:rPr>
            </w:pPr>
            <w:r w:rsidRPr="004A0434">
              <w:rPr>
                <w:rFonts w:ascii="Arial" w:hAnsi="Arial" w:cs="Arial"/>
                <w:sz w:val="24"/>
                <w:szCs w:val="24"/>
                <w:lang w:val="en-US"/>
              </w:rPr>
              <w:t>Engages critically with literature, research and policy</w:t>
            </w:r>
          </w:p>
          <w:p w14:paraId="2CB0945D" w14:textId="77777777" w:rsidR="00511FC8" w:rsidRPr="004A0434" w:rsidRDefault="00511FC8" w:rsidP="00511FC8">
            <w:pPr>
              <w:jc w:val="both"/>
              <w:rPr>
                <w:rFonts w:ascii="Arial" w:hAnsi="Arial" w:cs="Arial"/>
                <w:sz w:val="24"/>
                <w:szCs w:val="24"/>
                <w:lang w:val="en-US"/>
              </w:rPr>
            </w:pPr>
          </w:p>
          <w:p w14:paraId="0D3887C8" w14:textId="77777777" w:rsidR="00511FC8" w:rsidRPr="004A0434" w:rsidRDefault="00511FC8" w:rsidP="00511FC8">
            <w:pPr>
              <w:jc w:val="both"/>
              <w:rPr>
                <w:rFonts w:ascii="Arial" w:hAnsi="Arial" w:cs="Arial"/>
                <w:sz w:val="24"/>
                <w:szCs w:val="24"/>
                <w:lang w:val="en-US"/>
              </w:rPr>
            </w:pPr>
            <w:r w:rsidRPr="004A0434">
              <w:rPr>
                <w:rFonts w:ascii="Arial" w:hAnsi="Arial" w:cs="Arial"/>
                <w:sz w:val="24"/>
                <w:szCs w:val="24"/>
                <w:lang w:val="en-US"/>
              </w:rPr>
              <w:t>Engages in reflective practice to develop and advance career-long professional learning and expertise</w:t>
            </w:r>
          </w:p>
        </w:tc>
        <w:tc>
          <w:tcPr>
            <w:tcW w:w="1062" w:type="dxa"/>
          </w:tcPr>
          <w:p w14:paraId="4CBDCEE2" w14:textId="77777777" w:rsidR="00511FC8" w:rsidRPr="004A0434" w:rsidRDefault="00511FC8" w:rsidP="00511FC8">
            <w:pPr>
              <w:jc w:val="both"/>
              <w:rPr>
                <w:rFonts w:ascii="Arial" w:hAnsi="Arial" w:cs="Arial"/>
                <w:sz w:val="24"/>
                <w:szCs w:val="24"/>
                <w:lang w:val="en-US"/>
              </w:rPr>
            </w:pPr>
            <w:r w:rsidRPr="004A0434">
              <w:rPr>
                <w:rFonts w:ascii="Arial" w:hAnsi="Arial" w:cs="Arial"/>
                <w:i/>
                <w:iCs/>
                <w:sz w:val="18"/>
                <w:szCs w:val="18"/>
                <w:lang w:val="en-US"/>
              </w:rPr>
              <w:t>Grade only</w:t>
            </w:r>
          </w:p>
        </w:tc>
      </w:tr>
    </w:tbl>
    <w:p w14:paraId="6F519B53" w14:textId="77777777" w:rsidR="004A0434" w:rsidRPr="004A0434" w:rsidRDefault="004A0434" w:rsidP="004A0434"/>
    <w:tbl>
      <w:tblPr>
        <w:tblStyle w:val="TableGrid"/>
        <w:tblpPr w:leftFromText="180" w:rightFromText="180" w:vertAnchor="text" w:horzAnchor="margin" w:tblpY="166"/>
        <w:tblW w:w="10277" w:type="dxa"/>
        <w:tblLook w:val="01E0" w:firstRow="1" w:lastRow="1" w:firstColumn="1" w:lastColumn="1" w:noHBand="0" w:noVBand="0"/>
      </w:tblPr>
      <w:tblGrid>
        <w:gridCol w:w="10277"/>
      </w:tblGrid>
      <w:tr w:rsidR="00511FC8" w:rsidRPr="004A0434" w14:paraId="404405D6" w14:textId="77777777" w:rsidTr="00511FC8">
        <w:trPr>
          <w:trHeight w:val="1073"/>
        </w:trPr>
        <w:tc>
          <w:tcPr>
            <w:tcW w:w="10277" w:type="dxa"/>
          </w:tcPr>
          <w:p w14:paraId="41AB0EC8" w14:textId="77777777" w:rsidR="00511FC8" w:rsidRPr="004A0434" w:rsidRDefault="00511FC8" w:rsidP="00511FC8">
            <w:pPr>
              <w:rPr>
                <w:rFonts w:ascii="Arial" w:hAnsi="Arial" w:cs="Arial"/>
                <w:b/>
                <w:sz w:val="24"/>
                <w:szCs w:val="24"/>
                <w:lang w:val="en-US"/>
              </w:rPr>
            </w:pPr>
            <w:r w:rsidRPr="004A0434">
              <w:rPr>
                <w:rFonts w:ascii="Arial" w:hAnsi="Arial" w:cs="Arial"/>
                <w:b/>
                <w:sz w:val="24"/>
                <w:szCs w:val="24"/>
                <w:lang w:val="en-US"/>
              </w:rPr>
              <w:t xml:space="preserve">Areas of strength:  </w:t>
            </w:r>
            <w:r w:rsidRPr="004A0434">
              <w:rPr>
                <w:rFonts w:ascii="Arial" w:hAnsi="Arial" w:cs="Arial"/>
                <w:bCs/>
                <w:i/>
                <w:iCs/>
                <w:lang w:val="en-US"/>
              </w:rPr>
              <w:t xml:space="preserve">Please add comments here. </w:t>
            </w:r>
          </w:p>
          <w:p w14:paraId="5A62DEE7" w14:textId="77777777" w:rsidR="00511FC8" w:rsidRPr="004A0434" w:rsidRDefault="00511FC8" w:rsidP="00511FC8">
            <w:pPr>
              <w:jc w:val="both"/>
              <w:rPr>
                <w:rFonts w:ascii="Arial" w:hAnsi="Arial" w:cs="Arial"/>
                <w:i/>
                <w:iCs/>
                <w:sz w:val="18"/>
                <w:szCs w:val="18"/>
                <w:lang w:val="en-US"/>
              </w:rPr>
            </w:pPr>
          </w:p>
          <w:p w14:paraId="1E0E325D" w14:textId="77777777" w:rsidR="00511FC8" w:rsidRPr="004A0434" w:rsidRDefault="00511FC8" w:rsidP="00511FC8">
            <w:pPr>
              <w:jc w:val="both"/>
              <w:rPr>
                <w:rFonts w:ascii="Arial" w:hAnsi="Arial" w:cs="Arial"/>
                <w:i/>
                <w:iCs/>
                <w:sz w:val="18"/>
                <w:szCs w:val="18"/>
                <w:lang w:val="en-US"/>
              </w:rPr>
            </w:pPr>
          </w:p>
          <w:p w14:paraId="21AEE996" w14:textId="77777777" w:rsidR="00511FC8" w:rsidRPr="004A0434" w:rsidRDefault="00511FC8" w:rsidP="00511FC8">
            <w:pPr>
              <w:jc w:val="both"/>
              <w:rPr>
                <w:rFonts w:ascii="Arial" w:hAnsi="Arial" w:cs="Arial"/>
                <w:i/>
                <w:iCs/>
                <w:sz w:val="18"/>
                <w:szCs w:val="18"/>
                <w:lang w:val="en-US"/>
              </w:rPr>
            </w:pPr>
          </w:p>
          <w:p w14:paraId="4E43E420" w14:textId="77777777" w:rsidR="00511FC8" w:rsidRPr="004A0434" w:rsidRDefault="00511FC8" w:rsidP="00511FC8">
            <w:pPr>
              <w:jc w:val="both"/>
              <w:rPr>
                <w:rFonts w:ascii="Arial" w:hAnsi="Arial" w:cs="Arial"/>
                <w:i/>
                <w:iCs/>
                <w:sz w:val="18"/>
                <w:szCs w:val="18"/>
                <w:lang w:val="en-US"/>
              </w:rPr>
            </w:pPr>
          </w:p>
          <w:p w14:paraId="1D938827" w14:textId="77777777" w:rsidR="00511FC8" w:rsidRPr="004A0434" w:rsidRDefault="00511FC8" w:rsidP="00511FC8">
            <w:pPr>
              <w:jc w:val="both"/>
              <w:rPr>
                <w:rFonts w:ascii="Arial" w:hAnsi="Arial" w:cs="Arial"/>
                <w:i/>
                <w:iCs/>
                <w:sz w:val="18"/>
                <w:szCs w:val="18"/>
                <w:lang w:val="en-US"/>
              </w:rPr>
            </w:pPr>
          </w:p>
          <w:p w14:paraId="3FDB028E" w14:textId="77777777" w:rsidR="00511FC8" w:rsidRPr="004A0434" w:rsidRDefault="00511FC8" w:rsidP="00511FC8">
            <w:pPr>
              <w:jc w:val="both"/>
              <w:rPr>
                <w:rFonts w:ascii="Arial" w:hAnsi="Arial" w:cs="Arial"/>
                <w:i/>
                <w:iCs/>
                <w:sz w:val="18"/>
                <w:szCs w:val="18"/>
                <w:lang w:val="en-US"/>
              </w:rPr>
            </w:pPr>
          </w:p>
          <w:p w14:paraId="4FFDD8E0" w14:textId="77777777" w:rsidR="00511FC8" w:rsidRPr="004A0434" w:rsidRDefault="00511FC8" w:rsidP="00511FC8">
            <w:pPr>
              <w:jc w:val="both"/>
              <w:rPr>
                <w:rFonts w:ascii="Arial" w:hAnsi="Arial" w:cs="Arial"/>
                <w:i/>
                <w:iCs/>
                <w:sz w:val="18"/>
                <w:szCs w:val="18"/>
                <w:lang w:val="en-US"/>
              </w:rPr>
            </w:pPr>
          </w:p>
          <w:p w14:paraId="5875FAAA" w14:textId="77777777" w:rsidR="00511FC8" w:rsidRPr="004A0434" w:rsidRDefault="00511FC8" w:rsidP="00511FC8">
            <w:pPr>
              <w:jc w:val="both"/>
              <w:rPr>
                <w:rFonts w:ascii="Arial" w:hAnsi="Arial" w:cs="Arial"/>
                <w:i/>
                <w:iCs/>
                <w:sz w:val="18"/>
                <w:szCs w:val="18"/>
                <w:lang w:val="en-US"/>
              </w:rPr>
            </w:pPr>
          </w:p>
          <w:p w14:paraId="411E3E2C" w14:textId="77777777" w:rsidR="00511FC8" w:rsidRPr="004A0434" w:rsidRDefault="00511FC8" w:rsidP="00511FC8">
            <w:pPr>
              <w:jc w:val="both"/>
              <w:rPr>
                <w:rFonts w:ascii="Arial" w:hAnsi="Arial" w:cs="Arial"/>
                <w:i/>
                <w:iCs/>
                <w:sz w:val="18"/>
                <w:szCs w:val="18"/>
                <w:lang w:val="en-US"/>
              </w:rPr>
            </w:pPr>
          </w:p>
        </w:tc>
      </w:tr>
      <w:tr w:rsidR="00511FC8" w:rsidRPr="004A0434" w14:paraId="788D0E10" w14:textId="77777777" w:rsidTr="00511FC8">
        <w:trPr>
          <w:trHeight w:val="1073"/>
        </w:trPr>
        <w:tc>
          <w:tcPr>
            <w:tcW w:w="10277" w:type="dxa"/>
          </w:tcPr>
          <w:p w14:paraId="0CA0B325" w14:textId="77777777" w:rsidR="00511FC8" w:rsidRPr="004A0434" w:rsidRDefault="00511FC8" w:rsidP="00511FC8">
            <w:pPr>
              <w:jc w:val="both"/>
              <w:rPr>
                <w:rFonts w:ascii="Arial" w:hAnsi="Arial" w:cs="Arial"/>
                <w:bCs/>
                <w:i/>
                <w:iCs/>
                <w:sz w:val="24"/>
                <w:szCs w:val="24"/>
                <w:lang w:val="en-US"/>
              </w:rPr>
            </w:pPr>
            <w:r w:rsidRPr="004A0434">
              <w:rPr>
                <w:rFonts w:ascii="Arial" w:hAnsi="Arial" w:cs="Arial"/>
                <w:b/>
                <w:sz w:val="24"/>
                <w:szCs w:val="24"/>
                <w:lang w:val="en-US"/>
              </w:rPr>
              <w:t xml:space="preserve">Areas for development:  </w:t>
            </w:r>
            <w:r w:rsidRPr="004A0434">
              <w:rPr>
                <w:rFonts w:ascii="Arial" w:hAnsi="Arial" w:cs="Arial"/>
                <w:bCs/>
                <w:i/>
                <w:iCs/>
                <w:lang w:val="en-US"/>
              </w:rPr>
              <w:t>Please add comments here.</w:t>
            </w:r>
          </w:p>
          <w:p w14:paraId="0C054219" w14:textId="77777777" w:rsidR="00511FC8" w:rsidRPr="004A0434" w:rsidRDefault="00511FC8" w:rsidP="00511FC8">
            <w:pPr>
              <w:jc w:val="both"/>
              <w:rPr>
                <w:rFonts w:ascii="Arial" w:hAnsi="Arial" w:cs="Arial"/>
                <w:i/>
                <w:iCs/>
                <w:lang w:val="en-US"/>
              </w:rPr>
            </w:pPr>
            <w:r w:rsidRPr="004A0434">
              <w:rPr>
                <w:rFonts w:ascii="Arial" w:hAnsi="Arial" w:cs="Arial"/>
                <w:i/>
                <w:iCs/>
                <w:lang w:val="en-US"/>
              </w:rPr>
              <w:t>Where unsatisfactory grades have been given, please give details below, with reference to PROP Forms and Observation Forms where concerns have been highlighted during the placement.</w:t>
            </w:r>
          </w:p>
          <w:p w14:paraId="40C580A4" w14:textId="77777777" w:rsidR="00511FC8" w:rsidRPr="004A0434" w:rsidRDefault="00511FC8" w:rsidP="00511FC8">
            <w:pPr>
              <w:jc w:val="both"/>
              <w:rPr>
                <w:rFonts w:ascii="Arial" w:hAnsi="Arial" w:cs="Arial"/>
                <w:i/>
                <w:iCs/>
                <w:lang w:val="en-US"/>
              </w:rPr>
            </w:pPr>
          </w:p>
          <w:p w14:paraId="73E4D8F5" w14:textId="77777777" w:rsidR="00511FC8" w:rsidRPr="004A0434" w:rsidRDefault="00511FC8" w:rsidP="00511FC8">
            <w:pPr>
              <w:jc w:val="both"/>
              <w:rPr>
                <w:rFonts w:ascii="Arial" w:hAnsi="Arial" w:cs="Arial"/>
                <w:i/>
                <w:iCs/>
                <w:lang w:val="en-US"/>
              </w:rPr>
            </w:pPr>
          </w:p>
          <w:p w14:paraId="2D6436DA" w14:textId="77777777" w:rsidR="00511FC8" w:rsidRPr="004A0434" w:rsidRDefault="00511FC8" w:rsidP="00511FC8">
            <w:pPr>
              <w:jc w:val="both"/>
              <w:rPr>
                <w:rFonts w:ascii="Arial" w:hAnsi="Arial" w:cs="Arial"/>
                <w:i/>
                <w:iCs/>
                <w:lang w:val="en-US"/>
              </w:rPr>
            </w:pPr>
          </w:p>
          <w:p w14:paraId="789908CE" w14:textId="77777777" w:rsidR="00511FC8" w:rsidRPr="004A0434" w:rsidRDefault="00511FC8" w:rsidP="00511FC8">
            <w:pPr>
              <w:jc w:val="both"/>
              <w:rPr>
                <w:rFonts w:ascii="Arial" w:hAnsi="Arial" w:cs="Arial"/>
                <w:i/>
                <w:iCs/>
                <w:lang w:val="en-US"/>
              </w:rPr>
            </w:pPr>
          </w:p>
          <w:p w14:paraId="21F3CF35" w14:textId="77777777" w:rsidR="00511FC8" w:rsidRPr="004A0434" w:rsidRDefault="00511FC8" w:rsidP="00511FC8">
            <w:pPr>
              <w:jc w:val="both"/>
              <w:rPr>
                <w:rFonts w:ascii="Arial" w:hAnsi="Arial" w:cs="Arial"/>
                <w:i/>
                <w:iCs/>
                <w:lang w:val="en-US"/>
              </w:rPr>
            </w:pPr>
          </w:p>
          <w:p w14:paraId="2160EE36" w14:textId="77777777" w:rsidR="00511FC8" w:rsidRPr="004A0434" w:rsidRDefault="00511FC8" w:rsidP="00511FC8">
            <w:pPr>
              <w:jc w:val="both"/>
              <w:rPr>
                <w:rFonts w:ascii="Arial" w:hAnsi="Arial" w:cs="Arial"/>
                <w:i/>
                <w:iCs/>
                <w:lang w:val="en-US"/>
              </w:rPr>
            </w:pPr>
          </w:p>
          <w:p w14:paraId="1E9F4BCF" w14:textId="77777777" w:rsidR="00511FC8" w:rsidRPr="004A0434" w:rsidRDefault="00511FC8" w:rsidP="00511FC8">
            <w:pPr>
              <w:jc w:val="both"/>
              <w:rPr>
                <w:rFonts w:ascii="Arial" w:hAnsi="Arial" w:cs="Arial"/>
                <w:i/>
                <w:iCs/>
                <w:lang w:val="en-US"/>
              </w:rPr>
            </w:pPr>
          </w:p>
          <w:p w14:paraId="602C14E5" w14:textId="77777777" w:rsidR="00511FC8" w:rsidRPr="004A0434" w:rsidRDefault="00511FC8" w:rsidP="00511FC8">
            <w:pPr>
              <w:jc w:val="both"/>
              <w:rPr>
                <w:rFonts w:ascii="Arial" w:hAnsi="Arial" w:cs="Arial"/>
                <w:i/>
                <w:iCs/>
                <w:lang w:val="en-US"/>
              </w:rPr>
            </w:pPr>
          </w:p>
          <w:p w14:paraId="162A8716" w14:textId="77777777" w:rsidR="00511FC8" w:rsidRPr="004A0434" w:rsidRDefault="00511FC8" w:rsidP="00511FC8">
            <w:pPr>
              <w:jc w:val="both"/>
              <w:rPr>
                <w:rFonts w:ascii="Arial" w:hAnsi="Arial" w:cs="Arial"/>
                <w:i/>
                <w:iCs/>
                <w:sz w:val="18"/>
                <w:szCs w:val="18"/>
                <w:lang w:val="en-US"/>
              </w:rPr>
            </w:pPr>
          </w:p>
        </w:tc>
      </w:tr>
      <w:tr w:rsidR="00511FC8" w:rsidRPr="004A0434" w14:paraId="720837FE" w14:textId="77777777" w:rsidTr="00511FC8">
        <w:trPr>
          <w:trHeight w:val="1073"/>
        </w:trPr>
        <w:tc>
          <w:tcPr>
            <w:tcW w:w="10277" w:type="dxa"/>
          </w:tcPr>
          <w:p w14:paraId="5661690F" w14:textId="77777777" w:rsidR="00511FC8" w:rsidRPr="004A0434" w:rsidRDefault="00511FC8" w:rsidP="00511FC8">
            <w:pPr>
              <w:jc w:val="both"/>
              <w:rPr>
                <w:rFonts w:ascii="Arial" w:hAnsi="Arial" w:cs="Arial"/>
                <w:b/>
                <w:sz w:val="24"/>
                <w:szCs w:val="24"/>
                <w:lang w:val="en-US"/>
              </w:rPr>
            </w:pPr>
            <w:r w:rsidRPr="004A0434">
              <w:rPr>
                <w:rFonts w:ascii="Arial" w:hAnsi="Arial" w:cs="Arial"/>
                <w:b/>
                <w:sz w:val="24"/>
                <w:szCs w:val="24"/>
                <w:lang w:val="en-US"/>
              </w:rPr>
              <w:t>Additional comments:</w:t>
            </w:r>
            <w:r w:rsidRPr="004A0434">
              <w:rPr>
                <w:rFonts w:ascii="Arial" w:hAnsi="Arial" w:cs="Arial"/>
                <w:bCs/>
                <w:i/>
                <w:iCs/>
                <w:sz w:val="22"/>
                <w:szCs w:val="22"/>
                <w:lang w:val="en-US"/>
              </w:rPr>
              <w:t xml:space="preserve"> </w:t>
            </w:r>
            <w:r w:rsidRPr="004A0434">
              <w:rPr>
                <w:rFonts w:ascii="Arial" w:hAnsi="Arial" w:cs="Arial"/>
                <w:bCs/>
                <w:i/>
                <w:iCs/>
                <w:lang w:val="en-US"/>
              </w:rPr>
              <w:t>Optional</w:t>
            </w:r>
          </w:p>
        </w:tc>
      </w:tr>
      <w:tr w:rsidR="00511FC8" w:rsidRPr="004A0434" w14:paraId="182517E6" w14:textId="77777777" w:rsidTr="00511FC8">
        <w:trPr>
          <w:trHeight w:val="1073"/>
        </w:trPr>
        <w:tc>
          <w:tcPr>
            <w:tcW w:w="10277" w:type="dxa"/>
          </w:tcPr>
          <w:p w14:paraId="4058F96B" w14:textId="77777777" w:rsidR="00511FC8" w:rsidRPr="004A0434" w:rsidRDefault="00511FC8" w:rsidP="00511FC8">
            <w:pPr>
              <w:rPr>
                <w:rFonts w:ascii="Arial" w:hAnsi="Arial" w:cs="Arial"/>
                <w:b/>
                <w:lang w:val="en-US"/>
              </w:rPr>
            </w:pPr>
            <w:r w:rsidRPr="004A0434">
              <w:rPr>
                <w:rFonts w:ascii="Arial" w:hAnsi="Arial" w:cs="Arial"/>
                <w:b/>
                <w:lang w:val="en-US"/>
              </w:rPr>
              <w:t xml:space="preserve">Standard of Student’s Literacy:    </w:t>
            </w:r>
            <w:r w:rsidRPr="004A0434">
              <w:rPr>
                <w:rFonts w:ascii="Arial" w:hAnsi="Arial" w:cs="Arial"/>
                <w:bCs/>
                <w:lang w:val="en-US"/>
              </w:rPr>
              <w:t>Satisfactory/Unsatisfactory</w:t>
            </w:r>
            <w:r w:rsidRPr="004A0434">
              <w:rPr>
                <w:rFonts w:ascii="Arial" w:hAnsi="Arial" w:cs="Arial"/>
                <w:b/>
                <w:lang w:val="en-US"/>
              </w:rPr>
              <w:br/>
            </w:r>
          </w:p>
          <w:p w14:paraId="30655850" w14:textId="77777777" w:rsidR="00511FC8" w:rsidRPr="004A0434" w:rsidRDefault="00511FC8" w:rsidP="00511FC8">
            <w:pPr>
              <w:rPr>
                <w:rFonts w:ascii="Arial" w:hAnsi="Arial" w:cs="Arial"/>
                <w:b/>
                <w:lang w:val="en-US"/>
              </w:rPr>
            </w:pPr>
            <w:r w:rsidRPr="004A0434">
              <w:rPr>
                <w:rFonts w:ascii="Arial" w:hAnsi="Arial" w:cs="Arial"/>
                <w:b/>
                <w:lang w:val="en-US"/>
              </w:rPr>
              <w:t xml:space="preserve">No. of days absence:   </w:t>
            </w:r>
            <w:r w:rsidRPr="004A0434">
              <w:rPr>
                <w:rFonts w:ascii="Arial" w:hAnsi="Arial" w:cs="Arial"/>
                <w:b/>
                <w:lang w:val="en-US"/>
              </w:rPr>
              <w:softHyphen/>
            </w:r>
            <w:r w:rsidRPr="004A0434">
              <w:rPr>
                <w:rFonts w:ascii="Arial" w:hAnsi="Arial" w:cs="Arial"/>
                <w:b/>
                <w:lang w:val="en-US"/>
              </w:rPr>
              <w:softHyphen/>
            </w:r>
            <w:r w:rsidRPr="004A0434">
              <w:rPr>
                <w:rFonts w:ascii="Arial" w:hAnsi="Arial" w:cs="Arial"/>
                <w:b/>
                <w:lang w:val="en-US"/>
              </w:rPr>
              <w:softHyphen/>
            </w:r>
            <w:r w:rsidRPr="004A0434">
              <w:rPr>
                <w:rFonts w:ascii="Arial" w:hAnsi="Arial" w:cs="Arial"/>
                <w:b/>
                <w:lang w:val="en-US"/>
              </w:rPr>
              <w:softHyphen/>
            </w:r>
            <w:r w:rsidRPr="004A0434">
              <w:rPr>
                <w:rFonts w:ascii="Arial" w:hAnsi="Arial" w:cs="Arial"/>
                <w:b/>
                <w:lang w:val="en-US"/>
              </w:rPr>
              <w:softHyphen/>
            </w:r>
            <w:r w:rsidRPr="004A0434">
              <w:rPr>
                <w:rFonts w:ascii="Arial" w:hAnsi="Arial" w:cs="Arial"/>
                <w:b/>
                <w:lang w:val="en-US"/>
              </w:rPr>
              <w:softHyphen/>
            </w:r>
            <w:r w:rsidRPr="004A0434">
              <w:rPr>
                <w:rFonts w:ascii="Arial" w:hAnsi="Arial" w:cs="Arial"/>
                <w:b/>
                <w:lang w:val="en-US"/>
              </w:rPr>
              <w:softHyphen/>
            </w:r>
            <w:r w:rsidRPr="004A0434">
              <w:rPr>
                <w:rFonts w:ascii="Arial" w:hAnsi="Arial" w:cs="Arial"/>
                <w:b/>
                <w:lang w:val="en-US"/>
              </w:rPr>
              <w:softHyphen/>
            </w:r>
            <w:r w:rsidRPr="004A0434">
              <w:rPr>
                <w:rFonts w:ascii="Arial" w:hAnsi="Arial" w:cs="Arial"/>
                <w:b/>
                <w:lang w:val="en-US"/>
              </w:rPr>
              <w:softHyphen/>
            </w:r>
            <w:r w:rsidRPr="004A0434">
              <w:rPr>
                <w:rFonts w:ascii="Arial" w:hAnsi="Arial" w:cs="Arial"/>
                <w:b/>
                <w:lang w:val="en-US"/>
              </w:rPr>
              <w:softHyphen/>
            </w:r>
            <w:r w:rsidRPr="004A0434">
              <w:rPr>
                <w:rFonts w:ascii="Arial" w:hAnsi="Arial" w:cs="Arial"/>
                <w:b/>
                <w:lang w:val="en-US"/>
              </w:rPr>
              <w:softHyphen/>
            </w:r>
            <w:r w:rsidRPr="004A0434">
              <w:rPr>
                <w:rFonts w:ascii="Arial" w:hAnsi="Arial" w:cs="Arial"/>
                <w:b/>
                <w:lang w:val="en-US"/>
              </w:rPr>
              <w:softHyphen/>
            </w:r>
            <w:r w:rsidRPr="004A0434">
              <w:rPr>
                <w:rFonts w:ascii="Arial" w:hAnsi="Arial" w:cs="Arial"/>
                <w:b/>
                <w:lang w:val="en-US"/>
              </w:rPr>
              <w:softHyphen/>
            </w:r>
            <w:r w:rsidRPr="004A0434">
              <w:rPr>
                <w:rFonts w:ascii="Arial" w:hAnsi="Arial" w:cs="Arial"/>
                <w:b/>
                <w:lang w:val="en-US"/>
              </w:rPr>
              <w:softHyphen/>
            </w:r>
            <w:r w:rsidRPr="004A0434">
              <w:rPr>
                <w:rFonts w:ascii="Arial" w:hAnsi="Arial" w:cs="Arial"/>
                <w:b/>
                <w:lang w:val="en-US"/>
              </w:rPr>
              <w:softHyphen/>
              <w:t>_________</w:t>
            </w:r>
          </w:p>
          <w:p w14:paraId="3AF9B1C1" w14:textId="77777777" w:rsidR="00511FC8" w:rsidRPr="004A0434" w:rsidRDefault="00511FC8" w:rsidP="00511FC8">
            <w:pPr>
              <w:jc w:val="both"/>
              <w:rPr>
                <w:rFonts w:ascii="Arial" w:hAnsi="Arial" w:cs="Arial"/>
                <w:b/>
                <w:sz w:val="24"/>
                <w:szCs w:val="24"/>
                <w:lang w:val="en-US"/>
              </w:rPr>
            </w:pPr>
          </w:p>
        </w:tc>
      </w:tr>
    </w:tbl>
    <w:p w14:paraId="541A5087" w14:textId="77777777" w:rsidR="004A0434" w:rsidRPr="004A0434" w:rsidRDefault="004A0434" w:rsidP="004A0434"/>
    <w:p w14:paraId="10902316" w14:textId="77777777" w:rsidR="004A0434" w:rsidRPr="004A0434" w:rsidRDefault="004A0434" w:rsidP="004A0434">
      <w:pPr>
        <w:spacing w:after="120"/>
        <w:jc w:val="both"/>
        <w:rPr>
          <w:rFonts w:ascii="Arial" w:hAnsi="Arial" w:cs="Arial"/>
          <w:sz w:val="20"/>
          <w:szCs w:val="20"/>
          <w:lang w:val="en-US"/>
        </w:rPr>
      </w:pPr>
    </w:p>
    <w:p w14:paraId="2FB0DA2B" w14:textId="77777777" w:rsidR="004A0434" w:rsidRPr="004A0434" w:rsidRDefault="004A0434" w:rsidP="004A0434"/>
    <w:p w14:paraId="2EAE8182" w14:textId="77777777" w:rsidR="004A0434" w:rsidRPr="004A0434" w:rsidRDefault="004A0434" w:rsidP="004A0434">
      <w:pPr>
        <w:spacing w:after="120"/>
        <w:jc w:val="both"/>
        <w:rPr>
          <w:rFonts w:ascii="Arial" w:hAnsi="Arial" w:cs="Arial"/>
          <w:sz w:val="20"/>
          <w:szCs w:val="20"/>
          <w:lang w:val="en-US"/>
        </w:rPr>
      </w:pPr>
    </w:p>
    <w:p w14:paraId="77AB228D" w14:textId="77777777" w:rsidR="004A0434" w:rsidRPr="004A0434" w:rsidRDefault="004A0434" w:rsidP="004A0434">
      <w:pPr>
        <w:spacing w:after="120"/>
        <w:jc w:val="both"/>
        <w:rPr>
          <w:rFonts w:ascii="Arial" w:hAnsi="Arial" w:cs="Arial"/>
          <w:sz w:val="20"/>
          <w:szCs w:val="20"/>
          <w:lang w:val="en-US"/>
        </w:rPr>
      </w:pPr>
    </w:p>
    <w:p w14:paraId="7B59829D" w14:textId="77777777" w:rsidR="004A0434" w:rsidRPr="004A0434" w:rsidRDefault="004A0434" w:rsidP="004A0434">
      <w:pPr>
        <w:spacing w:after="120"/>
        <w:jc w:val="both"/>
        <w:rPr>
          <w:rFonts w:ascii="Arial" w:hAnsi="Arial" w:cs="Arial"/>
          <w:sz w:val="20"/>
          <w:szCs w:val="20"/>
          <w:lang w:val="en-US"/>
        </w:rPr>
      </w:pPr>
      <w:r w:rsidRPr="004A0434">
        <w:rPr>
          <w:rFonts w:ascii="Arial" w:hAnsi="Arial" w:cs="Arial"/>
          <w:sz w:val="20"/>
          <w:szCs w:val="20"/>
          <w:lang w:val="en-US"/>
        </w:rPr>
        <w:t>Signature: ………………………………………………</w:t>
      </w:r>
    </w:p>
    <w:p w14:paraId="33F4C9EE" w14:textId="77777777" w:rsidR="004A0434" w:rsidRPr="004A0434" w:rsidRDefault="004A0434" w:rsidP="004A0434">
      <w:pPr>
        <w:spacing w:after="120"/>
        <w:jc w:val="both"/>
        <w:rPr>
          <w:rFonts w:ascii="Arial" w:hAnsi="Arial" w:cs="Arial"/>
          <w:sz w:val="20"/>
          <w:szCs w:val="20"/>
          <w:lang w:val="en-US"/>
        </w:rPr>
      </w:pPr>
      <w:r w:rsidRPr="004A0434">
        <w:rPr>
          <w:rFonts w:ascii="Arial" w:hAnsi="Arial" w:cs="Arial"/>
          <w:sz w:val="20"/>
          <w:szCs w:val="20"/>
          <w:lang w:val="en-US"/>
        </w:rPr>
        <w:t>Date: ………………………………….</w:t>
      </w:r>
    </w:p>
    <w:p w14:paraId="50F383E8" w14:textId="77777777" w:rsidR="004A0434" w:rsidRPr="004A0434" w:rsidRDefault="004A0434" w:rsidP="004A0434">
      <w:pPr>
        <w:spacing w:after="120"/>
        <w:jc w:val="both"/>
        <w:rPr>
          <w:rFonts w:ascii="Arial" w:hAnsi="Arial" w:cs="Arial"/>
          <w:sz w:val="20"/>
          <w:szCs w:val="20"/>
          <w:lang w:val="en-US"/>
        </w:rPr>
      </w:pPr>
    </w:p>
    <w:p w14:paraId="291829F5" w14:textId="77777777" w:rsidR="004A0434" w:rsidRPr="004A0434" w:rsidRDefault="004A0434" w:rsidP="004A0434">
      <w:pPr>
        <w:spacing w:after="120"/>
        <w:jc w:val="both"/>
        <w:rPr>
          <w:rFonts w:ascii="Arial" w:hAnsi="Arial" w:cs="Arial"/>
          <w:sz w:val="20"/>
          <w:szCs w:val="20"/>
          <w:lang w:val="en-US"/>
        </w:rPr>
      </w:pPr>
      <w:r w:rsidRPr="004A0434">
        <w:rPr>
          <w:rFonts w:ascii="Arial" w:hAnsi="Arial" w:cs="Arial"/>
          <w:sz w:val="20"/>
          <w:szCs w:val="20"/>
          <w:lang w:val="en-US"/>
        </w:rPr>
        <w:t>Head Teacher's/School Regent’s Signature (</w:t>
      </w:r>
      <w:r w:rsidRPr="004A0434">
        <w:rPr>
          <w:rFonts w:ascii="Arial" w:hAnsi="Arial" w:cs="Arial"/>
          <w:i/>
          <w:iCs/>
          <w:sz w:val="20"/>
          <w:szCs w:val="20"/>
          <w:lang w:val="en-US"/>
        </w:rPr>
        <w:t>where applicable</w:t>
      </w:r>
      <w:r w:rsidRPr="004A0434">
        <w:rPr>
          <w:rFonts w:ascii="Arial" w:hAnsi="Arial" w:cs="Arial"/>
          <w:sz w:val="20"/>
          <w:szCs w:val="20"/>
          <w:lang w:val="en-US"/>
        </w:rPr>
        <w:t>): ………………………………………</w:t>
      </w:r>
    </w:p>
    <w:p w14:paraId="1F0E6B35" w14:textId="77777777" w:rsidR="004A0434" w:rsidRPr="004A0434" w:rsidRDefault="004A0434" w:rsidP="004A0434">
      <w:pPr>
        <w:spacing w:after="120"/>
        <w:jc w:val="both"/>
        <w:rPr>
          <w:rFonts w:ascii="Arial" w:hAnsi="Arial" w:cs="Arial"/>
          <w:sz w:val="20"/>
          <w:szCs w:val="20"/>
          <w:lang w:val="en-US"/>
        </w:rPr>
      </w:pPr>
      <w:r w:rsidRPr="004A0434">
        <w:rPr>
          <w:rFonts w:ascii="Arial" w:hAnsi="Arial" w:cs="Arial"/>
          <w:sz w:val="20"/>
          <w:szCs w:val="20"/>
          <w:lang w:val="en-US"/>
        </w:rPr>
        <w:t>Date: ….…………………………........</w:t>
      </w:r>
    </w:p>
    <w:p w14:paraId="07338382" w14:textId="77777777" w:rsidR="004A0434" w:rsidRPr="004A0434" w:rsidRDefault="004A0434" w:rsidP="004A0434">
      <w:pPr>
        <w:spacing w:after="120"/>
        <w:jc w:val="both"/>
        <w:rPr>
          <w:rFonts w:ascii="Arial" w:hAnsi="Arial" w:cs="Arial"/>
          <w:sz w:val="20"/>
          <w:szCs w:val="20"/>
          <w:lang w:val="en-US"/>
        </w:rPr>
      </w:pPr>
    </w:p>
    <w:p w14:paraId="5E48CEFE" w14:textId="77777777" w:rsidR="004A0434" w:rsidRPr="004A0434" w:rsidRDefault="004A0434" w:rsidP="004A0434">
      <w:pPr>
        <w:spacing w:after="120"/>
        <w:jc w:val="both"/>
        <w:rPr>
          <w:rFonts w:ascii="Arial" w:hAnsi="Arial" w:cs="Arial"/>
          <w:sz w:val="20"/>
          <w:szCs w:val="20"/>
          <w:lang w:val="en-US"/>
        </w:rPr>
      </w:pPr>
      <w:r w:rsidRPr="004A0434">
        <w:rPr>
          <w:rFonts w:ascii="Arial" w:hAnsi="Arial" w:cs="Arial"/>
          <w:sz w:val="20"/>
          <w:szCs w:val="20"/>
          <w:lang w:val="en-US"/>
        </w:rPr>
        <w:t>Student’s signature (mentor report only)…………………………………………………</w:t>
      </w:r>
    </w:p>
    <w:p w14:paraId="2A39CC07" w14:textId="77777777" w:rsidR="004A0434" w:rsidRPr="004A0434" w:rsidRDefault="004A0434" w:rsidP="004A0434">
      <w:pPr>
        <w:spacing w:after="120"/>
        <w:jc w:val="both"/>
        <w:rPr>
          <w:rFonts w:ascii="Arial" w:hAnsi="Arial" w:cs="Arial"/>
          <w:sz w:val="20"/>
          <w:szCs w:val="20"/>
          <w:lang w:val="en-US"/>
        </w:rPr>
      </w:pPr>
      <w:r w:rsidRPr="004A0434">
        <w:rPr>
          <w:rFonts w:ascii="Arial" w:hAnsi="Arial" w:cs="Arial"/>
          <w:sz w:val="20"/>
          <w:szCs w:val="20"/>
          <w:lang w:val="en-US"/>
        </w:rPr>
        <w:t>Date: ….…………………………........</w:t>
      </w:r>
    </w:p>
    <w:p w14:paraId="0654F5A6" w14:textId="77777777" w:rsidR="004A0434" w:rsidRPr="004A0434" w:rsidRDefault="004A0434" w:rsidP="004A0434">
      <w:pPr>
        <w:jc w:val="both"/>
        <w:rPr>
          <w:rFonts w:ascii="Arial" w:hAnsi="Arial" w:cs="Arial"/>
          <w:sz w:val="20"/>
          <w:szCs w:val="20"/>
          <w:lang w:val="en-US"/>
        </w:rPr>
      </w:pPr>
      <w:r w:rsidRPr="004A0434">
        <w:rPr>
          <w:rFonts w:ascii="Arial" w:hAnsi="Arial" w:cs="Arial"/>
          <w:sz w:val="20"/>
          <w:szCs w:val="20"/>
          <w:lang w:val="en-US"/>
        </w:rPr>
        <w:t xml:space="preserve"> </w:t>
      </w:r>
    </w:p>
    <w:p w14:paraId="04609143" w14:textId="77777777" w:rsidR="004A0434" w:rsidRPr="004A0434" w:rsidRDefault="004A0434" w:rsidP="004A0434">
      <w:pPr>
        <w:jc w:val="both"/>
        <w:rPr>
          <w:rFonts w:ascii="Arial" w:hAnsi="Arial" w:cs="Arial"/>
          <w:sz w:val="20"/>
          <w:szCs w:val="20"/>
          <w:lang w:val="en-US"/>
        </w:rPr>
      </w:pPr>
    </w:p>
    <w:p w14:paraId="07B17469" w14:textId="77777777" w:rsidR="004A0434" w:rsidRPr="004A0434" w:rsidRDefault="004A0434" w:rsidP="004A0434">
      <w:pPr>
        <w:spacing w:after="120"/>
        <w:jc w:val="both"/>
        <w:rPr>
          <w:rFonts w:ascii="Arial" w:hAnsi="Arial" w:cs="Arial"/>
          <w:sz w:val="8"/>
          <w:szCs w:val="8"/>
          <w:lang w:val="en-US"/>
        </w:rPr>
      </w:pPr>
      <w:r w:rsidRPr="004A0434">
        <w:rPr>
          <w:rFonts w:ascii="Arial" w:hAnsi="Arial" w:cs="Arial"/>
          <w:sz w:val="8"/>
          <w:szCs w:val="8"/>
          <w:lang w:val="en-US"/>
        </w:rPr>
        <w:t xml:space="preserve">    </w:t>
      </w:r>
    </w:p>
    <w:bookmarkEnd w:id="162"/>
    <w:p w14:paraId="3DCB950B" w14:textId="77777777" w:rsidR="004A0434" w:rsidRPr="004A0434" w:rsidRDefault="004A0434" w:rsidP="004A0434">
      <w:pPr>
        <w:ind w:right="-470"/>
        <w:rPr>
          <w:rFonts w:ascii="Arial" w:hAnsi="Arial" w:cs="Arial"/>
          <w:b/>
          <w:lang w:val="en-US"/>
        </w:rPr>
      </w:pPr>
    </w:p>
    <w:p w14:paraId="4621A9FA" w14:textId="77777777" w:rsidR="004A0434" w:rsidRPr="004A0434" w:rsidRDefault="004A0434" w:rsidP="004A0434">
      <w:pPr>
        <w:ind w:right="-470"/>
        <w:rPr>
          <w:rFonts w:ascii="Arial" w:hAnsi="Arial" w:cs="Arial"/>
          <w:b/>
          <w:color w:val="0563C1" w:themeColor="hyperlink"/>
          <w:u w:val="single"/>
          <w:lang w:val="en-US"/>
        </w:rPr>
      </w:pPr>
      <w:r w:rsidRPr="004A0434">
        <w:rPr>
          <w:rFonts w:ascii="Arial" w:hAnsi="Arial" w:cs="Arial"/>
          <w:b/>
          <w:sz w:val="20"/>
          <w:szCs w:val="20"/>
          <w:lang w:val="en-US"/>
        </w:rPr>
        <w:t xml:space="preserve">PLEASE RETURN THE COMPLETED FORM TO: </w:t>
      </w:r>
      <w:hyperlink r:id="rId49" w:history="1">
        <w:r w:rsidRPr="004A0434">
          <w:rPr>
            <w:color w:val="0563C1" w:themeColor="hyperlink"/>
            <w:u w:val="single"/>
          </w:rPr>
          <w:t>SHSL-ed-professionalpractice@dundee.ac.uk</w:t>
        </w:r>
      </w:hyperlink>
    </w:p>
    <w:p w14:paraId="3E8D628F" w14:textId="77777777" w:rsidR="004A0434" w:rsidRPr="004A0434" w:rsidRDefault="004A0434" w:rsidP="004A0434"/>
    <w:p w14:paraId="4D238A6A" w14:textId="77777777" w:rsidR="00B6794C" w:rsidRDefault="00B6794C" w:rsidP="00530E95">
      <w:pPr>
        <w:pStyle w:val="Heading1"/>
      </w:pPr>
    </w:p>
    <w:p w14:paraId="7ADFFDA6" w14:textId="77777777" w:rsidR="00B6794C" w:rsidRDefault="00B6794C" w:rsidP="00530E95">
      <w:pPr>
        <w:pStyle w:val="Heading1"/>
      </w:pPr>
    </w:p>
    <w:p w14:paraId="31B532CE" w14:textId="77777777" w:rsidR="00B6794C" w:rsidRDefault="00B6794C" w:rsidP="00530E95">
      <w:pPr>
        <w:pStyle w:val="Heading1"/>
      </w:pPr>
    </w:p>
    <w:p w14:paraId="110B6998" w14:textId="77777777" w:rsidR="00B6794C" w:rsidRDefault="00B6794C" w:rsidP="00530E95">
      <w:pPr>
        <w:pStyle w:val="Heading1"/>
      </w:pPr>
    </w:p>
    <w:p w14:paraId="56ED78EA" w14:textId="77777777" w:rsidR="00887CE9" w:rsidRDefault="00887CE9" w:rsidP="00887CE9"/>
    <w:p w14:paraId="31541C67" w14:textId="77777777" w:rsidR="00887CE9" w:rsidRDefault="00887CE9" w:rsidP="00887CE9"/>
    <w:p w14:paraId="5E313EEC" w14:textId="77777777" w:rsidR="00887CE9" w:rsidRPr="00887CE9" w:rsidRDefault="00887CE9" w:rsidP="00887CE9"/>
    <w:p w14:paraId="77A1705E" w14:textId="77777777" w:rsidR="001A1668" w:rsidRDefault="001A1668" w:rsidP="00530E95">
      <w:pPr>
        <w:pStyle w:val="Heading1"/>
      </w:pPr>
    </w:p>
    <w:p w14:paraId="6926ADD2" w14:textId="47392DDE" w:rsidR="005B1360" w:rsidRDefault="00F752EA" w:rsidP="00530E95">
      <w:pPr>
        <w:pStyle w:val="Heading1"/>
      </w:pPr>
      <w:bookmarkStart w:id="164" w:name="_Toc203648033"/>
      <w:r>
        <w:t>Appendix 12: Individual Lesson Plan (Primary)</w:t>
      </w:r>
      <w:bookmarkEnd w:id="164"/>
    </w:p>
    <w:p w14:paraId="3469D9EE" w14:textId="77777777" w:rsidR="00D55927" w:rsidRDefault="00D55927" w:rsidP="00D55927"/>
    <w:p w14:paraId="576E20E5" w14:textId="77777777" w:rsidR="00887CE9" w:rsidRPr="00887CE9" w:rsidRDefault="00887CE9" w:rsidP="00887CE9">
      <w:pPr>
        <w:rPr>
          <w:rFonts w:ascii="Calibri" w:eastAsia="Arial" w:hAnsi="Calibri" w:cs="Arial"/>
          <w:b/>
          <w:bCs/>
          <w:color w:val="000000"/>
          <w:sz w:val="28"/>
          <w:szCs w:val="28"/>
        </w:rPr>
      </w:pPr>
      <w:r w:rsidRPr="00887CE9">
        <w:rPr>
          <w:rFonts w:ascii="Calibri" w:eastAsia="Arial" w:hAnsi="Calibri" w:cs="Arial"/>
          <w:b/>
          <w:bCs/>
          <w:color w:val="000000"/>
          <w:sz w:val="28"/>
          <w:szCs w:val="28"/>
        </w:rPr>
        <w:t>Individual Lesson Plan Format (Primary)</w:t>
      </w:r>
    </w:p>
    <w:p w14:paraId="36F0DE96" w14:textId="77777777" w:rsidR="00887CE9" w:rsidRPr="00887CE9" w:rsidRDefault="00887CE9" w:rsidP="00887CE9">
      <w:pPr>
        <w:rPr>
          <w:rFonts w:ascii="Calibri" w:eastAsia="Arial" w:hAnsi="Calibri" w:cs="Arial"/>
          <w:b/>
          <w:bCs/>
          <w:color w:val="000000"/>
          <w:sz w:val="22"/>
          <w:szCs w:val="22"/>
        </w:rPr>
      </w:pPr>
    </w:p>
    <w:p w14:paraId="519801D3" w14:textId="77777777" w:rsidR="00887CE9" w:rsidRPr="00887CE9" w:rsidRDefault="00887CE9" w:rsidP="00887CE9">
      <w:pPr>
        <w:rPr>
          <w:rFonts w:ascii="Calibri" w:eastAsia="Arial" w:hAnsi="Calibri" w:cs="Arial"/>
          <w:b/>
          <w:bCs/>
          <w:color w:val="000000"/>
          <w:sz w:val="22"/>
          <w:szCs w:val="22"/>
        </w:rPr>
      </w:pPr>
      <w:r w:rsidRPr="00887CE9">
        <w:rPr>
          <w:rFonts w:ascii="Calibri" w:eastAsia="Arial" w:hAnsi="Calibri" w:cs="Arial"/>
          <w:b/>
          <w:bCs/>
          <w:color w:val="000000"/>
          <w:sz w:val="22"/>
          <w:szCs w:val="22"/>
        </w:rPr>
        <w:t xml:space="preserve">Class/Group: </w:t>
      </w:r>
      <w:r w:rsidRPr="00887CE9">
        <w:rPr>
          <w:rFonts w:ascii="Calibri" w:eastAsia="Arial" w:hAnsi="Calibri" w:cs="Arial"/>
          <w:b/>
          <w:bCs/>
          <w:color w:val="000000"/>
          <w:sz w:val="22"/>
          <w:szCs w:val="22"/>
        </w:rPr>
        <w:tab/>
      </w:r>
      <w:r w:rsidRPr="00887CE9">
        <w:rPr>
          <w:rFonts w:ascii="Calibri" w:eastAsia="Arial" w:hAnsi="Calibri" w:cs="Arial"/>
          <w:b/>
          <w:bCs/>
          <w:color w:val="000000"/>
          <w:sz w:val="22"/>
          <w:szCs w:val="22"/>
        </w:rPr>
        <w:tab/>
      </w:r>
      <w:r w:rsidRPr="00887CE9">
        <w:rPr>
          <w:rFonts w:ascii="Calibri" w:eastAsia="Arial" w:hAnsi="Calibri" w:cs="Arial"/>
          <w:b/>
          <w:bCs/>
          <w:color w:val="000000"/>
          <w:sz w:val="22"/>
          <w:szCs w:val="22"/>
        </w:rPr>
        <w:tab/>
      </w:r>
      <w:r w:rsidRPr="00887CE9">
        <w:rPr>
          <w:rFonts w:ascii="Calibri" w:eastAsia="Arial" w:hAnsi="Calibri" w:cs="Arial"/>
          <w:b/>
          <w:bCs/>
          <w:color w:val="000000"/>
          <w:sz w:val="22"/>
          <w:szCs w:val="22"/>
        </w:rPr>
        <w:tab/>
        <w:t xml:space="preserve">Lesson: </w:t>
      </w:r>
      <w:r w:rsidRPr="00887CE9">
        <w:rPr>
          <w:rFonts w:ascii="Calibri" w:eastAsia="Arial" w:hAnsi="Calibri" w:cs="Arial"/>
          <w:b/>
          <w:bCs/>
          <w:color w:val="000000"/>
          <w:sz w:val="22"/>
          <w:szCs w:val="22"/>
        </w:rPr>
        <w:tab/>
      </w:r>
      <w:r w:rsidRPr="00887CE9">
        <w:rPr>
          <w:rFonts w:ascii="Calibri" w:eastAsia="Arial" w:hAnsi="Calibri" w:cs="Arial"/>
          <w:b/>
          <w:bCs/>
          <w:color w:val="000000"/>
          <w:sz w:val="22"/>
          <w:szCs w:val="22"/>
        </w:rPr>
        <w:tab/>
      </w:r>
      <w:r w:rsidRPr="00887CE9">
        <w:rPr>
          <w:rFonts w:ascii="Calibri" w:eastAsia="Arial" w:hAnsi="Calibri" w:cs="Arial"/>
          <w:b/>
          <w:bCs/>
          <w:color w:val="000000"/>
          <w:sz w:val="22"/>
          <w:szCs w:val="22"/>
        </w:rPr>
        <w:tab/>
      </w:r>
      <w:r w:rsidRPr="00887CE9">
        <w:rPr>
          <w:rFonts w:ascii="Calibri" w:eastAsia="Arial" w:hAnsi="Calibri" w:cs="Arial"/>
          <w:b/>
          <w:bCs/>
          <w:color w:val="000000"/>
          <w:sz w:val="22"/>
          <w:szCs w:val="22"/>
        </w:rPr>
        <w:tab/>
      </w:r>
      <w:r w:rsidRPr="00887CE9">
        <w:rPr>
          <w:rFonts w:ascii="Calibri" w:eastAsia="Arial" w:hAnsi="Calibri" w:cs="Arial"/>
          <w:b/>
          <w:bCs/>
          <w:color w:val="000000"/>
          <w:sz w:val="22"/>
          <w:szCs w:val="22"/>
        </w:rPr>
        <w:tab/>
        <w:t xml:space="preserve">Date: </w:t>
      </w:r>
    </w:p>
    <w:p w14:paraId="4F8AD39E" w14:textId="77777777" w:rsidR="00887CE9" w:rsidRPr="00887CE9" w:rsidRDefault="00887CE9" w:rsidP="00887CE9">
      <w:pPr>
        <w:rPr>
          <w:rFonts w:ascii="Calibri" w:eastAsia="Arial" w:hAnsi="Calibri" w:cs="Arial"/>
          <w:b/>
          <w:bCs/>
          <w:color w:val="000000"/>
          <w:sz w:val="22"/>
          <w:szCs w:val="22"/>
        </w:rPr>
      </w:pPr>
    </w:p>
    <w:tbl>
      <w:tblPr>
        <w:tblStyle w:val="TableGrid6"/>
        <w:tblW w:w="0" w:type="auto"/>
        <w:tblLook w:val="04A0" w:firstRow="1" w:lastRow="0" w:firstColumn="1" w:lastColumn="0" w:noHBand="0" w:noVBand="1"/>
      </w:tblPr>
      <w:tblGrid>
        <w:gridCol w:w="10456"/>
      </w:tblGrid>
      <w:tr w:rsidR="00887CE9" w:rsidRPr="00887CE9" w14:paraId="7D5399FD" w14:textId="77777777" w:rsidTr="00C772D7">
        <w:tc>
          <w:tcPr>
            <w:tcW w:w="10456" w:type="dxa"/>
          </w:tcPr>
          <w:p w14:paraId="1BE537AE" w14:textId="77777777" w:rsidR="00887CE9" w:rsidRPr="00887CE9" w:rsidRDefault="00887CE9" w:rsidP="00887CE9">
            <w:pPr>
              <w:rPr>
                <w:rFonts w:ascii="Calibri" w:eastAsia="Arial" w:hAnsi="Calibri" w:cs="Arial"/>
                <w:b/>
                <w:bCs/>
                <w:color w:val="000000"/>
              </w:rPr>
            </w:pPr>
            <w:r w:rsidRPr="00887CE9">
              <w:rPr>
                <w:rFonts w:ascii="Calibri" w:eastAsia="Arial" w:hAnsi="Calibri" w:cs="Arial"/>
                <w:b/>
                <w:bCs/>
                <w:color w:val="000000"/>
              </w:rPr>
              <w:t>Previous experience/prior learning:</w:t>
            </w:r>
          </w:p>
          <w:p w14:paraId="4395DB89" w14:textId="77777777" w:rsidR="00887CE9" w:rsidRPr="00887CE9" w:rsidRDefault="00887CE9" w:rsidP="00887CE9">
            <w:pPr>
              <w:rPr>
                <w:rFonts w:ascii="Calibri" w:eastAsia="ヒラギノ角ゴ Pro W3" w:hAnsi="Calibri" w:cs="Arial"/>
                <w:color w:val="000000"/>
              </w:rPr>
            </w:pPr>
          </w:p>
          <w:p w14:paraId="671401FD" w14:textId="77777777" w:rsidR="00887CE9" w:rsidRPr="00887CE9" w:rsidRDefault="00887CE9" w:rsidP="00887CE9">
            <w:pPr>
              <w:rPr>
                <w:rFonts w:ascii="Calibri" w:eastAsia="ヒラギノ角ゴ Pro W3" w:hAnsi="Calibri" w:cs="Arial"/>
                <w:color w:val="000000"/>
              </w:rPr>
            </w:pPr>
          </w:p>
          <w:p w14:paraId="059D4458" w14:textId="77777777" w:rsidR="00887CE9" w:rsidRPr="00887CE9" w:rsidRDefault="00887CE9" w:rsidP="00887CE9">
            <w:pPr>
              <w:rPr>
                <w:rFonts w:ascii="Calibri" w:eastAsia="Arial" w:hAnsi="Calibri" w:cs="Arial"/>
                <w:b/>
                <w:bCs/>
                <w:color w:val="000000"/>
              </w:rPr>
            </w:pPr>
          </w:p>
        </w:tc>
      </w:tr>
      <w:tr w:rsidR="00887CE9" w:rsidRPr="00887CE9" w14:paraId="3304F7A2" w14:textId="77777777" w:rsidTr="00C772D7">
        <w:tc>
          <w:tcPr>
            <w:tcW w:w="10456" w:type="dxa"/>
          </w:tcPr>
          <w:p w14:paraId="0B477DB1" w14:textId="77777777" w:rsidR="00887CE9" w:rsidRPr="00887CE9" w:rsidRDefault="00887CE9" w:rsidP="00887CE9">
            <w:pPr>
              <w:rPr>
                <w:rFonts w:ascii="Calibri" w:eastAsia="Arial" w:hAnsi="Calibri" w:cs="Arial"/>
                <w:b/>
                <w:bCs/>
                <w:color w:val="000000"/>
              </w:rPr>
            </w:pPr>
            <w:r w:rsidRPr="00887CE9">
              <w:rPr>
                <w:rFonts w:ascii="Calibri" w:eastAsia="Arial" w:hAnsi="Calibri" w:cs="Arial"/>
                <w:b/>
                <w:bCs/>
                <w:color w:val="000000"/>
              </w:rPr>
              <w:t>Curriculum for Excellence experiences and outcomes:</w:t>
            </w:r>
          </w:p>
          <w:p w14:paraId="50ADAFAA" w14:textId="77777777" w:rsidR="00887CE9" w:rsidRPr="00887CE9" w:rsidRDefault="00887CE9" w:rsidP="00887CE9">
            <w:pPr>
              <w:rPr>
                <w:rFonts w:ascii="Calibri" w:eastAsia="ヒラギノ角ゴ Pro W3" w:hAnsi="Calibri" w:cs="Arial"/>
                <w:color w:val="000000"/>
              </w:rPr>
            </w:pPr>
          </w:p>
          <w:p w14:paraId="3238E7B9" w14:textId="77777777" w:rsidR="00887CE9" w:rsidRPr="00887CE9" w:rsidRDefault="00887CE9" w:rsidP="00887CE9">
            <w:pPr>
              <w:rPr>
                <w:rFonts w:ascii="Calibri" w:eastAsia="ヒラギノ角ゴ Pro W3" w:hAnsi="Calibri" w:cs="Arial"/>
                <w:color w:val="000000"/>
              </w:rPr>
            </w:pPr>
          </w:p>
          <w:p w14:paraId="4C1E6B50" w14:textId="77777777" w:rsidR="00887CE9" w:rsidRPr="00887CE9" w:rsidRDefault="00887CE9" w:rsidP="00887CE9">
            <w:pPr>
              <w:rPr>
                <w:rFonts w:ascii="Calibri" w:eastAsia="ヒラギノ角ゴ Pro W3" w:hAnsi="Calibri" w:cs="Arial"/>
                <w:color w:val="000000"/>
              </w:rPr>
            </w:pPr>
          </w:p>
          <w:p w14:paraId="4607C45D" w14:textId="77777777" w:rsidR="00887CE9" w:rsidRPr="00887CE9" w:rsidRDefault="00887CE9" w:rsidP="00887CE9">
            <w:pPr>
              <w:rPr>
                <w:rFonts w:ascii="Calibri" w:eastAsia="Arial" w:hAnsi="Calibri" w:cs="Arial"/>
                <w:b/>
                <w:bCs/>
                <w:color w:val="000000"/>
              </w:rPr>
            </w:pPr>
          </w:p>
        </w:tc>
      </w:tr>
      <w:tr w:rsidR="00887CE9" w:rsidRPr="00887CE9" w14:paraId="3B2F70CE" w14:textId="77777777" w:rsidTr="00C772D7">
        <w:tc>
          <w:tcPr>
            <w:tcW w:w="10456" w:type="dxa"/>
          </w:tcPr>
          <w:p w14:paraId="609CBF24" w14:textId="77777777" w:rsidR="00887CE9" w:rsidRPr="00887CE9" w:rsidRDefault="00887CE9" w:rsidP="00887CE9">
            <w:pPr>
              <w:rPr>
                <w:rFonts w:ascii="Calibri" w:eastAsia="Arial" w:hAnsi="Calibri" w:cs="Arial"/>
                <w:b/>
                <w:color w:val="000000"/>
              </w:rPr>
            </w:pPr>
            <w:r w:rsidRPr="00887CE9">
              <w:rPr>
                <w:rFonts w:ascii="Calibri" w:eastAsia="Arial" w:hAnsi="Calibri" w:cs="Arial"/>
                <w:b/>
                <w:color w:val="000000"/>
              </w:rPr>
              <w:t>Literacy/Numeracy/ICT/HWB (where appropriate):</w:t>
            </w:r>
          </w:p>
          <w:p w14:paraId="785DB83E" w14:textId="77777777" w:rsidR="00887CE9" w:rsidRPr="00887CE9" w:rsidRDefault="00887CE9" w:rsidP="00887CE9">
            <w:pPr>
              <w:rPr>
                <w:rFonts w:ascii="Calibri" w:eastAsia="ヒラギノ角ゴ Pro W3" w:hAnsi="Calibri" w:cs="Times New Roman"/>
                <w:color w:val="000000"/>
              </w:rPr>
            </w:pPr>
          </w:p>
          <w:p w14:paraId="3E721F81" w14:textId="77777777" w:rsidR="00887CE9" w:rsidRPr="00887CE9" w:rsidRDefault="00887CE9" w:rsidP="00887CE9">
            <w:pPr>
              <w:rPr>
                <w:rFonts w:ascii="Calibri" w:eastAsia="Arial" w:hAnsi="Calibri" w:cs="Arial"/>
                <w:b/>
                <w:bCs/>
                <w:color w:val="000000"/>
              </w:rPr>
            </w:pPr>
          </w:p>
        </w:tc>
      </w:tr>
    </w:tbl>
    <w:p w14:paraId="2607599E" w14:textId="77777777" w:rsidR="00887CE9" w:rsidRPr="00887CE9" w:rsidRDefault="00887CE9" w:rsidP="00887CE9">
      <w:pPr>
        <w:rPr>
          <w:rFonts w:ascii="Calibri" w:eastAsia="Arial" w:hAnsi="Calibri" w:cs="Arial"/>
          <w:b/>
          <w:bCs/>
          <w:color w:val="000000"/>
          <w:sz w:val="22"/>
          <w:szCs w:val="22"/>
        </w:rPr>
      </w:pPr>
    </w:p>
    <w:tbl>
      <w:tblPr>
        <w:tblStyle w:val="TableGrid6"/>
        <w:tblW w:w="0" w:type="auto"/>
        <w:tblLook w:val="04A0" w:firstRow="1" w:lastRow="0" w:firstColumn="1" w:lastColumn="0" w:noHBand="0" w:noVBand="1"/>
      </w:tblPr>
      <w:tblGrid>
        <w:gridCol w:w="5228"/>
        <w:gridCol w:w="5228"/>
      </w:tblGrid>
      <w:tr w:rsidR="00887CE9" w:rsidRPr="00887CE9" w14:paraId="29C5763A" w14:textId="77777777" w:rsidTr="00C772D7">
        <w:tc>
          <w:tcPr>
            <w:tcW w:w="5228" w:type="dxa"/>
          </w:tcPr>
          <w:p w14:paraId="0305C085" w14:textId="77777777" w:rsidR="00887CE9" w:rsidRPr="00887CE9" w:rsidRDefault="00887CE9" w:rsidP="00887CE9">
            <w:pPr>
              <w:rPr>
                <w:rFonts w:ascii="Calibri" w:eastAsia="ヒラギノ角ゴ Pro W3" w:hAnsi="Calibri" w:cs="Times New Roman"/>
                <w:color w:val="000000"/>
              </w:rPr>
            </w:pPr>
            <w:r w:rsidRPr="00887CE9">
              <w:rPr>
                <w:rFonts w:ascii="Calibri" w:eastAsia="Arial" w:hAnsi="Calibri" w:cs="Arial"/>
                <w:b/>
                <w:bCs/>
                <w:color w:val="000000"/>
              </w:rPr>
              <w:t>Learning Intentions</w:t>
            </w:r>
          </w:p>
        </w:tc>
        <w:tc>
          <w:tcPr>
            <w:tcW w:w="5228" w:type="dxa"/>
          </w:tcPr>
          <w:p w14:paraId="0EB751B0" w14:textId="77777777" w:rsidR="00887CE9" w:rsidRPr="00887CE9" w:rsidRDefault="00887CE9" w:rsidP="00887CE9">
            <w:pPr>
              <w:rPr>
                <w:rFonts w:ascii="Calibri" w:eastAsia="ヒラギノ角ゴ Pro W3" w:hAnsi="Calibri" w:cs="Times New Roman"/>
                <w:color w:val="000000"/>
              </w:rPr>
            </w:pPr>
            <w:r w:rsidRPr="00887CE9">
              <w:rPr>
                <w:rFonts w:ascii="Calibri" w:eastAsia="Arial" w:hAnsi="Calibri" w:cs="Arial"/>
                <w:b/>
                <w:bCs/>
                <w:color w:val="000000"/>
              </w:rPr>
              <w:t>Success Criteria</w:t>
            </w:r>
          </w:p>
        </w:tc>
      </w:tr>
      <w:tr w:rsidR="00887CE9" w:rsidRPr="00887CE9" w14:paraId="64E641F9" w14:textId="77777777" w:rsidTr="00C772D7">
        <w:tc>
          <w:tcPr>
            <w:tcW w:w="5228" w:type="dxa"/>
          </w:tcPr>
          <w:p w14:paraId="17555CC6" w14:textId="77777777" w:rsidR="00887CE9" w:rsidRPr="00887CE9" w:rsidRDefault="00887CE9" w:rsidP="00887CE9">
            <w:pPr>
              <w:rPr>
                <w:rFonts w:ascii="Calibri" w:eastAsia="ヒラギノ角ゴ Pro W3" w:hAnsi="Calibri" w:cs="Times New Roman"/>
                <w:color w:val="000000"/>
              </w:rPr>
            </w:pPr>
          </w:p>
          <w:p w14:paraId="40D4D944" w14:textId="77777777" w:rsidR="00887CE9" w:rsidRPr="00887CE9" w:rsidRDefault="00887CE9" w:rsidP="00887CE9">
            <w:pPr>
              <w:rPr>
                <w:rFonts w:ascii="Calibri" w:eastAsia="ヒラギノ角ゴ Pro W3" w:hAnsi="Calibri" w:cs="Times New Roman"/>
                <w:color w:val="000000"/>
              </w:rPr>
            </w:pPr>
          </w:p>
          <w:p w14:paraId="409FEE87" w14:textId="77777777" w:rsidR="00887CE9" w:rsidRPr="00887CE9" w:rsidRDefault="00887CE9" w:rsidP="00887CE9">
            <w:pPr>
              <w:rPr>
                <w:rFonts w:ascii="Calibri" w:eastAsia="ヒラギノ角ゴ Pro W3" w:hAnsi="Calibri" w:cs="Times New Roman"/>
                <w:color w:val="000000"/>
              </w:rPr>
            </w:pPr>
          </w:p>
          <w:p w14:paraId="528E8F4D" w14:textId="77777777" w:rsidR="00887CE9" w:rsidRPr="00887CE9" w:rsidRDefault="00887CE9" w:rsidP="00887CE9">
            <w:pPr>
              <w:rPr>
                <w:rFonts w:ascii="Calibri" w:eastAsia="ヒラギノ角ゴ Pro W3" w:hAnsi="Calibri" w:cs="Times New Roman"/>
                <w:color w:val="000000"/>
              </w:rPr>
            </w:pPr>
          </w:p>
          <w:p w14:paraId="421C6A25" w14:textId="77777777" w:rsidR="00887CE9" w:rsidRPr="00887CE9" w:rsidRDefault="00887CE9" w:rsidP="00887CE9">
            <w:pPr>
              <w:rPr>
                <w:rFonts w:ascii="Calibri" w:eastAsia="ヒラギノ角ゴ Pro W3" w:hAnsi="Calibri" w:cs="Times New Roman"/>
                <w:color w:val="000000"/>
              </w:rPr>
            </w:pPr>
          </w:p>
          <w:p w14:paraId="5720D9DE" w14:textId="77777777" w:rsidR="00887CE9" w:rsidRPr="00887CE9" w:rsidRDefault="00887CE9" w:rsidP="00887CE9">
            <w:pPr>
              <w:rPr>
                <w:rFonts w:ascii="Calibri" w:eastAsia="ヒラギノ角ゴ Pro W3" w:hAnsi="Calibri" w:cs="Times New Roman"/>
                <w:color w:val="000000"/>
              </w:rPr>
            </w:pPr>
          </w:p>
        </w:tc>
        <w:tc>
          <w:tcPr>
            <w:tcW w:w="5228" w:type="dxa"/>
          </w:tcPr>
          <w:p w14:paraId="2252FDFB" w14:textId="77777777" w:rsidR="00887CE9" w:rsidRPr="00887CE9" w:rsidRDefault="00887CE9" w:rsidP="00887CE9">
            <w:pPr>
              <w:rPr>
                <w:rFonts w:ascii="Calibri" w:eastAsia="ヒラギノ角ゴ Pro W3" w:hAnsi="Calibri" w:cs="Times New Roman"/>
                <w:color w:val="000000"/>
              </w:rPr>
            </w:pPr>
          </w:p>
        </w:tc>
      </w:tr>
    </w:tbl>
    <w:p w14:paraId="707DEBB5" w14:textId="77777777" w:rsidR="00887CE9" w:rsidRPr="00887CE9" w:rsidRDefault="00887CE9" w:rsidP="00887CE9">
      <w:pPr>
        <w:rPr>
          <w:rFonts w:ascii="Calibri" w:eastAsia="Arial" w:hAnsi="Calibri" w:cs="Arial"/>
          <w:b/>
          <w:bCs/>
          <w:color w:val="000000"/>
          <w:sz w:val="22"/>
          <w:szCs w:val="22"/>
        </w:rPr>
      </w:pPr>
    </w:p>
    <w:tbl>
      <w:tblPr>
        <w:tblStyle w:val="TableGrid6"/>
        <w:tblW w:w="0" w:type="auto"/>
        <w:tblLook w:val="04A0" w:firstRow="1" w:lastRow="0" w:firstColumn="1" w:lastColumn="0" w:noHBand="0" w:noVBand="1"/>
      </w:tblPr>
      <w:tblGrid>
        <w:gridCol w:w="10456"/>
      </w:tblGrid>
      <w:tr w:rsidR="00887CE9" w:rsidRPr="00887CE9" w14:paraId="1DEA09BC" w14:textId="77777777" w:rsidTr="00C772D7">
        <w:tc>
          <w:tcPr>
            <w:tcW w:w="10456" w:type="dxa"/>
          </w:tcPr>
          <w:p w14:paraId="29C8816E" w14:textId="77777777" w:rsidR="00887CE9" w:rsidRPr="00887CE9" w:rsidRDefault="00887CE9" w:rsidP="00887CE9">
            <w:pPr>
              <w:rPr>
                <w:rFonts w:ascii="Calibri" w:eastAsia="Arial" w:hAnsi="Calibri" w:cs="Arial"/>
                <w:b/>
                <w:bCs/>
                <w:color w:val="000000"/>
              </w:rPr>
            </w:pPr>
            <w:r w:rsidRPr="00887CE9">
              <w:rPr>
                <w:rFonts w:ascii="Calibri" w:eastAsia="Arial" w:hAnsi="Calibri" w:cs="Arial"/>
                <w:b/>
                <w:bCs/>
                <w:color w:val="000000"/>
              </w:rPr>
              <w:t>What teaching strategies will you use?</w:t>
            </w:r>
          </w:p>
          <w:p w14:paraId="0C1A2A69" w14:textId="77777777" w:rsidR="00887CE9" w:rsidRPr="00887CE9" w:rsidRDefault="00887CE9" w:rsidP="00887CE9">
            <w:pPr>
              <w:rPr>
                <w:rFonts w:ascii="Calibri" w:eastAsia="ヒラギノ角ゴ Pro W3" w:hAnsi="Calibri" w:cs="Arial"/>
                <w:color w:val="000000"/>
              </w:rPr>
            </w:pPr>
          </w:p>
          <w:p w14:paraId="62D9C2A1" w14:textId="77777777" w:rsidR="00887CE9" w:rsidRPr="00887CE9" w:rsidRDefault="00887CE9" w:rsidP="00887CE9">
            <w:pPr>
              <w:rPr>
                <w:rFonts w:ascii="Calibri" w:eastAsia="ヒラギノ角ゴ Pro W3" w:hAnsi="Calibri" w:cs="Arial"/>
                <w:color w:val="000000"/>
              </w:rPr>
            </w:pPr>
          </w:p>
          <w:p w14:paraId="570C7513" w14:textId="77777777" w:rsidR="00887CE9" w:rsidRPr="00887CE9" w:rsidRDefault="00887CE9" w:rsidP="00887CE9">
            <w:pPr>
              <w:rPr>
                <w:rFonts w:ascii="Calibri" w:eastAsia="ヒラギノ角ゴ Pro W3" w:hAnsi="Calibri" w:cs="Arial"/>
                <w:color w:val="000000"/>
              </w:rPr>
            </w:pPr>
          </w:p>
          <w:p w14:paraId="13F44AE6" w14:textId="77777777" w:rsidR="00887CE9" w:rsidRPr="00887CE9" w:rsidRDefault="00887CE9" w:rsidP="00887CE9">
            <w:pPr>
              <w:rPr>
                <w:rFonts w:ascii="Calibri" w:eastAsia="Arial" w:hAnsi="Calibri" w:cs="Arial"/>
                <w:b/>
                <w:bCs/>
                <w:color w:val="000000"/>
              </w:rPr>
            </w:pPr>
          </w:p>
        </w:tc>
      </w:tr>
      <w:tr w:rsidR="00887CE9" w:rsidRPr="00887CE9" w14:paraId="3FDBC762" w14:textId="77777777" w:rsidTr="00C772D7">
        <w:tc>
          <w:tcPr>
            <w:tcW w:w="10456" w:type="dxa"/>
          </w:tcPr>
          <w:p w14:paraId="36844345" w14:textId="77777777" w:rsidR="00887CE9" w:rsidRPr="00887CE9" w:rsidRDefault="00887CE9" w:rsidP="00887CE9">
            <w:pPr>
              <w:rPr>
                <w:rFonts w:ascii="Calibri" w:eastAsia="Arial" w:hAnsi="Calibri" w:cs="Arial"/>
                <w:b/>
                <w:bCs/>
                <w:color w:val="000000"/>
              </w:rPr>
            </w:pPr>
            <w:r w:rsidRPr="00887CE9">
              <w:rPr>
                <w:rFonts w:ascii="Calibri" w:eastAsia="Arial" w:hAnsi="Calibri" w:cs="Arial"/>
                <w:b/>
                <w:bCs/>
                <w:color w:val="000000"/>
              </w:rPr>
              <w:t>Approaches and resources you will use to address specific needs.</w:t>
            </w:r>
          </w:p>
          <w:p w14:paraId="0B157CF8" w14:textId="77777777" w:rsidR="00887CE9" w:rsidRPr="00887CE9" w:rsidRDefault="00887CE9" w:rsidP="00887CE9">
            <w:pPr>
              <w:rPr>
                <w:rFonts w:ascii="Calibri" w:eastAsia="Arial" w:hAnsi="Calibri" w:cs="Arial"/>
                <w:b/>
                <w:bCs/>
                <w:color w:val="000000"/>
              </w:rPr>
            </w:pPr>
          </w:p>
          <w:p w14:paraId="5267F3D5" w14:textId="77777777" w:rsidR="00887CE9" w:rsidRPr="00887CE9" w:rsidRDefault="00887CE9" w:rsidP="00887CE9">
            <w:pPr>
              <w:rPr>
                <w:rFonts w:ascii="Calibri" w:eastAsia="Arial" w:hAnsi="Calibri" w:cs="Arial"/>
                <w:b/>
                <w:bCs/>
                <w:color w:val="000000"/>
              </w:rPr>
            </w:pPr>
          </w:p>
          <w:p w14:paraId="790225FD" w14:textId="77777777" w:rsidR="00887CE9" w:rsidRPr="00887CE9" w:rsidRDefault="00887CE9" w:rsidP="00887CE9">
            <w:pPr>
              <w:rPr>
                <w:rFonts w:ascii="Calibri" w:eastAsia="Arial" w:hAnsi="Calibri" w:cs="Arial"/>
                <w:b/>
                <w:bCs/>
                <w:color w:val="000000"/>
              </w:rPr>
            </w:pPr>
          </w:p>
          <w:p w14:paraId="62786587" w14:textId="77777777" w:rsidR="00887CE9" w:rsidRPr="00887CE9" w:rsidRDefault="00887CE9" w:rsidP="00887CE9">
            <w:pPr>
              <w:rPr>
                <w:rFonts w:ascii="Calibri" w:eastAsia="Arial" w:hAnsi="Calibri" w:cs="Arial"/>
                <w:b/>
                <w:bCs/>
                <w:color w:val="000000"/>
              </w:rPr>
            </w:pPr>
          </w:p>
        </w:tc>
      </w:tr>
      <w:tr w:rsidR="00887CE9" w:rsidRPr="00887CE9" w14:paraId="5903C340" w14:textId="77777777" w:rsidTr="00C772D7">
        <w:tc>
          <w:tcPr>
            <w:tcW w:w="10456" w:type="dxa"/>
          </w:tcPr>
          <w:p w14:paraId="6D7CBE2F" w14:textId="77777777" w:rsidR="00887CE9" w:rsidRPr="00887CE9" w:rsidRDefault="00887CE9" w:rsidP="00887CE9">
            <w:pPr>
              <w:rPr>
                <w:rFonts w:ascii="Calibri" w:eastAsia="Arial" w:hAnsi="Calibri" w:cs="Arial"/>
                <w:b/>
                <w:bCs/>
                <w:color w:val="000000"/>
              </w:rPr>
            </w:pPr>
            <w:r w:rsidRPr="00887CE9">
              <w:rPr>
                <w:rFonts w:ascii="Calibri" w:eastAsia="Arial" w:hAnsi="Calibri" w:cs="Arial"/>
                <w:b/>
                <w:bCs/>
                <w:color w:val="000000"/>
              </w:rPr>
              <w:t>Resources</w:t>
            </w:r>
          </w:p>
          <w:p w14:paraId="65990B21" w14:textId="77777777" w:rsidR="00887CE9" w:rsidRPr="00887CE9" w:rsidRDefault="00887CE9" w:rsidP="00887CE9">
            <w:pPr>
              <w:rPr>
                <w:rFonts w:ascii="Calibri" w:eastAsia="ヒラギノ角ゴ Pro W3" w:hAnsi="Calibri" w:cs="Arial"/>
                <w:color w:val="000000"/>
              </w:rPr>
            </w:pPr>
          </w:p>
          <w:p w14:paraId="3B4CED25" w14:textId="77777777" w:rsidR="00887CE9" w:rsidRPr="00887CE9" w:rsidRDefault="00887CE9" w:rsidP="00887CE9">
            <w:pPr>
              <w:rPr>
                <w:rFonts w:ascii="Calibri" w:eastAsia="Arial" w:hAnsi="Calibri" w:cs="Arial"/>
                <w:b/>
                <w:bCs/>
                <w:color w:val="000000"/>
              </w:rPr>
            </w:pPr>
          </w:p>
          <w:p w14:paraId="11327D76" w14:textId="77777777" w:rsidR="00887CE9" w:rsidRPr="00887CE9" w:rsidRDefault="00887CE9" w:rsidP="00887CE9">
            <w:pPr>
              <w:rPr>
                <w:rFonts w:ascii="Calibri" w:eastAsia="Arial" w:hAnsi="Calibri" w:cs="Arial"/>
                <w:b/>
                <w:bCs/>
                <w:color w:val="000000"/>
              </w:rPr>
            </w:pPr>
          </w:p>
        </w:tc>
      </w:tr>
    </w:tbl>
    <w:p w14:paraId="00664E9D" w14:textId="77777777" w:rsidR="00887CE9" w:rsidRPr="00887CE9" w:rsidRDefault="00887CE9" w:rsidP="00887CE9">
      <w:pPr>
        <w:rPr>
          <w:rFonts w:ascii="Calibri" w:eastAsia="ヒラギノ角ゴ Pro W3" w:hAnsi="Calibri" w:cs="Times New Roman"/>
          <w:color w:val="000000"/>
        </w:rPr>
      </w:pPr>
    </w:p>
    <w:tbl>
      <w:tblPr>
        <w:tblStyle w:val="TableGrid6"/>
        <w:tblW w:w="0" w:type="auto"/>
        <w:tblLook w:val="04A0" w:firstRow="1" w:lastRow="0" w:firstColumn="1" w:lastColumn="0" w:noHBand="0" w:noVBand="1"/>
      </w:tblPr>
      <w:tblGrid>
        <w:gridCol w:w="1165"/>
        <w:gridCol w:w="7110"/>
        <w:gridCol w:w="2181"/>
      </w:tblGrid>
      <w:tr w:rsidR="00887CE9" w:rsidRPr="00887CE9" w14:paraId="140782C0" w14:textId="77777777" w:rsidTr="00C772D7">
        <w:tc>
          <w:tcPr>
            <w:tcW w:w="1165" w:type="dxa"/>
          </w:tcPr>
          <w:p w14:paraId="6FE280C6" w14:textId="77777777" w:rsidR="00887CE9" w:rsidRPr="00887CE9" w:rsidRDefault="00887CE9" w:rsidP="00887CE9">
            <w:pPr>
              <w:rPr>
                <w:rFonts w:ascii="Calibri" w:eastAsia="ヒラギノ角ゴ Pro W3" w:hAnsi="Calibri" w:cs="Times New Roman"/>
                <w:color w:val="000000"/>
              </w:rPr>
            </w:pPr>
            <w:r w:rsidRPr="00887CE9">
              <w:rPr>
                <w:rFonts w:ascii="Calibri" w:eastAsia="Arial" w:hAnsi="Calibri" w:cs="Arial"/>
                <w:b/>
                <w:bCs/>
                <w:color w:val="000000"/>
              </w:rPr>
              <w:t>Timing</w:t>
            </w:r>
          </w:p>
        </w:tc>
        <w:tc>
          <w:tcPr>
            <w:tcW w:w="7110" w:type="dxa"/>
          </w:tcPr>
          <w:p w14:paraId="5F731E6C" w14:textId="77777777" w:rsidR="00887CE9" w:rsidRPr="00887CE9" w:rsidRDefault="00887CE9" w:rsidP="00887CE9">
            <w:pPr>
              <w:rPr>
                <w:rFonts w:ascii="Calibri" w:eastAsia="ヒラギノ角ゴ Pro W3" w:hAnsi="Calibri" w:cs="Times New Roman"/>
                <w:color w:val="000000"/>
              </w:rPr>
            </w:pPr>
            <w:r w:rsidRPr="00887CE9">
              <w:rPr>
                <w:rFonts w:ascii="Calibri" w:eastAsia="Arial" w:hAnsi="Calibri" w:cs="Arial"/>
                <w:b/>
                <w:bCs/>
                <w:color w:val="000000"/>
              </w:rPr>
              <w:t>Lesson structure</w:t>
            </w:r>
          </w:p>
        </w:tc>
        <w:tc>
          <w:tcPr>
            <w:tcW w:w="2181" w:type="dxa"/>
          </w:tcPr>
          <w:p w14:paraId="5E62EC13" w14:textId="77777777" w:rsidR="00887CE9" w:rsidRPr="00887CE9" w:rsidRDefault="00887CE9" w:rsidP="00887CE9">
            <w:pPr>
              <w:rPr>
                <w:rFonts w:ascii="Calibri" w:eastAsia="ヒラギノ角ゴ Pro W3" w:hAnsi="Calibri" w:cs="Times New Roman"/>
                <w:color w:val="000000"/>
              </w:rPr>
            </w:pPr>
            <w:r w:rsidRPr="00887CE9">
              <w:rPr>
                <w:rFonts w:ascii="Calibri" w:eastAsia="Arial" w:hAnsi="Calibri" w:cs="Arial"/>
                <w:b/>
                <w:bCs/>
                <w:color w:val="000000"/>
              </w:rPr>
              <w:t>Assessment methods</w:t>
            </w:r>
          </w:p>
        </w:tc>
      </w:tr>
      <w:tr w:rsidR="00887CE9" w:rsidRPr="00887CE9" w14:paraId="75DF5CE0" w14:textId="77777777" w:rsidTr="00C772D7">
        <w:tc>
          <w:tcPr>
            <w:tcW w:w="1165" w:type="dxa"/>
          </w:tcPr>
          <w:p w14:paraId="7F2FBE29" w14:textId="77777777" w:rsidR="00887CE9" w:rsidRPr="00887CE9" w:rsidRDefault="00887CE9" w:rsidP="00887CE9">
            <w:pPr>
              <w:rPr>
                <w:rFonts w:ascii="Calibri" w:eastAsia="ヒラギノ角ゴ Pro W3" w:hAnsi="Calibri" w:cs="Arial"/>
                <w:color w:val="000000"/>
              </w:rPr>
            </w:pPr>
          </w:p>
          <w:p w14:paraId="659F36DC" w14:textId="77777777" w:rsidR="00887CE9" w:rsidRPr="00887CE9" w:rsidRDefault="00887CE9" w:rsidP="00887CE9">
            <w:pPr>
              <w:rPr>
                <w:rFonts w:ascii="Calibri" w:eastAsia="ヒラギノ角ゴ Pro W3" w:hAnsi="Calibri" w:cs="Arial"/>
                <w:color w:val="000000"/>
              </w:rPr>
            </w:pPr>
          </w:p>
          <w:p w14:paraId="28087B74" w14:textId="77777777" w:rsidR="00887CE9" w:rsidRPr="00887CE9" w:rsidRDefault="00887CE9" w:rsidP="00887CE9">
            <w:pPr>
              <w:rPr>
                <w:rFonts w:ascii="Calibri" w:eastAsia="ヒラギノ角ゴ Pro W3" w:hAnsi="Calibri" w:cs="Arial"/>
                <w:color w:val="000000"/>
              </w:rPr>
            </w:pPr>
          </w:p>
          <w:p w14:paraId="6874C956" w14:textId="77777777" w:rsidR="00887CE9" w:rsidRPr="00887CE9" w:rsidRDefault="00887CE9" w:rsidP="00887CE9">
            <w:pPr>
              <w:rPr>
                <w:rFonts w:ascii="Calibri" w:eastAsia="ヒラギノ角ゴ Pro W3" w:hAnsi="Calibri" w:cs="Arial"/>
                <w:color w:val="000000"/>
              </w:rPr>
            </w:pPr>
          </w:p>
          <w:p w14:paraId="635CCAEC" w14:textId="77777777" w:rsidR="00887CE9" w:rsidRPr="00887CE9" w:rsidRDefault="00887CE9" w:rsidP="00887CE9">
            <w:pPr>
              <w:rPr>
                <w:rFonts w:ascii="Calibri" w:eastAsia="ヒラギノ角ゴ Pro W3" w:hAnsi="Calibri" w:cs="Arial"/>
                <w:color w:val="000000"/>
              </w:rPr>
            </w:pPr>
          </w:p>
          <w:p w14:paraId="79E1A209" w14:textId="77777777" w:rsidR="00887CE9" w:rsidRPr="00887CE9" w:rsidRDefault="00887CE9" w:rsidP="00887CE9">
            <w:pPr>
              <w:rPr>
                <w:rFonts w:ascii="Calibri" w:eastAsia="ヒラギノ角ゴ Pro W3" w:hAnsi="Calibri" w:cs="Arial"/>
                <w:color w:val="000000"/>
              </w:rPr>
            </w:pPr>
          </w:p>
          <w:p w14:paraId="60123F75" w14:textId="77777777" w:rsidR="00887CE9" w:rsidRPr="00887CE9" w:rsidRDefault="00887CE9" w:rsidP="00887CE9">
            <w:pPr>
              <w:rPr>
                <w:rFonts w:ascii="Calibri" w:eastAsia="ヒラギノ角ゴ Pro W3" w:hAnsi="Calibri" w:cs="Arial"/>
                <w:color w:val="000000"/>
              </w:rPr>
            </w:pPr>
          </w:p>
          <w:p w14:paraId="37196603" w14:textId="77777777" w:rsidR="00887CE9" w:rsidRPr="00887CE9" w:rsidRDefault="00887CE9" w:rsidP="00887CE9">
            <w:pPr>
              <w:rPr>
                <w:rFonts w:ascii="Calibri" w:eastAsia="ヒラギノ角ゴ Pro W3" w:hAnsi="Calibri" w:cs="Arial"/>
                <w:color w:val="000000"/>
              </w:rPr>
            </w:pPr>
          </w:p>
          <w:p w14:paraId="646B5A41" w14:textId="77777777" w:rsidR="00887CE9" w:rsidRPr="00887CE9" w:rsidRDefault="00887CE9" w:rsidP="00887CE9">
            <w:pPr>
              <w:rPr>
                <w:rFonts w:ascii="Calibri" w:eastAsia="ヒラギノ角ゴ Pro W3" w:hAnsi="Calibri" w:cs="Arial"/>
                <w:color w:val="000000"/>
              </w:rPr>
            </w:pPr>
          </w:p>
          <w:p w14:paraId="05724F4D" w14:textId="77777777" w:rsidR="00887CE9" w:rsidRPr="00887CE9" w:rsidRDefault="00887CE9" w:rsidP="00887CE9">
            <w:pPr>
              <w:rPr>
                <w:rFonts w:ascii="Calibri" w:eastAsia="ヒラギノ角ゴ Pro W3" w:hAnsi="Calibri" w:cs="Arial"/>
                <w:color w:val="000000"/>
              </w:rPr>
            </w:pPr>
          </w:p>
          <w:p w14:paraId="0D58EEBA" w14:textId="77777777" w:rsidR="00887CE9" w:rsidRPr="00887CE9" w:rsidRDefault="00887CE9" w:rsidP="00887CE9">
            <w:pPr>
              <w:rPr>
                <w:rFonts w:ascii="Calibri" w:eastAsia="ヒラギノ角ゴ Pro W3" w:hAnsi="Calibri" w:cs="Arial"/>
                <w:color w:val="000000"/>
              </w:rPr>
            </w:pPr>
          </w:p>
          <w:p w14:paraId="27CB206D" w14:textId="77777777" w:rsidR="00887CE9" w:rsidRPr="00887CE9" w:rsidRDefault="00887CE9" w:rsidP="00887CE9">
            <w:pPr>
              <w:rPr>
                <w:rFonts w:ascii="Calibri" w:eastAsia="ヒラギノ角ゴ Pro W3" w:hAnsi="Calibri" w:cs="Arial"/>
                <w:color w:val="000000"/>
              </w:rPr>
            </w:pPr>
          </w:p>
          <w:p w14:paraId="36A7BAAF" w14:textId="77777777" w:rsidR="00887CE9" w:rsidRPr="00887CE9" w:rsidRDefault="00887CE9" w:rsidP="00887CE9">
            <w:pPr>
              <w:rPr>
                <w:rFonts w:ascii="Calibri" w:eastAsia="ヒラギノ角ゴ Pro W3" w:hAnsi="Calibri" w:cs="Arial"/>
                <w:color w:val="000000"/>
              </w:rPr>
            </w:pPr>
          </w:p>
          <w:p w14:paraId="5BB1912E" w14:textId="77777777" w:rsidR="00887CE9" w:rsidRPr="00887CE9" w:rsidRDefault="00887CE9" w:rsidP="00887CE9">
            <w:pPr>
              <w:rPr>
                <w:rFonts w:ascii="Calibri" w:eastAsia="ヒラギノ角ゴ Pro W3" w:hAnsi="Calibri" w:cs="Arial"/>
                <w:color w:val="000000"/>
              </w:rPr>
            </w:pPr>
          </w:p>
          <w:p w14:paraId="461B8819" w14:textId="77777777" w:rsidR="00887CE9" w:rsidRPr="00887CE9" w:rsidRDefault="00887CE9" w:rsidP="00887CE9">
            <w:pPr>
              <w:rPr>
                <w:rFonts w:ascii="Calibri" w:eastAsia="ヒラギノ角ゴ Pro W3" w:hAnsi="Calibri" w:cs="Arial"/>
                <w:color w:val="000000"/>
              </w:rPr>
            </w:pPr>
          </w:p>
          <w:p w14:paraId="294100A0" w14:textId="77777777" w:rsidR="00887CE9" w:rsidRPr="00887CE9" w:rsidRDefault="00887CE9" w:rsidP="00887CE9">
            <w:pPr>
              <w:rPr>
                <w:rFonts w:ascii="Calibri" w:eastAsia="ヒラギノ角ゴ Pro W3" w:hAnsi="Calibri" w:cs="Arial"/>
                <w:color w:val="000000"/>
              </w:rPr>
            </w:pPr>
          </w:p>
          <w:p w14:paraId="3DC1AFED" w14:textId="77777777" w:rsidR="00887CE9" w:rsidRPr="00887CE9" w:rsidRDefault="00887CE9" w:rsidP="00887CE9">
            <w:pPr>
              <w:rPr>
                <w:rFonts w:ascii="Calibri" w:eastAsia="ヒラギノ角ゴ Pro W3" w:hAnsi="Calibri" w:cs="Arial"/>
                <w:color w:val="000000"/>
              </w:rPr>
            </w:pPr>
          </w:p>
          <w:p w14:paraId="4A86DA9C" w14:textId="77777777" w:rsidR="00887CE9" w:rsidRPr="00887CE9" w:rsidRDefault="00887CE9" w:rsidP="00887CE9">
            <w:pPr>
              <w:rPr>
                <w:rFonts w:ascii="Calibri" w:eastAsia="ヒラギノ角ゴ Pro W3" w:hAnsi="Calibri" w:cs="Arial"/>
                <w:color w:val="000000"/>
              </w:rPr>
            </w:pPr>
          </w:p>
          <w:p w14:paraId="327D5F66" w14:textId="77777777" w:rsidR="00887CE9" w:rsidRPr="00887CE9" w:rsidRDefault="00887CE9" w:rsidP="00887CE9">
            <w:pPr>
              <w:rPr>
                <w:rFonts w:ascii="Calibri" w:eastAsia="ヒラギノ角ゴ Pro W3" w:hAnsi="Calibri" w:cs="Arial"/>
                <w:color w:val="000000"/>
              </w:rPr>
            </w:pPr>
          </w:p>
          <w:p w14:paraId="0EC1A5E6" w14:textId="77777777" w:rsidR="00887CE9" w:rsidRPr="00887CE9" w:rsidRDefault="00887CE9" w:rsidP="00887CE9">
            <w:pPr>
              <w:rPr>
                <w:rFonts w:ascii="Calibri" w:eastAsia="ヒラギノ角ゴ Pro W3" w:hAnsi="Calibri" w:cs="Arial"/>
                <w:color w:val="000000"/>
              </w:rPr>
            </w:pPr>
          </w:p>
          <w:p w14:paraId="360613DD" w14:textId="77777777" w:rsidR="00887CE9" w:rsidRPr="00887CE9" w:rsidRDefault="00887CE9" w:rsidP="00887CE9">
            <w:pPr>
              <w:rPr>
                <w:rFonts w:ascii="Calibri" w:eastAsia="ヒラギノ角ゴ Pro W3" w:hAnsi="Calibri" w:cs="Arial"/>
                <w:color w:val="000000"/>
              </w:rPr>
            </w:pPr>
          </w:p>
          <w:p w14:paraId="2234DEAD" w14:textId="77777777" w:rsidR="00887CE9" w:rsidRPr="00887CE9" w:rsidRDefault="00887CE9" w:rsidP="00887CE9">
            <w:pPr>
              <w:rPr>
                <w:rFonts w:ascii="Calibri" w:eastAsia="ヒラギノ角ゴ Pro W3" w:hAnsi="Calibri" w:cs="Times New Roman"/>
                <w:color w:val="000000"/>
              </w:rPr>
            </w:pPr>
          </w:p>
        </w:tc>
        <w:tc>
          <w:tcPr>
            <w:tcW w:w="7110" w:type="dxa"/>
          </w:tcPr>
          <w:p w14:paraId="614F6112" w14:textId="77777777" w:rsidR="00887CE9" w:rsidRPr="00887CE9" w:rsidRDefault="00887CE9" w:rsidP="00887CE9">
            <w:pPr>
              <w:rPr>
                <w:rFonts w:ascii="Calibri" w:eastAsia="Arial" w:hAnsi="Calibri" w:cs="Arial"/>
                <w:b/>
                <w:bCs/>
                <w:color w:val="000000"/>
              </w:rPr>
            </w:pPr>
            <w:r w:rsidRPr="00887CE9">
              <w:rPr>
                <w:rFonts w:ascii="Calibri" w:eastAsia="Arial" w:hAnsi="Calibri" w:cs="Arial"/>
                <w:b/>
                <w:bCs/>
                <w:color w:val="000000"/>
              </w:rPr>
              <w:t>Setting the context/Beginning the lesson (Introduction)</w:t>
            </w:r>
          </w:p>
          <w:p w14:paraId="3D4BE1A8" w14:textId="77777777" w:rsidR="00887CE9" w:rsidRPr="00887CE9" w:rsidRDefault="00887CE9" w:rsidP="00887CE9">
            <w:pPr>
              <w:rPr>
                <w:rFonts w:ascii="Calibri" w:eastAsia="ヒラギノ角ゴ Pro W3" w:hAnsi="Calibri" w:cs="Arial"/>
                <w:color w:val="000000"/>
              </w:rPr>
            </w:pPr>
          </w:p>
          <w:p w14:paraId="231CB603" w14:textId="77777777" w:rsidR="00887CE9" w:rsidRPr="00887CE9" w:rsidRDefault="00887CE9" w:rsidP="00887CE9">
            <w:pPr>
              <w:rPr>
                <w:rFonts w:ascii="Calibri" w:eastAsia="ヒラギノ角ゴ Pro W3" w:hAnsi="Calibri" w:cs="Arial"/>
                <w:color w:val="000000"/>
              </w:rPr>
            </w:pPr>
          </w:p>
          <w:p w14:paraId="1F7F4B9C" w14:textId="77777777" w:rsidR="00887CE9" w:rsidRPr="00887CE9" w:rsidRDefault="00887CE9" w:rsidP="00887CE9">
            <w:pPr>
              <w:rPr>
                <w:rFonts w:ascii="Calibri" w:eastAsia="Arial" w:hAnsi="Calibri" w:cs="Arial"/>
                <w:bCs/>
                <w:color w:val="000000"/>
              </w:rPr>
            </w:pPr>
          </w:p>
          <w:p w14:paraId="71847430" w14:textId="77777777" w:rsidR="00887CE9" w:rsidRPr="00887CE9" w:rsidRDefault="00887CE9" w:rsidP="00887CE9">
            <w:pPr>
              <w:rPr>
                <w:rFonts w:ascii="Calibri" w:eastAsia="Arial" w:hAnsi="Calibri" w:cs="Arial"/>
                <w:bCs/>
                <w:color w:val="000000"/>
              </w:rPr>
            </w:pPr>
          </w:p>
          <w:p w14:paraId="016A5173" w14:textId="77777777" w:rsidR="00887CE9" w:rsidRPr="00887CE9" w:rsidRDefault="00887CE9" w:rsidP="00887CE9">
            <w:pPr>
              <w:rPr>
                <w:rFonts w:ascii="Calibri" w:eastAsia="Arial" w:hAnsi="Calibri" w:cs="Arial"/>
                <w:bCs/>
                <w:color w:val="000000"/>
              </w:rPr>
            </w:pPr>
          </w:p>
          <w:p w14:paraId="66C34D91" w14:textId="77777777" w:rsidR="00887CE9" w:rsidRPr="00887CE9" w:rsidRDefault="00887CE9" w:rsidP="00887CE9">
            <w:pPr>
              <w:rPr>
                <w:rFonts w:ascii="Calibri" w:eastAsia="Arial" w:hAnsi="Calibri" w:cs="Arial"/>
                <w:bCs/>
                <w:color w:val="000000"/>
              </w:rPr>
            </w:pPr>
          </w:p>
          <w:p w14:paraId="6D8394A2" w14:textId="77777777" w:rsidR="00887CE9" w:rsidRPr="00887CE9" w:rsidRDefault="00887CE9" w:rsidP="00887CE9">
            <w:pPr>
              <w:rPr>
                <w:rFonts w:ascii="Calibri" w:eastAsia="Arial" w:hAnsi="Calibri" w:cs="Arial"/>
                <w:bCs/>
                <w:color w:val="000000"/>
              </w:rPr>
            </w:pPr>
          </w:p>
          <w:p w14:paraId="6BE9F1CD" w14:textId="77777777" w:rsidR="00887CE9" w:rsidRPr="00887CE9" w:rsidRDefault="00887CE9" w:rsidP="00887CE9">
            <w:pPr>
              <w:rPr>
                <w:rFonts w:ascii="Calibri" w:eastAsia="Arial" w:hAnsi="Calibri" w:cs="Arial"/>
                <w:bCs/>
                <w:color w:val="000000"/>
              </w:rPr>
            </w:pPr>
          </w:p>
          <w:p w14:paraId="08EE357F" w14:textId="77777777" w:rsidR="00887CE9" w:rsidRPr="00887CE9" w:rsidRDefault="00887CE9" w:rsidP="00887CE9">
            <w:pPr>
              <w:rPr>
                <w:rFonts w:ascii="Calibri" w:eastAsia="Arial" w:hAnsi="Calibri" w:cs="Arial"/>
                <w:b/>
                <w:bCs/>
                <w:color w:val="000000"/>
              </w:rPr>
            </w:pPr>
            <w:r w:rsidRPr="00887CE9">
              <w:rPr>
                <w:rFonts w:ascii="Calibri" w:eastAsia="Arial" w:hAnsi="Calibri" w:cs="Arial"/>
                <w:b/>
                <w:bCs/>
                <w:color w:val="000000"/>
              </w:rPr>
              <w:t>Core teaching and learning</w:t>
            </w:r>
          </w:p>
          <w:p w14:paraId="3586EB88" w14:textId="77777777" w:rsidR="00887CE9" w:rsidRPr="00887CE9" w:rsidRDefault="00887CE9" w:rsidP="00887CE9">
            <w:pPr>
              <w:rPr>
                <w:rFonts w:ascii="Calibri" w:eastAsia="Arial" w:hAnsi="Calibri" w:cs="Arial"/>
                <w:color w:val="000000"/>
              </w:rPr>
            </w:pPr>
            <w:r w:rsidRPr="00887CE9">
              <w:rPr>
                <w:rFonts w:ascii="Calibri" w:eastAsia="Arial" w:hAnsi="Calibri" w:cs="Arial"/>
                <w:color w:val="000000"/>
              </w:rPr>
              <w:t>Include main teaching points and planned questioning</w:t>
            </w:r>
          </w:p>
          <w:p w14:paraId="14068232" w14:textId="77777777" w:rsidR="00887CE9" w:rsidRPr="00887CE9" w:rsidRDefault="00887CE9" w:rsidP="00887CE9">
            <w:pPr>
              <w:rPr>
                <w:rFonts w:ascii="Calibri" w:eastAsia="ヒラギノ角ゴ Pro W3" w:hAnsi="Calibri" w:cs="Arial"/>
                <w:color w:val="000000"/>
              </w:rPr>
            </w:pPr>
          </w:p>
          <w:p w14:paraId="58BD7E12" w14:textId="77777777" w:rsidR="00887CE9" w:rsidRPr="00887CE9" w:rsidRDefault="00887CE9" w:rsidP="00887CE9">
            <w:pPr>
              <w:rPr>
                <w:rFonts w:ascii="Calibri" w:eastAsia="ヒラギノ角ゴ Pro W3" w:hAnsi="Calibri" w:cs="Arial"/>
                <w:color w:val="000000"/>
              </w:rPr>
            </w:pPr>
          </w:p>
          <w:p w14:paraId="789A646F" w14:textId="77777777" w:rsidR="00887CE9" w:rsidRPr="00887CE9" w:rsidRDefault="00887CE9" w:rsidP="00887CE9">
            <w:pPr>
              <w:rPr>
                <w:rFonts w:ascii="Calibri" w:eastAsia="ヒラギノ角ゴ Pro W3" w:hAnsi="Calibri" w:cs="Arial"/>
                <w:color w:val="000000"/>
              </w:rPr>
            </w:pPr>
          </w:p>
          <w:p w14:paraId="560BE5BE" w14:textId="77777777" w:rsidR="00887CE9" w:rsidRPr="00887CE9" w:rsidRDefault="00887CE9" w:rsidP="00887CE9">
            <w:pPr>
              <w:rPr>
                <w:rFonts w:ascii="Calibri" w:eastAsia="ヒラギノ角ゴ Pro W3" w:hAnsi="Calibri" w:cs="Arial"/>
                <w:color w:val="000000"/>
              </w:rPr>
            </w:pPr>
          </w:p>
          <w:p w14:paraId="217987C3" w14:textId="77777777" w:rsidR="00887CE9" w:rsidRPr="00887CE9" w:rsidRDefault="00887CE9" w:rsidP="00887CE9">
            <w:pPr>
              <w:rPr>
                <w:rFonts w:ascii="Calibri" w:eastAsia="Arial" w:hAnsi="Calibri" w:cs="Arial"/>
                <w:b/>
                <w:bCs/>
                <w:color w:val="000000"/>
              </w:rPr>
            </w:pPr>
          </w:p>
          <w:p w14:paraId="4E5A003B" w14:textId="77777777" w:rsidR="00887CE9" w:rsidRPr="00887CE9" w:rsidRDefault="00887CE9" w:rsidP="00887CE9">
            <w:pPr>
              <w:rPr>
                <w:rFonts w:ascii="Calibri" w:eastAsia="Arial" w:hAnsi="Calibri" w:cs="Arial"/>
                <w:b/>
                <w:bCs/>
                <w:color w:val="000000"/>
              </w:rPr>
            </w:pPr>
          </w:p>
          <w:p w14:paraId="6DC7C0B5" w14:textId="77777777" w:rsidR="00887CE9" w:rsidRPr="00887CE9" w:rsidRDefault="00887CE9" w:rsidP="00887CE9">
            <w:pPr>
              <w:rPr>
                <w:rFonts w:ascii="Calibri" w:eastAsia="Arial" w:hAnsi="Calibri" w:cs="Arial"/>
                <w:b/>
                <w:bCs/>
                <w:color w:val="000000"/>
              </w:rPr>
            </w:pPr>
          </w:p>
          <w:p w14:paraId="2338C176" w14:textId="77777777" w:rsidR="00887CE9" w:rsidRPr="00887CE9" w:rsidRDefault="00887CE9" w:rsidP="00887CE9">
            <w:pPr>
              <w:rPr>
                <w:rFonts w:ascii="Calibri" w:eastAsia="Arial" w:hAnsi="Calibri" w:cs="Arial"/>
                <w:b/>
                <w:bCs/>
                <w:color w:val="000000"/>
              </w:rPr>
            </w:pPr>
          </w:p>
          <w:p w14:paraId="5362A04F" w14:textId="77777777" w:rsidR="00887CE9" w:rsidRPr="00887CE9" w:rsidRDefault="00887CE9" w:rsidP="00887CE9">
            <w:pPr>
              <w:rPr>
                <w:rFonts w:ascii="Calibri" w:eastAsia="Arial" w:hAnsi="Calibri" w:cs="Arial"/>
                <w:b/>
                <w:bCs/>
                <w:color w:val="000000"/>
              </w:rPr>
            </w:pPr>
          </w:p>
          <w:p w14:paraId="09ACEBBE" w14:textId="77777777" w:rsidR="00887CE9" w:rsidRPr="00887CE9" w:rsidRDefault="00887CE9" w:rsidP="00887CE9">
            <w:pPr>
              <w:rPr>
                <w:rFonts w:ascii="Calibri" w:eastAsia="Arial" w:hAnsi="Calibri" w:cs="Arial"/>
                <w:b/>
                <w:bCs/>
                <w:color w:val="000000"/>
              </w:rPr>
            </w:pPr>
          </w:p>
          <w:p w14:paraId="49DC80DC" w14:textId="77777777" w:rsidR="00887CE9" w:rsidRPr="00887CE9" w:rsidRDefault="00887CE9" w:rsidP="00887CE9">
            <w:pPr>
              <w:rPr>
                <w:rFonts w:ascii="Calibri" w:eastAsia="Arial" w:hAnsi="Calibri" w:cs="Arial"/>
                <w:b/>
                <w:bCs/>
                <w:color w:val="000000"/>
              </w:rPr>
            </w:pPr>
          </w:p>
          <w:p w14:paraId="2B48518A" w14:textId="77777777" w:rsidR="00887CE9" w:rsidRPr="00887CE9" w:rsidRDefault="00887CE9" w:rsidP="00887CE9">
            <w:pPr>
              <w:rPr>
                <w:rFonts w:ascii="Calibri" w:eastAsia="Arial" w:hAnsi="Calibri" w:cs="Arial"/>
                <w:b/>
                <w:bCs/>
                <w:color w:val="000000"/>
              </w:rPr>
            </w:pPr>
            <w:r w:rsidRPr="00887CE9">
              <w:rPr>
                <w:rFonts w:ascii="Calibri" w:eastAsia="Arial" w:hAnsi="Calibri" w:cs="Arial"/>
                <w:b/>
                <w:bCs/>
                <w:color w:val="000000"/>
              </w:rPr>
              <w:t>Ending the lesson (Plenary)</w:t>
            </w:r>
          </w:p>
          <w:p w14:paraId="106CD7E7" w14:textId="77777777" w:rsidR="00887CE9" w:rsidRPr="00887CE9" w:rsidRDefault="00887CE9" w:rsidP="00887CE9">
            <w:pPr>
              <w:rPr>
                <w:rFonts w:ascii="Calibri" w:eastAsia="ヒラギノ角ゴ Pro W3" w:hAnsi="Calibri" w:cs="Times New Roman"/>
                <w:color w:val="000000"/>
              </w:rPr>
            </w:pPr>
          </w:p>
          <w:p w14:paraId="3AA3784F" w14:textId="77777777" w:rsidR="00887CE9" w:rsidRPr="00887CE9" w:rsidRDefault="00887CE9" w:rsidP="00887CE9">
            <w:pPr>
              <w:rPr>
                <w:rFonts w:ascii="Calibri" w:eastAsia="ヒラギノ角ゴ Pro W3" w:hAnsi="Calibri" w:cs="Times New Roman"/>
                <w:color w:val="000000"/>
              </w:rPr>
            </w:pPr>
          </w:p>
          <w:p w14:paraId="2C4B3BCD" w14:textId="77777777" w:rsidR="00887CE9" w:rsidRPr="00887CE9" w:rsidRDefault="00887CE9" w:rsidP="00887CE9">
            <w:pPr>
              <w:rPr>
                <w:rFonts w:ascii="Calibri" w:eastAsia="ヒラギノ角ゴ Pro W3" w:hAnsi="Calibri" w:cs="Times New Roman"/>
                <w:color w:val="000000"/>
              </w:rPr>
            </w:pPr>
          </w:p>
          <w:p w14:paraId="5D41FDCA" w14:textId="77777777" w:rsidR="00887CE9" w:rsidRPr="00887CE9" w:rsidRDefault="00887CE9" w:rsidP="00887CE9">
            <w:pPr>
              <w:rPr>
                <w:rFonts w:ascii="Calibri" w:eastAsia="ヒラギノ角ゴ Pro W3" w:hAnsi="Calibri" w:cs="Times New Roman"/>
                <w:color w:val="000000"/>
              </w:rPr>
            </w:pPr>
          </w:p>
          <w:p w14:paraId="47B211D0" w14:textId="77777777" w:rsidR="00887CE9" w:rsidRPr="00887CE9" w:rsidRDefault="00887CE9" w:rsidP="00887CE9">
            <w:pPr>
              <w:rPr>
                <w:rFonts w:ascii="Calibri" w:eastAsia="ヒラギノ角ゴ Pro W3" w:hAnsi="Calibri" w:cs="Times New Roman"/>
                <w:color w:val="000000"/>
              </w:rPr>
            </w:pPr>
          </w:p>
        </w:tc>
        <w:tc>
          <w:tcPr>
            <w:tcW w:w="2181" w:type="dxa"/>
          </w:tcPr>
          <w:p w14:paraId="156233D4" w14:textId="77777777" w:rsidR="00887CE9" w:rsidRPr="00887CE9" w:rsidRDefault="00887CE9" w:rsidP="00887CE9">
            <w:pPr>
              <w:rPr>
                <w:rFonts w:ascii="Calibri" w:eastAsia="ヒラギノ角ゴ Pro W3" w:hAnsi="Calibri" w:cs="Arial"/>
                <w:color w:val="000000"/>
              </w:rPr>
            </w:pPr>
          </w:p>
          <w:p w14:paraId="736B08A1" w14:textId="77777777" w:rsidR="00887CE9" w:rsidRPr="00887CE9" w:rsidRDefault="00887CE9" w:rsidP="00887CE9">
            <w:pPr>
              <w:rPr>
                <w:rFonts w:ascii="Calibri" w:eastAsia="ヒラギノ角ゴ Pro W3" w:hAnsi="Calibri" w:cs="Arial"/>
                <w:color w:val="000000"/>
              </w:rPr>
            </w:pPr>
          </w:p>
          <w:p w14:paraId="6C3706AA" w14:textId="77777777" w:rsidR="00887CE9" w:rsidRPr="00887CE9" w:rsidRDefault="00887CE9" w:rsidP="00887CE9">
            <w:pPr>
              <w:rPr>
                <w:rFonts w:ascii="Calibri" w:eastAsia="ヒラギノ角ゴ Pro W3" w:hAnsi="Calibri" w:cs="Arial"/>
                <w:color w:val="000000"/>
              </w:rPr>
            </w:pPr>
          </w:p>
          <w:p w14:paraId="1607A378" w14:textId="77777777" w:rsidR="00887CE9" w:rsidRPr="00887CE9" w:rsidRDefault="00887CE9" w:rsidP="00887CE9">
            <w:pPr>
              <w:rPr>
                <w:rFonts w:ascii="Calibri" w:eastAsia="ヒラギノ角ゴ Pro W3" w:hAnsi="Calibri" w:cs="Arial"/>
                <w:color w:val="000000"/>
              </w:rPr>
            </w:pPr>
          </w:p>
          <w:p w14:paraId="3E16E1E0" w14:textId="77777777" w:rsidR="00887CE9" w:rsidRPr="00887CE9" w:rsidRDefault="00887CE9" w:rsidP="00887CE9">
            <w:pPr>
              <w:rPr>
                <w:rFonts w:ascii="Calibri" w:eastAsia="ヒラギノ角ゴ Pro W3" w:hAnsi="Calibri" w:cs="Arial"/>
                <w:color w:val="000000"/>
              </w:rPr>
            </w:pPr>
          </w:p>
          <w:p w14:paraId="0EE41975" w14:textId="77777777" w:rsidR="00887CE9" w:rsidRPr="00887CE9" w:rsidRDefault="00887CE9" w:rsidP="00887CE9">
            <w:pPr>
              <w:rPr>
                <w:rFonts w:ascii="Calibri" w:eastAsia="ヒラギノ角ゴ Pro W3" w:hAnsi="Calibri" w:cs="Arial"/>
                <w:color w:val="000000"/>
              </w:rPr>
            </w:pPr>
          </w:p>
          <w:p w14:paraId="5FB15121" w14:textId="77777777" w:rsidR="00887CE9" w:rsidRPr="00887CE9" w:rsidRDefault="00887CE9" w:rsidP="00887CE9">
            <w:pPr>
              <w:rPr>
                <w:rFonts w:ascii="Calibri" w:eastAsia="ヒラギノ角ゴ Pro W3" w:hAnsi="Calibri" w:cs="Arial"/>
                <w:color w:val="000000"/>
              </w:rPr>
            </w:pPr>
          </w:p>
          <w:p w14:paraId="30823E99" w14:textId="77777777" w:rsidR="00887CE9" w:rsidRPr="00887CE9" w:rsidRDefault="00887CE9" w:rsidP="00887CE9">
            <w:pPr>
              <w:rPr>
                <w:rFonts w:ascii="Calibri" w:eastAsia="ヒラギノ角ゴ Pro W3" w:hAnsi="Calibri" w:cs="Arial"/>
                <w:color w:val="000000"/>
              </w:rPr>
            </w:pPr>
          </w:p>
          <w:p w14:paraId="0FA844BC" w14:textId="77777777" w:rsidR="00887CE9" w:rsidRPr="00887CE9" w:rsidRDefault="00887CE9" w:rsidP="00887CE9">
            <w:pPr>
              <w:rPr>
                <w:rFonts w:ascii="Calibri" w:eastAsia="Arial" w:hAnsi="Calibri" w:cs="Arial"/>
                <w:color w:val="000000"/>
              </w:rPr>
            </w:pPr>
          </w:p>
          <w:p w14:paraId="456188E8" w14:textId="77777777" w:rsidR="00887CE9" w:rsidRPr="00887CE9" w:rsidRDefault="00887CE9" w:rsidP="00887CE9">
            <w:pPr>
              <w:rPr>
                <w:rFonts w:ascii="Calibri" w:eastAsia="Arial" w:hAnsi="Calibri" w:cs="Arial"/>
                <w:color w:val="000000"/>
              </w:rPr>
            </w:pPr>
          </w:p>
          <w:p w14:paraId="49CE175A" w14:textId="77777777" w:rsidR="00887CE9" w:rsidRPr="00887CE9" w:rsidRDefault="00887CE9" w:rsidP="00887CE9">
            <w:pPr>
              <w:rPr>
                <w:rFonts w:ascii="Calibri" w:eastAsia="Arial" w:hAnsi="Calibri" w:cs="Arial"/>
                <w:color w:val="000000"/>
              </w:rPr>
            </w:pPr>
          </w:p>
          <w:p w14:paraId="0262C731" w14:textId="77777777" w:rsidR="00887CE9" w:rsidRPr="00887CE9" w:rsidRDefault="00887CE9" w:rsidP="00887CE9">
            <w:pPr>
              <w:rPr>
                <w:rFonts w:ascii="Calibri" w:eastAsia="Arial" w:hAnsi="Calibri" w:cs="Arial"/>
                <w:color w:val="000000"/>
              </w:rPr>
            </w:pPr>
          </w:p>
          <w:p w14:paraId="22806111" w14:textId="77777777" w:rsidR="00887CE9" w:rsidRPr="00887CE9" w:rsidRDefault="00887CE9" w:rsidP="00887CE9">
            <w:pPr>
              <w:rPr>
                <w:rFonts w:ascii="Calibri" w:eastAsia="Arial" w:hAnsi="Calibri" w:cs="Arial"/>
                <w:color w:val="000000"/>
              </w:rPr>
            </w:pPr>
          </w:p>
          <w:p w14:paraId="3218A0D8" w14:textId="77777777" w:rsidR="00887CE9" w:rsidRPr="00887CE9" w:rsidRDefault="00887CE9" w:rsidP="00887CE9">
            <w:pPr>
              <w:rPr>
                <w:rFonts w:ascii="Calibri" w:eastAsia="ヒラギノ角ゴ Pro W3" w:hAnsi="Calibri" w:cs="Times New Roman"/>
                <w:color w:val="000000"/>
              </w:rPr>
            </w:pPr>
          </w:p>
        </w:tc>
      </w:tr>
    </w:tbl>
    <w:p w14:paraId="14FAF87C" w14:textId="77777777" w:rsidR="00887CE9" w:rsidRPr="00887CE9" w:rsidRDefault="00887CE9" w:rsidP="00887CE9">
      <w:pPr>
        <w:rPr>
          <w:rFonts w:ascii="Calibri" w:eastAsia="Arial" w:hAnsi="Calibri" w:cs="Arial"/>
          <w:b/>
          <w:bCs/>
          <w:color w:val="000000"/>
          <w:sz w:val="22"/>
          <w:szCs w:val="22"/>
        </w:rPr>
      </w:pPr>
    </w:p>
    <w:p w14:paraId="7B1B714E" w14:textId="77777777" w:rsidR="00887CE9" w:rsidRPr="00887CE9" w:rsidRDefault="00887CE9" w:rsidP="00887CE9">
      <w:pPr>
        <w:rPr>
          <w:rFonts w:ascii="Calibri" w:eastAsia="ヒラギノ角ゴ Pro W3" w:hAnsi="Calibri" w:cs="Times New Roman"/>
          <w:color w:val="000000"/>
        </w:rPr>
      </w:pPr>
    </w:p>
    <w:tbl>
      <w:tblPr>
        <w:tblStyle w:val="TableGrid6"/>
        <w:tblW w:w="0" w:type="auto"/>
        <w:tblLook w:val="04A0" w:firstRow="1" w:lastRow="0" w:firstColumn="1" w:lastColumn="0" w:noHBand="0" w:noVBand="1"/>
      </w:tblPr>
      <w:tblGrid>
        <w:gridCol w:w="5228"/>
        <w:gridCol w:w="5228"/>
      </w:tblGrid>
      <w:tr w:rsidR="00887CE9" w:rsidRPr="00887CE9" w14:paraId="71BDE481" w14:textId="77777777" w:rsidTr="00C772D7">
        <w:tc>
          <w:tcPr>
            <w:tcW w:w="5228" w:type="dxa"/>
          </w:tcPr>
          <w:p w14:paraId="66D6A961" w14:textId="77777777" w:rsidR="00887CE9" w:rsidRPr="00887CE9" w:rsidRDefault="00887CE9" w:rsidP="00887CE9">
            <w:pPr>
              <w:rPr>
                <w:rFonts w:ascii="Calibri" w:eastAsia="Arial" w:hAnsi="Calibri" w:cs="Arial"/>
                <w:b/>
                <w:bCs/>
                <w:color w:val="000000"/>
              </w:rPr>
            </w:pPr>
            <w:r w:rsidRPr="00887CE9">
              <w:rPr>
                <w:rFonts w:ascii="Calibri" w:eastAsia="Arial" w:hAnsi="Calibri" w:cs="Arial"/>
                <w:b/>
                <w:bCs/>
                <w:color w:val="000000"/>
              </w:rPr>
              <w:t>Assessment of learning</w:t>
            </w:r>
          </w:p>
          <w:p w14:paraId="542CEBBE" w14:textId="77777777" w:rsidR="00887CE9" w:rsidRPr="00887CE9" w:rsidRDefault="00887CE9" w:rsidP="00887CE9">
            <w:pPr>
              <w:rPr>
                <w:rFonts w:ascii="Calibri" w:eastAsia="ヒラギノ角ゴ Pro W3" w:hAnsi="Calibri" w:cs="Times New Roman"/>
                <w:color w:val="000000"/>
              </w:rPr>
            </w:pPr>
            <w:r w:rsidRPr="00887CE9">
              <w:rPr>
                <w:rFonts w:ascii="Calibri" w:eastAsia="Arial" w:hAnsi="Calibri" w:cs="Arial"/>
                <w:color w:val="000000"/>
              </w:rPr>
              <w:t>How did the learning go? Comment on overall class progress/specific learners’ progress in relation to the intended learning.</w:t>
            </w:r>
          </w:p>
        </w:tc>
        <w:tc>
          <w:tcPr>
            <w:tcW w:w="5228" w:type="dxa"/>
          </w:tcPr>
          <w:p w14:paraId="5A5CBB61" w14:textId="77777777" w:rsidR="00887CE9" w:rsidRPr="00887CE9" w:rsidRDefault="00887CE9" w:rsidP="00887CE9">
            <w:pPr>
              <w:rPr>
                <w:rFonts w:ascii="Calibri" w:eastAsia="Arial" w:hAnsi="Calibri" w:cs="Arial"/>
                <w:b/>
                <w:color w:val="000000"/>
              </w:rPr>
            </w:pPr>
            <w:r w:rsidRPr="00887CE9">
              <w:rPr>
                <w:rFonts w:ascii="Calibri" w:eastAsia="Arial" w:hAnsi="Calibri" w:cs="Arial"/>
                <w:b/>
                <w:color w:val="000000"/>
              </w:rPr>
              <w:t>Next steps for learning</w:t>
            </w:r>
          </w:p>
          <w:p w14:paraId="328D4C89" w14:textId="77777777" w:rsidR="00887CE9" w:rsidRPr="00887CE9" w:rsidRDefault="00887CE9" w:rsidP="00887CE9">
            <w:pPr>
              <w:rPr>
                <w:rFonts w:ascii="Calibri" w:eastAsia="ヒラギノ角ゴ Pro W3" w:hAnsi="Calibri" w:cs="Times New Roman"/>
                <w:color w:val="000000"/>
              </w:rPr>
            </w:pPr>
            <w:r w:rsidRPr="00887CE9">
              <w:rPr>
                <w:rFonts w:ascii="Calibri" w:eastAsia="Arial" w:hAnsi="Calibri" w:cs="Arial"/>
                <w:bCs/>
                <w:color w:val="000000"/>
              </w:rPr>
              <w:t>Detail what you need to consider for your next lesson (progression, consolidation, reinforcement, individual support).</w:t>
            </w:r>
          </w:p>
        </w:tc>
      </w:tr>
      <w:tr w:rsidR="00887CE9" w:rsidRPr="00887CE9" w14:paraId="213FD176" w14:textId="77777777" w:rsidTr="00C772D7">
        <w:tc>
          <w:tcPr>
            <w:tcW w:w="5228" w:type="dxa"/>
          </w:tcPr>
          <w:p w14:paraId="1CF426AC" w14:textId="77777777" w:rsidR="00887CE9" w:rsidRPr="00887CE9" w:rsidRDefault="00887CE9" w:rsidP="00887CE9">
            <w:pPr>
              <w:rPr>
                <w:rFonts w:ascii="Calibri" w:eastAsia="ヒラギノ角ゴ Pro W3" w:hAnsi="Calibri" w:cs="Times New Roman"/>
                <w:color w:val="000000"/>
              </w:rPr>
            </w:pPr>
          </w:p>
          <w:p w14:paraId="5D7C470F" w14:textId="77777777" w:rsidR="00887CE9" w:rsidRPr="00887CE9" w:rsidRDefault="00887CE9" w:rsidP="00887CE9">
            <w:pPr>
              <w:rPr>
                <w:rFonts w:ascii="Calibri" w:eastAsia="ヒラギノ角ゴ Pro W3" w:hAnsi="Calibri" w:cs="Times New Roman"/>
                <w:color w:val="000000"/>
              </w:rPr>
            </w:pPr>
          </w:p>
          <w:p w14:paraId="03BEFB98" w14:textId="77777777" w:rsidR="00887CE9" w:rsidRPr="00887CE9" w:rsidRDefault="00887CE9" w:rsidP="00887CE9">
            <w:pPr>
              <w:rPr>
                <w:rFonts w:ascii="Calibri" w:eastAsia="ヒラギノ角ゴ Pro W3" w:hAnsi="Calibri" w:cs="Times New Roman"/>
                <w:color w:val="000000"/>
              </w:rPr>
            </w:pPr>
          </w:p>
          <w:p w14:paraId="50C6B455" w14:textId="77777777" w:rsidR="00887CE9" w:rsidRPr="00887CE9" w:rsidRDefault="00887CE9" w:rsidP="00887CE9">
            <w:pPr>
              <w:rPr>
                <w:rFonts w:ascii="Calibri" w:eastAsia="ヒラギノ角ゴ Pro W3" w:hAnsi="Calibri" w:cs="Times New Roman"/>
                <w:color w:val="000000"/>
              </w:rPr>
            </w:pPr>
          </w:p>
          <w:p w14:paraId="720110F8" w14:textId="77777777" w:rsidR="00887CE9" w:rsidRPr="00887CE9" w:rsidRDefault="00887CE9" w:rsidP="00887CE9">
            <w:pPr>
              <w:rPr>
                <w:rFonts w:ascii="Calibri" w:eastAsia="ヒラギノ角ゴ Pro W3" w:hAnsi="Calibri" w:cs="Times New Roman"/>
                <w:color w:val="000000"/>
              </w:rPr>
            </w:pPr>
          </w:p>
          <w:p w14:paraId="2DF4F01B" w14:textId="77777777" w:rsidR="00887CE9" w:rsidRPr="00887CE9" w:rsidRDefault="00887CE9" w:rsidP="00887CE9">
            <w:pPr>
              <w:rPr>
                <w:rFonts w:ascii="Calibri" w:eastAsia="ヒラギノ角ゴ Pro W3" w:hAnsi="Calibri" w:cs="Times New Roman"/>
                <w:color w:val="000000"/>
              </w:rPr>
            </w:pPr>
          </w:p>
        </w:tc>
        <w:tc>
          <w:tcPr>
            <w:tcW w:w="5228" w:type="dxa"/>
          </w:tcPr>
          <w:p w14:paraId="28AC18F2" w14:textId="77777777" w:rsidR="00887CE9" w:rsidRPr="00887CE9" w:rsidRDefault="00887CE9" w:rsidP="00887CE9">
            <w:pPr>
              <w:rPr>
                <w:rFonts w:ascii="Calibri" w:eastAsia="ヒラギノ角ゴ Pro W3" w:hAnsi="Calibri" w:cs="Times New Roman"/>
                <w:color w:val="000000"/>
              </w:rPr>
            </w:pPr>
          </w:p>
          <w:p w14:paraId="6D45CD49" w14:textId="77777777" w:rsidR="00887CE9" w:rsidRPr="00887CE9" w:rsidRDefault="00887CE9" w:rsidP="00887CE9">
            <w:pPr>
              <w:rPr>
                <w:rFonts w:ascii="Calibri" w:eastAsia="ヒラギノ角ゴ Pro W3" w:hAnsi="Calibri" w:cs="Times New Roman"/>
                <w:color w:val="000000"/>
              </w:rPr>
            </w:pPr>
          </w:p>
          <w:p w14:paraId="29E14D67" w14:textId="77777777" w:rsidR="00887CE9" w:rsidRPr="00887CE9" w:rsidRDefault="00887CE9" w:rsidP="00887CE9">
            <w:pPr>
              <w:rPr>
                <w:rFonts w:ascii="Calibri" w:eastAsia="ヒラギノ角ゴ Pro W3" w:hAnsi="Calibri" w:cs="Times New Roman"/>
                <w:color w:val="000000"/>
              </w:rPr>
            </w:pPr>
          </w:p>
          <w:p w14:paraId="436320D7" w14:textId="77777777" w:rsidR="00887CE9" w:rsidRPr="00887CE9" w:rsidRDefault="00887CE9" w:rsidP="00887CE9">
            <w:pPr>
              <w:rPr>
                <w:rFonts w:ascii="Calibri" w:eastAsia="ヒラギノ角ゴ Pro W3" w:hAnsi="Calibri" w:cs="Times New Roman"/>
                <w:color w:val="000000"/>
              </w:rPr>
            </w:pPr>
          </w:p>
          <w:p w14:paraId="4CEFA954" w14:textId="77777777" w:rsidR="00887CE9" w:rsidRPr="00887CE9" w:rsidRDefault="00887CE9" w:rsidP="00887CE9">
            <w:pPr>
              <w:rPr>
                <w:rFonts w:ascii="Calibri" w:eastAsia="ヒラギノ角ゴ Pro W3" w:hAnsi="Calibri" w:cs="Times New Roman"/>
                <w:color w:val="000000"/>
              </w:rPr>
            </w:pPr>
          </w:p>
        </w:tc>
      </w:tr>
    </w:tbl>
    <w:p w14:paraId="28535C75" w14:textId="77777777" w:rsidR="00887CE9" w:rsidRPr="00887CE9" w:rsidRDefault="00887CE9" w:rsidP="00887CE9">
      <w:pPr>
        <w:rPr>
          <w:rFonts w:ascii="Calibri" w:eastAsia="Arial" w:hAnsi="Calibri" w:cs="Arial"/>
          <w:b/>
          <w:bCs/>
          <w:color w:val="000000"/>
          <w:sz w:val="22"/>
          <w:szCs w:val="22"/>
        </w:rPr>
      </w:pPr>
    </w:p>
    <w:p w14:paraId="210EBE03" w14:textId="77777777" w:rsidR="00887CE9" w:rsidRPr="00887CE9" w:rsidRDefault="00887CE9" w:rsidP="00887CE9">
      <w:pPr>
        <w:jc w:val="center"/>
        <w:rPr>
          <w:rFonts w:ascii="Calibri" w:eastAsia="Arial" w:hAnsi="Calibri" w:cs="Arial"/>
          <w:b/>
          <w:bCs/>
          <w:color w:val="000000"/>
          <w:sz w:val="22"/>
          <w:szCs w:val="22"/>
        </w:rPr>
      </w:pPr>
      <w:r w:rsidRPr="00887CE9">
        <w:rPr>
          <w:rFonts w:ascii="Calibri" w:eastAsia="Arial" w:hAnsi="Calibri" w:cs="Arial"/>
          <w:b/>
          <w:bCs/>
          <w:color w:val="000000"/>
          <w:sz w:val="22"/>
          <w:szCs w:val="22"/>
        </w:rPr>
        <w:t>EVALUATING MY PRACTICE</w:t>
      </w:r>
    </w:p>
    <w:p w14:paraId="4D9C33D5" w14:textId="77777777" w:rsidR="00887CE9" w:rsidRPr="00887CE9" w:rsidRDefault="00887CE9" w:rsidP="00887CE9">
      <w:pPr>
        <w:rPr>
          <w:rFonts w:ascii="Calibri" w:eastAsia="Arial" w:hAnsi="Calibri" w:cs="Arial"/>
          <w:b/>
          <w:bCs/>
          <w:color w:val="000000"/>
          <w:sz w:val="22"/>
          <w:szCs w:val="22"/>
        </w:rPr>
      </w:pPr>
    </w:p>
    <w:tbl>
      <w:tblPr>
        <w:tblStyle w:val="TableGrid6"/>
        <w:tblW w:w="0" w:type="auto"/>
        <w:tblLook w:val="04A0" w:firstRow="1" w:lastRow="0" w:firstColumn="1" w:lastColumn="0" w:noHBand="0" w:noVBand="1"/>
      </w:tblPr>
      <w:tblGrid>
        <w:gridCol w:w="5228"/>
        <w:gridCol w:w="5228"/>
      </w:tblGrid>
      <w:tr w:rsidR="00887CE9" w:rsidRPr="00887CE9" w14:paraId="4E88C0D2" w14:textId="77777777" w:rsidTr="00C772D7">
        <w:tc>
          <w:tcPr>
            <w:tcW w:w="5228" w:type="dxa"/>
          </w:tcPr>
          <w:p w14:paraId="7C7D5BCD" w14:textId="77777777" w:rsidR="00887CE9" w:rsidRPr="00887CE9" w:rsidRDefault="00887CE9" w:rsidP="00887CE9">
            <w:pPr>
              <w:rPr>
                <w:rFonts w:ascii="Calibri" w:eastAsia="Arial" w:hAnsi="Calibri" w:cs="Arial"/>
                <w:b/>
                <w:color w:val="000000"/>
              </w:rPr>
            </w:pPr>
            <w:r w:rsidRPr="00887CE9">
              <w:rPr>
                <w:rFonts w:ascii="Calibri" w:eastAsia="Arial" w:hAnsi="Calibri" w:cs="Arial"/>
                <w:b/>
                <w:color w:val="000000"/>
              </w:rPr>
              <w:t>Lesson successes - what worked and why?</w:t>
            </w:r>
          </w:p>
          <w:p w14:paraId="7037B71D" w14:textId="77777777" w:rsidR="00887CE9" w:rsidRPr="00887CE9" w:rsidRDefault="00887CE9" w:rsidP="00887CE9">
            <w:pPr>
              <w:rPr>
                <w:rFonts w:ascii="Calibri" w:eastAsia="Arial" w:hAnsi="Calibri" w:cs="Arial"/>
                <w:bCs/>
                <w:color w:val="000000"/>
              </w:rPr>
            </w:pPr>
            <w:r w:rsidRPr="00887CE9">
              <w:rPr>
                <w:rFonts w:ascii="Calibri" w:eastAsia="Arial" w:hAnsi="Calibri" w:cs="Arial"/>
                <w:bCs/>
                <w:color w:val="000000"/>
              </w:rPr>
              <w:t>Consider teaching strategies used, how you met learner needs, resources you used, classroom management strategies, etc.</w:t>
            </w:r>
          </w:p>
        </w:tc>
        <w:tc>
          <w:tcPr>
            <w:tcW w:w="5228" w:type="dxa"/>
          </w:tcPr>
          <w:p w14:paraId="2478C641" w14:textId="77777777" w:rsidR="00887CE9" w:rsidRPr="00887CE9" w:rsidRDefault="00887CE9" w:rsidP="00887CE9">
            <w:pPr>
              <w:rPr>
                <w:rFonts w:ascii="Calibri" w:eastAsia="Arial" w:hAnsi="Calibri" w:cs="Arial"/>
                <w:b/>
                <w:color w:val="000000"/>
              </w:rPr>
            </w:pPr>
            <w:r w:rsidRPr="00887CE9">
              <w:rPr>
                <w:rFonts w:ascii="Calibri" w:eastAsia="Arial" w:hAnsi="Calibri" w:cs="Arial"/>
                <w:b/>
                <w:color w:val="000000"/>
              </w:rPr>
              <w:t>Areas for development - what didn’t work and why?</w:t>
            </w:r>
          </w:p>
          <w:p w14:paraId="485A62AF" w14:textId="77777777" w:rsidR="00887CE9" w:rsidRPr="00887CE9" w:rsidRDefault="00887CE9" w:rsidP="00887CE9">
            <w:pPr>
              <w:rPr>
                <w:rFonts w:ascii="Calibri" w:eastAsia="Arial" w:hAnsi="Calibri" w:cs="Arial"/>
                <w:bCs/>
                <w:color w:val="000000"/>
              </w:rPr>
            </w:pPr>
            <w:r w:rsidRPr="00887CE9">
              <w:rPr>
                <w:rFonts w:ascii="Calibri" w:eastAsia="Arial" w:hAnsi="Calibri" w:cs="Arial"/>
                <w:bCs/>
                <w:color w:val="000000"/>
              </w:rPr>
              <w:t xml:space="preserve">Consider teaching strategies used, how you met learner needs, resources you used, classroom management strategies, etc. </w:t>
            </w:r>
          </w:p>
        </w:tc>
      </w:tr>
      <w:tr w:rsidR="00887CE9" w:rsidRPr="00887CE9" w14:paraId="72040ACF" w14:textId="77777777" w:rsidTr="00C772D7">
        <w:tc>
          <w:tcPr>
            <w:tcW w:w="5228" w:type="dxa"/>
          </w:tcPr>
          <w:p w14:paraId="6F5A0BAF" w14:textId="77777777" w:rsidR="00887CE9" w:rsidRPr="00887CE9" w:rsidRDefault="00887CE9" w:rsidP="00887CE9">
            <w:pPr>
              <w:rPr>
                <w:rFonts w:ascii="Calibri" w:eastAsia="Arial" w:hAnsi="Calibri" w:cs="Arial"/>
                <w:b/>
                <w:bCs/>
                <w:color w:val="000000"/>
              </w:rPr>
            </w:pPr>
          </w:p>
        </w:tc>
        <w:tc>
          <w:tcPr>
            <w:tcW w:w="5228" w:type="dxa"/>
          </w:tcPr>
          <w:p w14:paraId="6C7F18C8" w14:textId="77777777" w:rsidR="00887CE9" w:rsidRPr="00887CE9" w:rsidRDefault="00887CE9" w:rsidP="00887CE9">
            <w:pPr>
              <w:rPr>
                <w:rFonts w:ascii="Calibri" w:eastAsia="Arial" w:hAnsi="Calibri" w:cs="Arial"/>
                <w:b/>
                <w:bCs/>
                <w:color w:val="000000"/>
              </w:rPr>
            </w:pPr>
          </w:p>
          <w:p w14:paraId="62E6932F" w14:textId="77777777" w:rsidR="00887CE9" w:rsidRPr="00887CE9" w:rsidRDefault="00887CE9" w:rsidP="00887CE9">
            <w:pPr>
              <w:rPr>
                <w:rFonts w:ascii="Calibri" w:eastAsia="Arial" w:hAnsi="Calibri" w:cs="Arial"/>
                <w:b/>
                <w:bCs/>
                <w:color w:val="000000"/>
              </w:rPr>
            </w:pPr>
          </w:p>
          <w:p w14:paraId="42A96CE2" w14:textId="77777777" w:rsidR="00887CE9" w:rsidRPr="00887CE9" w:rsidRDefault="00887CE9" w:rsidP="00887CE9">
            <w:pPr>
              <w:rPr>
                <w:rFonts w:ascii="Calibri" w:eastAsia="Arial" w:hAnsi="Calibri" w:cs="Arial"/>
                <w:b/>
                <w:bCs/>
                <w:color w:val="000000"/>
              </w:rPr>
            </w:pPr>
          </w:p>
          <w:p w14:paraId="78C2E8C6" w14:textId="77777777" w:rsidR="00887CE9" w:rsidRPr="00887CE9" w:rsidRDefault="00887CE9" w:rsidP="00887CE9">
            <w:pPr>
              <w:rPr>
                <w:rFonts w:ascii="Calibri" w:eastAsia="Arial" w:hAnsi="Calibri" w:cs="Arial"/>
                <w:b/>
                <w:bCs/>
                <w:color w:val="000000"/>
              </w:rPr>
            </w:pPr>
          </w:p>
          <w:p w14:paraId="6868E97D" w14:textId="77777777" w:rsidR="00887CE9" w:rsidRPr="00887CE9" w:rsidRDefault="00887CE9" w:rsidP="00887CE9">
            <w:pPr>
              <w:rPr>
                <w:rFonts w:ascii="Calibri" w:eastAsia="Arial" w:hAnsi="Calibri" w:cs="Arial"/>
                <w:b/>
                <w:bCs/>
                <w:color w:val="000000"/>
              </w:rPr>
            </w:pPr>
          </w:p>
          <w:p w14:paraId="1BD26077" w14:textId="77777777" w:rsidR="00887CE9" w:rsidRPr="00887CE9" w:rsidRDefault="00887CE9" w:rsidP="00887CE9">
            <w:pPr>
              <w:rPr>
                <w:rFonts w:ascii="Calibri" w:eastAsia="Arial" w:hAnsi="Calibri" w:cs="Arial"/>
                <w:b/>
                <w:bCs/>
                <w:color w:val="000000"/>
              </w:rPr>
            </w:pPr>
          </w:p>
          <w:p w14:paraId="70CB78F7" w14:textId="77777777" w:rsidR="00887CE9" w:rsidRPr="00887CE9" w:rsidRDefault="00887CE9" w:rsidP="00887CE9">
            <w:pPr>
              <w:rPr>
                <w:rFonts w:ascii="Calibri" w:eastAsia="Arial" w:hAnsi="Calibri" w:cs="Arial"/>
                <w:b/>
                <w:bCs/>
                <w:color w:val="000000"/>
              </w:rPr>
            </w:pPr>
          </w:p>
          <w:p w14:paraId="0342966F" w14:textId="77777777" w:rsidR="00887CE9" w:rsidRPr="00887CE9" w:rsidRDefault="00887CE9" w:rsidP="00887CE9">
            <w:pPr>
              <w:rPr>
                <w:rFonts w:ascii="Calibri" w:eastAsia="Arial" w:hAnsi="Calibri" w:cs="Arial"/>
                <w:b/>
                <w:bCs/>
                <w:color w:val="000000"/>
              </w:rPr>
            </w:pPr>
          </w:p>
          <w:p w14:paraId="2C91D779" w14:textId="77777777" w:rsidR="00887CE9" w:rsidRPr="00887CE9" w:rsidRDefault="00887CE9" w:rsidP="00887CE9">
            <w:pPr>
              <w:rPr>
                <w:rFonts w:ascii="Calibri" w:eastAsia="Arial" w:hAnsi="Calibri" w:cs="Arial"/>
                <w:b/>
                <w:bCs/>
                <w:color w:val="000000"/>
              </w:rPr>
            </w:pPr>
          </w:p>
        </w:tc>
      </w:tr>
    </w:tbl>
    <w:p w14:paraId="6B5EFFD1" w14:textId="4AB226E7" w:rsidR="003507A6" w:rsidRPr="00D55927" w:rsidRDefault="003507A6" w:rsidP="00D55927"/>
    <w:p w14:paraId="05AB8AD8" w14:textId="77777777" w:rsidR="00940ECB" w:rsidRDefault="00F752EA" w:rsidP="00530E95">
      <w:pPr>
        <w:pStyle w:val="Heading1"/>
      </w:pPr>
      <w:bookmarkStart w:id="165" w:name="_Toc203648034"/>
      <w:r>
        <w:t>Appendix 13: Individual Lesson Plan (Secondary)</w:t>
      </w:r>
      <w:bookmarkEnd w:id="165"/>
    </w:p>
    <w:p w14:paraId="4D33BDCB" w14:textId="77777777" w:rsidR="00940ECB" w:rsidRPr="00940ECB" w:rsidRDefault="00940ECB" w:rsidP="00940ECB">
      <w:pPr>
        <w:rPr>
          <w:rFonts w:ascii="Arial" w:eastAsia="Times New Roman" w:hAnsi="Arial" w:cs="Arial"/>
          <w:b/>
          <w:sz w:val="20"/>
          <w:szCs w:val="20"/>
          <w:u w:val="single"/>
          <w:lang w:eastAsia="en-GB"/>
        </w:rPr>
      </w:pPr>
    </w:p>
    <w:p w14:paraId="5504EB97" w14:textId="77777777" w:rsidR="00940ECB" w:rsidRPr="00940ECB" w:rsidRDefault="00940ECB" w:rsidP="00940ECB">
      <w:pPr>
        <w:rPr>
          <w:rFonts w:ascii="Arial" w:eastAsia="Times New Roman" w:hAnsi="Arial" w:cs="Arial"/>
          <w:b/>
          <w:sz w:val="20"/>
          <w:szCs w:val="20"/>
          <w:u w:val="single"/>
          <w:lang w:eastAsia="en-GB"/>
        </w:rPr>
      </w:pPr>
      <w:r w:rsidRPr="00940ECB">
        <w:rPr>
          <w:rFonts w:ascii="Arial" w:eastAsia="Times New Roman" w:hAnsi="Arial" w:cs="Arial"/>
          <w:b/>
          <w:sz w:val="20"/>
          <w:szCs w:val="20"/>
          <w:u w:val="single"/>
          <w:lang w:eastAsia="en-GB"/>
        </w:rPr>
        <w:t>PGDE SECONDARY LESSON PLAN</w:t>
      </w:r>
    </w:p>
    <w:p w14:paraId="38CEDE57" w14:textId="77777777" w:rsidR="00940ECB" w:rsidRPr="00940ECB" w:rsidRDefault="00940ECB" w:rsidP="00A874C9">
      <w:pPr>
        <w:rPr>
          <w:lang w:eastAsia="en-GB"/>
        </w:rPr>
      </w:pPr>
      <w:r w:rsidRPr="00940ECB">
        <w:rPr>
          <w:lang w:eastAsia="en-GB"/>
        </w:rPr>
        <w:t xml:space="preserve">Student’s Name: </w:t>
      </w:r>
      <w:r w:rsidRPr="00940ECB">
        <w:rPr>
          <w:lang w:eastAsia="en-GB"/>
        </w:rPr>
        <w:tab/>
      </w:r>
      <w:r w:rsidRPr="00940ECB">
        <w:rPr>
          <w:lang w:eastAsia="en-GB"/>
        </w:rPr>
        <w:tab/>
      </w:r>
      <w:r w:rsidRPr="00940ECB">
        <w:rPr>
          <w:lang w:eastAsia="en-GB"/>
        </w:rPr>
        <w:tab/>
      </w:r>
      <w:r w:rsidRPr="00940ECB">
        <w:rPr>
          <w:lang w:eastAsia="en-GB"/>
        </w:rPr>
        <w:tab/>
      </w:r>
      <w:r w:rsidRPr="00940ECB">
        <w:rPr>
          <w:lang w:eastAsia="en-GB"/>
        </w:rPr>
        <w:tab/>
        <w:t xml:space="preserve">School: </w:t>
      </w:r>
    </w:p>
    <w:p w14:paraId="41D188DA" w14:textId="0B97E673" w:rsidR="00940ECB" w:rsidRPr="00940ECB" w:rsidRDefault="00940ECB" w:rsidP="00940ECB">
      <w:pPr>
        <w:spacing w:before="120"/>
        <w:rPr>
          <w:rFonts w:ascii="Arial" w:eastAsia="Times New Roman" w:hAnsi="Arial" w:cs="Arial"/>
          <w:b/>
          <w:sz w:val="20"/>
          <w:szCs w:val="20"/>
          <w:lang w:eastAsia="en-GB"/>
        </w:rPr>
      </w:pPr>
      <w:r w:rsidRPr="00940ECB">
        <w:rPr>
          <w:rFonts w:ascii="Arial" w:eastAsia="Times New Roman" w:hAnsi="Arial" w:cs="Arial"/>
          <w:b/>
          <w:sz w:val="20"/>
          <w:szCs w:val="20"/>
          <w:lang w:eastAsia="en-GB"/>
        </w:rPr>
        <w:t xml:space="preserve">YEAR GROUP and LEVEL:  </w:t>
      </w:r>
      <w:r w:rsidRPr="00940ECB">
        <w:rPr>
          <w:rFonts w:ascii="Arial" w:eastAsia="Times New Roman" w:hAnsi="Arial" w:cs="Arial"/>
          <w:b/>
          <w:sz w:val="20"/>
          <w:szCs w:val="20"/>
          <w:lang w:eastAsia="en-GB"/>
        </w:rPr>
        <w:tab/>
      </w:r>
      <w:r w:rsidRPr="00940ECB">
        <w:rPr>
          <w:rFonts w:ascii="Arial" w:eastAsia="Times New Roman" w:hAnsi="Arial" w:cs="Arial"/>
          <w:b/>
          <w:sz w:val="20"/>
          <w:szCs w:val="20"/>
          <w:lang w:eastAsia="en-GB"/>
        </w:rPr>
        <w:tab/>
      </w:r>
      <w:r w:rsidRPr="00940ECB">
        <w:rPr>
          <w:rFonts w:ascii="Arial" w:eastAsia="Times New Roman" w:hAnsi="Arial" w:cs="Arial"/>
          <w:b/>
          <w:sz w:val="20"/>
          <w:szCs w:val="20"/>
          <w:lang w:eastAsia="en-GB"/>
        </w:rPr>
        <w:tab/>
      </w:r>
      <w:r w:rsidRPr="00940ECB">
        <w:rPr>
          <w:rFonts w:ascii="Arial" w:eastAsia="Times New Roman" w:hAnsi="Arial" w:cs="Arial"/>
          <w:b/>
          <w:sz w:val="20"/>
          <w:szCs w:val="20"/>
          <w:lang w:eastAsia="en-GB"/>
        </w:rPr>
        <w:tab/>
        <w:t xml:space="preserve">                            DATE:</w:t>
      </w:r>
    </w:p>
    <w:tbl>
      <w:tblPr>
        <w:tblStyle w:val="TableGrid5"/>
        <w:tblW w:w="10343" w:type="dxa"/>
        <w:tblLook w:val="04A0" w:firstRow="1" w:lastRow="0" w:firstColumn="1" w:lastColumn="0" w:noHBand="0" w:noVBand="1"/>
      </w:tblPr>
      <w:tblGrid>
        <w:gridCol w:w="4287"/>
        <w:gridCol w:w="6056"/>
      </w:tblGrid>
      <w:tr w:rsidR="00940ECB" w:rsidRPr="00940ECB" w14:paraId="4B4DC626" w14:textId="77777777" w:rsidTr="00C16D44">
        <w:trPr>
          <w:trHeight w:val="1592"/>
        </w:trPr>
        <w:tc>
          <w:tcPr>
            <w:tcW w:w="10343" w:type="dxa"/>
            <w:gridSpan w:val="2"/>
          </w:tcPr>
          <w:p w14:paraId="1E7BF8BA" w14:textId="77777777" w:rsidR="00940ECB" w:rsidRPr="00940ECB" w:rsidRDefault="00940ECB" w:rsidP="00940ECB">
            <w:pPr>
              <w:rPr>
                <w:rFonts w:ascii="Arial" w:eastAsia="Times New Roman" w:hAnsi="Arial" w:cs="Arial"/>
                <w:szCs w:val="20"/>
                <w:lang w:eastAsia="en-GB"/>
              </w:rPr>
            </w:pPr>
            <w:r w:rsidRPr="00940ECB">
              <w:rPr>
                <w:rFonts w:ascii="Arial" w:eastAsia="Times New Roman" w:hAnsi="Arial" w:cs="Arial"/>
                <w:szCs w:val="20"/>
                <w:lang w:eastAsia="en-GB"/>
              </w:rPr>
              <w:t xml:space="preserve">How does this lesson build on </w:t>
            </w:r>
            <w:r w:rsidRPr="00940ECB">
              <w:rPr>
                <w:rFonts w:ascii="Arial" w:eastAsia="Times New Roman" w:hAnsi="Arial" w:cs="Arial"/>
                <w:b/>
                <w:szCs w:val="20"/>
                <w:lang w:eastAsia="en-GB"/>
              </w:rPr>
              <w:t>prior learning</w:t>
            </w:r>
            <w:r w:rsidRPr="00940ECB">
              <w:rPr>
                <w:rFonts w:ascii="Arial" w:eastAsia="Times New Roman" w:hAnsi="Arial" w:cs="Arial"/>
                <w:szCs w:val="20"/>
                <w:lang w:eastAsia="en-GB"/>
              </w:rPr>
              <w:t>?</w:t>
            </w:r>
          </w:p>
          <w:p w14:paraId="1501AFC5" w14:textId="77777777" w:rsidR="00940ECB" w:rsidRPr="00940ECB" w:rsidRDefault="00940ECB" w:rsidP="00940ECB">
            <w:pPr>
              <w:rPr>
                <w:rFonts w:ascii="Arial" w:eastAsia="Times New Roman" w:hAnsi="Arial" w:cs="Arial"/>
                <w:sz w:val="20"/>
                <w:szCs w:val="20"/>
                <w:lang w:eastAsia="en-GB"/>
              </w:rPr>
            </w:pPr>
          </w:p>
          <w:p w14:paraId="7CC0D4E1" w14:textId="77777777" w:rsidR="00940ECB" w:rsidRPr="00940ECB" w:rsidRDefault="00940ECB" w:rsidP="00940ECB">
            <w:pPr>
              <w:rPr>
                <w:rFonts w:ascii="Arial" w:eastAsia="Times New Roman" w:hAnsi="Arial" w:cs="Arial"/>
                <w:sz w:val="20"/>
                <w:szCs w:val="20"/>
                <w:lang w:eastAsia="en-GB"/>
              </w:rPr>
            </w:pPr>
          </w:p>
          <w:p w14:paraId="0CB3C469" w14:textId="77777777" w:rsidR="00940ECB" w:rsidRPr="00940ECB" w:rsidRDefault="00940ECB" w:rsidP="00940ECB">
            <w:pPr>
              <w:rPr>
                <w:rFonts w:ascii="Arial" w:eastAsia="Times New Roman" w:hAnsi="Arial" w:cs="Arial"/>
                <w:sz w:val="20"/>
                <w:szCs w:val="20"/>
                <w:lang w:eastAsia="en-GB"/>
              </w:rPr>
            </w:pPr>
          </w:p>
          <w:p w14:paraId="6782AF9B" w14:textId="77777777" w:rsidR="00940ECB" w:rsidRPr="00940ECB" w:rsidRDefault="00940ECB" w:rsidP="00940ECB">
            <w:pPr>
              <w:rPr>
                <w:rFonts w:ascii="Arial" w:eastAsia="Times New Roman" w:hAnsi="Arial" w:cs="Arial"/>
                <w:sz w:val="20"/>
                <w:szCs w:val="20"/>
                <w:lang w:eastAsia="en-GB"/>
              </w:rPr>
            </w:pPr>
          </w:p>
          <w:p w14:paraId="28D69639" w14:textId="77777777" w:rsidR="00940ECB" w:rsidRPr="00940ECB" w:rsidRDefault="00940ECB" w:rsidP="00940ECB">
            <w:pPr>
              <w:rPr>
                <w:rFonts w:ascii="Arial" w:eastAsia="Times New Roman" w:hAnsi="Arial" w:cs="Arial"/>
                <w:sz w:val="20"/>
                <w:szCs w:val="20"/>
                <w:lang w:eastAsia="en-GB"/>
              </w:rPr>
            </w:pPr>
          </w:p>
        </w:tc>
      </w:tr>
      <w:tr w:rsidR="00940ECB" w:rsidRPr="00940ECB" w14:paraId="220AEB5F" w14:textId="77777777" w:rsidTr="00C16D44">
        <w:trPr>
          <w:trHeight w:val="532"/>
        </w:trPr>
        <w:tc>
          <w:tcPr>
            <w:tcW w:w="4287" w:type="dxa"/>
          </w:tcPr>
          <w:p w14:paraId="01B7778D" w14:textId="77777777" w:rsidR="00940ECB" w:rsidRPr="00940ECB" w:rsidRDefault="00940ECB" w:rsidP="00940ECB">
            <w:pPr>
              <w:rPr>
                <w:rFonts w:ascii="Arial" w:eastAsia="Times New Roman" w:hAnsi="Arial" w:cs="Arial"/>
                <w:szCs w:val="20"/>
                <w:lang w:eastAsia="en-GB"/>
              </w:rPr>
            </w:pPr>
            <w:r w:rsidRPr="00940ECB">
              <w:rPr>
                <w:rFonts w:ascii="Arial" w:eastAsia="Times New Roman" w:hAnsi="Arial" w:cs="Arial"/>
                <w:b/>
                <w:szCs w:val="20"/>
                <w:lang w:eastAsia="en-GB"/>
              </w:rPr>
              <w:t>Curricular codes</w:t>
            </w:r>
            <w:r w:rsidRPr="00940ECB">
              <w:rPr>
                <w:rFonts w:ascii="Arial" w:eastAsia="Times New Roman" w:hAnsi="Arial" w:cs="Arial"/>
                <w:szCs w:val="20"/>
                <w:lang w:eastAsia="en-GB"/>
              </w:rPr>
              <w:t xml:space="preserve"> (E’s &amp; O’s /benchmarks/N3/4/5 objectives)</w:t>
            </w:r>
          </w:p>
        </w:tc>
        <w:tc>
          <w:tcPr>
            <w:tcW w:w="6056" w:type="dxa"/>
          </w:tcPr>
          <w:p w14:paraId="7672043B" w14:textId="77777777" w:rsidR="00940ECB" w:rsidRPr="00940ECB" w:rsidRDefault="00940ECB" w:rsidP="00940ECB">
            <w:pPr>
              <w:rPr>
                <w:rFonts w:ascii="Arial" w:eastAsia="Times New Roman" w:hAnsi="Arial" w:cs="Arial"/>
                <w:sz w:val="20"/>
                <w:szCs w:val="20"/>
                <w:lang w:eastAsia="en-GB"/>
              </w:rPr>
            </w:pPr>
          </w:p>
          <w:p w14:paraId="0F194B7E" w14:textId="77777777" w:rsidR="00940ECB" w:rsidRPr="00940ECB" w:rsidRDefault="00940ECB" w:rsidP="00940ECB">
            <w:pPr>
              <w:rPr>
                <w:rFonts w:ascii="Arial" w:eastAsia="Times New Roman" w:hAnsi="Arial" w:cs="Arial"/>
                <w:sz w:val="20"/>
                <w:szCs w:val="20"/>
                <w:lang w:eastAsia="en-GB"/>
              </w:rPr>
            </w:pPr>
          </w:p>
          <w:p w14:paraId="5871D526" w14:textId="77777777" w:rsidR="00940ECB" w:rsidRPr="00940ECB" w:rsidRDefault="00940ECB" w:rsidP="00940ECB">
            <w:pPr>
              <w:rPr>
                <w:rFonts w:ascii="Arial" w:eastAsia="Times New Roman" w:hAnsi="Arial" w:cs="Arial"/>
                <w:sz w:val="20"/>
                <w:szCs w:val="20"/>
                <w:lang w:eastAsia="en-GB"/>
              </w:rPr>
            </w:pPr>
          </w:p>
        </w:tc>
      </w:tr>
      <w:tr w:rsidR="00940ECB" w:rsidRPr="00940ECB" w14:paraId="208271BC" w14:textId="77777777" w:rsidTr="00C16D44">
        <w:trPr>
          <w:trHeight w:val="532"/>
        </w:trPr>
        <w:tc>
          <w:tcPr>
            <w:tcW w:w="4287" w:type="dxa"/>
          </w:tcPr>
          <w:p w14:paraId="17F469D1" w14:textId="77777777" w:rsidR="00940ECB" w:rsidRPr="00940ECB" w:rsidRDefault="00940ECB" w:rsidP="00940ECB">
            <w:pPr>
              <w:rPr>
                <w:rFonts w:ascii="Arial" w:eastAsia="Times New Roman" w:hAnsi="Arial" w:cs="Arial"/>
                <w:szCs w:val="20"/>
                <w:lang w:eastAsia="en-GB"/>
              </w:rPr>
            </w:pPr>
            <w:r w:rsidRPr="00940ECB">
              <w:rPr>
                <w:rFonts w:ascii="Arial" w:eastAsia="Times New Roman" w:hAnsi="Arial" w:cs="Arial"/>
                <w:b/>
                <w:szCs w:val="20"/>
                <w:lang w:eastAsia="en-GB"/>
              </w:rPr>
              <w:t>Literacy/Numeracy/HWB</w:t>
            </w:r>
            <w:r w:rsidRPr="00940ECB">
              <w:rPr>
                <w:rFonts w:ascii="Arial" w:eastAsia="Times New Roman" w:hAnsi="Arial" w:cs="Arial"/>
                <w:szCs w:val="20"/>
                <w:lang w:eastAsia="en-GB"/>
              </w:rPr>
              <w:t xml:space="preserve"> outcomes</w:t>
            </w:r>
          </w:p>
          <w:p w14:paraId="168C2349" w14:textId="77777777" w:rsidR="00940ECB" w:rsidRPr="00940ECB" w:rsidRDefault="00940ECB" w:rsidP="00940ECB">
            <w:pPr>
              <w:rPr>
                <w:rFonts w:ascii="Arial" w:eastAsia="Times New Roman" w:hAnsi="Arial" w:cs="Arial"/>
                <w:szCs w:val="20"/>
                <w:lang w:eastAsia="en-GB"/>
              </w:rPr>
            </w:pPr>
            <w:r w:rsidRPr="00940ECB">
              <w:rPr>
                <w:rFonts w:ascii="Arial" w:eastAsia="Times New Roman" w:hAnsi="Arial" w:cs="Arial"/>
                <w:szCs w:val="20"/>
                <w:lang w:eastAsia="en-GB"/>
              </w:rPr>
              <w:t>Interdisciplinary links (where appropriate)</w:t>
            </w:r>
          </w:p>
        </w:tc>
        <w:tc>
          <w:tcPr>
            <w:tcW w:w="6056" w:type="dxa"/>
          </w:tcPr>
          <w:p w14:paraId="19326F61" w14:textId="77777777" w:rsidR="00940ECB" w:rsidRPr="00940ECB" w:rsidRDefault="00940ECB" w:rsidP="00940ECB">
            <w:pPr>
              <w:rPr>
                <w:rFonts w:ascii="Arial" w:eastAsia="Times New Roman" w:hAnsi="Arial" w:cs="Arial"/>
                <w:sz w:val="20"/>
                <w:szCs w:val="20"/>
                <w:lang w:eastAsia="en-GB"/>
              </w:rPr>
            </w:pPr>
          </w:p>
          <w:p w14:paraId="3EE79722" w14:textId="77777777" w:rsidR="00940ECB" w:rsidRPr="00940ECB" w:rsidRDefault="00940ECB" w:rsidP="00940ECB">
            <w:pPr>
              <w:rPr>
                <w:rFonts w:ascii="Arial" w:eastAsia="Times New Roman" w:hAnsi="Arial" w:cs="Arial"/>
                <w:sz w:val="20"/>
                <w:szCs w:val="20"/>
                <w:lang w:eastAsia="en-GB"/>
              </w:rPr>
            </w:pPr>
          </w:p>
          <w:p w14:paraId="559DC459" w14:textId="77777777" w:rsidR="00940ECB" w:rsidRPr="00940ECB" w:rsidRDefault="00940ECB" w:rsidP="00940ECB">
            <w:pPr>
              <w:rPr>
                <w:rFonts w:ascii="Arial" w:eastAsia="Times New Roman" w:hAnsi="Arial" w:cs="Arial"/>
                <w:sz w:val="20"/>
                <w:szCs w:val="20"/>
                <w:lang w:eastAsia="en-GB"/>
              </w:rPr>
            </w:pPr>
          </w:p>
        </w:tc>
      </w:tr>
      <w:tr w:rsidR="00940ECB" w:rsidRPr="00940ECB" w14:paraId="29D84FCE" w14:textId="77777777" w:rsidTr="00C16D44">
        <w:trPr>
          <w:trHeight w:val="1096"/>
        </w:trPr>
        <w:tc>
          <w:tcPr>
            <w:tcW w:w="10343" w:type="dxa"/>
            <w:gridSpan w:val="2"/>
          </w:tcPr>
          <w:p w14:paraId="47520640" w14:textId="77777777" w:rsidR="00940ECB" w:rsidRPr="00940ECB" w:rsidRDefault="00940ECB" w:rsidP="00940ECB">
            <w:pPr>
              <w:rPr>
                <w:rFonts w:ascii="Arial" w:eastAsia="Times New Roman" w:hAnsi="Arial" w:cs="Arial"/>
                <w:b/>
                <w:szCs w:val="20"/>
                <w:lang w:eastAsia="en-GB"/>
              </w:rPr>
            </w:pPr>
            <w:r w:rsidRPr="00940ECB">
              <w:rPr>
                <w:rFonts w:ascii="Arial" w:eastAsia="Times New Roman" w:hAnsi="Arial" w:cs="Arial"/>
                <w:b/>
                <w:szCs w:val="20"/>
                <w:lang w:eastAsia="en-GB"/>
              </w:rPr>
              <w:t>Learning intentions</w:t>
            </w:r>
          </w:p>
          <w:p w14:paraId="30C68DA2" w14:textId="77777777" w:rsidR="00940ECB" w:rsidRPr="00940ECB" w:rsidRDefault="00940ECB" w:rsidP="00940ECB">
            <w:pPr>
              <w:rPr>
                <w:rFonts w:ascii="Arial" w:eastAsia="Times New Roman" w:hAnsi="Arial" w:cs="Arial"/>
                <w:szCs w:val="20"/>
                <w:lang w:eastAsia="en-GB"/>
              </w:rPr>
            </w:pPr>
            <w:r w:rsidRPr="00940ECB">
              <w:rPr>
                <w:rFonts w:ascii="Arial" w:eastAsia="Times New Roman" w:hAnsi="Arial" w:cs="Arial"/>
                <w:szCs w:val="20"/>
                <w:lang w:eastAsia="en-GB"/>
              </w:rPr>
              <w:t>We are learning to:</w:t>
            </w:r>
          </w:p>
          <w:p w14:paraId="4C344529" w14:textId="77777777" w:rsidR="00940ECB" w:rsidRPr="00940ECB" w:rsidRDefault="00940ECB" w:rsidP="00940ECB">
            <w:pPr>
              <w:rPr>
                <w:rFonts w:ascii="Arial" w:eastAsia="Times New Roman" w:hAnsi="Arial" w:cs="Arial"/>
                <w:sz w:val="20"/>
                <w:szCs w:val="20"/>
                <w:lang w:eastAsia="en-GB"/>
              </w:rPr>
            </w:pPr>
          </w:p>
          <w:p w14:paraId="0C4E1069" w14:textId="77777777" w:rsidR="00940ECB" w:rsidRPr="00940ECB" w:rsidRDefault="00940ECB" w:rsidP="00940ECB">
            <w:pPr>
              <w:rPr>
                <w:rFonts w:ascii="Arial" w:eastAsia="Times New Roman" w:hAnsi="Arial" w:cs="Arial"/>
                <w:sz w:val="20"/>
                <w:szCs w:val="20"/>
                <w:lang w:eastAsia="en-GB"/>
              </w:rPr>
            </w:pPr>
          </w:p>
        </w:tc>
      </w:tr>
      <w:tr w:rsidR="00940ECB" w:rsidRPr="00940ECB" w14:paraId="679D7A07" w14:textId="77777777" w:rsidTr="00C16D44">
        <w:trPr>
          <w:trHeight w:val="3259"/>
        </w:trPr>
        <w:tc>
          <w:tcPr>
            <w:tcW w:w="10343" w:type="dxa"/>
            <w:gridSpan w:val="2"/>
          </w:tcPr>
          <w:p w14:paraId="6A7A6C7F" w14:textId="77777777" w:rsidR="00940ECB" w:rsidRPr="00940ECB" w:rsidRDefault="00940ECB" w:rsidP="00940ECB">
            <w:pPr>
              <w:rPr>
                <w:rFonts w:ascii="Arial" w:eastAsia="Times New Roman" w:hAnsi="Arial" w:cs="Arial"/>
                <w:szCs w:val="20"/>
                <w:lang w:eastAsia="en-GB"/>
              </w:rPr>
            </w:pPr>
            <w:r w:rsidRPr="00940ECB">
              <w:rPr>
                <w:rFonts w:ascii="Arial" w:eastAsia="Times New Roman" w:hAnsi="Arial" w:cs="Arial"/>
                <w:b/>
                <w:szCs w:val="20"/>
                <w:lang w:eastAsia="en-GB"/>
              </w:rPr>
              <w:t>Teaching points</w:t>
            </w:r>
            <w:r w:rsidRPr="00940ECB">
              <w:rPr>
                <w:rFonts w:ascii="Arial" w:eastAsia="Times New Roman" w:hAnsi="Arial" w:cs="Arial"/>
                <w:szCs w:val="20"/>
                <w:lang w:eastAsia="en-GB"/>
              </w:rPr>
              <w:t xml:space="preserve"> (annotated worked example/experiment/practical diagram, development of skills)</w:t>
            </w:r>
          </w:p>
          <w:p w14:paraId="2AE04807" w14:textId="77777777" w:rsidR="00940ECB" w:rsidRPr="00940ECB" w:rsidRDefault="00940ECB" w:rsidP="00940ECB">
            <w:pPr>
              <w:rPr>
                <w:rFonts w:ascii="Arial" w:eastAsia="Times New Roman" w:hAnsi="Arial" w:cs="Arial"/>
                <w:sz w:val="20"/>
                <w:szCs w:val="20"/>
                <w:lang w:eastAsia="en-GB"/>
              </w:rPr>
            </w:pPr>
          </w:p>
          <w:p w14:paraId="73A6F8A3" w14:textId="77777777" w:rsidR="00940ECB" w:rsidRPr="00940ECB" w:rsidRDefault="00940ECB" w:rsidP="00940ECB">
            <w:pPr>
              <w:rPr>
                <w:rFonts w:ascii="Arial" w:eastAsia="Times New Roman" w:hAnsi="Arial" w:cs="Arial"/>
                <w:szCs w:val="20"/>
                <w:lang w:eastAsia="en-GB"/>
              </w:rPr>
            </w:pPr>
          </w:p>
        </w:tc>
      </w:tr>
      <w:tr w:rsidR="00940ECB" w:rsidRPr="00940ECB" w14:paraId="2BC8305F" w14:textId="77777777" w:rsidTr="00C16D44">
        <w:trPr>
          <w:trHeight w:val="1887"/>
        </w:trPr>
        <w:tc>
          <w:tcPr>
            <w:tcW w:w="10343" w:type="dxa"/>
            <w:gridSpan w:val="2"/>
          </w:tcPr>
          <w:p w14:paraId="1F5F3F47" w14:textId="77777777" w:rsidR="00940ECB" w:rsidRPr="00940ECB" w:rsidRDefault="00940ECB" w:rsidP="00940ECB">
            <w:pPr>
              <w:rPr>
                <w:rFonts w:ascii="Arial" w:eastAsia="Times New Roman" w:hAnsi="Arial" w:cs="Arial"/>
                <w:b/>
                <w:szCs w:val="20"/>
                <w:lang w:eastAsia="en-GB"/>
              </w:rPr>
            </w:pPr>
            <w:r w:rsidRPr="00940ECB">
              <w:rPr>
                <w:rFonts w:ascii="Arial" w:eastAsia="Times New Roman" w:hAnsi="Arial" w:cs="Arial"/>
                <w:b/>
                <w:szCs w:val="20"/>
                <w:lang w:eastAsia="en-GB"/>
              </w:rPr>
              <w:t>Success criteria</w:t>
            </w:r>
          </w:p>
          <w:p w14:paraId="240B4D61" w14:textId="77777777" w:rsidR="00940ECB" w:rsidRPr="00940ECB" w:rsidRDefault="00940ECB" w:rsidP="00940ECB">
            <w:pPr>
              <w:rPr>
                <w:rFonts w:ascii="Arial" w:eastAsia="Times New Roman" w:hAnsi="Arial" w:cs="Arial"/>
                <w:szCs w:val="20"/>
                <w:lang w:eastAsia="en-GB"/>
              </w:rPr>
            </w:pPr>
            <w:r w:rsidRPr="00940ECB">
              <w:rPr>
                <w:rFonts w:ascii="Arial" w:eastAsia="Times New Roman" w:hAnsi="Arial" w:cs="Arial"/>
                <w:szCs w:val="20"/>
                <w:lang w:eastAsia="en-GB"/>
              </w:rPr>
              <w:t>We will be able to:</w:t>
            </w:r>
          </w:p>
          <w:p w14:paraId="1748B82C" w14:textId="77777777" w:rsidR="00940ECB" w:rsidRPr="00940ECB" w:rsidRDefault="00940ECB" w:rsidP="00940ECB">
            <w:pPr>
              <w:rPr>
                <w:rFonts w:ascii="Arial" w:eastAsia="Times New Roman" w:hAnsi="Arial" w:cs="Arial"/>
                <w:sz w:val="20"/>
                <w:szCs w:val="20"/>
                <w:lang w:eastAsia="en-GB"/>
              </w:rPr>
            </w:pPr>
          </w:p>
          <w:p w14:paraId="5BCE2AA7" w14:textId="77777777" w:rsidR="00940ECB" w:rsidRPr="00940ECB" w:rsidRDefault="00940ECB" w:rsidP="00940ECB">
            <w:pPr>
              <w:rPr>
                <w:rFonts w:ascii="Arial" w:eastAsia="Times New Roman" w:hAnsi="Arial" w:cs="Arial"/>
                <w:sz w:val="20"/>
                <w:szCs w:val="20"/>
                <w:lang w:eastAsia="en-GB"/>
              </w:rPr>
            </w:pPr>
          </w:p>
          <w:p w14:paraId="0F472B21" w14:textId="77777777" w:rsidR="00940ECB" w:rsidRPr="00940ECB" w:rsidRDefault="00940ECB" w:rsidP="00940ECB">
            <w:pPr>
              <w:rPr>
                <w:rFonts w:ascii="Arial" w:eastAsia="Times New Roman" w:hAnsi="Arial" w:cs="Arial"/>
                <w:sz w:val="20"/>
                <w:szCs w:val="20"/>
                <w:lang w:eastAsia="en-GB"/>
              </w:rPr>
            </w:pPr>
          </w:p>
          <w:p w14:paraId="384E3807" w14:textId="77777777" w:rsidR="00940ECB" w:rsidRPr="00940ECB" w:rsidRDefault="00940ECB" w:rsidP="00940ECB">
            <w:pPr>
              <w:rPr>
                <w:rFonts w:ascii="Arial" w:eastAsia="Times New Roman" w:hAnsi="Arial" w:cs="Arial"/>
                <w:sz w:val="20"/>
                <w:szCs w:val="20"/>
                <w:lang w:eastAsia="en-GB"/>
              </w:rPr>
            </w:pPr>
          </w:p>
        </w:tc>
      </w:tr>
      <w:tr w:rsidR="00940ECB" w:rsidRPr="00940ECB" w14:paraId="3CB5F8F8" w14:textId="77777777" w:rsidTr="00C16D44">
        <w:trPr>
          <w:trHeight w:val="2298"/>
        </w:trPr>
        <w:tc>
          <w:tcPr>
            <w:tcW w:w="10343" w:type="dxa"/>
            <w:gridSpan w:val="2"/>
          </w:tcPr>
          <w:p w14:paraId="39F47F75" w14:textId="77777777" w:rsidR="00940ECB" w:rsidRPr="00940ECB" w:rsidRDefault="00940ECB" w:rsidP="00940ECB">
            <w:pPr>
              <w:rPr>
                <w:rFonts w:ascii="Arial" w:eastAsia="Times New Roman" w:hAnsi="Arial" w:cs="Arial"/>
                <w:szCs w:val="20"/>
                <w:lang w:eastAsia="en-GB"/>
              </w:rPr>
            </w:pPr>
            <w:r w:rsidRPr="00940ECB">
              <w:rPr>
                <w:rFonts w:ascii="Arial" w:eastAsia="Times New Roman" w:hAnsi="Arial" w:cs="Arial"/>
                <w:b/>
                <w:szCs w:val="20"/>
                <w:lang w:eastAsia="en-GB"/>
              </w:rPr>
              <w:t>Meeting learners’ needs</w:t>
            </w:r>
            <w:r w:rsidRPr="00940ECB">
              <w:rPr>
                <w:rFonts w:ascii="Arial" w:eastAsia="Times New Roman" w:hAnsi="Arial" w:cs="Arial"/>
                <w:szCs w:val="20"/>
                <w:lang w:eastAsia="en-GB"/>
              </w:rPr>
              <w:t xml:space="preserve"> (How will you engage, support and challenge ALL learners?)</w:t>
            </w:r>
          </w:p>
          <w:p w14:paraId="73CA8843" w14:textId="77777777" w:rsidR="00940ECB" w:rsidRPr="00940ECB" w:rsidRDefault="00940ECB" w:rsidP="00940ECB">
            <w:pPr>
              <w:rPr>
                <w:rFonts w:ascii="Arial" w:eastAsia="Times New Roman" w:hAnsi="Arial" w:cs="Arial"/>
                <w:sz w:val="20"/>
                <w:szCs w:val="20"/>
                <w:lang w:eastAsia="en-GB"/>
              </w:rPr>
            </w:pPr>
          </w:p>
          <w:p w14:paraId="3BDA6D99" w14:textId="77777777" w:rsidR="00940ECB" w:rsidRPr="00940ECB" w:rsidRDefault="00940ECB" w:rsidP="00940ECB">
            <w:pPr>
              <w:rPr>
                <w:rFonts w:ascii="Arial" w:eastAsia="Times New Roman" w:hAnsi="Arial" w:cs="Arial"/>
                <w:sz w:val="20"/>
                <w:szCs w:val="20"/>
                <w:lang w:eastAsia="en-GB"/>
              </w:rPr>
            </w:pPr>
          </w:p>
          <w:p w14:paraId="45AB58C7" w14:textId="77777777" w:rsidR="00940ECB" w:rsidRPr="00940ECB" w:rsidRDefault="00940ECB" w:rsidP="00940ECB">
            <w:pPr>
              <w:rPr>
                <w:rFonts w:ascii="Arial" w:eastAsia="Times New Roman" w:hAnsi="Arial" w:cs="Arial"/>
                <w:sz w:val="20"/>
                <w:szCs w:val="20"/>
                <w:lang w:eastAsia="en-GB"/>
              </w:rPr>
            </w:pPr>
          </w:p>
          <w:p w14:paraId="5979AE19" w14:textId="77777777" w:rsidR="00940ECB" w:rsidRPr="00940ECB" w:rsidRDefault="00940ECB" w:rsidP="00940ECB">
            <w:pPr>
              <w:rPr>
                <w:rFonts w:ascii="Arial" w:eastAsia="Times New Roman" w:hAnsi="Arial" w:cs="Arial"/>
                <w:sz w:val="20"/>
                <w:szCs w:val="20"/>
                <w:lang w:eastAsia="en-GB"/>
              </w:rPr>
            </w:pPr>
          </w:p>
          <w:p w14:paraId="547CE088" w14:textId="77777777" w:rsidR="00940ECB" w:rsidRPr="00940ECB" w:rsidRDefault="00940ECB" w:rsidP="00940ECB">
            <w:pPr>
              <w:rPr>
                <w:rFonts w:ascii="Arial" w:eastAsia="Times New Roman" w:hAnsi="Arial" w:cs="Arial"/>
                <w:sz w:val="20"/>
                <w:szCs w:val="20"/>
                <w:lang w:eastAsia="en-GB"/>
              </w:rPr>
            </w:pPr>
          </w:p>
          <w:p w14:paraId="55BEA309" w14:textId="77777777" w:rsidR="00940ECB" w:rsidRPr="00940ECB" w:rsidRDefault="00940ECB" w:rsidP="00940ECB">
            <w:pPr>
              <w:rPr>
                <w:rFonts w:ascii="Arial" w:eastAsia="Times New Roman" w:hAnsi="Arial" w:cs="Arial"/>
                <w:sz w:val="20"/>
                <w:szCs w:val="20"/>
                <w:lang w:eastAsia="en-GB"/>
              </w:rPr>
            </w:pPr>
          </w:p>
          <w:p w14:paraId="0D81841D" w14:textId="77777777" w:rsidR="00940ECB" w:rsidRPr="00940ECB" w:rsidRDefault="00940ECB" w:rsidP="00940ECB">
            <w:pPr>
              <w:rPr>
                <w:rFonts w:ascii="Arial" w:eastAsia="Times New Roman" w:hAnsi="Arial" w:cs="Arial"/>
                <w:sz w:val="20"/>
                <w:szCs w:val="20"/>
                <w:lang w:eastAsia="en-GB"/>
              </w:rPr>
            </w:pPr>
          </w:p>
        </w:tc>
      </w:tr>
      <w:tr w:rsidR="00940ECB" w:rsidRPr="00940ECB" w14:paraId="695F5A51" w14:textId="77777777" w:rsidTr="00C16D44">
        <w:trPr>
          <w:trHeight w:val="558"/>
        </w:trPr>
        <w:tc>
          <w:tcPr>
            <w:tcW w:w="10343" w:type="dxa"/>
            <w:gridSpan w:val="2"/>
          </w:tcPr>
          <w:p w14:paraId="2C1D10EB" w14:textId="77777777" w:rsidR="00940ECB" w:rsidRPr="00940ECB" w:rsidRDefault="00940ECB" w:rsidP="00940ECB">
            <w:pPr>
              <w:rPr>
                <w:rFonts w:ascii="Arial" w:eastAsia="Times New Roman" w:hAnsi="Arial" w:cs="Arial"/>
                <w:b/>
                <w:szCs w:val="20"/>
                <w:lang w:eastAsia="en-GB"/>
              </w:rPr>
            </w:pPr>
            <w:r w:rsidRPr="00940ECB">
              <w:rPr>
                <w:rFonts w:ascii="Arial" w:eastAsia="Times New Roman" w:hAnsi="Arial" w:cs="Arial"/>
                <w:b/>
                <w:szCs w:val="20"/>
                <w:lang w:eastAsia="en-GB"/>
              </w:rPr>
              <w:t>Risk Assessment</w:t>
            </w:r>
          </w:p>
          <w:p w14:paraId="721EE481" w14:textId="77777777" w:rsidR="00940ECB" w:rsidRPr="00940ECB" w:rsidRDefault="00940ECB" w:rsidP="00940ECB">
            <w:pPr>
              <w:rPr>
                <w:rFonts w:ascii="Arial" w:eastAsia="Times New Roman" w:hAnsi="Arial" w:cs="Arial"/>
                <w:sz w:val="20"/>
                <w:szCs w:val="20"/>
                <w:lang w:eastAsia="en-GB"/>
              </w:rPr>
            </w:pPr>
          </w:p>
          <w:p w14:paraId="45BC719C" w14:textId="77777777" w:rsidR="00940ECB" w:rsidRPr="00940ECB" w:rsidRDefault="00940ECB" w:rsidP="00940ECB">
            <w:pPr>
              <w:rPr>
                <w:rFonts w:ascii="Arial" w:eastAsia="Times New Roman" w:hAnsi="Arial" w:cs="Arial"/>
                <w:sz w:val="20"/>
                <w:szCs w:val="20"/>
                <w:lang w:eastAsia="en-GB"/>
              </w:rPr>
            </w:pPr>
          </w:p>
        </w:tc>
      </w:tr>
    </w:tbl>
    <w:p w14:paraId="0A18BDCE" w14:textId="77777777" w:rsidR="00940ECB" w:rsidRPr="00940ECB" w:rsidRDefault="00940ECB" w:rsidP="00940ECB">
      <w:pPr>
        <w:jc w:val="both"/>
        <w:rPr>
          <w:rFonts w:ascii="Geneva" w:eastAsia="Times New Roman" w:hAnsi="Geneva" w:cs="Times New Roman"/>
          <w:sz w:val="20"/>
          <w:szCs w:val="20"/>
          <w:lang w:eastAsia="en-GB"/>
        </w:rPr>
        <w:sectPr w:rsidR="00940ECB" w:rsidRPr="00940ECB" w:rsidSect="00940ECB">
          <w:footerReference w:type="default" r:id="rId50"/>
          <w:pgSz w:w="11907" w:h="16839" w:code="9"/>
          <w:pgMar w:top="720" w:right="720" w:bottom="720" w:left="720" w:header="709" w:footer="709" w:gutter="0"/>
          <w:cols w:space="708"/>
          <w:docGrid w:linePitch="360"/>
        </w:sectPr>
      </w:pPr>
    </w:p>
    <w:tbl>
      <w:tblPr>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6"/>
        <w:gridCol w:w="6981"/>
        <w:gridCol w:w="3802"/>
        <w:gridCol w:w="2976"/>
      </w:tblGrid>
      <w:tr w:rsidR="00940ECB" w:rsidRPr="00940ECB" w14:paraId="22D079D6" w14:textId="77777777" w:rsidTr="00C16D44">
        <w:trPr>
          <w:trHeight w:val="972"/>
        </w:trPr>
        <w:tc>
          <w:tcPr>
            <w:tcW w:w="1126" w:type="dxa"/>
            <w:tcBorders>
              <w:top w:val="single" w:sz="4" w:space="0" w:color="auto"/>
              <w:bottom w:val="single" w:sz="4" w:space="0" w:color="auto"/>
            </w:tcBorders>
          </w:tcPr>
          <w:p w14:paraId="72363C48" w14:textId="77777777" w:rsidR="00940ECB" w:rsidRPr="00940ECB" w:rsidRDefault="00940ECB" w:rsidP="00940ECB">
            <w:pPr>
              <w:keepNext/>
              <w:jc w:val="center"/>
              <w:outlineLvl w:val="3"/>
              <w:rPr>
                <w:rFonts w:ascii="Arial" w:eastAsia="Times New Roman" w:hAnsi="Arial" w:cs="Arial"/>
                <w:b/>
                <w:sz w:val="22"/>
                <w:szCs w:val="22"/>
                <w:lang w:eastAsia="en-GB"/>
              </w:rPr>
            </w:pPr>
            <w:r w:rsidRPr="00940ECB">
              <w:rPr>
                <w:rFonts w:ascii="Arial" w:eastAsia="Times New Roman" w:hAnsi="Arial" w:cs="Arial"/>
                <w:b/>
                <w:sz w:val="22"/>
                <w:szCs w:val="22"/>
                <w:lang w:eastAsia="en-GB"/>
              </w:rPr>
              <w:t>Timings</w:t>
            </w:r>
          </w:p>
          <w:p w14:paraId="25B39C0E" w14:textId="77777777" w:rsidR="00940ECB" w:rsidRPr="00940ECB" w:rsidRDefault="00940ECB" w:rsidP="00940ECB">
            <w:pPr>
              <w:jc w:val="center"/>
              <w:rPr>
                <w:rFonts w:ascii="Arial" w:eastAsia="Times New Roman" w:hAnsi="Arial" w:cs="Arial"/>
                <w:sz w:val="22"/>
                <w:szCs w:val="22"/>
                <w:lang w:eastAsia="en-GB"/>
              </w:rPr>
            </w:pPr>
            <w:r w:rsidRPr="00940ECB">
              <w:rPr>
                <w:rFonts w:ascii="Arial" w:eastAsia="Times New Roman" w:hAnsi="Arial" w:cs="Arial"/>
                <w:sz w:val="20"/>
                <w:szCs w:val="22"/>
                <w:lang w:eastAsia="en-GB"/>
              </w:rPr>
              <w:t>(think 10 minute chunks)</w:t>
            </w:r>
          </w:p>
        </w:tc>
        <w:tc>
          <w:tcPr>
            <w:tcW w:w="6981" w:type="dxa"/>
            <w:tcBorders>
              <w:top w:val="single" w:sz="4" w:space="0" w:color="auto"/>
              <w:bottom w:val="single" w:sz="4" w:space="0" w:color="auto"/>
            </w:tcBorders>
          </w:tcPr>
          <w:p w14:paraId="76768F56" w14:textId="77777777" w:rsidR="00940ECB" w:rsidRPr="00940ECB" w:rsidRDefault="00940ECB" w:rsidP="00940ECB">
            <w:pPr>
              <w:keepNext/>
              <w:outlineLvl w:val="3"/>
              <w:rPr>
                <w:rFonts w:ascii="Arial" w:eastAsia="Times New Roman" w:hAnsi="Arial" w:cs="Arial"/>
                <w:sz w:val="22"/>
                <w:szCs w:val="22"/>
                <w:lang w:eastAsia="en-GB"/>
              </w:rPr>
            </w:pPr>
            <w:r w:rsidRPr="00940ECB">
              <w:rPr>
                <w:rFonts w:ascii="Arial" w:eastAsia="Times New Roman" w:hAnsi="Arial" w:cs="Arial"/>
                <w:b/>
                <w:sz w:val="22"/>
                <w:szCs w:val="22"/>
                <w:lang w:eastAsia="en-GB"/>
              </w:rPr>
              <w:t>Teaching/learning sequence:</w:t>
            </w:r>
            <w:r w:rsidRPr="00940ECB">
              <w:rPr>
                <w:rFonts w:ascii="Arial" w:eastAsia="Times New Roman" w:hAnsi="Arial" w:cs="Arial"/>
                <w:sz w:val="22"/>
                <w:szCs w:val="22"/>
                <w:lang w:eastAsia="en-GB"/>
              </w:rPr>
              <w:t xml:space="preserve"> </w:t>
            </w:r>
          </w:p>
          <w:p w14:paraId="3D65D6AB" w14:textId="77777777" w:rsidR="00940ECB" w:rsidRPr="00940ECB" w:rsidRDefault="00940ECB" w:rsidP="00940ECB">
            <w:pPr>
              <w:numPr>
                <w:ilvl w:val="0"/>
                <w:numId w:val="56"/>
              </w:numPr>
              <w:tabs>
                <w:tab w:val="num" w:pos="436"/>
              </w:tabs>
              <w:ind w:left="436"/>
              <w:jc w:val="both"/>
              <w:rPr>
                <w:rFonts w:ascii="Arial" w:eastAsia="Times New Roman" w:hAnsi="Arial" w:cs="Arial"/>
                <w:sz w:val="20"/>
                <w:szCs w:val="22"/>
                <w:lang w:eastAsia="en-GB"/>
              </w:rPr>
            </w:pPr>
            <w:r w:rsidRPr="00940ECB">
              <w:rPr>
                <w:rFonts w:ascii="Arial" w:eastAsia="Times New Roman" w:hAnsi="Arial" w:cs="Arial"/>
                <w:sz w:val="20"/>
                <w:szCs w:val="22"/>
                <w:lang w:eastAsia="en-GB"/>
              </w:rPr>
              <w:t xml:space="preserve">What will the </w:t>
            </w:r>
            <w:r w:rsidRPr="00940ECB">
              <w:rPr>
                <w:rFonts w:ascii="Arial" w:eastAsia="Times New Roman" w:hAnsi="Arial" w:cs="Arial"/>
                <w:b/>
                <w:sz w:val="20"/>
                <w:szCs w:val="22"/>
                <w:lang w:eastAsia="en-GB"/>
              </w:rPr>
              <w:t>learners</w:t>
            </w:r>
            <w:r w:rsidRPr="00940ECB">
              <w:rPr>
                <w:rFonts w:ascii="Arial" w:eastAsia="Times New Roman" w:hAnsi="Arial" w:cs="Arial"/>
                <w:sz w:val="20"/>
                <w:szCs w:val="22"/>
                <w:lang w:eastAsia="en-GB"/>
              </w:rPr>
              <w:t xml:space="preserve"> be doing? (group work (G); paired work (P); individual work (I); listening; watching; participating; etc.)</w:t>
            </w:r>
          </w:p>
          <w:p w14:paraId="06E944DA" w14:textId="77777777" w:rsidR="00940ECB" w:rsidRPr="00940ECB" w:rsidRDefault="00940ECB" w:rsidP="00940ECB">
            <w:pPr>
              <w:numPr>
                <w:ilvl w:val="0"/>
                <w:numId w:val="56"/>
              </w:numPr>
              <w:tabs>
                <w:tab w:val="num" w:pos="432"/>
              </w:tabs>
              <w:ind w:hanging="648"/>
              <w:jc w:val="both"/>
              <w:rPr>
                <w:rFonts w:ascii="Arial" w:eastAsia="Times New Roman" w:hAnsi="Arial" w:cs="Arial"/>
                <w:sz w:val="22"/>
                <w:szCs w:val="22"/>
                <w:lang w:eastAsia="en-GB"/>
              </w:rPr>
            </w:pPr>
            <w:r w:rsidRPr="00940ECB">
              <w:rPr>
                <w:rFonts w:ascii="Arial" w:eastAsia="Times New Roman" w:hAnsi="Arial" w:cs="Arial"/>
                <w:sz w:val="20"/>
                <w:szCs w:val="22"/>
                <w:lang w:eastAsia="en-GB"/>
              </w:rPr>
              <w:t xml:space="preserve">What will </w:t>
            </w:r>
            <w:r w:rsidRPr="00940ECB">
              <w:rPr>
                <w:rFonts w:ascii="Arial" w:eastAsia="Times New Roman" w:hAnsi="Arial" w:cs="Arial"/>
                <w:b/>
                <w:sz w:val="20"/>
                <w:szCs w:val="22"/>
                <w:lang w:eastAsia="en-GB"/>
              </w:rPr>
              <w:t>you</w:t>
            </w:r>
            <w:r w:rsidRPr="00940ECB">
              <w:rPr>
                <w:rFonts w:ascii="Arial" w:eastAsia="Times New Roman" w:hAnsi="Arial" w:cs="Arial"/>
                <w:sz w:val="20"/>
                <w:szCs w:val="22"/>
                <w:lang w:eastAsia="en-GB"/>
              </w:rPr>
              <w:t xml:space="preserve"> be doing during these activities?</w:t>
            </w:r>
          </w:p>
        </w:tc>
        <w:tc>
          <w:tcPr>
            <w:tcW w:w="3802" w:type="dxa"/>
            <w:tcBorders>
              <w:top w:val="single" w:sz="4" w:space="0" w:color="auto"/>
              <w:bottom w:val="single" w:sz="4" w:space="0" w:color="auto"/>
            </w:tcBorders>
          </w:tcPr>
          <w:p w14:paraId="3E0313CC" w14:textId="77777777" w:rsidR="00940ECB" w:rsidRPr="00940ECB" w:rsidRDefault="00940ECB" w:rsidP="00940ECB">
            <w:pPr>
              <w:rPr>
                <w:rFonts w:ascii="Arial" w:eastAsia="Times New Roman" w:hAnsi="Arial" w:cs="Arial"/>
                <w:sz w:val="22"/>
                <w:szCs w:val="22"/>
                <w:lang w:eastAsia="en-GB"/>
              </w:rPr>
            </w:pPr>
            <w:r w:rsidRPr="00940ECB">
              <w:rPr>
                <w:rFonts w:ascii="Arial" w:eastAsia="Times New Roman" w:hAnsi="Arial" w:cs="Arial"/>
                <w:b/>
                <w:sz w:val="22"/>
                <w:szCs w:val="22"/>
                <w:lang w:eastAsia="en-GB"/>
              </w:rPr>
              <w:t>Assessment</w:t>
            </w:r>
            <w:r w:rsidRPr="00940ECB">
              <w:rPr>
                <w:rFonts w:ascii="Arial" w:eastAsia="Times New Roman" w:hAnsi="Arial" w:cs="Arial"/>
                <w:sz w:val="22"/>
                <w:szCs w:val="22"/>
                <w:lang w:eastAsia="en-GB"/>
              </w:rPr>
              <w:t xml:space="preserve"> </w:t>
            </w:r>
          </w:p>
          <w:p w14:paraId="171B4038" w14:textId="77777777" w:rsidR="00940ECB" w:rsidRPr="00940ECB" w:rsidRDefault="00940ECB" w:rsidP="00940ECB">
            <w:pPr>
              <w:rPr>
                <w:rFonts w:ascii="Arial" w:eastAsia="Times New Roman" w:hAnsi="Arial" w:cs="Arial"/>
                <w:b/>
                <w:sz w:val="22"/>
                <w:szCs w:val="22"/>
                <w:lang w:eastAsia="en-GB"/>
              </w:rPr>
            </w:pPr>
            <w:r w:rsidRPr="00940ECB">
              <w:rPr>
                <w:rFonts w:ascii="Arial" w:eastAsia="Times New Roman" w:hAnsi="Arial" w:cs="Arial"/>
                <w:sz w:val="20"/>
                <w:szCs w:val="22"/>
                <w:lang w:eastAsia="en-GB"/>
              </w:rPr>
              <w:t xml:space="preserve">Assessment of learning as it is happening – questioning, observation, marking, activities etc. </w:t>
            </w:r>
            <w:r w:rsidRPr="00940ECB">
              <w:rPr>
                <w:rFonts w:ascii="Arial" w:eastAsia="Times New Roman" w:hAnsi="Arial" w:cs="Arial"/>
                <w:b/>
                <w:i/>
                <w:sz w:val="20"/>
                <w:szCs w:val="22"/>
                <w:lang w:eastAsia="en-GB"/>
              </w:rPr>
              <w:t>Plan out your questions and their answers.</w:t>
            </w:r>
          </w:p>
        </w:tc>
        <w:tc>
          <w:tcPr>
            <w:tcW w:w="2976" w:type="dxa"/>
            <w:tcBorders>
              <w:top w:val="single" w:sz="4" w:space="0" w:color="auto"/>
              <w:bottom w:val="single" w:sz="4" w:space="0" w:color="auto"/>
            </w:tcBorders>
          </w:tcPr>
          <w:p w14:paraId="0B7B6649" w14:textId="77777777" w:rsidR="00940ECB" w:rsidRPr="00940ECB" w:rsidRDefault="00940ECB" w:rsidP="00940ECB">
            <w:pPr>
              <w:keepNext/>
              <w:outlineLvl w:val="3"/>
              <w:rPr>
                <w:rFonts w:ascii="Arial" w:eastAsia="Times New Roman" w:hAnsi="Arial" w:cs="Arial"/>
                <w:b/>
                <w:sz w:val="22"/>
                <w:szCs w:val="22"/>
                <w:lang w:eastAsia="en-GB"/>
              </w:rPr>
            </w:pPr>
            <w:r w:rsidRPr="00940ECB">
              <w:rPr>
                <w:rFonts w:ascii="Arial" w:eastAsia="Times New Roman" w:hAnsi="Arial" w:cs="Arial"/>
                <w:b/>
                <w:sz w:val="22"/>
                <w:szCs w:val="22"/>
                <w:lang w:eastAsia="en-GB"/>
              </w:rPr>
              <w:t xml:space="preserve">Resources </w:t>
            </w:r>
          </w:p>
          <w:p w14:paraId="180FAC01" w14:textId="77777777" w:rsidR="00940ECB" w:rsidRPr="00940ECB" w:rsidRDefault="00940ECB" w:rsidP="00940ECB">
            <w:pPr>
              <w:rPr>
                <w:rFonts w:ascii="Arial" w:eastAsia="Times New Roman" w:hAnsi="Arial" w:cs="Arial"/>
                <w:sz w:val="20"/>
                <w:szCs w:val="22"/>
                <w:lang w:eastAsia="en-GB"/>
              </w:rPr>
            </w:pPr>
            <w:r w:rsidRPr="00940ECB">
              <w:rPr>
                <w:rFonts w:ascii="Arial" w:eastAsia="Times New Roman" w:hAnsi="Arial" w:cs="Arial"/>
                <w:sz w:val="20"/>
                <w:szCs w:val="22"/>
                <w:lang w:eastAsia="en-GB"/>
              </w:rPr>
              <w:t>Organisation, distribution, collection?</w:t>
            </w:r>
          </w:p>
          <w:p w14:paraId="2C465FA8" w14:textId="77777777" w:rsidR="00940ECB" w:rsidRPr="00940ECB" w:rsidRDefault="00940ECB" w:rsidP="00940ECB">
            <w:pPr>
              <w:rPr>
                <w:rFonts w:ascii="Arial" w:eastAsia="Times New Roman" w:hAnsi="Arial" w:cs="Arial"/>
                <w:b/>
                <w:sz w:val="22"/>
                <w:szCs w:val="22"/>
                <w:lang w:eastAsia="en-GB"/>
              </w:rPr>
            </w:pPr>
            <w:r w:rsidRPr="00940ECB">
              <w:rPr>
                <w:rFonts w:ascii="Arial" w:eastAsia="Times New Roman" w:hAnsi="Arial" w:cs="Arial"/>
                <w:sz w:val="20"/>
                <w:szCs w:val="22"/>
                <w:lang w:eastAsia="en-GB"/>
              </w:rPr>
              <w:t xml:space="preserve">  </w:t>
            </w:r>
          </w:p>
        </w:tc>
      </w:tr>
      <w:tr w:rsidR="00940ECB" w:rsidRPr="00940ECB" w14:paraId="2950A566" w14:textId="77777777" w:rsidTr="00C16D44">
        <w:trPr>
          <w:trHeight w:val="1619"/>
        </w:trPr>
        <w:tc>
          <w:tcPr>
            <w:tcW w:w="1126" w:type="dxa"/>
            <w:tcBorders>
              <w:top w:val="single" w:sz="4" w:space="0" w:color="auto"/>
              <w:bottom w:val="single" w:sz="4" w:space="0" w:color="auto"/>
            </w:tcBorders>
          </w:tcPr>
          <w:p w14:paraId="2ADEEB5D" w14:textId="77777777" w:rsidR="00940ECB" w:rsidRPr="00940ECB" w:rsidRDefault="00940ECB" w:rsidP="00940ECB">
            <w:pPr>
              <w:tabs>
                <w:tab w:val="left" w:pos="1035"/>
              </w:tabs>
              <w:rPr>
                <w:rFonts w:ascii="Arial" w:eastAsia="Times New Roman" w:hAnsi="Arial" w:cs="Arial"/>
                <w:sz w:val="22"/>
                <w:szCs w:val="22"/>
                <w:lang w:eastAsia="en-GB"/>
              </w:rPr>
            </w:pPr>
          </w:p>
        </w:tc>
        <w:tc>
          <w:tcPr>
            <w:tcW w:w="6981" w:type="dxa"/>
            <w:tcBorders>
              <w:top w:val="single" w:sz="4" w:space="0" w:color="auto"/>
              <w:bottom w:val="single" w:sz="4" w:space="0" w:color="auto"/>
            </w:tcBorders>
          </w:tcPr>
          <w:p w14:paraId="44F81990" w14:textId="77777777" w:rsidR="00940ECB" w:rsidRPr="00940ECB" w:rsidRDefault="00940ECB" w:rsidP="00940ECB">
            <w:pPr>
              <w:rPr>
                <w:rFonts w:ascii="Arial" w:eastAsia="Times New Roman" w:hAnsi="Arial" w:cs="Arial"/>
                <w:sz w:val="20"/>
                <w:szCs w:val="22"/>
                <w:lang w:eastAsia="en-GB"/>
              </w:rPr>
            </w:pPr>
            <w:r w:rsidRPr="00940ECB">
              <w:rPr>
                <w:rFonts w:ascii="Arial" w:eastAsia="Times New Roman" w:hAnsi="Arial" w:cs="Arial"/>
                <w:sz w:val="22"/>
                <w:szCs w:val="22"/>
                <w:lang w:eastAsia="en-GB"/>
              </w:rPr>
              <w:t>Beginning of lesson</w:t>
            </w:r>
            <w:r w:rsidRPr="00940ECB">
              <w:rPr>
                <w:rFonts w:ascii="Arial" w:eastAsia="Times New Roman" w:hAnsi="Arial" w:cs="Arial"/>
                <w:sz w:val="20"/>
                <w:szCs w:val="22"/>
                <w:lang w:eastAsia="en-GB"/>
              </w:rPr>
              <w:t xml:space="preserve"> (How will you introduce the lesson/learning?)</w:t>
            </w:r>
          </w:p>
          <w:p w14:paraId="7CF98DCA" w14:textId="77777777" w:rsidR="00940ECB" w:rsidRPr="00940ECB" w:rsidRDefault="00940ECB" w:rsidP="00940ECB">
            <w:pPr>
              <w:rPr>
                <w:rFonts w:ascii="Arial" w:eastAsia="Times New Roman" w:hAnsi="Arial" w:cs="Arial"/>
                <w:sz w:val="20"/>
                <w:szCs w:val="22"/>
                <w:lang w:eastAsia="en-GB"/>
              </w:rPr>
            </w:pPr>
          </w:p>
          <w:p w14:paraId="0CC16E7B" w14:textId="77777777" w:rsidR="00940ECB" w:rsidRPr="00940ECB" w:rsidRDefault="00940ECB" w:rsidP="00940ECB">
            <w:pPr>
              <w:rPr>
                <w:rFonts w:ascii="Arial" w:eastAsia="Times New Roman" w:hAnsi="Arial" w:cs="Arial"/>
                <w:sz w:val="20"/>
                <w:szCs w:val="22"/>
                <w:lang w:eastAsia="en-GB"/>
              </w:rPr>
            </w:pPr>
          </w:p>
          <w:p w14:paraId="76FCC027" w14:textId="77777777" w:rsidR="00940ECB" w:rsidRPr="00940ECB" w:rsidRDefault="00940ECB" w:rsidP="00940ECB">
            <w:pPr>
              <w:tabs>
                <w:tab w:val="left" w:pos="1035"/>
              </w:tabs>
              <w:rPr>
                <w:rFonts w:ascii="Arial" w:eastAsia="Times New Roman" w:hAnsi="Arial" w:cs="Arial"/>
                <w:sz w:val="22"/>
                <w:szCs w:val="22"/>
                <w:lang w:eastAsia="en-GB"/>
              </w:rPr>
            </w:pPr>
          </w:p>
          <w:p w14:paraId="59648915" w14:textId="77777777" w:rsidR="00940ECB" w:rsidRPr="00940ECB" w:rsidRDefault="00940ECB" w:rsidP="00940ECB">
            <w:pPr>
              <w:tabs>
                <w:tab w:val="left" w:pos="1035"/>
              </w:tabs>
              <w:rPr>
                <w:rFonts w:ascii="Arial" w:eastAsia="Times New Roman" w:hAnsi="Arial" w:cs="Arial"/>
                <w:sz w:val="22"/>
                <w:szCs w:val="22"/>
                <w:lang w:eastAsia="en-GB"/>
              </w:rPr>
            </w:pPr>
          </w:p>
        </w:tc>
        <w:tc>
          <w:tcPr>
            <w:tcW w:w="3802" w:type="dxa"/>
            <w:tcBorders>
              <w:top w:val="single" w:sz="4" w:space="0" w:color="auto"/>
              <w:bottom w:val="single" w:sz="4" w:space="0" w:color="auto"/>
            </w:tcBorders>
          </w:tcPr>
          <w:p w14:paraId="00EBE0A5" w14:textId="77777777" w:rsidR="00940ECB" w:rsidRPr="00940ECB" w:rsidRDefault="00940ECB" w:rsidP="00940ECB">
            <w:pPr>
              <w:rPr>
                <w:rFonts w:ascii="Arial" w:eastAsia="Times New Roman" w:hAnsi="Arial" w:cs="Arial"/>
                <w:sz w:val="20"/>
                <w:szCs w:val="22"/>
                <w:lang w:eastAsia="en-GB"/>
              </w:rPr>
            </w:pPr>
          </w:p>
          <w:p w14:paraId="7415D0A3" w14:textId="77777777" w:rsidR="00940ECB" w:rsidRPr="00940ECB" w:rsidRDefault="00940ECB" w:rsidP="00940ECB">
            <w:pPr>
              <w:rPr>
                <w:rFonts w:ascii="Arial" w:eastAsia="Times New Roman" w:hAnsi="Arial" w:cs="Arial"/>
                <w:sz w:val="20"/>
                <w:szCs w:val="22"/>
                <w:lang w:eastAsia="en-GB"/>
              </w:rPr>
            </w:pPr>
          </w:p>
          <w:p w14:paraId="03F1EDFD" w14:textId="77777777" w:rsidR="00940ECB" w:rsidRPr="00940ECB" w:rsidRDefault="00940ECB" w:rsidP="00940ECB">
            <w:pPr>
              <w:rPr>
                <w:rFonts w:ascii="Arial" w:eastAsia="Times New Roman" w:hAnsi="Arial" w:cs="Arial"/>
                <w:sz w:val="20"/>
                <w:szCs w:val="22"/>
                <w:lang w:eastAsia="en-GB"/>
              </w:rPr>
            </w:pPr>
          </w:p>
          <w:p w14:paraId="7343A9CC" w14:textId="77777777" w:rsidR="00940ECB" w:rsidRPr="00940ECB" w:rsidRDefault="00940ECB" w:rsidP="00940ECB">
            <w:pPr>
              <w:rPr>
                <w:rFonts w:ascii="Arial" w:eastAsia="Times New Roman" w:hAnsi="Arial" w:cs="Arial"/>
                <w:sz w:val="20"/>
                <w:szCs w:val="22"/>
                <w:lang w:eastAsia="en-GB"/>
              </w:rPr>
            </w:pPr>
          </w:p>
          <w:p w14:paraId="05D5DB5E" w14:textId="77777777" w:rsidR="00940ECB" w:rsidRPr="00940ECB" w:rsidRDefault="00940ECB" w:rsidP="00940ECB">
            <w:pPr>
              <w:rPr>
                <w:rFonts w:ascii="Arial" w:eastAsia="Times New Roman" w:hAnsi="Arial" w:cs="Arial"/>
                <w:sz w:val="20"/>
                <w:szCs w:val="22"/>
                <w:lang w:eastAsia="en-GB"/>
              </w:rPr>
            </w:pPr>
          </w:p>
          <w:p w14:paraId="784D5A1F" w14:textId="77777777" w:rsidR="00940ECB" w:rsidRPr="00940ECB" w:rsidRDefault="00940ECB" w:rsidP="00940ECB">
            <w:pPr>
              <w:rPr>
                <w:rFonts w:ascii="Arial" w:eastAsia="Times New Roman" w:hAnsi="Arial" w:cs="Arial"/>
                <w:sz w:val="20"/>
                <w:szCs w:val="22"/>
                <w:lang w:eastAsia="en-GB"/>
              </w:rPr>
            </w:pPr>
          </w:p>
          <w:p w14:paraId="4A874136" w14:textId="77777777" w:rsidR="00940ECB" w:rsidRPr="00940ECB" w:rsidRDefault="00940ECB" w:rsidP="00940ECB">
            <w:pPr>
              <w:rPr>
                <w:rFonts w:ascii="Arial" w:eastAsia="Times New Roman" w:hAnsi="Arial" w:cs="Arial"/>
                <w:sz w:val="20"/>
                <w:szCs w:val="22"/>
                <w:lang w:eastAsia="en-GB"/>
              </w:rPr>
            </w:pPr>
          </w:p>
        </w:tc>
        <w:tc>
          <w:tcPr>
            <w:tcW w:w="2976" w:type="dxa"/>
            <w:tcBorders>
              <w:top w:val="single" w:sz="4" w:space="0" w:color="auto"/>
              <w:bottom w:val="single" w:sz="4" w:space="0" w:color="auto"/>
            </w:tcBorders>
          </w:tcPr>
          <w:p w14:paraId="41DD8876" w14:textId="77777777" w:rsidR="00940ECB" w:rsidRPr="00940ECB" w:rsidRDefault="00940ECB" w:rsidP="00940ECB">
            <w:pPr>
              <w:rPr>
                <w:rFonts w:ascii="Arial" w:eastAsia="Times New Roman" w:hAnsi="Arial" w:cs="Arial"/>
                <w:sz w:val="20"/>
                <w:szCs w:val="22"/>
                <w:lang w:eastAsia="en-GB"/>
              </w:rPr>
            </w:pPr>
          </w:p>
          <w:p w14:paraId="6AC8FA85" w14:textId="77777777" w:rsidR="00940ECB" w:rsidRPr="00940ECB" w:rsidRDefault="00940ECB" w:rsidP="00940ECB">
            <w:pPr>
              <w:rPr>
                <w:rFonts w:ascii="Arial" w:eastAsia="Times New Roman" w:hAnsi="Arial" w:cs="Arial"/>
                <w:sz w:val="20"/>
                <w:szCs w:val="22"/>
                <w:lang w:eastAsia="en-GB"/>
              </w:rPr>
            </w:pPr>
          </w:p>
          <w:p w14:paraId="3B3FB07C" w14:textId="77777777" w:rsidR="00940ECB" w:rsidRPr="00940ECB" w:rsidRDefault="00940ECB" w:rsidP="00940ECB">
            <w:pPr>
              <w:rPr>
                <w:rFonts w:ascii="Arial" w:eastAsia="Times New Roman" w:hAnsi="Arial" w:cs="Arial"/>
                <w:sz w:val="20"/>
                <w:szCs w:val="22"/>
                <w:lang w:eastAsia="en-GB"/>
              </w:rPr>
            </w:pPr>
          </w:p>
          <w:p w14:paraId="15625BBE" w14:textId="77777777" w:rsidR="00940ECB" w:rsidRPr="00940ECB" w:rsidRDefault="00940ECB" w:rsidP="00940ECB">
            <w:pPr>
              <w:rPr>
                <w:rFonts w:ascii="Arial" w:eastAsia="Times New Roman" w:hAnsi="Arial" w:cs="Arial"/>
                <w:sz w:val="20"/>
                <w:szCs w:val="22"/>
                <w:lang w:eastAsia="en-GB"/>
              </w:rPr>
            </w:pPr>
          </w:p>
          <w:p w14:paraId="79664191" w14:textId="77777777" w:rsidR="00940ECB" w:rsidRPr="00940ECB" w:rsidRDefault="00940ECB" w:rsidP="00940ECB">
            <w:pPr>
              <w:rPr>
                <w:rFonts w:ascii="Arial" w:eastAsia="Times New Roman" w:hAnsi="Arial" w:cs="Arial"/>
                <w:sz w:val="20"/>
                <w:szCs w:val="22"/>
                <w:lang w:eastAsia="en-GB"/>
              </w:rPr>
            </w:pPr>
          </w:p>
          <w:p w14:paraId="62EE44B2" w14:textId="77777777" w:rsidR="00940ECB" w:rsidRPr="00940ECB" w:rsidRDefault="00940ECB" w:rsidP="00940ECB">
            <w:pPr>
              <w:rPr>
                <w:rFonts w:ascii="Arial" w:eastAsia="Times New Roman" w:hAnsi="Arial" w:cs="Arial"/>
                <w:sz w:val="20"/>
                <w:szCs w:val="22"/>
                <w:lang w:eastAsia="en-GB"/>
              </w:rPr>
            </w:pPr>
          </w:p>
          <w:p w14:paraId="69CE4597" w14:textId="77777777" w:rsidR="00940ECB" w:rsidRPr="00940ECB" w:rsidRDefault="00940ECB" w:rsidP="00940ECB">
            <w:pPr>
              <w:contextualSpacing/>
              <w:rPr>
                <w:rFonts w:ascii="Arial" w:eastAsia="Times New Roman" w:hAnsi="Arial" w:cs="Arial"/>
                <w:sz w:val="20"/>
                <w:szCs w:val="22"/>
                <w:lang w:eastAsia="en-GB"/>
              </w:rPr>
            </w:pPr>
          </w:p>
        </w:tc>
      </w:tr>
      <w:tr w:rsidR="00940ECB" w:rsidRPr="00940ECB" w14:paraId="17613AE8" w14:textId="77777777" w:rsidTr="00C16D44">
        <w:trPr>
          <w:trHeight w:val="1619"/>
        </w:trPr>
        <w:tc>
          <w:tcPr>
            <w:tcW w:w="1126" w:type="dxa"/>
            <w:tcBorders>
              <w:top w:val="single" w:sz="4" w:space="0" w:color="auto"/>
              <w:bottom w:val="single" w:sz="4" w:space="0" w:color="auto"/>
            </w:tcBorders>
          </w:tcPr>
          <w:p w14:paraId="15E5F0FB" w14:textId="77777777" w:rsidR="00940ECB" w:rsidRPr="00940ECB" w:rsidRDefault="00940ECB" w:rsidP="00940ECB">
            <w:pPr>
              <w:tabs>
                <w:tab w:val="left" w:pos="1035"/>
              </w:tabs>
              <w:rPr>
                <w:rFonts w:ascii="Arial" w:eastAsia="Times New Roman" w:hAnsi="Arial" w:cs="Arial"/>
                <w:sz w:val="22"/>
                <w:szCs w:val="22"/>
                <w:lang w:eastAsia="en-GB"/>
              </w:rPr>
            </w:pPr>
          </w:p>
        </w:tc>
        <w:tc>
          <w:tcPr>
            <w:tcW w:w="6981" w:type="dxa"/>
            <w:tcBorders>
              <w:top w:val="single" w:sz="4" w:space="0" w:color="auto"/>
              <w:bottom w:val="single" w:sz="4" w:space="0" w:color="auto"/>
            </w:tcBorders>
          </w:tcPr>
          <w:p w14:paraId="315A8621" w14:textId="77777777" w:rsidR="00940ECB" w:rsidRPr="00940ECB" w:rsidRDefault="00940ECB" w:rsidP="00940ECB">
            <w:pPr>
              <w:tabs>
                <w:tab w:val="left" w:pos="1035"/>
              </w:tabs>
              <w:rPr>
                <w:rFonts w:ascii="Arial" w:eastAsia="Times New Roman" w:hAnsi="Arial" w:cs="Arial"/>
                <w:sz w:val="20"/>
                <w:szCs w:val="20"/>
                <w:lang w:eastAsia="en-GB"/>
              </w:rPr>
            </w:pPr>
          </w:p>
        </w:tc>
        <w:tc>
          <w:tcPr>
            <w:tcW w:w="3802" w:type="dxa"/>
            <w:tcBorders>
              <w:top w:val="single" w:sz="4" w:space="0" w:color="auto"/>
              <w:bottom w:val="single" w:sz="4" w:space="0" w:color="auto"/>
            </w:tcBorders>
          </w:tcPr>
          <w:p w14:paraId="78D87B9F" w14:textId="77777777" w:rsidR="00940ECB" w:rsidRPr="00940ECB" w:rsidRDefault="00940ECB" w:rsidP="00940ECB">
            <w:pPr>
              <w:rPr>
                <w:rFonts w:ascii="Arial" w:eastAsia="Times New Roman" w:hAnsi="Arial" w:cs="Arial"/>
                <w:sz w:val="20"/>
                <w:szCs w:val="20"/>
                <w:lang w:eastAsia="en-GB"/>
              </w:rPr>
            </w:pPr>
          </w:p>
          <w:p w14:paraId="240B8896" w14:textId="77777777" w:rsidR="00940ECB" w:rsidRPr="00940ECB" w:rsidRDefault="00940ECB" w:rsidP="00940ECB">
            <w:pPr>
              <w:rPr>
                <w:rFonts w:ascii="Arial" w:eastAsia="Times New Roman" w:hAnsi="Arial" w:cs="Arial"/>
                <w:sz w:val="20"/>
                <w:szCs w:val="20"/>
                <w:lang w:eastAsia="en-GB"/>
              </w:rPr>
            </w:pPr>
          </w:p>
          <w:p w14:paraId="6983A5DA" w14:textId="77777777" w:rsidR="00940ECB" w:rsidRPr="00940ECB" w:rsidRDefault="00940ECB" w:rsidP="00940ECB">
            <w:pPr>
              <w:rPr>
                <w:rFonts w:ascii="Arial" w:eastAsia="Times New Roman" w:hAnsi="Arial" w:cs="Arial"/>
                <w:sz w:val="20"/>
                <w:szCs w:val="20"/>
                <w:lang w:eastAsia="en-GB"/>
              </w:rPr>
            </w:pPr>
          </w:p>
          <w:p w14:paraId="62351569" w14:textId="77777777" w:rsidR="00940ECB" w:rsidRPr="00940ECB" w:rsidRDefault="00940ECB" w:rsidP="00940ECB">
            <w:pPr>
              <w:rPr>
                <w:rFonts w:ascii="Arial" w:eastAsia="Times New Roman" w:hAnsi="Arial" w:cs="Arial"/>
                <w:sz w:val="20"/>
                <w:szCs w:val="20"/>
                <w:lang w:eastAsia="en-GB"/>
              </w:rPr>
            </w:pPr>
          </w:p>
          <w:p w14:paraId="29835482" w14:textId="77777777" w:rsidR="00940ECB" w:rsidRPr="00940ECB" w:rsidRDefault="00940ECB" w:rsidP="00940ECB">
            <w:pPr>
              <w:rPr>
                <w:rFonts w:ascii="Arial" w:eastAsia="Times New Roman" w:hAnsi="Arial" w:cs="Arial"/>
                <w:sz w:val="20"/>
                <w:szCs w:val="20"/>
                <w:lang w:eastAsia="en-GB"/>
              </w:rPr>
            </w:pPr>
          </w:p>
          <w:p w14:paraId="2E4DC044" w14:textId="77777777" w:rsidR="00940ECB" w:rsidRPr="00940ECB" w:rsidRDefault="00940ECB" w:rsidP="00940ECB">
            <w:pPr>
              <w:rPr>
                <w:rFonts w:ascii="Arial" w:eastAsia="Times New Roman" w:hAnsi="Arial" w:cs="Arial"/>
                <w:sz w:val="20"/>
                <w:szCs w:val="20"/>
                <w:lang w:eastAsia="en-GB"/>
              </w:rPr>
            </w:pPr>
          </w:p>
        </w:tc>
        <w:tc>
          <w:tcPr>
            <w:tcW w:w="2976" w:type="dxa"/>
            <w:tcBorders>
              <w:top w:val="single" w:sz="4" w:space="0" w:color="auto"/>
              <w:bottom w:val="single" w:sz="4" w:space="0" w:color="auto"/>
            </w:tcBorders>
          </w:tcPr>
          <w:p w14:paraId="77D5BDA7" w14:textId="77777777" w:rsidR="00940ECB" w:rsidRPr="00940ECB" w:rsidRDefault="00940ECB" w:rsidP="00940ECB">
            <w:pPr>
              <w:rPr>
                <w:rFonts w:ascii="Arial" w:eastAsia="Times New Roman" w:hAnsi="Arial" w:cs="Arial"/>
                <w:sz w:val="20"/>
                <w:szCs w:val="20"/>
                <w:lang w:eastAsia="en-GB"/>
              </w:rPr>
            </w:pPr>
          </w:p>
          <w:p w14:paraId="5DD99E69" w14:textId="77777777" w:rsidR="00940ECB" w:rsidRPr="00940ECB" w:rsidRDefault="00940ECB" w:rsidP="00940ECB">
            <w:pPr>
              <w:rPr>
                <w:rFonts w:ascii="Arial" w:eastAsia="Times New Roman" w:hAnsi="Arial" w:cs="Arial"/>
                <w:sz w:val="20"/>
                <w:szCs w:val="20"/>
                <w:lang w:eastAsia="en-GB"/>
              </w:rPr>
            </w:pPr>
          </w:p>
          <w:p w14:paraId="009F0DF8" w14:textId="77777777" w:rsidR="00940ECB" w:rsidRPr="00940ECB" w:rsidRDefault="00940ECB" w:rsidP="00940ECB">
            <w:pPr>
              <w:rPr>
                <w:rFonts w:ascii="Arial" w:eastAsia="Times New Roman" w:hAnsi="Arial" w:cs="Arial"/>
                <w:sz w:val="20"/>
                <w:szCs w:val="20"/>
                <w:lang w:eastAsia="en-GB"/>
              </w:rPr>
            </w:pPr>
          </w:p>
          <w:p w14:paraId="70E7A52E" w14:textId="77777777" w:rsidR="00940ECB" w:rsidRPr="00940ECB" w:rsidRDefault="00940ECB" w:rsidP="00940ECB">
            <w:pPr>
              <w:rPr>
                <w:rFonts w:ascii="Arial" w:eastAsia="Times New Roman" w:hAnsi="Arial" w:cs="Arial"/>
                <w:sz w:val="20"/>
                <w:szCs w:val="20"/>
                <w:lang w:eastAsia="en-GB"/>
              </w:rPr>
            </w:pPr>
          </w:p>
          <w:p w14:paraId="266443CD" w14:textId="77777777" w:rsidR="00940ECB" w:rsidRPr="00940ECB" w:rsidRDefault="00940ECB" w:rsidP="00940ECB">
            <w:pPr>
              <w:rPr>
                <w:rFonts w:ascii="Arial" w:eastAsia="Times New Roman" w:hAnsi="Arial" w:cs="Arial"/>
                <w:sz w:val="20"/>
                <w:szCs w:val="20"/>
                <w:lang w:eastAsia="en-GB"/>
              </w:rPr>
            </w:pPr>
          </w:p>
          <w:p w14:paraId="6F89DFF2" w14:textId="77777777" w:rsidR="00940ECB" w:rsidRPr="00940ECB" w:rsidRDefault="00940ECB" w:rsidP="00940ECB">
            <w:pPr>
              <w:rPr>
                <w:rFonts w:ascii="Arial" w:eastAsia="Times New Roman" w:hAnsi="Arial" w:cs="Arial"/>
                <w:sz w:val="20"/>
                <w:szCs w:val="20"/>
                <w:lang w:eastAsia="en-GB"/>
              </w:rPr>
            </w:pPr>
          </w:p>
        </w:tc>
      </w:tr>
      <w:tr w:rsidR="00940ECB" w:rsidRPr="00940ECB" w14:paraId="5B4FEC48" w14:textId="77777777" w:rsidTr="00C16D44">
        <w:trPr>
          <w:trHeight w:val="1619"/>
        </w:trPr>
        <w:tc>
          <w:tcPr>
            <w:tcW w:w="1126" w:type="dxa"/>
            <w:tcBorders>
              <w:top w:val="single" w:sz="4" w:space="0" w:color="auto"/>
              <w:bottom w:val="single" w:sz="4" w:space="0" w:color="auto"/>
            </w:tcBorders>
          </w:tcPr>
          <w:p w14:paraId="081D90A7" w14:textId="77777777" w:rsidR="00940ECB" w:rsidRPr="00940ECB" w:rsidRDefault="00940ECB" w:rsidP="00940ECB">
            <w:pPr>
              <w:tabs>
                <w:tab w:val="left" w:pos="1035"/>
              </w:tabs>
              <w:rPr>
                <w:rFonts w:ascii="Arial" w:eastAsia="Times New Roman" w:hAnsi="Arial" w:cs="Arial"/>
                <w:sz w:val="22"/>
                <w:szCs w:val="22"/>
                <w:lang w:eastAsia="en-GB"/>
              </w:rPr>
            </w:pPr>
          </w:p>
        </w:tc>
        <w:tc>
          <w:tcPr>
            <w:tcW w:w="6981" w:type="dxa"/>
            <w:tcBorders>
              <w:top w:val="single" w:sz="4" w:space="0" w:color="auto"/>
              <w:bottom w:val="single" w:sz="4" w:space="0" w:color="auto"/>
            </w:tcBorders>
          </w:tcPr>
          <w:p w14:paraId="71431D3F" w14:textId="77777777" w:rsidR="00940ECB" w:rsidRPr="00940ECB" w:rsidRDefault="00940ECB" w:rsidP="00940ECB">
            <w:pPr>
              <w:tabs>
                <w:tab w:val="left" w:pos="1035"/>
              </w:tabs>
              <w:rPr>
                <w:rFonts w:ascii="Arial" w:eastAsia="Times New Roman" w:hAnsi="Arial" w:cs="Arial"/>
                <w:sz w:val="20"/>
                <w:szCs w:val="22"/>
                <w:lang w:eastAsia="en-GB"/>
              </w:rPr>
            </w:pPr>
          </w:p>
          <w:p w14:paraId="36C5FE23" w14:textId="77777777" w:rsidR="00940ECB" w:rsidRPr="00940ECB" w:rsidRDefault="00940ECB" w:rsidP="00940ECB">
            <w:pPr>
              <w:tabs>
                <w:tab w:val="left" w:pos="1035"/>
              </w:tabs>
              <w:rPr>
                <w:rFonts w:ascii="Arial" w:eastAsia="Times New Roman" w:hAnsi="Arial" w:cs="Arial"/>
                <w:sz w:val="20"/>
                <w:szCs w:val="22"/>
                <w:lang w:eastAsia="en-GB"/>
              </w:rPr>
            </w:pPr>
          </w:p>
          <w:p w14:paraId="64B34F1E" w14:textId="77777777" w:rsidR="00940ECB" w:rsidRPr="00940ECB" w:rsidRDefault="00940ECB" w:rsidP="00940ECB">
            <w:pPr>
              <w:tabs>
                <w:tab w:val="left" w:pos="1035"/>
              </w:tabs>
              <w:rPr>
                <w:rFonts w:ascii="Arial" w:eastAsia="Times New Roman" w:hAnsi="Arial" w:cs="Arial"/>
                <w:sz w:val="20"/>
                <w:szCs w:val="22"/>
                <w:lang w:eastAsia="en-GB"/>
              </w:rPr>
            </w:pPr>
          </w:p>
          <w:p w14:paraId="4DEF19E6" w14:textId="77777777" w:rsidR="00940ECB" w:rsidRPr="00940ECB" w:rsidRDefault="00940ECB" w:rsidP="00940ECB">
            <w:pPr>
              <w:tabs>
                <w:tab w:val="left" w:pos="1035"/>
              </w:tabs>
              <w:rPr>
                <w:rFonts w:ascii="Arial" w:eastAsia="Times New Roman" w:hAnsi="Arial" w:cs="Arial"/>
                <w:sz w:val="20"/>
                <w:szCs w:val="22"/>
                <w:lang w:eastAsia="en-GB"/>
              </w:rPr>
            </w:pPr>
          </w:p>
          <w:p w14:paraId="68C16AE3" w14:textId="77777777" w:rsidR="00940ECB" w:rsidRPr="00940ECB" w:rsidRDefault="00940ECB" w:rsidP="00940ECB">
            <w:pPr>
              <w:tabs>
                <w:tab w:val="left" w:pos="1035"/>
              </w:tabs>
              <w:rPr>
                <w:rFonts w:ascii="Arial" w:eastAsia="Times New Roman" w:hAnsi="Arial" w:cs="Arial"/>
                <w:sz w:val="20"/>
                <w:szCs w:val="22"/>
                <w:lang w:eastAsia="en-GB"/>
              </w:rPr>
            </w:pPr>
          </w:p>
          <w:p w14:paraId="5F2E7A9A" w14:textId="77777777" w:rsidR="00940ECB" w:rsidRPr="00940ECB" w:rsidRDefault="00940ECB" w:rsidP="00940ECB">
            <w:pPr>
              <w:tabs>
                <w:tab w:val="left" w:pos="1035"/>
              </w:tabs>
              <w:rPr>
                <w:rFonts w:ascii="Arial" w:eastAsia="Times New Roman" w:hAnsi="Arial" w:cs="Arial"/>
                <w:sz w:val="20"/>
                <w:szCs w:val="22"/>
                <w:lang w:eastAsia="en-GB"/>
              </w:rPr>
            </w:pPr>
          </w:p>
          <w:p w14:paraId="1522549E" w14:textId="77777777" w:rsidR="00940ECB" w:rsidRPr="00940ECB" w:rsidRDefault="00940ECB" w:rsidP="00940ECB">
            <w:pPr>
              <w:tabs>
                <w:tab w:val="left" w:pos="1035"/>
              </w:tabs>
              <w:rPr>
                <w:rFonts w:ascii="Arial" w:eastAsia="Times New Roman" w:hAnsi="Arial" w:cs="Arial"/>
                <w:sz w:val="20"/>
                <w:szCs w:val="22"/>
                <w:lang w:eastAsia="en-GB"/>
              </w:rPr>
            </w:pPr>
          </w:p>
        </w:tc>
        <w:tc>
          <w:tcPr>
            <w:tcW w:w="3802" w:type="dxa"/>
            <w:tcBorders>
              <w:top w:val="single" w:sz="4" w:space="0" w:color="auto"/>
              <w:bottom w:val="single" w:sz="4" w:space="0" w:color="auto"/>
            </w:tcBorders>
          </w:tcPr>
          <w:p w14:paraId="6114EFBD" w14:textId="77777777" w:rsidR="00940ECB" w:rsidRPr="00940ECB" w:rsidRDefault="00940ECB" w:rsidP="00940ECB">
            <w:pPr>
              <w:rPr>
                <w:rFonts w:ascii="Arial" w:eastAsia="Times New Roman" w:hAnsi="Arial" w:cs="Arial"/>
                <w:sz w:val="20"/>
                <w:szCs w:val="22"/>
                <w:lang w:eastAsia="en-GB"/>
              </w:rPr>
            </w:pPr>
          </w:p>
          <w:p w14:paraId="7B3E044B" w14:textId="77777777" w:rsidR="00940ECB" w:rsidRPr="00940ECB" w:rsidRDefault="00940ECB" w:rsidP="00940ECB">
            <w:pPr>
              <w:rPr>
                <w:rFonts w:ascii="Arial" w:eastAsia="Times New Roman" w:hAnsi="Arial" w:cs="Arial"/>
                <w:sz w:val="20"/>
                <w:szCs w:val="22"/>
                <w:lang w:eastAsia="en-GB"/>
              </w:rPr>
            </w:pPr>
          </w:p>
          <w:p w14:paraId="15379AE6" w14:textId="77777777" w:rsidR="00940ECB" w:rsidRPr="00940ECB" w:rsidRDefault="00940ECB" w:rsidP="00940ECB">
            <w:pPr>
              <w:rPr>
                <w:rFonts w:ascii="Arial" w:eastAsia="Times New Roman" w:hAnsi="Arial" w:cs="Arial"/>
                <w:sz w:val="20"/>
                <w:szCs w:val="22"/>
                <w:lang w:eastAsia="en-GB"/>
              </w:rPr>
            </w:pPr>
          </w:p>
          <w:p w14:paraId="113E2188" w14:textId="77777777" w:rsidR="00940ECB" w:rsidRPr="00940ECB" w:rsidRDefault="00940ECB" w:rsidP="00940ECB">
            <w:pPr>
              <w:rPr>
                <w:rFonts w:ascii="Arial" w:eastAsia="Times New Roman" w:hAnsi="Arial" w:cs="Arial"/>
                <w:sz w:val="20"/>
                <w:szCs w:val="22"/>
                <w:lang w:eastAsia="en-GB"/>
              </w:rPr>
            </w:pPr>
          </w:p>
          <w:p w14:paraId="179905D2" w14:textId="77777777" w:rsidR="00940ECB" w:rsidRPr="00940ECB" w:rsidRDefault="00940ECB" w:rsidP="00940ECB">
            <w:pPr>
              <w:rPr>
                <w:rFonts w:ascii="Arial" w:eastAsia="Times New Roman" w:hAnsi="Arial" w:cs="Arial"/>
                <w:sz w:val="20"/>
                <w:szCs w:val="22"/>
                <w:lang w:eastAsia="en-GB"/>
              </w:rPr>
            </w:pPr>
          </w:p>
          <w:p w14:paraId="64811198" w14:textId="77777777" w:rsidR="00940ECB" w:rsidRPr="00940ECB" w:rsidRDefault="00940ECB" w:rsidP="00940ECB">
            <w:pPr>
              <w:rPr>
                <w:rFonts w:ascii="Arial" w:eastAsia="Times New Roman" w:hAnsi="Arial" w:cs="Arial"/>
                <w:sz w:val="20"/>
                <w:szCs w:val="22"/>
                <w:lang w:eastAsia="en-GB"/>
              </w:rPr>
            </w:pPr>
          </w:p>
          <w:p w14:paraId="468CD8EC" w14:textId="77777777" w:rsidR="00940ECB" w:rsidRPr="00940ECB" w:rsidRDefault="00940ECB" w:rsidP="00940ECB">
            <w:pPr>
              <w:rPr>
                <w:rFonts w:ascii="Arial" w:eastAsia="Times New Roman" w:hAnsi="Arial" w:cs="Arial"/>
                <w:sz w:val="20"/>
                <w:szCs w:val="22"/>
                <w:lang w:eastAsia="en-GB"/>
              </w:rPr>
            </w:pPr>
          </w:p>
        </w:tc>
        <w:tc>
          <w:tcPr>
            <w:tcW w:w="2976" w:type="dxa"/>
            <w:tcBorders>
              <w:top w:val="single" w:sz="4" w:space="0" w:color="auto"/>
              <w:bottom w:val="single" w:sz="4" w:space="0" w:color="auto"/>
            </w:tcBorders>
          </w:tcPr>
          <w:p w14:paraId="246AB45F" w14:textId="77777777" w:rsidR="00940ECB" w:rsidRPr="00940ECB" w:rsidRDefault="00940ECB" w:rsidP="00940ECB">
            <w:pPr>
              <w:rPr>
                <w:rFonts w:ascii="Arial" w:eastAsia="Times New Roman" w:hAnsi="Arial" w:cs="Arial"/>
                <w:sz w:val="20"/>
                <w:szCs w:val="22"/>
                <w:lang w:eastAsia="en-GB"/>
              </w:rPr>
            </w:pPr>
          </w:p>
          <w:p w14:paraId="2C9663CD" w14:textId="77777777" w:rsidR="00940ECB" w:rsidRPr="00940ECB" w:rsidRDefault="00940ECB" w:rsidP="00940ECB">
            <w:pPr>
              <w:rPr>
                <w:rFonts w:ascii="Arial" w:eastAsia="Times New Roman" w:hAnsi="Arial" w:cs="Arial"/>
                <w:sz w:val="20"/>
                <w:szCs w:val="22"/>
                <w:lang w:eastAsia="en-GB"/>
              </w:rPr>
            </w:pPr>
          </w:p>
          <w:p w14:paraId="207F674C" w14:textId="77777777" w:rsidR="00940ECB" w:rsidRPr="00940ECB" w:rsidRDefault="00940ECB" w:rsidP="00940ECB">
            <w:pPr>
              <w:rPr>
                <w:rFonts w:ascii="Arial" w:eastAsia="Times New Roman" w:hAnsi="Arial" w:cs="Arial"/>
                <w:sz w:val="20"/>
                <w:szCs w:val="22"/>
                <w:lang w:eastAsia="en-GB"/>
              </w:rPr>
            </w:pPr>
          </w:p>
          <w:p w14:paraId="52AA8E73" w14:textId="77777777" w:rsidR="00940ECB" w:rsidRPr="00940ECB" w:rsidRDefault="00940ECB" w:rsidP="00940ECB">
            <w:pPr>
              <w:rPr>
                <w:rFonts w:ascii="Arial" w:eastAsia="Times New Roman" w:hAnsi="Arial" w:cs="Arial"/>
                <w:sz w:val="20"/>
                <w:szCs w:val="22"/>
                <w:lang w:eastAsia="en-GB"/>
              </w:rPr>
            </w:pPr>
          </w:p>
          <w:p w14:paraId="7427A253" w14:textId="77777777" w:rsidR="00940ECB" w:rsidRPr="00940ECB" w:rsidRDefault="00940ECB" w:rsidP="00940ECB">
            <w:pPr>
              <w:rPr>
                <w:rFonts w:ascii="Arial" w:eastAsia="Times New Roman" w:hAnsi="Arial" w:cs="Arial"/>
                <w:sz w:val="20"/>
                <w:szCs w:val="22"/>
                <w:lang w:eastAsia="en-GB"/>
              </w:rPr>
            </w:pPr>
          </w:p>
          <w:p w14:paraId="2F8B2E1C" w14:textId="77777777" w:rsidR="00940ECB" w:rsidRPr="00940ECB" w:rsidRDefault="00940ECB" w:rsidP="00940ECB">
            <w:pPr>
              <w:rPr>
                <w:rFonts w:ascii="Arial" w:eastAsia="Times New Roman" w:hAnsi="Arial" w:cs="Arial"/>
                <w:sz w:val="20"/>
                <w:szCs w:val="22"/>
                <w:lang w:eastAsia="en-GB"/>
              </w:rPr>
            </w:pPr>
          </w:p>
          <w:p w14:paraId="0974A7A4" w14:textId="77777777" w:rsidR="00940ECB" w:rsidRPr="00940ECB" w:rsidRDefault="00940ECB" w:rsidP="00940ECB">
            <w:pPr>
              <w:rPr>
                <w:rFonts w:ascii="Arial" w:eastAsia="Times New Roman" w:hAnsi="Arial" w:cs="Arial"/>
                <w:sz w:val="20"/>
                <w:szCs w:val="22"/>
                <w:lang w:eastAsia="en-GB"/>
              </w:rPr>
            </w:pPr>
          </w:p>
        </w:tc>
      </w:tr>
      <w:tr w:rsidR="00940ECB" w:rsidRPr="00940ECB" w14:paraId="2E595ABC" w14:textId="77777777" w:rsidTr="00C16D44">
        <w:trPr>
          <w:trHeight w:val="1619"/>
        </w:trPr>
        <w:tc>
          <w:tcPr>
            <w:tcW w:w="1126" w:type="dxa"/>
            <w:tcBorders>
              <w:top w:val="single" w:sz="4" w:space="0" w:color="auto"/>
              <w:bottom w:val="single" w:sz="4" w:space="0" w:color="auto"/>
            </w:tcBorders>
          </w:tcPr>
          <w:p w14:paraId="24287EB8" w14:textId="77777777" w:rsidR="00940ECB" w:rsidRPr="00940ECB" w:rsidRDefault="00940ECB" w:rsidP="00940ECB">
            <w:pPr>
              <w:tabs>
                <w:tab w:val="left" w:pos="1035"/>
              </w:tabs>
              <w:rPr>
                <w:rFonts w:ascii="Arial" w:eastAsia="Times New Roman" w:hAnsi="Arial" w:cs="Arial"/>
                <w:sz w:val="22"/>
                <w:szCs w:val="22"/>
                <w:lang w:eastAsia="en-GB"/>
              </w:rPr>
            </w:pPr>
          </w:p>
        </w:tc>
        <w:tc>
          <w:tcPr>
            <w:tcW w:w="6981" w:type="dxa"/>
            <w:tcBorders>
              <w:top w:val="single" w:sz="4" w:space="0" w:color="auto"/>
              <w:bottom w:val="single" w:sz="4" w:space="0" w:color="auto"/>
            </w:tcBorders>
          </w:tcPr>
          <w:p w14:paraId="40921649" w14:textId="77777777" w:rsidR="00940ECB" w:rsidRPr="00940ECB" w:rsidRDefault="00940ECB" w:rsidP="00940ECB">
            <w:pPr>
              <w:tabs>
                <w:tab w:val="left" w:pos="1035"/>
              </w:tabs>
              <w:rPr>
                <w:rFonts w:ascii="Arial" w:eastAsia="Times New Roman" w:hAnsi="Arial" w:cs="Arial"/>
                <w:sz w:val="20"/>
                <w:szCs w:val="22"/>
                <w:lang w:eastAsia="en-GB"/>
              </w:rPr>
            </w:pPr>
          </w:p>
          <w:p w14:paraId="68E3342B" w14:textId="77777777" w:rsidR="00940ECB" w:rsidRPr="00940ECB" w:rsidRDefault="00940ECB" w:rsidP="00940ECB">
            <w:pPr>
              <w:tabs>
                <w:tab w:val="left" w:pos="1035"/>
              </w:tabs>
              <w:rPr>
                <w:rFonts w:ascii="Arial" w:eastAsia="Times New Roman" w:hAnsi="Arial" w:cs="Arial"/>
                <w:sz w:val="20"/>
                <w:szCs w:val="22"/>
                <w:lang w:eastAsia="en-GB"/>
              </w:rPr>
            </w:pPr>
          </w:p>
          <w:p w14:paraId="6F553FCB" w14:textId="77777777" w:rsidR="00940ECB" w:rsidRPr="00940ECB" w:rsidRDefault="00940ECB" w:rsidP="00940ECB">
            <w:pPr>
              <w:tabs>
                <w:tab w:val="left" w:pos="1035"/>
              </w:tabs>
              <w:rPr>
                <w:rFonts w:ascii="Arial" w:eastAsia="Times New Roman" w:hAnsi="Arial" w:cs="Arial"/>
                <w:sz w:val="20"/>
                <w:szCs w:val="22"/>
                <w:lang w:eastAsia="en-GB"/>
              </w:rPr>
            </w:pPr>
          </w:p>
          <w:p w14:paraId="347D3759" w14:textId="77777777" w:rsidR="00940ECB" w:rsidRPr="00940ECB" w:rsidRDefault="00940ECB" w:rsidP="00940ECB">
            <w:pPr>
              <w:tabs>
                <w:tab w:val="left" w:pos="1035"/>
              </w:tabs>
              <w:rPr>
                <w:rFonts w:ascii="Arial" w:eastAsia="Times New Roman" w:hAnsi="Arial" w:cs="Arial"/>
                <w:sz w:val="20"/>
                <w:szCs w:val="22"/>
                <w:lang w:eastAsia="en-GB"/>
              </w:rPr>
            </w:pPr>
          </w:p>
          <w:p w14:paraId="42C11AB0" w14:textId="77777777" w:rsidR="00940ECB" w:rsidRPr="00940ECB" w:rsidRDefault="00940ECB" w:rsidP="00940ECB">
            <w:pPr>
              <w:tabs>
                <w:tab w:val="left" w:pos="1035"/>
              </w:tabs>
              <w:rPr>
                <w:rFonts w:ascii="Arial" w:eastAsia="Times New Roman" w:hAnsi="Arial" w:cs="Arial"/>
                <w:sz w:val="20"/>
                <w:szCs w:val="22"/>
                <w:lang w:eastAsia="en-GB"/>
              </w:rPr>
            </w:pPr>
          </w:p>
        </w:tc>
        <w:tc>
          <w:tcPr>
            <w:tcW w:w="3802" w:type="dxa"/>
            <w:tcBorders>
              <w:top w:val="single" w:sz="4" w:space="0" w:color="auto"/>
              <w:bottom w:val="single" w:sz="4" w:space="0" w:color="auto"/>
            </w:tcBorders>
          </w:tcPr>
          <w:p w14:paraId="0529A51D" w14:textId="77777777" w:rsidR="00940ECB" w:rsidRPr="00940ECB" w:rsidRDefault="00940ECB" w:rsidP="00940ECB">
            <w:pPr>
              <w:rPr>
                <w:rFonts w:ascii="Arial" w:eastAsia="Times New Roman" w:hAnsi="Arial" w:cs="Arial"/>
                <w:sz w:val="20"/>
                <w:szCs w:val="22"/>
                <w:lang w:eastAsia="en-GB"/>
              </w:rPr>
            </w:pPr>
          </w:p>
          <w:p w14:paraId="29AFEE7A" w14:textId="77777777" w:rsidR="00940ECB" w:rsidRPr="00940ECB" w:rsidRDefault="00940ECB" w:rsidP="00940ECB">
            <w:pPr>
              <w:rPr>
                <w:rFonts w:ascii="Arial" w:eastAsia="Times New Roman" w:hAnsi="Arial" w:cs="Arial"/>
                <w:sz w:val="20"/>
                <w:szCs w:val="22"/>
                <w:lang w:eastAsia="en-GB"/>
              </w:rPr>
            </w:pPr>
          </w:p>
          <w:p w14:paraId="5D5C86D9" w14:textId="77777777" w:rsidR="00940ECB" w:rsidRPr="00940ECB" w:rsidRDefault="00940ECB" w:rsidP="00940ECB">
            <w:pPr>
              <w:rPr>
                <w:rFonts w:ascii="Arial" w:eastAsia="Times New Roman" w:hAnsi="Arial" w:cs="Arial"/>
                <w:sz w:val="20"/>
                <w:szCs w:val="22"/>
                <w:lang w:eastAsia="en-GB"/>
              </w:rPr>
            </w:pPr>
          </w:p>
          <w:p w14:paraId="41AE2C71" w14:textId="77777777" w:rsidR="00940ECB" w:rsidRPr="00940ECB" w:rsidRDefault="00940ECB" w:rsidP="00940ECB">
            <w:pPr>
              <w:rPr>
                <w:rFonts w:ascii="Arial" w:eastAsia="Times New Roman" w:hAnsi="Arial" w:cs="Arial"/>
                <w:sz w:val="20"/>
                <w:szCs w:val="22"/>
                <w:lang w:eastAsia="en-GB"/>
              </w:rPr>
            </w:pPr>
          </w:p>
          <w:p w14:paraId="51EBBD52" w14:textId="77777777" w:rsidR="00940ECB" w:rsidRPr="00940ECB" w:rsidRDefault="00940ECB" w:rsidP="00940ECB">
            <w:pPr>
              <w:rPr>
                <w:rFonts w:ascii="Arial" w:eastAsia="Times New Roman" w:hAnsi="Arial" w:cs="Arial"/>
                <w:sz w:val="20"/>
                <w:szCs w:val="22"/>
                <w:lang w:eastAsia="en-GB"/>
              </w:rPr>
            </w:pPr>
          </w:p>
          <w:p w14:paraId="5BCADD8F" w14:textId="77777777" w:rsidR="00940ECB" w:rsidRPr="00940ECB" w:rsidRDefault="00940ECB" w:rsidP="00940ECB">
            <w:pPr>
              <w:rPr>
                <w:rFonts w:ascii="Arial" w:eastAsia="Times New Roman" w:hAnsi="Arial" w:cs="Arial"/>
                <w:sz w:val="20"/>
                <w:szCs w:val="22"/>
                <w:lang w:eastAsia="en-GB"/>
              </w:rPr>
            </w:pPr>
          </w:p>
          <w:p w14:paraId="10A2B0F0" w14:textId="77777777" w:rsidR="00940ECB" w:rsidRPr="00940ECB" w:rsidRDefault="00940ECB" w:rsidP="00940ECB">
            <w:pPr>
              <w:rPr>
                <w:rFonts w:ascii="Arial" w:eastAsia="Times New Roman" w:hAnsi="Arial" w:cs="Arial"/>
                <w:sz w:val="20"/>
                <w:szCs w:val="22"/>
                <w:lang w:eastAsia="en-GB"/>
              </w:rPr>
            </w:pPr>
          </w:p>
        </w:tc>
        <w:tc>
          <w:tcPr>
            <w:tcW w:w="2976" w:type="dxa"/>
            <w:tcBorders>
              <w:top w:val="single" w:sz="4" w:space="0" w:color="auto"/>
              <w:bottom w:val="single" w:sz="4" w:space="0" w:color="auto"/>
            </w:tcBorders>
          </w:tcPr>
          <w:p w14:paraId="4C6A8F93" w14:textId="77777777" w:rsidR="00940ECB" w:rsidRPr="00940ECB" w:rsidRDefault="00940ECB" w:rsidP="00940ECB">
            <w:pPr>
              <w:rPr>
                <w:rFonts w:ascii="Arial" w:eastAsia="Times New Roman" w:hAnsi="Arial" w:cs="Arial"/>
                <w:sz w:val="20"/>
                <w:szCs w:val="22"/>
                <w:lang w:eastAsia="en-GB"/>
              </w:rPr>
            </w:pPr>
          </w:p>
          <w:p w14:paraId="2F12D092" w14:textId="77777777" w:rsidR="00940ECB" w:rsidRPr="00940ECB" w:rsidRDefault="00940ECB" w:rsidP="00940ECB">
            <w:pPr>
              <w:rPr>
                <w:rFonts w:ascii="Arial" w:eastAsia="Times New Roman" w:hAnsi="Arial" w:cs="Arial"/>
                <w:sz w:val="20"/>
                <w:szCs w:val="22"/>
                <w:lang w:eastAsia="en-GB"/>
              </w:rPr>
            </w:pPr>
          </w:p>
          <w:p w14:paraId="7FD84687" w14:textId="77777777" w:rsidR="00940ECB" w:rsidRPr="00940ECB" w:rsidRDefault="00940ECB" w:rsidP="00940ECB">
            <w:pPr>
              <w:rPr>
                <w:rFonts w:ascii="Arial" w:eastAsia="Times New Roman" w:hAnsi="Arial" w:cs="Arial"/>
                <w:sz w:val="20"/>
                <w:szCs w:val="22"/>
                <w:lang w:eastAsia="en-GB"/>
              </w:rPr>
            </w:pPr>
          </w:p>
          <w:p w14:paraId="2716B2EA" w14:textId="77777777" w:rsidR="00940ECB" w:rsidRPr="00940ECB" w:rsidRDefault="00940ECB" w:rsidP="00940ECB">
            <w:pPr>
              <w:rPr>
                <w:rFonts w:ascii="Arial" w:eastAsia="Times New Roman" w:hAnsi="Arial" w:cs="Arial"/>
                <w:sz w:val="20"/>
                <w:szCs w:val="22"/>
                <w:lang w:eastAsia="en-GB"/>
              </w:rPr>
            </w:pPr>
          </w:p>
          <w:p w14:paraId="2CDA76E1" w14:textId="77777777" w:rsidR="00940ECB" w:rsidRPr="00940ECB" w:rsidRDefault="00940ECB" w:rsidP="00940ECB">
            <w:pPr>
              <w:rPr>
                <w:rFonts w:ascii="Arial" w:eastAsia="Times New Roman" w:hAnsi="Arial" w:cs="Arial"/>
                <w:sz w:val="20"/>
                <w:szCs w:val="22"/>
                <w:lang w:eastAsia="en-GB"/>
              </w:rPr>
            </w:pPr>
          </w:p>
          <w:p w14:paraId="540F4E3C" w14:textId="77777777" w:rsidR="00940ECB" w:rsidRPr="00940ECB" w:rsidRDefault="00940ECB" w:rsidP="00940ECB">
            <w:pPr>
              <w:rPr>
                <w:rFonts w:ascii="Arial" w:eastAsia="Times New Roman" w:hAnsi="Arial" w:cs="Arial"/>
                <w:sz w:val="20"/>
                <w:szCs w:val="22"/>
                <w:lang w:eastAsia="en-GB"/>
              </w:rPr>
            </w:pPr>
          </w:p>
          <w:p w14:paraId="6A392BFC" w14:textId="77777777" w:rsidR="00940ECB" w:rsidRPr="00940ECB" w:rsidRDefault="00940ECB" w:rsidP="00940ECB">
            <w:pPr>
              <w:rPr>
                <w:rFonts w:ascii="Arial" w:eastAsia="Times New Roman" w:hAnsi="Arial" w:cs="Arial"/>
                <w:sz w:val="20"/>
                <w:szCs w:val="22"/>
                <w:lang w:eastAsia="en-GB"/>
              </w:rPr>
            </w:pPr>
          </w:p>
        </w:tc>
      </w:tr>
      <w:tr w:rsidR="00940ECB" w:rsidRPr="00940ECB" w14:paraId="6D321C1F" w14:textId="77777777" w:rsidTr="00C16D44">
        <w:trPr>
          <w:trHeight w:val="1619"/>
        </w:trPr>
        <w:tc>
          <w:tcPr>
            <w:tcW w:w="1126" w:type="dxa"/>
            <w:tcBorders>
              <w:top w:val="single" w:sz="4" w:space="0" w:color="auto"/>
            </w:tcBorders>
          </w:tcPr>
          <w:p w14:paraId="34FA9F43" w14:textId="77777777" w:rsidR="00940ECB" w:rsidRPr="00940ECB" w:rsidRDefault="00940ECB" w:rsidP="00940ECB">
            <w:pPr>
              <w:tabs>
                <w:tab w:val="left" w:pos="1035"/>
              </w:tabs>
              <w:rPr>
                <w:rFonts w:ascii="Arial" w:eastAsia="Times New Roman" w:hAnsi="Arial" w:cs="Arial"/>
                <w:sz w:val="22"/>
                <w:szCs w:val="22"/>
                <w:lang w:eastAsia="en-GB"/>
              </w:rPr>
            </w:pPr>
          </w:p>
        </w:tc>
        <w:tc>
          <w:tcPr>
            <w:tcW w:w="6981" w:type="dxa"/>
            <w:tcBorders>
              <w:top w:val="single" w:sz="4" w:space="0" w:color="auto"/>
            </w:tcBorders>
          </w:tcPr>
          <w:p w14:paraId="0DBC9354" w14:textId="77777777" w:rsidR="00940ECB" w:rsidRPr="00940ECB" w:rsidRDefault="00940ECB" w:rsidP="00940ECB">
            <w:pPr>
              <w:tabs>
                <w:tab w:val="left" w:pos="1035"/>
              </w:tabs>
              <w:rPr>
                <w:rFonts w:ascii="Arial" w:eastAsia="Times New Roman" w:hAnsi="Arial" w:cs="Arial"/>
                <w:sz w:val="20"/>
                <w:szCs w:val="22"/>
                <w:lang w:eastAsia="en-GB"/>
              </w:rPr>
            </w:pPr>
            <w:r w:rsidRPr="00940ECB">
              <w:rPr>
                <w:rFonts w:ascii="Arial" w:eastAsia="Times New Roman" w:hAnsi="Arial" w:cs="Arial"/>
                <w:sz w:val="22"/>
                <w:szCs w:val="22"/>
                <w:lang w:eastAsia="en-GB"/>
              </w:rPr>
              <w:t xml:space="preserve">Plenary </w:t>
            </w:r>
            <w:r w:rsidRPr="00940ECB">
              <w:rPr>
                <w:rFonts w:ascii="Arial" w:eastAsia="Times New Roman" w:hAnsi="Arial" w:cs="Arial"/>
                <w:sz w:val="20"/>
                <w:szCs w:val="22"/>
                <w:lang w:eastAsia="en-GB"/>
              </w:rPr>
              <w:t>(How will you check for learning/understanding?)</w:t>
            </w:r>
          </w:p>
          <w:p w14:paraId="166CA3A8" w14:textId="77777777" w:rsidR="00940ECB" w:rsidRPr="00940ECB" w:rsidRDefault="00940ECB" w:rsidP="00940ECB">
            <w:pPr>
              <w:tabs>
                <w:tab w:val="left" w:pos="1035"/>
              </w:tabs>
              <w:rPr>
                <w:rFonts w:ascii="Arial" w:eastAsia="Times New Roman" w:hAnsi="Arial" w:cs="Arial"/>
                <w:sz w:val="20"/>
                <w:szCs w:val="22"/>
                <w:lang w:eastAsia="en-GB"/>
              </w:rPr>
            </w:pPr>
          </w:p>
          <w:p w14:paraId="60CF28F7" w14:textId="77777777" w:rsidR="00940ECB" w:rsidRPr="00940ECB" w:rsidRDefault="00940ECB" w:rsidP="00940ECB">
            <w:pPr>
              <w:tabs>
                <w:tab w:val="left" w:pos="1035"/>
              </w:tabs>
              <w:rPr>
                <w:rFonts w:ascii="Arial" w:eastAsia="Times New Roman" w:hAnsi="Arial" w:cs="Arial"/>
                <w:sz w:val="20"/>
                <w:szCs w:val="22"/>
                <w:lang w:eastAsia="en-GB"/>
              </w:rPr>
            </w:pPr>
          </w:p>
          <w:p w14:paraId="066369C5" w14:textId="77777777" w:rsidR="00940ECB" w:rsidRPr="00940ECB" w:rsidRDefault="00940ECB" w:rsidP="00940ECB">
            <w:pPr>
              <w:tabs>
                <w:tab w:val="left" w:pos="1035"/>
              </w:tabs>
              <w:rPr>
                <w:rFonts w:ascii="Arial" w:eastAsia="Times New Roman" w:hAnsi="Arial" w:cs="Arial"/>
                <w:sz w:val="20"/>
                <w:szCs w:val="22"/>
                <w:lang w:eastAsia="en-GB"/>
              </w:rPr>
            </w:pPr>
          </w:p>
          <w:p w14:paraId="2EDD5C78" w14:textId="77777777" w:rsidR="00940ECB" w:rsidRPr="00940ECB" w:rsidRDefault="00940ECB" w:rsidP="00940ECB">
            <w:pPr>
              <w:tabs>
                <w:tab w:val="left" w:pos="1035"/>
              </w:tabs>
              <w:rPr>
                <w:rFonts w:ascii="Arial" w:eastAsia="Times New Roman" w:hAnsi="Arial" w:cs="Arial"/>
                <w:sz w:val="20"/>
                <w:szCs w:val="22"/>
                <w:lang w:eastAsia="en-GB"/>
              </w:rPr>
            </w:pPr>
          </w:p>
          <w:p w14:paraId="7D314061" w14:textId="77777777" w:rsidR="00940ECB" w:rsidRPr="00940ECB" w:rsidRDefault="00940ECB" w:rsidP="00940ECB">
            <w:pPr>
              <w:tabs>
                <w:tab w:val="left" w:pos="1035"/>
              </w:tabs>
              <w:rPr>
                <w:rFonts w:ascii="Arial" w:eastAsia="Times New Roman" w:hAnsi="Arial" w:cs="Arial"/>
                <w:sz w:val="20"/>
                <w:szCs w:val="22"/>
                <w:lang w:eastAsia="en-GB"/>
              </w:rPr>
            </w:pPr>
          </w:p>
          <w:p w14:paraId="657FD2CE" w14:textId="77777777" w:rsidR="00940ECB" w:rsidRPr="00940ECB" w:rsidRDefault="00940ECB" w:rsidP="00940ECB">
            <w:pPr>
              <w:tabs>
                <w:tab w:val="left" w:pos="1035"/>
              </w:tabs>
              <w:rPr>
                <w:rFonts w:ascii="Arial" w:eastAsia="Times New Roman" w:hAnsi="Arial" w:cs="Arial"/>
                <w:sz w:val="20"/>
                <w:szCs w:val="22"/>
                <w:lang w:eastAsia="en-GB"/>
              </w:rPr>
            </w:pPr>
          </w:p>
        </w:tc>
        <w:tc>
          <w:tcPr>
            <w:tcW w:w="3802" w:type="dxa"/>
            <w:tcBorders>
              <w:top w:val="single" w:sz="4" w:space="0" w:color="auto"/>
            </w:tcBorders>
          </w:tcPr>
          <w:p w14:paraId="73C7158E" w14:textId="77777777" w:rsidR="00940ECB" w:rsidRPr="00940ECB" w:rsidRDefault="00940ECB" w:rsidP="00940ECB">
            <w:pPr>
              <w:rPr>
                <w:rFonts w:ascii="Arial" w:eastAsia="Times New Roman" w:hAnsi="Arial" w:cs="Arial"/>
                <w:sz w:val="20"/>
                <w:szCs w:val="22"/>
                <w:lang w:eastAsia="en-GB"/>
              </w:rPr>
            </w:pPr>
          </w:p>
          <w:p w14:paraId="3792D7EE" w14:textId="77777777" w:rsidR="00940ECB" w:rsidRPr="00940ECB" w:rsidRDefault="00940ECB" w:rsidP="00940ECB">
            <w:pPr>
              <w:rPr>
                <w:rFonts w:ascii="Arial" w:eastAsia="Times New Roman" w:hAnsi="Arial" w:cs="Arial"/>
                <w:sz w:val="20"/>
                <w:szCs w:val="22"/>
                <w:lang w:eastAsia="en-GB"/>
              </w:rPr>
            </w:pPr>
          </w:p>
          <w:p w14:paraId="17729C4E" w14:textId="77777777" w:rsidR="00940ECB" w:rsidRPr="00940ECB" w:rsidRDefault="00940ECB" w:rsidP="00940ECB">
            <w:pPr>
              <w:rPr>
                <w:rFonts w:ascii="Arial" w:eastAsia="Times New Roman" w:hAnsi="Arial" w:cs="Arial"/>
                <w:sz w:val="20"/>
                <w:szCs w:val="22"/>
                <w:lang w:eastAsia="en-GB"/>
              </w:rPr>
            </w:pPr>
          </w:p>
          <w:p w14:paraId="22E323D2" w14:textId="77777777" w:rsidR="00940ECB" w:rsidRPr="00940ECB" w:rsidRDefault="00940ECB" w:rsidP="00940ECB">
            <w:pPr>
              <w:rPr>
                <w:rFonts w:ascii="Arial" w:eastAsia="Times New Roman" w:hAnsi="Arial" w:cs="Arial"/>
                <w:sz w:val="20"/>
                <w:szCs w:val="22"/>
                <w:lang w:eastAsia="en-GB"/>
              </w:rPr>
            </w:pPr>
          </w:p>
          <w:p w14:paraId="7EE1EDB3" w14:textId="77777777" w:rsidR="00940ECB" w:rsidRPr="00940ECB" w:rsidRDefault="00940ECB" w:rsidP="00940ECB">
            <w:pPr>
              <w:rPr>
                <w:rFonts w:ascii="Arial" w:eastAsia="Times New Roman" w:hAnsi="Arial" w:cs="Arial"/>
                <w:sz w:val="20"/>
                <w:szCs w:val="22"/>
                <w:lang w:eastAsia="en-GB"/>
              </w:rPr>
            </w:pPr>
          </w:p>
          <w:p w14:paraId="3C68F7FE" w14:textId="77777777" w:rsidR="00940ECB" w:rsidRPr="00940ECB" w:rsidRDefault="00940ECB" w:rsidP="00940ECB">
            <w:pPr>
              <w:rPr>
                <w:rFonts w:ascii="Arial" w:eastAsia="Times New Roman" w:hAnsi="Arial" w:cs="Arial"/>
                <w:sz w:val="20"/>
                <w:szCs w:val="22"/>
                <w:lang w:eastAsia="en-GB"/>
              </w:rPr>
            </w:pPr>
          </w:p>
          <w:p w14:paraId="21FEB0CE" w14:textId="77777777" w:rsidR="00940ECB" w:rsidRPr="00940ECB" w:rsidRDefault="00940ECB" w:rsidP="00940ECB">
            <w:pPr>
              <w:rPr>
                <w:rFonts w:ascii="Arial" w:eastAsia="Times New Roman" w:hAnsi="Arial" w:cs="Arial"/>
                <w:sz w:val="20"/>
                <w:szCs w:val="22"/>
                <w:lang w:eastAsia="en-GB"/>
              </w:rPr>
            </w:pPr>
          </w:p>
        </w:tc>
        <w:tc>
          <w:tcPr>
            <w:tcW w:w="2976" w:type="dxa"/>
            <w:tcBorders>
              <w:top w:val="single" w:sz="4" w:space="0" w:color="auto"/>
            </w:tcBorders>
          </w:tcPr>
          <w:p w14:paraId="42D18708" w14:textId="77777777" w:rsidR="00940ECB" w:rsidRPr="00940ECB" w:rsidRDefault="00940ECB" w:rsidP="00940ECB">
            <w:pPr>
              <w:rPr>
                <w:rFonts w:ascii="Arial" w:eastAsia="Times New Roman" w:hAnsi="Arial" w:cs="Arial"/>
                <w:sz w:val="20"/>
                <w:szCs w:val="22"/>
                <w:lang w:eastAsia="en-GB"/>
              </w:rPr>
            </w:pPr>
          </w:p>
          <w:p w14:paraId="7B362095" w14:textId="77777777" w:rsidR="00940ECB" w:rsidRPr="00940ECB" w:rsidRDefault="00940ECB" w:rsidP="00940ECB">
            <w:pPr>
              <w:rPr>
                <w:rFonts w:ascii="Arial" w:eastAsia="Times New Roman" w:hAnsi="Arial" w:cs="Arial"/>
                <w:sz w:val="20"/>
                <w:szCs w:val="22"/>
                <w:lang w:eastAsia="en-GB"/>
              </w:rPr>
            </w:pPr>
          </w:p>
          <w:p w14:paraId="668CFCCC" w14:textId="77777777" w:rsidR="00940ECB" w:rsidRPr="00940ECB" w:rsidRDefault="00940ECB" w:rsidP="00940ECB">
            <w:pPr>
              <w:rPr>
                <w:rFonts w:ascii="Arial" w:eastAsia="Times New Roman" w:hAnsi="Arial" w:cs="Arial"/>
                <w:sz w:val="20"/>
                <w:szCs w:val="22"/>
                <w:lang w:eastAsia="en-GB"/>
              </w:rPr>
            </w:pPr>
          </w:p>
          <w:p w14:paraId="49CB03F0" w14:textId="77777777" w:rsidR="00940ECB" w:rsidRPr="00940ECB" w:rsidRDefault="00940ECB" w:rsidP="00940ECB">
            <w:pPr>
              <w:rPr>
                <w:rFonts w:ascii="Arial" w:eastAsia="Times New Roman" w:hAnsi="Arial" w:cs="Arial"/>
                <w:sz w:val="20"/>
                <w:szCs w:val="22"/>
                <w:lang w:eastAsia="en-GB"/>
              </w:rPr>
            </w:pPr>
          </w:p>
          <w:p w14:paraId="0C62E243" w14:textId="77777777" w:rsidR="00940ECB" w:rsidRPr="00940ECB" w:rsidRDefault="00940ECB" w:rsidP="00940ECB">
            <w:pPr>
              <w:rPr>
                <w:rFonts w:ascii="Arial" w:eastAsia="Times New Roman" w:hAnsi="Arial" w:cs="Arial"/>
                <w:sz w:val="20"/>
                <w:szCs w:val="22"/>
                <w:lang w:eastAsia="en-GB"/>
              </w:rPr>
            </w:pPr>
          </w:p>
          <w:p w14:paraId="488ED02C" w14:textId="77777777" w:rsidR="00940ECB" w:rsidRPr="00940ECB" w:rsidRDefault="00940ECB" w:rsidP="00940ECB">
            <w:pPr>
              <w:rPr>
                <w:rFonts w:ascii="Arial" w:eastAsia="Times New Roman" w:hAnsi="Arial" w:cs="Arial"/>
                <w:sz w:val="20"/>
                <w:szCs w:val="22"/>
                <w:lang w:eastAsia="en-GB"/>
              </w:rPr>
            </w:pPr>
          </w:p>
          <w:p w14:paraId="29D50BCA" w14:textId="77777777" w:rsidR="00940ECB" w:rsidRPr="00940ECB" w:rsidRDefault="00940ECB" w:rsidP="00940ECB">
            <w:pPr>
              <w:rPr>
                <w:rFonts w:ascii="Arial" w:eastAsia="Times New Roman" w:hAnsi="Arial" w:cs="Arial"/>
                <w:sz w:val="20"/>
                <w:szCs w:val="22"/>
                <w:lang w:eastAsia="en-GB"/>
              </w:rPr>
            </w:pPr>
          </w:p>
        </w:tc>
      </w:tr>
    </w:tbl>
    <w:p w14:paraId="366DC600" w14:textId="77777777" w:rsidR="00940ECB" w:rsidRPr="00940ECB" w:rsidRDefault="00940ECB" w:rsidP="00940ECB">
      <w:pPr>
        <w:ind w:left="-284"/>
        <w:jc w:val="both"/>
        <w:rPr>
          <w:rFonts w:ascii="Geneva" w:eastAsia="Times New Roman" w:hAnsi="Geneva" w:cs="Times New Roman"/>
          <w:sz w:val="20"/>
          <w:szCs w:val="20"/>
          <w:lang w:eastAsia="en-GB"/>
        </w:rPr>
        <w:sectPr w:rsidR="00940ECB" w:rsidRPr="00940ECB" w:rsidSect="00940ECB">
          <w:pgSz w:w="16839" w:h="11907" w:orient="landscape" w:code="9"/>
          <w:pgMar w:top="1134" w:right="1134" w:bottom="1134" w:left="1134" w:header="709" w:footer="709" w:gutter="0"/>
          <w:cols w:space="708"/>
          <w:docGrid w:linePitch="360"/>
        </w:sectPr>
      </w:pPr>
    </w:p>
    <w:p w14:paraId="2C51C7D7" w14:textId="77777777" w:rsidR="00940ECB" w:rsidRPr="00940ECB" w:rsidRDefault="00940ECB" w:rsidP="00940ECB">
      <w:pPr>
        <w:ind w:left="-284"/>
        <w:jc w:val="both"/>
        <w:rPr>
          <w:rFonts w:ascii="Arial" w:eastAsia="Times New Roman" w:hAnsi="Arial" w:cs="Arial"/>
          <w:b/>
          <w:szCs w:val="20"/>
          <w:lang w:eastAsia="en-GB"/>
        </w:rPr>
      </w:pPr>
      <w:r w:rsidRPr="00940ECB">
        <w:rPr>
          <w:rFonts w:ascii="Arial" w:eastAsia="Times New Roman" w:hAnsi="Arial" w:cs="Arial"/>
          <w:b/>
          <w:szCs w:val="20"/>
          <w:lang w:eastAsia="en-GB"/>
        </w:rPr>
        <w:t>Assessment of learning and evaluation of teaching</w:t>
      </w:r>
    </w:p>
    <w:p w14:paraId="586C54C7" w14:textId="77777777" w:rsidR="00940ECB" w:rsidRPr="00940ECB" w:rsidRDefault="00940ECB" w:rsidP="00940ECB">
      <w:pPr>
        <w:jc w:val="both"/>
        <w:rPr>
          <w:rFonts w:ascii="Geneva" w:eastAsia="Times New Roman" w:hAnsi="Geneva" w:cs="Times New Roman"/>
          <w:sz w:val="20"/>
          <w:szCs w:val="20"/>
          <w:lang w:eastAsia="en-GB"/>
        </w:rPr>
      </w:pPr>
    </w:p>
    <w:tbl>
      <w:tblPr>
        <w:tblStyle w:val="TableGrid5"/>
        <w:tblW w:w="10118" w:type="dxa"/>
        <w:tblInd w:w="-284" w:type="dxa"/>
        <w:tblLook w:val="04A0" w:firstRow="1" w:lastRow="0" w:firstColumn="1" w:lastColumn="0" w:noHBand="0" w:noVBand="1"/>
      </w:tblPr>
      <w:tblGrid>
        <w:gridCol w:w="10118"/>
      </w:tblGrid>
      <w:tr w:rsidR="00940ECB" w:rsidRPr="00940ECB" w14:paraId="5D79F83C" w14:textId="77777777" w:rsidTr="00C16D44">
        <w:trPr>
          <w:trHeight w:val="4498"/>
        </w:trPr>
        <w:tc>
          <w:tcPr>
            <w:tcW w:w="10118" w:type="dxa"/>
          </w:tcPr>
          <w:p w14:paraId="4EFD2FAF" w14:textId="77777777" w:rsidR="00940ECB" w:rsidRPr="00940ECB" w:rsidRDefault="00940ECB" w:rsidP="00940ECB">
            <w:pPr>
              <w:rPr>
                <w:rFonts w:ascii="Arial" w:eastAsia="Times New Roman" w:hAnsi="Arial" w:cs="Arial"/>
                <w:szCs w:val="20"/>
                <w:lang w:eastAsia="en-GB"/>
              </w:rPr>
            </w:pPr>
            <w:r w:rsidRPr="00940ECB">
              <w:rPr>
                <w:rFonts w:ascii="Arial" w:eastAsia="Times New Roman" w:hAnsi="Arial" w:cs="Arial"/>
                <w:szCs w:val="20"/>
                <w:lang w:eastAsia="en-GB"/>
              </w:rPr>
              <w:t>How did the learning go? (Comment on overall class progress/specific learners’ progress)</w:t>
            </w:r>
          </w:p>
          <w:p w14:paraId="621B1ACC" w14:textId="77777777" w:rsidR="00940ECB" w:rsidRPr="00940ECB" w:rsidRDefault="00940ECB" w:rsidP="00940ECB">
            <w:pPr>
              <w:rPr>
                <w:rFonts w:ascii="Arial" w:eastAsia="Times New Roman" w:hAnsi="Arial" w:cs="Arial"/>
                <w:szCs w:val="20"/>
                <w:lang w:eastAsia="en-GB"/>
              </w:rPr>
            </w:pPr>
          </w:p>
          <w:p w14:paraId="44DFF63A" w14:textId="77777777" w:rsidR="00940ECB" w:rsidRPr="00940ECB" w:rsidRDefault="00940ECB" w:rsidP="00940ECB">
            <w:pPr>
              <w:rPr>
                <w:rFonts w:ascii="Geneva" w:eastAsia="Times New Roman" w:hAnsi="Geneva" w:cs="Times New Roman"/>
                <w:sz w:val="20"/>
                <w:szCs w:val="20"/>
                <w:lang w:eastAsia="en-GB"/>
              </w:rPr>
            </w:pPr>
          </w:p>
          <w:p w14:paraId="5EF5DB0C" w14:textId="77777777" w:rsidR="00940ECB" w:rsidRPr="00940ECB" w:rsidRDefault="00940ECB" w:rsidP="00940ECB">
            <w:pPr>
              <w:rPr>
                <w:rFonts w:ascii="Geneva" w:eastAsia="Times New Roman" w:hAnsi="Geneva" w:cs="Times New Roman"/>
                <w:sz w:val="20"/>
                <w:szCs w:val="20"/>
                <w:lang w:eastAsia="en-GB"/>
              </w:rPr>
            </w:pPr>
          </w:p>
          <w:p w14:paraId="18E13C3F" w14:textId="77777777" w:rsidR="00940ECB" w:rsidRPr="00940ECB" w:rsidRDefault="00940ECB" w:rsidP="00940ECB">
            <w:pPr>
              <w:rPr>
                <w:rFonts w:ascii="Geneva" w:eastAsia="Times New Roman" w:hAnsi="Geneva" w:cs="Times New Roman"/>
                <w:sz w:val="20"/>
                <w:szCs w:val="20"/>
                <w:lang w:eastAsia="en-GB"/>
              </w:rPr>
            </w:pPr>
          </w:p>
          <w:p w14:paraId="13D0EB0C" w14:textId="77777777" w:rsidR="00940ECB" w:rsidRPr="00940ECB" w:rsidRDefault="00940ECB" w:rsidP="00940ECB">
            <w:pPr>
              <w:rPr>
                <w:rFonts w:ascii="Geneva" w:eastAsia="Times New Roman" w:hAnsi="Geneva" w:cs="Times New Roman"/>
                <w:sz w:val="20"/>
                <w:szCs w:val="20"/>
                <w:lang w:eastAsia="en-GB"/>
              </w:rPr>
            </w:pPr>
          </w:p>
          <w:p w14:paraId="50D5DAA3" w14:textId="77777777" w:rsidR="00940ECB" w:rsidRPr="00940ECB" w:rsidRDefault="00940ECB" w:rsidP="00940ECB">
            <w:pPr>
              <w:rPr>
                <w:rFonts w:ascii="Geneva" w:eastAsia="Times New Roman" w:hAnsi="Geneva" w:cs="Times New Roman"/>
                <w:sz w:val="20"/>
                <w:szCs w:val="20"/>
                <w:lang w:eastAsia="en-GB"/>
              </w:rPr>
            </w:pPr>
          </w:p>
          <w:p w14:paraId="373190A8" w14:textId="77777777" w:rsidR="00940ECB" w:rsidRPr="00940ECB" w:rsidRDefault="00940ECB" w:rsidP="00940ECB">
            <w:pPr>
              <w:rPr>
                <w:rFonts w:ascii="Geneva" w:eastAsia="Times New Roman" w:hAnsi="Geneva" w:cs="Times New Roman"/>
                <w:sz w:val="20"/>
                <w:szCs w:val="20"/>
                <w:lang w:eastAsia="en-GB"/>
              </w:rPr>
            </w:pPr>
          </w:p>
          <w:p w14:paraId="03875706" w14:textId="77777777" w:rsidR="00940ECB" w:rsidRPr="00940ECB" w:rsidRDefault="00940ECB" w:rsidP="00940ECB">
            <w:pPr>
              <w:rPr>
                <w:rFonts w:ascii="Geneva" w:eastAsia="Times New Roman" w:hAnsi="Geneva" w:cs="Times New Roman"/>
                <w:sz w:val="20"/>
                <w:szCs w:val="20"/>
                <w:lang w:eastAsia="en-GB"/>
              </w:rPr>
            </w:pPr>
          </w:p>
          <w:p w14:paraId="7A223A6C" w14:textId="77777777" w:rsidR="00940ECB" w:rsidRPr="00940ECB" w:rsidRDefault="00940ECB" w:rsidP="00940ECB">
            <w:pPr>
              <w:rPr>
                <w:rFonts w:ascii="Geneva" w:eastAsia="Times New Roman" w:hAnsi="Geneva" w:cs="Times New Roman"/>
                <w:sz w:val="20"/>
                <w:szCs w:val="20"/>
                <w:lang w:eastAsia="en-GB"/>
              </w:rPr>
            </w:pPr>
          </w:p>
          <w:p w14:paraId="0E2838C0" w14:textId="77777777" w:rsidR="00940ECB" w:rsidRPr="00940ECB" w:rsidRDefault="00940ECB" w:rsidP="00940ECB">
            <w:pPr>
              <w:rPr>
                <w:rFonts w:ascii="Geneva" w:eastAsia="Times New Roman" w:hAnsi="Geneva" w:cs="Times New Roman"/>
                <w:sz w:val="20"/>
                <w:szCs w:val="20"/>
                <w:lang w:eastAsia="en-GB"/>
              </w:rPr>
            </w:pPr>
          </w:p>
          <w:p w14:paraId="3815C670" w14:textId="77777777" w:rsidR="00940ECB" w:rsidRPr="00940ECB" w:rsidRDefault="00940ECB" w:rsidP="00940ECB">
            <w:pPr>
              <w:rPr>
                <w:rFonts w:ascii="Geneva" w:eastAsia="Times New Roman" w:hAnsi="Geneva" w:cs="Times New Roman"/>
                <w:sz w:val="20"/>
                <w:szCs w:val="20"/>
                <w:lang w:eastAsia="en-GB"/>
              </w:rPr>
            </w:pPr>
          </w:p>
          <w:p w14:paraId="366A825E" w14:textId="77777777" w:rsidR="00940ECB" w:rsidRPr="00940ECB" w:rsidRDefault="00940ECB" w:rsidP="00940ECB">
            <w:pPr>
              <w:rPr>
                <w:rFonts w:ascii="Geneva" w:eastAsia="Times New Roman" w:hAnsi="Geneva" w:cs="Times New Roman"/>
                <w:sz w:val="20"/>
                <w:szCs w:val="20"/>
                <w:lang w:eastAsia="en-GB"/>
              </w:rPr>
            </w:pPr>
          </w:p>
          <w:p w14:paraId="2F181529" w14:textId="77777777" w:rsidR="00940ECB" w:rsidRPr="00940ECB" w:rsidRDefault="00940ECB" w:rsidP="00940ECB">
            <w:pPr>
              <w:rPr>
                <w:rFonts w:ascii="Geneva" w:eastAsia="Times New Roman" w:hAnsi="Geneva" w:cs="Times New Roman"/>
                <w:sz w:val="20"/>
                <w:szCs w:val="20"/>
                <w:lang w:eastAsia="en-GB"/>
              </w:rPr>
            </w:pPr>
          </w:p>
          <w:p w14:paraId="49F08489" w14:textId="77777777" w:rsidR="00940ECB" w:rsidRPr="00940ECB" w:rsidRDefault="00940ECB" w:rsidP="00940ECB">
            <w:pPr>
              <w:rPr>
                <w:rFonts w:ascii="Geneva" w:eastAsia="Times New Roman" w:hAnsi="Geneva" w:cs="Times New Roman"/>
                <w:sz w:val="20"/>
                <w:szCs w:val="20"/>
                <w:lang w:eastAsia="en-GB"/>
              </w:rPr>
            </w:pPr>
          </w:p>
          <w:p w14:paraId="2B194FEA" w14:textId="77777777" w:rsidR="00940ECB" w:rsidRPr="00940ECB" w:rsidRDefault="00940ECB" w:rsidP="00940ECB">
            <w:pPr>
              <w:rPr>
                <w:rFonts w:ascii="Geneva" w:eastAsia="Times New Roman" w:hAnsi="Geneva" w:cs="Times New Roman"/>
                <w:sz w:val="20"/>
                <w:szCs w:val="20"/>
                <w:lang w:eastAsia="en-GB"/>
              </w:rPr>
            </w:pPr>
          </w:p>
          <w:p w14:paraId="051B9D2D" w14:textId="77777777" w:rsidR="00940ECB" w:rsidRPr="00940ECB" w:rsidRDefault="00940ECB" w:rsidP="00940ECB">
            <w:pPr>
              <w:rPr>
                <w:rFonts w:ascii="Geneva" w:eastAsia="Times New Roman" w:hAnsi="Geneva" w:cs="Times New Roman"/>
                <w:sz w:val="20"/>
                <w:szCs w:val="20"/>
                <w:lang w:eastAsia="en-GB"/>
              </w:rPr>
            </w:pPr>
          </w:p>
          <w:p w14:paraId="0F6980AC" w14:textId="77777777" w:rsidR="00940ECB" w:rsidRPr="00940ECB" w:rsidRDefault="00940ECB" w:rsidP="00940ECB">
            <w:pPr>
              <w:rPr>
                <w:rFonts w:ascii="Geneva" w:eastAsia="Times New Roman" w:hAnsi="Geneva" w:cs="Times New Roman"/>
                <w:sz w:val="20"/>
                <w:szCs w:val="20"/>
                <w:lang w:eastAsia="en-GB"/>
              </w:rPr>
            </w:pPr>
          </w:p>
        </w:tc>
      </w:tr>
      <w:tr w:rsidR="00940ECB" w:rsidRPr="00940ECB" w14:paraId="77C87D0F" w14:textId="77777777" w:rsidTr="00C16D44">
        <w:trPr>
          <w:trHeight w:val="4498"/>
        </w:trPr>
        <w:tc>
          <w:tcPr>
            <w:tcW w:w="10118" w:type="dxa"/>
          </w:tcPr>
          <w:p w14:paraId="2B350704" w14:textId="77777777" w:rsidR="00940ECB" w:rsidRPr="00940ECB" w:rsidRDefault="00940ECB" w:rsidP="00940ECB">
            <w:pPr>
              <w:rPr>
                <w:rFonts w:ascii="Arial" w:eastAsia="Times New Roman" w:hAnsi="Arial" w:cs="Arial"/>
                <w:szCs w:val="20"/>
                <w:lang w:eastAsia="en-GB"/>
              </w:rPr>
            </w:pPr>
            <w:r w:rsidRPr="00940ECB">
              <w:rPr>
                <w:rFonts w:ascii="Arial" w:eastAsia="Times New Roman" w:hAnsi="Arial" w:cs="Arial"/>
                <w:szCs w:val="20"/>
                <w:lang w:eastAsia="en-GB"/>
              </w:rPr>
              <w:t xml:space="preserve">What did </w:t>
            </w:r>
            <w:r w:rsidRPr="00940ECB">
              <w:rPr>
                <w:rFonts w:ascii="Arial" w:eastAsia="Times New Roman" w:hAnsi="Arial" w:cs="Arial"/>
                <w:b/>
                <w:szCs w:val="20"/>
                <w:lang w:eastAsia="en-GB"/>
              </w:rPr>
              <w:t>you</w:t>
            </w:r>
            <w:r w:rsidRPr="00940ECB">
              <w:rPr>
                <w:rFonts w:ascii="Arial" w:eastAsia="Times New Roman" w:hAnsi="Arial" w:cs="Arial"/>
                <w:szCs w:val="20"/>
                <w:lang w:eastAsia="en-GB"/>
              </w:rPr>
              <w:t xml:space="preserve"> do that facilitated learning? (link to S.P.R.)</w:t>
            </w:r>
          </w:p>
          <w:p w14:paraId="2C5AE98A" w14:textId="77777777" w:rsidR="00940ECB" w:rsidRPr="00940ECB" w:rsidRDefault="00940ECB" w:rsidP="00940ECB">
            <w:pPr>
              <w:rPr>
                <w:rFonts w:ascii="Arial" w:eastAsia="Times New Roman" w:hAnsi="Arial" w:cs="Arial"/>
                <w:szCs w:val="20"/>
                <w:lang w:eastAsia="en-GB"/>
              </w:rPr>
            </w:pPr>
          </w:p>
          <w:p w14:paraId="36BE18BE" w14:textId="77777777" w:rsidR="00940ECB" w:rsidRPr="00940ECB" w:rsidRDefault="00940ECB" w:rsidP="00940ECB">
            <w:pPr>
              <w:rPr>
                <w:rFonts w:ascii="Arial" w:eastAsia="Times New Roman" w:hAnsi="Arial" w:cs="Arial"/>
                <w:szCs w:val="20"/>
                <w:lang w:eastAsia="en-GB"/>
              </w:rPr>
            </w:pPr>
          </w:p>
          <w:p w14:paraId="35C8010C" w14:textId="77777777" w:rsidR="00940ECB" w:rsidRPr="00940ECB" w:rsidRDefault="00940ECB" w:rsidP="00940ECB">
            <w:pPr>
              <w:rPr>
                <w:rFonts w:ascii="Arial" w:eastAsia="Times New Roman" w:hAnsi="Arial" w:cs="Arial"/>
                <w:szCs w:val="20"/>
                <w:lang w:eastAsia="en-GB"/>
              </w:rPr>
            </w:pPr>
          </w:p>
          <w:p w14:paraId="54DD02E6" w14:textId="77777777" w:rsidR="00940ECB" w:rsidRPr="00940ECB" w:rsidRDefault="00940ECB" w:rsidP="00940ECB">
            <w:pPr>
              <w:rPr>
                <w:rFonts w:ascii="Arial" w:eastAsia="Times New Roman" w:hAnsi="Arial" w:cs="Arial"/>
                <w:szCs w:val="20"/>
                <w:lang w:eastAsia="en-GB"/>
              </w:rPr>
            </w:pPr>
          </w:p>
          <w:p w14:paraId="3DC50DB8" w14:textId="77777777" w:rsidR="00940ECB" w:rsidRPr="00940ECB" w:rsidRDefault="00940ECB" w:rsidP="00940ECB">
            <w:pPr>
              <w:rPr>
                <w:rFonts w:ascii="Arial" w:eastAsia="Times New Roman" w:hAnsi="Arial" w:cs="Arial"/>
                <w:szCs w:val="20"/>
                <w:lang w:eastAsia="en-GB"/>
              </w:rPr>
            </w:pPr>
          </w:p>
          <w:p w14:paraId="4BAC0F5B" w14:textId="77777777" w:rsidR="00940ECB" w:rsidRPr="00940ECB" w:rsidRDefault="00940ECB" w:rsidP="00940ECB">
            <w:pPr>
              <w:rPr>
                <w:rFonts w:ascii="Arial" w:eastAsia="Times New Roman" w:hAnsi="Arial" w:cs="Arial"/>
                <w:szCs w:val="20"/>
                <w:lang w:eastAsia="en-GB"/>
              </w:rPr>
            </w:pPr>
          </w:p>
          <w:p w14:paraId="22D5E2CA" w14:textId="77777777" w:rsidR="00940ECB" w:rsidRPr="00940ECB" w:rsidRDefault="00940ECB" w:rsidP="00940ECB">
            <w:pPr>
              <w:rPr>
                <w:rFonts w:ascii="Arial" w:eastAsia="Times New Roman" w:hAnsi="Arial" w:cs="Arial"/>
                <w:szCs w:val="20"/>
                <w:lang w:eastAsia="en-GB"/>
              </w:rPr>
            </w:pPr>
          </w:p>
          <w:p w14:paraId="026A12DD" w14:textId="77777777" w:rsidR="00940ECB" w:rsidRPr="00940ECB" w:rsidRDefault="00940ECB" w:rsidP="00940ECB">
            <w:pPr>
              <w:rPr>
                <w:rFonts w:ascii="Arial" w:eastAsia="Times New Roman" w:hAnsi="Arial" w:cs="Arial"/>
                <w:szCs w:val="20"/>
                <w:lang w:eastAsia="en-GB"/>
              </w:rPr>
            </w:pPr>
          </w:p>
          <w:p w14:paraId="3A625398" w14:textId="77777777" w:rsidR="00940ECB" w:rsidRPr="00940ECB" w:rsidRDefault="00940ECB" w:rsidP="00940ECB">
            <w:pPr>
              <w:rPr>
                <w:rFonts w:ascii="Arial" w:eastAsia="Times New Roman" w:hAnsi="Arial" w:cs="Arial"/>
                <w:szCs w:val="20"/>
                <w:lang w:eastAsia="en-GB"/>
              </w:rPr>
            </w:pPr>
          </w:p>
          <w:p w14:paraId="692DC79C" w14:textId="77777777" w:rsidR="00940ECB" w:rsidRPr="00940ECB" w:rsidRDefault="00940ECB" w:rsidP="00940ECB">
            <w:pPr>
              <w:rPr>
                <w:rFonts w:ascii="Arial" w:eastAsia="Times New Roman" w:hAnsi="Arial" w:cs="Arial"/>
                <w:szCs w:val="20"/>
                <w:lang w:eastAsia="en-GB"/>
              </w:rPr>
            </w:pPr>
          </w:p>
          <w:p w14:paraId="1C4F90E7" w14:textId="77777777" w:rsidR="00940ECB" w:rsidRPr="00940ECB" w:rsidRDefault="00940ECB" w:rsidP="00940ECB">
            <w:pPr>
              <w:rPr>
                <w:rFonts w:ascii="Arial" w:eastAsia="Times New Roman" w:hAnsi="Arial" w:cs="Arial"/>
                <w:szCs w:val="20"/>
                <w:lang w:eastAsia="en-GB"/>
              </w:rPr>
            </w:pPr>
          </w:p>
          <w:p w14:paraId="3376B09B" w14:textId="77777777" w:rsidR="00940ECB" w:rsidRPr="00940ECB" w:rsidRDefault="00940ECB" w:rsidP="00940ECB">
            <w:pPr>
              <w:rPr>
                <w:rFonts w:ascii="Arial" w:eastAsia="Times New Roman" w:hAnsi="Arial" w:cs="Arial"/>
                <w:szCs w:val="20"/>
                <w:lang w:eastAsia="en-GB"/>
              </w:rPr>
            </w:pPr>
          </w:p>
          <w:p w14:paraId="6B61F71C" w14:textId="77777777" w:rsidR="00940ECB" w:rsidRPr="00940ECB" w:rsidRDefault="00940ECB" w:rsidP="00940ECB">
            <w:pPr>
              <w:rPr>
                <w:rFonts w:ascii="Arial" w:eastAsia="Times New Roman" w:hAnsi="Arial" w:cs="Arial"/>
                <w:szCs w:val="20"/>
                <w:lang w:eastAsia="en-GB"/>
              </w:rPr>
            </w:pPr>
          </w:p>
          <w:p w14:paraId="2851CDFB" w14:textId="77777777" w:rsidR="00940ECB" w:rsidRPr="00940ECB" w:rsidRDefault="00940ECB" w:rsidP="00940ECB">
            <w:pPr>
              <w:rPr>
                <w:rFonts w:ascii="Arial" w:eastAsia="Times New Roman" w:hAnsi="Arial" w:cs="Arial"/>
                <w:szCs w:val="20"/>
                <w:lang w:eastAsia="en-GB"/>
              </w:rPr>
            </w:pPr>
          </w:p>
          <w:p w14:paraId="1ABB72AA" w14:textId="77777777" w:rsidR="00940ECB" w:rsidRDefault="00940ECB" w:rsidP="00940ECB">
            <w:pPr>
              <w:rPr>
                <w:rFonts w:ascii="Arial" w:eastAsia="Times New Roman" w:hAnsi="Arial" w:cs="Arial"/>
                <w:szCs w:val="20"/>
                <w:lang w:eastAsia="en-GB"/>
              </w:rPr>
            </w:pPr>
          </w:p>
          <w:p w14:paraId="1146527B" w14:textId="77777777" w:rsidR="00D55927" w:rsidRPr="00D55927" w:rsidRDefault="00D55927" w:rsidP="00D55927">
            <w:pPr>
              <w:rPr>
                <w:rFonts w:ascii="Arial" w:eastAsia="Times New Roman" w:hAnsi="Arial" w:cs="Arial"/>
                <w:szCs w:val="20"/>
                <w:lang w:eastAsia="en-GB"/>
              </w:rPr>
            </w:pPr>
          </w:p>
          <w:p w14:paraId="3FE20377" w14:textId="77777777" w:rsidR="00D55927" w:rsidRPr="00D55927" w:rsidRDefault="00D55927" w:rsidP="00D55927">
            <w:pPr>
              <w:rPr>
                <w:rFonts w:ascii="Arial" w:eastAsia="Times New Roman" w:hAnsi="Arial" w:cs="Arial"/>
                <w:szCs w:val="20"/>
                <w:lang w:eastAsia="en-GB"/>
              </w:rPr>
            </w:pPr>
          </w:p>
          <w:p w14:paraId="42DDA91A" w14:textId="77777777" w:rsidR="00D55927" w:rsidRPr="00D55927" w:rsidRDefault="00D55927" w:rsidP="00D55927">
            <w:pPr>
              <w:rPr>
                <w:rFonts w:ascii="Arial" w:eastAsia="Times New Roman" w:hAnsi="Arial" w:cs="Arial"/>
                <w:szCs w:val="20"/>
                <w:lang w:eastAsia="en-GB"/>
              </w:rPr>
            </w:pPr>
          </w:p>
          <w:p w14:paraId="2958B610" w14:textId="77777777" w:rsidR="00D55927" w:rsidRPr="00D55927" w:rsidRDefault="00D55927" w:rsidP="00D55927">
            <w:pPr>
              <w:rPr>
                <w:rFonts w:ascii="Arial" w:eastAsia="Times New Roman" w:hAnsi="Arial" w:cs="Arial"/>
                <w:szCs w:val="20"/>
                <w:lang w:eastAsia="en-GB"/>
              </w:rPr>
            </w:pPr>
          </w:p>
          <w:p w14:paraId="715F493A" w14:textId="77777777" w:rsidR="00D55927" w:rsidRPr="00D55927" w:rsidRDefault="00D55927" w:rsidP="00D55927">
            <w:pPr>
              <w:rPr>
                <w:rFonts w:ascii="Arial" w:eastAsia="Times New Roman" w:hAnsi="Arial" w:cs="Arial"/>
                <w:szCs w:val="20"/>
                <w:lang w:eastAsia="en-GB"/>
              </w:rPr>
            </w:pPr>
          </w:p>
          <w:p w14:paraId="7B506B7D" w14:textId="77777777" w:rsidR="00D55927" w:rsidRPr="00D55927" w:rsidRDefault="00D55927" w:rsidP="00D55927">
            <w:pPr>
              <w:rPr>
                <w:rFonts w:ascii="Arial" w:eastAsia="Times New Roman" w:hAnsi="Arial" w:cs="Arial"/>
                <w:szCs w:val="20"/>
                <w:lang w:eastAsia="en-GB"/>
              </w:rPr>
            </w:pPr>
          </w:p>
          <w:p w14:paraId="32E93B44" w14:textId="77777777" w:rsidR="00D55927" w:rsidRPr="00D55927" w:rsidRDefault="00D55927" w:rsidP="00D55927">
            <w:pPr>
              <w:rPr>
                <w:rFonts w:ascii="Arial" w:eastAsia="Times New Roman" w:hAnsi="Arial" w:cs="Arial"/>
                <w:szCs w:val="20"/>
                <w:lang w:eastAsia="en-GB"/>
              </w:rPr>
            </w:pPr>
          </w:p>
          <w:p w14:paraId="0885EAE5" w14:textId="77777777" w:rsidR="00D55927" w:rsidRPr="00D55927" w:rsidRDefault="00D55927" w:rsidP="00D55927">
            <w:pPr>
              <w:rPr>
                <w:rFonts w:ascii="Arial" w:eastAsia="Times New Roman" w:hAnsi="Arial" w:cs="Arial"/>
                <w:szCs w:val="20"/>
                <w:lang w:eastAsia="en-GB"/>
              </w:rPr>
            </w:pPr>
          </w:p>
          <w:p w14:paraId="1894987F" w14:textId="77777777" w:rsidR="00D55927" w:rsidRPr="00D55927" w:rsidRDefault="00D55927" w:rsidP="00D55927">
            <w:pPr>
              <w:rPr>
                <w:rFonts w:ascii="Arial" w:eastAsia="Times New Roman" w:hAnsi="Arial" w:cs="Arial"/>
                <w:szCs w:val="20"/>
                <w:lang w:eastAsia="en-GB"/>
              </w:rPr>
            </w:pPr>
          </w:p>
          <w:p w14:paraId="17391E37" w14:textId="77777777" w:rsidR="00D55927" w:rsidRPr="00D55927" w:rsidRDefault="00D55927" w:rsidP="00D55927">
            <w:pPr>
              <w:rPr>
                <w:rFonts w:ascii="Arial" w:eastAsia="Times New Roman" w:hAnsi="Arial" w:cs="Arial"/>
                <w:szCs w:val="20"/>
                <w:lang w:eastAsia="en-GB"/>
              </w:rPr>
            </w:pPr>
          </w:p>
          <w:p w14:paraId="5772CA2F" w14:textId="77777777" w:rsidR="00D55927" w:rsidRPr="00D55927" w:rsidRDefault="00D55927" w:rsidP="00D55927">
            <w:pPr>
              <w:rPr>
                <w:rFonts w:ascii="Arial" w:eastAsia="Times New Roman" w:hAnsi="Arial" w:cs="Arial"/>
                <w:szCs w:val="20"/>
                <w:lang w:eastAsia="en-GB"/>
              </w:rPr>
            </w:pPr>
          </w:p>
          <w:p w14:paraId="02B27A20" w14:textId="77777777" w:rsidR="00D55927" w:rsidRPr="00D55927" w:rsidRDefault="00D55927" w:rsidP="00D55927">
            <w:pPr>
              <w:rPr>
                <w:rFonts w:ascii="Arial" w:eastAsia="Times New Roman" w:hAnsi="Arial" w:cs="Arial"/>
                <w:szCs w:val="20"/>
                <w:lang w:eastAsia="en-GB"/>
              </w:rPr>
            </w:pPr>
          </w:p>
          <w:p w14:paraId="707F8F5E" w14:textId="77777777" w:rsidR="00D55927" w:rsidRPr="00D55927" w:rsidRDefault="00D55927" w:rsidP="00D55927">
            <w:pPr>
              <w:rPr>
                <w:rFonts w:ascii="Arial" w:eastAsia="Times New Roman" w:hAnsi="Arial" w:cs="Arial"/>
                <w:szCs w:val="20"/>
                <w:lang w:eastAsia="en-GB"/>
              </w:rPr>
            </w:pPr>
          </w:p>
          <w:p w14:paraId="2A8DD7D7" w14:textId="77777777" w:rsidR="00D55927" w:rsidRPr="00D55927" w:rsidRDefault="00D55927" w:rsidP="00D55927">
            <w:pPr>
              <w:rPr>
                <w:rFonts w:ascii="Arial" w:eastAsia="Times New Roman" w:hAnsi="Arial" w:cs="Arial"/>
                <w:szCs w:val="20"/>
                <w:lang w:eastAsia="en-GB"/>
              </w:rPr>
            </w:pPr>
          </w:p>
          <w:p w14:paraId="34297D5B" w14:textId="77777777" w:rsidR="00D55927" w:rsidRPr="00D55927" w:rsidRDefault="00D55927" w:rsidP="00D55927">
            <w:pPr>
              <w:rPr>
                <w:rFonts w:ascii="Arial" w:eastAsia="Times New Roman" w:hAnsi="Arial" w:cs="Arial"/>
                <w:szCs w:val="20"/>
                <w:lang w:eastAsia="en-GB"/>
              </w:rPr>
            </w:pPr>
          </w:p>
          <w:p w14:paraId="39B6A9E0" w14:textId="77777777" w:rsidR="00D55927" w:rsidRPr="00D55927" w:rsidRDefault="00D55927" w:rsidP="00D55927">
            <w:pPr>
              <w:rPr>
                <w:rFonts w:ascii="Arial" w:eastAsia="Times New Roman" w:hAnsi="Arial" w:cs="Arial"/>
                <w:szCs w:val="20"/>
                <w:lang w:eastAsia="en-GB"/>
              </w:rPr>
            </w:pPr>
          </w:p>
          <w:p w14:paraId="20EF808F" w14:textId="77777777" w:rsidR="00D55927" w:rsidRPr="00D55927" w:rsidRDefault="00D55927" w:rsidP="00D55927">
            <w:pPr>
              <w:rPr>
                <w:rFonts w:ascii="Arial" w:eastAsia="Times New Roman" w:hAnsi="Arial" w:cs="Arial"/>
                <w:szCs w:val="20"/>
                <w:lang w:eastAsia="en-GB"/>
              </w:rPr>
            </w:pPr>
          </w:p>
          <w:p w14:paraId="39361341" w14:textId="77777777" w:rsidR="00D55927" w:rsidRDefault="00D55927" w:rsidP="00D55927">
            <w:pPr>
              <w:rPr>
                <w:rFonts w:ascii="Arial" w:eastAsia="Times New Roman" w:hAnsi="Arial" w:cs="Arial"/>
                <w:szCs w:val="20"/>
                <w:lang w:eastAsia="en-GB"/>
              </w:rPr>
            </w:pPr>
          </w:p>
          <w:p w14:paraId="6557E3BC" w14:textId="77777777" w:rsidR="00D55927" w:rsidRPr="00940ECB" w:rsidRDefault="00D55927" w:rsidP="00D55927">
            <w:pPr>
              <w:jc w:val="center"/>
              <w:rPr>
                <w:rFonts w:ascii="Arial" w:eastAsia="Times New Roman" w:hAnsi="Arial" w:cs="Arial"/>
                <w:szCs w:val="20"/>
                <w:lang w:eastAsia="en-GB"/>
              </w:rPr>
            </w:pPr>
          </w:p>
        </w:tc>
      </w:tr>
      <w:tr w:rsidR="00940ECB" w:rsidRPr="00940ECB" w14:paraId="2DC14263" w14:textId="77777777" w:rsidTr="00C16D44">
        <w:trPr>
          <w:trHeight w:val="4498"/>
        </w:trPr>
        <w:tc>
          <w:tcPr>
            <w:tcW w:w="10118" w:type="dxa"/>
          </w:tcPr>
          <w:p w14:paraId="61729984" w14:textId="77777777" w:rsidR="00940ECB" w:rsidRPr="00940ECB" w:rsidRDefault="00940ECB" w:rsidP="00940ECB">
            <w:pPr>
              <w:rPr>
                <w:rFonts w:ascii="Arial" w:eastAsia="Times New Roman" w:hAnsi="Arial" w:cs="Arial"/>
                <w:szCs w:val="20"/>
                <w:lang w:eastAsia="en-GB"/>
              </w:rPr>
            </w:pPr>
            <w:r w:rsidRPr="00940ECB">
              <w:rPr>
                <w:rFonts w:ascii="Arial" w:eastAsia="Times New Roman" w:hAnsi="Arial" w:cs="Arial"/>
                <w:szCs w:val="20"/>
                <w:lang w:eastAsia="en-GB"/>
              </w:rPr>
              <w:t xml:space="preserve">What in </w:t>
            </w:r>
            <w:r w:rsidRPr="00940ECB">
              <w:rPr>
                <w:rFonts w:ascii="Arial" w:eastAsia="Times New Roman" w:hAnsi="Arial" w:cs="Arial"/>
                <w:b/>
                <w:szCs w:val="20"/>
                <w:lang w:eastAsia="en-GB"/>
              </w:rPr>
              <w:t>your practice</w:t>
            </w:r>
            <w:r w:rsidRPr="00940ECB">
              <w:rPr>
                <w:rFonts w:ascii="Arial" w:eastAsia="Times New Roman" w:hAnsi="Arial" w:cs="Arial"/>
                <w:szCs w:val="20"/>
                <w:lang w:eastAsia="en-GB"/>
              </w:rPr>
              <w:t xml:space="preserve"> needs to improve for the next lesson and how are you going to make this happen? (link to S.P.R.)</w:t>
            </w:r>
          </w:p>
          <w:p w14:paraId="04783A8B" w14:textId="77777777" w:rsidR="00940ECB" w:rsidRPr="00940ECB" w:rsidRDefault="00940ECB" w:rsidP="00940ECB">
            <w:pPr>
              <w:rPr>
                <w:rFonts w:ascii="Arial" w:eastAsia="Times New Roman" w:hAnsi="Arial" w:cs="Arial"/>
                <w:szCs w:val="20"/>
                <w:lang w:eastAsia="en-GB"/>
              </w:rPr>
            </w:pPr>
          </w:p>
          <w:p w14:paraId="136A94F4" w14:textId="77777777" w:rsidR="00940ECB" w:rsidRPr="00940ECB" w:rsidRDefault="00940ECB" w:rsidP="00940ECB">
            <w:pPr>
              <w:rPr>
                <w:rFonts w:ascii="Arial" w:eastAsia="Times New Roman" w:hAnsi="Arial" w:cs="Arial"/>
                <w:szCs w:val="20"/>
                <w:lang w:eastAsia="en-GB"/>
              </w:rPr>
            </w:pPr>
          </w:p>
          <w:p w14:paraId="7AE11FCA" w14:textId="77777777" w:rsidR="00940ECB" w:rsidRPr="00940ECB" w:rsidRDefault="00940ECB" w:rsidP="00940ECB">
            <w:pPr>
              <w:rPr>
                <w:rFonts w:ascii="Arial" w:eastAsia="Times New Roman" w:hAnsi="Arial" w:cs="Arial"/>
                <w:szCs w:val="20"/>
                <w:lang w:eastAsia="en-GB"/>
              </w:rPr>
            </w:pPr>
          </w:p>
          <w:p w14:paraId="298D8FB4" w14:textId="77777777" w:rsidR="00940ECB" w:rsidRPr="00940ECB" w:rsidRDefault="00940ECB" w:rsidP="00940ECB">
            <w:pPr>
              <w:rPr>
                <w:rFonts w:ascii="Arial" w:eastAsia="Times New Roman" w:hAnsi="Arial" w:cs="Arial"/>
                <w:szCs w:val="20"/>
                <w:lang w:eastAsia="en-GB"/>
              </w:rPr>
            </w:pPr>
          </w:p>
          <w:p w14:paraId="36CEC807" w14:textId="77777777" w:rsidR="00940ECB" w:rsidRPr="00940ECB" w:rsidRDefault="00940ECB" w:rsidP="00940ECB">
            <w:pPr>
              <w:rPr>
                <w:rFonts w:ascii="Arial" w:eastAsia="Times New Roman" w:hAnsi="Arial" w:cs="Arial"/>
                <w:szCs w:val="20"/>
                <w:lang w:eastAsia="en-GB"/>
              </w:rPr>
            </w:pPr>
          </w:p>
          <w:p w14:paraId="35DC9401" w14:textId="77777777" w:rsidR="00940ECB" w:rsidRPr="00940ECB" w:rsidRDefault="00940ECB" w:rsidP="00940ECB">
            <w:pPr>
              <w:rPr>
                <w:rFonts w:ascii="Arial" w:eastAsia="Times New Roman" w:hAnsi="Arial" w:cs="Arial"/>
                <w:szCs w:val="20"/>
                <w:lang w:eastAsia="en-GB"/>
              </w:rPr>
            </w:pPr>
          </w:p>
          <w:p w14:paraId="6A26AD92" w14:textId="77777777" w:rsidR="00940ECB" w:rsidRPr="00940ECB" w:rsidRDefault="00940ECB" w:rsidP="00940ECB">
            <w:pPr>
              <w:rPr>
                <w:rFonts w:ascii="Arial" w:eastAsia="Times New Roman" w:hAnsi="Arial" w:cs="Arial"/>
                <w:szCs w:val="20"/>
                <w:lang w:eastAsia="en-GB"/>
              </w:rPr>
            </w:pPr>
          </w:p>
          <w:p w14:paraId="68DDB79E" w14:textId="77777777" w:rsidR="00940ECB" w:rsidRPr="00940ECB" w:rsidRDefault="00940ECB" w:rsidP="00940ECB">
            <w:pPr>
              <w:rPr>
                <w:rFonts w:ascii="Arial" w:eastAsia="Times New Roman" w:hAnsi="Arial" w:cs="Arial"/>
                <w:szCs w:val="20"/>
                <w:lang w:eastAsia="en-GB"/>
              </w:rPr>
            </w:pPr>
          </w:p>
          <w:p w14:paraId="1CDA12B9" w14:textId="77777777" w:rsidR="00940ECB" w:rsidRPr="00940ECB" w:rsidRDefault="00940ECB" w:rsidP="00940ECB">
            <w:pPr>
              <w:rPr>
                <w:rFonts w:ascii="Arial" w:eastAsia="Times New Roman" w:hAnsi="Arial" w:cs="Arial"/>
                <w:szCs w:val="20"/>
                <w:lang w:eastAsia="en-GB"/>
              </w:rPr>
            </w:pPr>
          </w:p>
          <w:p w14:paraId="5572BCC9" w14:textId="77777777" w:rsidR="00940ECB" w:rsidRPr="00940ECB" w:rsidRDefault="00940ECB" w:rsidP="00940ECB">
            <w:pPr>
              <w:rPr>
                <w:rFonts w:ascii="Arial" w:eastAsia="Times New Roman" w:hAnsi="Arial" w:cs="Arial"/>
                <w:szCs w:val="20"/>
                <w:lang w:eastAsia="en-GB"/>
              </w:rPr>
            </w:pPr>
          </w:p>
        </w:tc>
      </w:tr>
    </w:tbl>
    <w:p w14:paraId="0FE51FE6" w14:textId="77777777" w:rsidR="0043096B" w:rsidRDefault="0043096B" w:rsidP="00530E95">
      <w:pPr>
        <w:pStyle w:val="Heading1"/>
      </w:pPr>
    </w:p>
    <w:p w14:paraId="3FAE56D4" w14:textId="77777777" w:rsidR="0043096B" w:rsidRDefault="0043096B" w:rsidP="00530E95">
      <w:pPr>
        <w:pStyle w:val="Heading1"/>
      </w:pPr>
    </w:p>
    <w:p w14:paraId="787BB7A2" w14:textId="77777777" w:rsidR="0043096B" w:rsidRDefault="0043096B" w:rsidP="00530E95">
      <w:pPr>
        <w:pStyle w:val="Heading1"/>
      </w:pPr>
    </w:p>
    <w:p w14:paraId="783646B2" w14:textId="77777777" w:rsidR="0043096B" w:rsidRDefault="0043096B" w:rsidP="00530E95">
      <w:pPr>
        <w:pStyle w:val="Heading1"/>
      </w:pPr>
    </w:p>
    <w:p w14:paraId="081D42FC" w14:textId="77777777" w:rsidR="0043096B" w:rsidRDefault="0043096B" w:rsidP="00530E95">
      <w:pPr>
        <w:pStyle w:val="Heading1"/>
      </w:pPr>
    </w:p>
    <w:p w14:paraId="32E4CC27" w14:textId="77777777" w:rsidR="0043096B" w:rsidRDefault="0043096B" w:rsidP="00530E95">
      <w:pPr>
        <w:pStyle w:val="Heading1"/>
      </w:pPr>
    </w:p>
    <w:p w14:paraId="4878F772" w14:textId="77777777" w:rsidR="0043096B" w:rsidRDefault="0043096B" w:rsidP="00530E95">
      <w:pPr>
        <w:pStyle w:val="Heading1"/>
      </w:pPr>
    </w:p>
    <w:p w14:paraId="6557EAB0" w14:textId="77777777" w:rsidR="0043096B" w:rsidRDefault="0043096B" w:rsidP="00530E95">
      <w:pPr>
        <w:pStyle w:val="Heading1"/>
      </w:pPr>
    </w:p>
    <w:p w14:paraId="5D975136" w14:textId="77777777" w:rsidR="0043096B" w:rsidRDefault="0043096B" w:rsidP="00530E95">
      <w:pPr>
        <w:pStyle w:val="Heading1"/>
      </w:pPr>
    </w:p>
    <w:p w14:paraId="2ED68348" w14:textId="77777777" w:rsidR="0043096B" w:rsidRDefault="0043096B" w:rsidP="00530E95">
      <w:pPr>
        <w:pStyle w:val="Heading1"/>
      </w:pPr>
    </w:p>
    <w:p w14:paraId="54A0F705" w14:textId="77777777" w:rsidR="0043096B" w:rsidRDefault="0043096B" w:rsidP="00530E95">
      <w:pPr>
        <w:pStyle w:val="Heading1"/>
      </w:pPr>
    </w:p>
    <w:p w14:paraId="417ECCA1" w14:textId="6D241F3C" w:rsidR="0043096B" w:rsidRDefault="0043096B" w:rsidP="00530E95">
      <w:pPr>
        <w:pStyle w:val="Heading1"/>
      </w:pPr>
    </w:p>
    <w:p w14:paraId="2F79B74D" w14:textId="77777777" w:rsidR="0043096B" w:rsidRDefault="0043096B" w:rsidP="0043096B"/>
    <w:p w14:paraId="3D4044EB" w14:textId="77777777" w:rsidR="0043096B" w:rsidRDefault="0043096B" w:rsidP="0043096B"/>
    <w:p w14:paraId="6033E2E5" w14:textId="77777777" w:rsidR="0043096B" w:rsidRDefault="0043096B" w:rsidP="0043096B"/>
    <w:p w14:paraId="744AE5FC" w14:textId="77777777" w:rsidR="0043096B" w:rsidRPr="0043096B" w:rsidRDefault="0043096B" w:rsidP="0043096B"/>
    <w:p w14:paraId="7B7C4852" w14:textId="77777777" w:rsidR="0043096B" w:rsidRDefault="0043096B" w:rsidP="0043096B">
      <w:pPr>
        <w:widowControl w:val="0"/>
        <w:kinsoku w:val="0"/>
        <w:overflowPunct w:val="0"/>
        <w:autoSpaceDE w:val="0"/>
        <w:autoSpaceDN w:val="0"/>
        <w:adjustRightInd w:val="0"/>
        <w:rPr>
          <w:rFonts w:ascii="Calibri" w:eastAsia="Times New Roman" w:hAnsi="Calibri" w:cs="Times New Roman"/>
          <w:color w:val="3D5897"/>
          <w:spacing w:val="5"/>
          <w:kern w:val="28"/>
          <w:sz w:val="32"/>
          <w:szCs w:val="52"/>
          <w:lang w:eastAsia="en-GB"/>
        </w:rPr>
      </w:pPr>
    </w:p>
    <w:p w14:paraId="3669C36E" w14:textId="77777777" w:rsidR="0043096B" w:rsidRPr="0043096B" w:rsidRDefault="0043096B" w:rsidP="0043096B">
      <w:pPr>
        <w:widowControl w:val="0"/>
        <w:kinsoku w:val="0"/>
        <w:overflowPunct w:val="0"/>
        <w:autoSpaceDE w:val="0"/>
        <w:autoSpaceDN w:val="0"/>
        <w:adjustRightInd w:val="0"/>
        <w:rPr>
          <w:rFonts w:ascii="Calibri" w:eastAsiaTheme="minorEastAsia" w:hAnsi="Calibri" w:cs="Calibri"/>
          <w:color w:val="FF0000"/>
          <w:sz w:val="22"/>
          <w:szCs w:val="22"/>
          <w:lang w:eastAsia="en-GB"/>
        </w:rPr>
      </w:pPr>
    </w:p>
    <w:p w14:paraId="774C1F72" w14:textId="77777777" w:rsidR="0043096B" w:rsidRDefault="0043096B" w:rsidP="0043096B">
      <w:pPr>
        <w:pBdr>
          <w:bottom w:val="single" w:sz="8" w:space="4" w:color="4F81BD"/>
        </w:pBdr>
        <w:spacing w:after="240"/>
        <w:contextualSpacing/>
        <w:jc w:val="center"/>
        <w:rPr>
          <w:rFonts w:ascii="Calibri" w:eastAsia="Times New Roman" w:hAnsi="Calibri" w:cs="Times New Roman"/>
          <w:color w:val="3D5897"/>
          <w:spacing w:val="5"/>
          <w:kern w:val="28"/>
          <w:sz w:val="32"/>
          <w:szCs w:val="52"/>
          <w:lang w:eastAsia="en-GB"/>
        </w:rPr>
      </w:pPr>
    </w:p>
    <w:p w14:paraId="33F60018" w14:textId="77777777" w:rsidR="0043096B" w:rsidRPr="0043096B" w:rsidRDefault="0043096B" w:rsidP="0043096B">
      <w:pPr>
        <w:pStyle w:val="Heading1"/>
        <w:rPr>
          <w:rFonts w:asciiTheme="minorHAnsi" w:hAnsiTheme="minorHAnsi" w:cstheme="minorHAnsi"/>
          <w:sz w:val="24"/>
          <w:szCs w:val="24"/>
          <w:lang w:val="en-US" w:eastAsia="en-GB"/>
        </w:rPr>
      </w:pPr>
      <w:bookmarkStart w:id="166" w:name="_Appendix_14:_Application"/>
      <w:bookmarkStart w:id="167" w:name="_Toc203648035"/>
      <w:bookmarkEnd w:id="166"/>
      <w:r>
        <w:rPr>
          <w:rFonts w:ascii="Calibri" w:hAnsi="Calibri" w:cs="Times New Roman"/>
          <w:color w:val="3D5897"/>
          <w:spacing w:val="5"/>
          <w:kern w:val="28"/>
          <w:sz w:val="32"/>
          <w:szCs w:val="52"/>
          <w:lang w:eastAsia="en-GB"/>
        </w:rPr>
        <w:t xml:space="preserve">Appendix 14: </w:t>
      </w:r>
      <w:r w:rsidRPr="0043096B">
        <w:rPr>
          <w:lang w:val="en-US" w:eastAsia="en-GB"/>
        </w:rPr>
        <w:t>Application for Consideration of Mitigating/Extenuating Circumstances with respect to Professional Practice Placement Location</w:t>
      </w:r>
      <w:bookmarkEnd w:id="167"/>
    </w:p>
    <w:p w14:paraId="6B0B34D1" w14:textId="7F6E5A81" w:rsidR="0043096B" w:rsidRDefault="0043096B" w:rsidP="0043096B">
      <w:pPr>
        <w:pBdr>
          <w:bottom w:val="single" w:sz="8" w:space="4" w:color="4F81BD"/>
        </w:pBdr>
        <w:spacing w:after="240"/>
        <w:contextualSpacing/>
        <w:rPr>
          <w:rFonts w:ascii="Calibri" w:eastAsia="Times New Roman" w:hAnsi="Calibri" w:cs="Times New Roman"/>
          <w:color w:val="3D5897"/>
          <w:spacing w:val="5"/>
          <w:kern w:val="28"/>
          <w:sz w:val="32"/>
          <w:szCs w:val="52"/>
          <w:lang w:eastAsia="en-GB"/>
        </w:rPr>
      </w:pPr>
    </w:p>
    <w:p w14:paraId="08DA23A8" w14:textId="3E5F59F7" w:rsidR="0043096B" w:rsidRPr="0043096B" w:rsidRDefault="0043096B" w:rsidP="0043096B">
      <w:pPr>
        <w:pBdr>
          <w:bottom w:val="single" w:sz="8" w:space="4" w:color="4F81BD"/>
        </w:pBdr>
        <w:spacing w:after="240"/>
        <w:contextualSpacing/>
        <w:jc w:val="center"/>
        <w:rPr>
          <w:rFonts w:ascii="Calibri" w:eastAsia="Times New Roman" w:hAnsi="Calibri" w:cs="Times New Roman"/>
          <w:color w:val="3D5897"/>
          <w:spacing w:val="5"/>
          <w:kern w:val="28"/>
          <w:sz w:val="32"/>
          <w:szCs w:val="52"/>
          <w:lang w:eastAsia="en-GB"/>
        </w:rPr>
      </w:pPr>
      <w:r w:rsidRPr="0043096B">
        <w:rPr>
          <w:rFonts w:ascii="Calibri" w:eastAsia="Times New Roman" w:hAnsi="Calibri" w:cs="Times New Roman"/>
          <w:color w:val="3D5897"/>
          <w:spacing w:val="5"/>
          <w:kern w:val="28"/>
          <w:sz w:val="32"/>
          <w:szCs w:val="52"/>
          <w:lang w:eastAsia="en-GB"/>
        </w:rPr>
        <w:t>Application for Consideration of Mitigating/Extenuating Circumstances with respect to Professional Practice Placement Location</w:t>
      </w:r>
    </w:p>
    <w:p w14:paraId="41EDDC2E" w14:textId="77777777" w:rsidR="0043096B" w:rsidRDefault="0043096B" w:rsidP="0043096B">
      <w:pPr>
        <w:widowControl w:val="0"/>
        <w:kinsoku w:val="0"/>
        <w:overflowPunct w:val="0"/>
        <w:autoSpaceDE w:val="0"/>
        <w:autoSpaceDN w:val="0"/>
        <w:adjustRightInd w:val="0"/>
        <w:rPr>
          <w:rFonts w:ascii="Calibri" w:eastAsiaTheme="minorEastAsia" w:hAnsi="Calibri" w:cs="Calibri"/>
          <w:sz w:val="22"/>
          <w:szCs w:val="22"/>
          <w:lang w:eastAsia="en-GB"/>
        </w:rPr>
      </w:pPr>
    </w:p>
    <w:p w14:paraId="69EF7164" w14:textId="409D2611" w:rsidR="0043096B" w:rsidRPr="0043096B" w:rsidRDefault="0043096B" w:rsidP="0043096B">
      <w:pPr>
        <w:widowControl w:val="0"/>
        <w:kinsoku w:val="0"/>
        <w:overflowPunct w:val="0"/>
        <w:autoSpaceDE w:val="0"/>
        <w:autoSpaceDN w:val="0"/>
        <w:adjustRightInd w:val="0"/>
        <w:rPr>
          <w:rFonts w:ascii="Calibri" w:eastAsiaTheme="minorEastAsia" w:hAnsi="Calibri" w:cs="Calibri"/>
          <w:sz w:val="22"/>
          <w:szCs w:val="22"/>
          <w:lang w:eastAsia="en-GB"/>
        </w:rPr>
      </w:pPr>
      <w:r w:rsidRPr="0043096B">
        <w:rPr>
          <w:rFonts w:ascii="Calibri" w:eastAsiaTheme="minorEastAsia" w:hAnsi="Calibri" w:cs="Calibri"/>
          <w:sz w:val="22"/>
          <w:szCs w:val="22"/>
          <w:lang w:eastAsia="en-GB"/>
        </w:rPr>
        <w:t xml:space="preserve">Please read the </w:t>
      </w:r>
      <w:hyperlink r:id="rId51" w:history="1">
        <w:r w:rsidRPr="0043096B">
          <w:rPr>
            <w:rFonts w:ascii="Calibri" w:eastAsiaTheme="minorEastAsia" w:hAnsi="Calibri" w:cs="Calibri"/>
            <w:color w:val="0000FF"/>
            <w:sz w:val="22"/>
            <w:szCs w:val="22"/>
            <w:u w:val="single"/>
            <w:lang w:eastAsia="en-GB"/>
          </w:rPr>
          <w:t>guidance notes</w:t>
        </w:r>
      </w:hyperlink>
      <w:r w:rsidRPr="0043096B">
        <w:rPr>
          <w:rFonts w:ascii="Calibri" w:eastAsiaTheme="minorEastAsia" w:hAnsi="Calibri" w:cs="Calibri"/>
          <w:sz w:val="22"/>
          <w:szCs w:val="22"/>
          <w:lang w:eastAsia="en-GB"/>
        </w:rPr>
        <w:t xml:space="preserve"> carefully to assist you with the completion of this application form.  </w:t>
      </w:r>
    </w:p>
    <w:p w14:paraId="21DDF00F" w14:textId="77777777" w:rsidR="0043096B" w:rsidRPr="0043096B" w:rsidRDefault="0043096B" w:rsidP="0043096B">
      <w:pPr>
        <w:widowControl w:val="0"/>
        <w:kinsoku w:val="0"/>
        <w:overflowPunct w:val="0"/>
        <w:autoSpaceDE w:val="0"/>
        <w:autoSpaceDN w:val="0"/>
        <w:adjustRightInd w:val="0"/>
        <w:rPr>
          <w:rFonts w:ascii="Calibri" w:eastAsiaTheme="minorEastAsia" w:hAnsi="Calibri" w:cs="Calibri"/>
          <w:sz w:val="22"/>
          <w:szCs w:val="22"/>
          <w:lang w:eastAsia="en-GB"/>
        </w:rPr>
      </w:pPr>
    </w:p>
    <w:p w14:paraId="5A4F240C" w14:textId="77777777" w:rsidR="0043096B" w:rsidRPr="0043096B" w:rsidRDefault="0043096B" w:rsidP="0043096B">
      <w:pPr>
        <w:widowControl w:val="0"/>
        <w:kinsoku w:val="0"/>
        <w:overflowPunct w:val="0"/>
        <w:autoSpaceDE w:val="0"/>
        <w:autoSpaceDN w:val="0"/>
        <w:adjustRightInd w:val="0"/>
        <w:rPr>
          <w:rFonts w:ascii="Calibri" w:eastAsiaTheme="minorEastAsia" w:hAnsi="Calibri" w:cs="Calibri"/>
          <w:sz w:val="22"/>
          <w:szCs w:val="22"/>
          <w:lang w:val="en-US" w:eastAsia="en-GB"/>
        </w:rPr>
      </w:pPr>
      <w:r w:rsidRPr="0043096B">
        <w:rPr>
          <w:rFonts w:ascii="Calibri" w:eastAsiaTheme="minorEastAsia" w:hAnsi="Calibri" w:cs="Calibri"/>
          <w:sz w:val="22"/>
          <w:szCs w:val="22"/>
          <w:lang w:eastAsia="en-GB"/>
        </w:rPr>
        <w:t xml:space="preserve">The application should be submitted as an email attachment to </w:t>
      </w:r>
      <w:hyperlink r:id="rId52" w:history="1">
        <w:r w:rsidRPr="0043096B">
          <w:rPr>
            <w:rFonts w:ascii="Calibri" w:eastAsiaTheme="minorEastAsia" w:hAnsi="Calibri" w:cs="Calibri"/>
            <w:color w:val="0000FF"/>
            <w:sz w:val="22"/>
            <w:szCs w:val="22"/>
            <w:u w:val="single"/>
            <w:lang w:val="en-US" w:eastAsia="en-GB"/>
          </w:rPr>
          <w:t>SHSL-ed-professionalpractice@dundee.ac.uk</w:t>
        </w:r>
      </w:hyperlink>
    </w:p>
    <w:p w14:paraId="2926CDD5" w14:textId="77777777" w:rsidR="0043096B" w:rsidRPr="0043096B" w:rsidRDefault="0043096B" w:rsidP="0043096B">
      <w:pPr>
        <w:widowControl w:val="0"/>
        <w:kinsoku w:val="0"/>
        <w:overflowPunct w:val="0"/>
        <w:autoSpaceDE w:val="0"/>
        <w:autoSpaceDN w:val="0"/>
        <w:adjustRightInd w:val="0"/>
        <w:rPr>
          <w:rFonts w:ascii="Calibri" w:eastAsiaTheme="minorEastAsia" w:hAnsi="Calibri" w:cs="Calibri"/>
          <w:sz w:val="22"/>
          <w:szCs w:val="22"/>
          <w:lang w:eastAsia="en-GB"/>
        </w:rPr>
      </w:pPr>
      <w:r w:rsidRPr="0043096B">
        <w:rPr>
          <w:rFonts w:ascii="Calibri" w:eastAsiaTheme="minorEastAsia" w:hAnsi="Calibri" w:cs="Calibri"/>
          <w:b/>
          <w:bCs/>
          <w:sz w:val="22"/>
          <w:szCs w:val="22"/>
          <w:lang w:eastAsia="en-GB"/>
        </w:rPr>
        <w:t>Evidence must be provided to support any application.</w:t>
      </w:r>
      <w:r w:rsidRPr="0043096B">
        <w:rPr>
          <w:rFonts w:ascii="Calibri" w:eastAsiaTheme="minorEastAsia" w:hAnsi="Calibri" w:cs="Calibri"/>
          <w:sz w:val="22"/>
          <w:szCs w:val="22"/>
          <w:lang w:eastAsia="en-GB"/>
        </w:rPr>
        <w:t xml:space="preserve">  </w:t>
      </w:r>
    </w:p>
    <w:p w14:paraId="50B32651" w14:textId="77777777" w:rsidR="0043096B" w:rsidRPr="0043096B" w:rsidRDefault="0043096B" w:rsidP="0043096B">
      <w:pPr>
        <w:widowControl w:val="0"/>
        <w:autoSpaceDE w:val="0"/>
        <w:autoSpaceDN w:val="0"/>
        <w:adjustRightInd w:val="0"/>
        <w:jc w:val="both"/>
        <w:rPr>
          <w:rFonts w:ascii="Calibri" w:eastAsiaTheme="minorEastAsia" w:hAnsi="Calibri" w:cs="Calibri"/>
          <w:color w:val="0000FF"/>
          <w:sz w:val="22"/>
          <w:szCs w:val="22"/>
          <w:u w:val="single"/>
          <w:lang w:eastAsia="en-GB"/>
        </w:rPr>
      </w:pPr>
    </w:p>
    <w:tbl>
      <w:tblPr>
        <w:tblStyle w:val="TableGrid41"/>
        <w:tblW w:w="9499" w:type="dxa"/>
        <w:tblLayout w:type="fixed"/>
        <w:tblLook w:val="04A0" w:firstRow="1" w:lastRow="0" w:firstColumn="1" w:lastColumn="0" w:noHBand="0" w:noVBand="1"/>
      </w:tblPr>
      <w:tblGrid>
        <w:gridCol w:w="1979"/>
        <w:gridCol w:w="754"/>
        <w:gridCol w:w="2649"/>
        <w:gridCol w:w="499"/>
        <w:gridCol w:w="1627"/>
        <w:gridCol w:w="1985"/>
        <w:gridCol w:w="6"/>
      </w:tblGrid>
      <w:tr w:rsidR="0043096B" w:rsidRPr="0043096B" w14:paraId="3E594203" w14:textId="77777777" w:rsidTr="00C772D7">
        <w:tc>
          <w:tcPr>
            <w:tcW w:w="1979" w:type="dxa"/>
          </w:tcPr>
          <w:p w14:paraId="03D1C546" w14:textId="77777777" w:rsidR="0043096B" w:rsidRPr="0043096B" w:rsidRDefault="0043096B" w:rsidP="0043096B">
            <w:pPr>
              <w:widowControl w:val="0"/>
              <w:autoSpaceDE w:val="0"/>
              <w:autoSpaceDN w:val="0"/>
              <w:adjustRightInd w:val="0"/>
              <w:spacing w:before="60"/>
              <w:rPr>
                <w:rFonts w:ascii="Calibri" w:hAnsi="Calibri" w:cs="Calibri"/>
                <w:sz w:val="22"/>
                <w:szCs w:val="22"/>
              </w:rPr>
            </w:pPr>
            <w:r w:rsidRPr="0043096B">
              <w:rPr>
                <w:rFonts w:ascii="Calibri" w:hAnsi="Calibri" w:cs="Calibri"/>
                <w:sz w:val="22"/>
                <w:szCs w:val="22"/>
              </w:rPr>
              <w:t>Name</w:t>
            </w:r>
          </w:p>
        </w:tc>
        <w:tc>
          <w:tcPr>
            <w:tcW w:w="7520" w:type="dxa"/>
            <w:gridSpan w:val="6"/>
          </w:tcPr>
          <w:p w14:paraId="2189CBB9" w14:textId="77777777" w:rsidR="0043096B" w:rsidRPr="0043096B" w:rsidRDefault="0043096B" w:rsidP="0043096B">
            <w:pPr>
              <w:widowControl w:val="0"/>
              <w:autoSpaceDE w:val="0"/>
              <w:autoSpaceDN w:val="0"/>
              <w:adjustRightInd w:val="0"/>
              <w:spacing w:before="60"/>
              <w:rPr>
                <w:rFonts w:ascii="Calibri" w:hAnsi="Calibri" w:cs="Calibri"/>
                <w:szCs w:val="22"/>
              </w:rPr>
            </w:pPr>
          </w:p>
        </w:tc>
      </w:tr>
      <w:tr w:rsidR="0043096B" w:rsidRPr="0043096B" w14:paraId="441E2A72" w14:textId="77777777" w:rsidTr="00C772D7">
        <w:tc>
          <w:tcPr>
            <w:tcW w:w="1979" w:type="dxa"/>
          </w:tcPr>
          <w:p w14:paraId="014643B6" w14:textId="77777777" w:rsidR="0043096B" w:rsidRPr="0043096B" w:rsidRDefault="0043096B" w:rsidP="0043096B">
            <w:pPr>
              <w:widowControl w:val="0"/>
              <w:autoSpaceDE w:val="0"/>
              <w:autoSpaceDN w:val="0"/>
              <w:adjustRightInd w:val="0"/>
              <w:spacing w:before="60"/>
              <w:rPr>
                <w:rFonts w:cstheme="minorHAnsi"/>
                <w:sz w:val="22"/>
                <w:szCs w:val="22"/>
              </w:rPr>
            </w:pPr>
            <w:r w:rsidRPr="0043096B">
              <w:rPr>
                <w:rFonts w:cstheme="minorHAnsi"/>
                <w:sz w:val="22"/>
                <w:szCs w:val="22"/>
              </w:rPr>
              <w:t>Contact phone number</w:t>
            </w:r>
          </w:p>
        </w:tc>
        <w:tc>
          <w:tcPr>
            <w:tcW w:w="7520" w:type="dxa"/>
            <w:gridSpan w:val="6"/>
          </w:tcPr>
          <w:p w14:paraId="7FA04FB1" w14:textId="77777777" w:rsidR="0043096B" w:rsidRPr="0043096B" w:rsidRDefault="0043096B" w:rsidP="0043096B">
            <w:pPr>
              <w:widowControl w:val="0"/>
              <w:autoSpaceDE w:val="0"/>
              <w:autoSpaceDN w:val="0"/>
              <w:adjustRightInd w:val="0"/>
              <w:spacing w:before="60"/>
              <w:rPr>
                <w:rFonts w:ascii="Calibri" w:hAnsi="Calibri" w:cs="Calibri"/>
                <w:szCs w:val="22"/>
              </w:rPr>
            </w:pPr>
          </w:p>
        </w:tc>
      </w:tr>
      <w:tr w:rsidR="0043096B" w:rsidRPr="0043096B" w14:paraId="7874DD86" w14:textId="77777777" w:rsidTr="00C772D7">
        <w:tc>
          <w:tcPr>
            <w:tcW w:w="1979" w:type="dxa"/>
          </w:tcPr>
          <w:p w14:paraId="544F2111" w14:textId="77777777" w:rsidR="0043096B" w:rsidRPr="0043096B" w:rsidRDefault="0043096B" w:rsidP="0043096B">
            <w:pPr>
              <w:widowControl w:val="0"/>
              <w:autoSpaceDE w:val="0"/>
              <w:autoSpaceDN w:val="0"/>
              <w:adjustRightInd w:val="0"/>
              <w:spacing w:before="60"/>
              <w:rPr>
                <w:rFonts w:cs="Calibri"/>
                <w:sz w:val="22"/>
                <w:szCs w:val="22"/>
              </w:rPr>
            </w:pPr>
            <w:r w:rsidRPr="0043096B">
              <w:rPr>
                <w:rFonts w:cs="Calibri"/>
                <w:sz w:val="22"/>
                <w:szCs w:val="22"/>
              </w:rPr>
              <w:t>UoD email address</w:t>
            </w:r>
          </w:p>
        </w:tc>
        <w:tc>
          <w:tcPr>
            <w:tcW w:w="7520" w:type="dxa"/>
            <w:gridSpan w:val="6"/>
          </w:tcPr>
          <w:p w14:paraId="7AB47837" w14:textId="77777777" w:rsidR="0043096B" w:rsidRPr="0043096B" w:rsidRDefault="0043096B" w:rsidP="0043096B">
            <w:pPr>
              <w:widowControl w:val="0"/>
              <w:autoSpaceDE w:val="0"/>
              <w:autoSpaceDN w:val="0"/>
              <w:adjustRightInd w:val="0"/>
              <w:spacing w:before="60"/>
              <w:rPr>
                <w:rFonts w:cs="Calibri"/>
                <w:sz w:val="22"/>
                <w:szCs w:val="22"/>
              </w:rPr>
            </w:pPr>
          </w:p>
        </w:tc>
      </w:tr>
      <w:tr w:rsidR="0043096B" w:rsidRPr="0043096B" w14:paraId="66072026" w14:textId="77777777" w:rsidTr="00C772D7">
        <w:tc>
          <w:tcPr>
            <w:tcW w:w="1979" w:type="dxa"/>
          </w:tcPr>
          <w:p w14:paraId="36634E26" w14:textId="77777777" w:rsidR="0043096B" w:rsidRPr="0043096B" w:rsidRDefault="0043096B" w:rsidP="0043096B">
            <w:pPr>
              <w:widowControl w:val="0"/>
              <w:autoSpaceDE w:val="0"/>
              <w:autoSpaceDN w:val="0"/>
              <w:adjustRightInd w:val="0"/>
              <w:spacing w:before="60"/>
              <w:rPr>
                <w:rFonts w:ascii="Calibri" w:hAnsi="Calibri" w:cs="Calibri"/>
                <w:sz w:val="22"/>
                <w:szCs w:val="22"/>
              </w:rPr>
            </w:pPr>
            <w:r w:rsidRPr="0043096B">
              <w:rPr>
                <w:rFonts w:ascii="Calibri" w:hAnsi="Calibri" w:cs="Calibri"/>
                <w:sz w:val="22"/>
                <w:szCs w:val="22"/>
              </w:rPr>
              <w:t>Matriculation/ Student number</w:t>
            </w:r>
          </w:p>
        </w:tc>
        <w:tc>
          <w:tcPr>
            <w:tcW w:w="7520" w:type="dxa"/>
            <w:gridSpan w:val="6"/>
          </w:tcPr>
          <w:p w14:paraId="1AB9D402" w14:textId="77777777" w:rsidR="0043096B" w:rsidRPr="0043096B" w:rsidRDefault="0043096B" w:rsidP="0043096B">
            <w:pPr>
              <w:widowControl w:val="0"/>
              <w:autoSpaceDE w:val="0"/>
              <w:autoSpaceDN w:val="0"/>
              <w:adjustRightInd w:val="0"/>
              <w:spacing w:before="60"/>
              <w:rPr>
                <w:rFonts w:ascii="Calibri" w:hAnsi="Calibri" w:cs="Calibri"/>
                <w:szCs w:val="22"/>
              </w:rPr>
            </w:pPr>
          </w:p>
        </w:tc>
      </w:tr>
      <w:tr w:rsidR="0043096B" w:rsidRPr="0043096B" w14:paraId="04A5CC40" w14:textId="77777777" w:rsidTr="00C772D7">
        <w:tc>
          <w:tcPr>
            <w:tcW w:w="1979" w:type="dxa"/>
          </w:tcPr>
          <w:p w14:paraId="3A694053" w14:textId="77777777" w:rsidR="0043096B" w:rsidRPr="0043096B" w:rsidRDefault="0043096B" w:rsidP="0043096B">
            <w:pPr>
              <w:widowControl w:val="0"/>
              <w:autoSpaceDE w:val="0"/>
              <w:autoSpaceDN w:val="0"/>
              <w:adjustRightInd w:val="0"/>
              <w:spacing w:before="60"/>
              <w:rPr>
                <w:rFonts w:ascii="Calibri" w:hAnsi="Calibri" w:cs="Calibri"/>
                <w:sz w:val="22"/>
                <w:szCs w:val="22"/>
              </w:rPr>
            </w:pPr>
            <w:r w:rsidRPr="0043096B">
              <w:rPr>
                <w:rFonts w:ascii="Calibri" w:hAnsi="Calibri" w:cs="Calibri"/>
                <w:sz w:val="22"/>
                <w:szCs w:val="22"/>
              </w:rPr>
              <w:t>School</w:t>
            </w:r>
          </w:p>
        </w:tc>
        <w:tc>
          <w:tcPr>
            <w:tcW w:w="7520" w:type="dxa"/>
            <w:gridSpan w:val="6"/>
          </w:tcPr>
          <w:p w14:paraId="72D586EB" w14:textId="77777777" w:rsidR="0043096B" w:rsidRPr="0043096B" w:rsidRDefault="0043096B" w:rsidP="0043096B">
            <w:pPr>
              <w:widowControl w:val="0"/>
              <w:autoSpaceDE w:val="0"/>
              <w:autoSpaceDN w:val="0"/>
              <w:adjustRightInd w:val="0"/>
              <w:spacing w:before="60"/>
              <w:rPr>
                <w:rFonts w:ascii="Calibri" w:hAnsi="Calibri" w:cs="Calibri"/>
                <w:szCs w:val="22"/>
              </w:rPr>
            </w:pPr>
          </w:p>
        </w:tc>
      </w:tr>
      <w:tr w:rsidR="0043096B" w:rsidRPr="0043096B" w14:paraId="387314D4" w14:textId="77777777" w:rsidTr="00C772D7">
        <w:tc>
          <w:tcPr>
            <w:tcW w:w="1979" w:type="dxa"/>
          </w:tcPr>
          <w:p w14:paraId="679975DC" w14:textId="77777777" w:rsidR="0043096B" w:rsidRPr="0043096B" w:rsidRDefault="0043096B" w:rsidP="0043096B">
            <w:pPr>
              <w:widowControl w:val="0"/>
              <w:autoSpaceDE w:val="0"/>
              <w:autoSpaceDN w:val="0"/>
              <w:adjustRightInd w:val="0"/>
              <w:spacing w:before="60"/>
              <w:rPr>
                <w:rFonts w:ascii="Calibri" w:hAnsi="Calibri" w:cs="Calibri"/>
                <w:sz w:val="22"/>
                <w:szCs w:val="22"/>
              </w:rPr>
            </w:pPr>
            <w:r w:rsidRPr="0043096B">
              <w:rPr>
                <w:rFonts w:ascii="Calibri" w:hAnsi="Calibri" w:cs="Calibri"/>
                <w:sz w:val="22"/>
                <w:szCs w:val="22"/>
              </w:rPr>
              <w:t>Programme of study</w:t>
            </w:r>
          </w:p>
        </w:tc>
        <w:tc>
          <w:tcPr>
            <w:tcW w:w="7520" w:type="dxa"/>
            <w:gridSpan w:val="6"/>
          </w:tcPr>
          <w:p w14:paraId="054B651F" w14:textId="77777777" w:rsidR="0043096B" w:rsidRPr="0043096B" w:rsidRDefault="0043096B" w:rsidP="0043096B">
            <w:pPr>
              <w:widowControl w:val="0"/>
              <w:autoSpaceDE w:val="0"/>
              <w:autoSpaceDN w:val="0"/>
              <w:adjustRightInd w:val="0"/>
              <w:spacing w:before="60"/>
              <w:rPr>
                <w:rFonts w:ascii="Calibri" w:hAnsi="Calibri" w:cs="Calibri"/>
                <w:szCs w:val="22"/>
              </w:rPr>
            </w:pPr>
          </w:p>
        </w:tc>
      </w:tr>
      <w:tr w:rsidR="0043096B" w:rsidRPr="0043096B" w14:paraId="1AED724E" w14:textId="77777777" w:rsidTr="00C772D7">
        <w:tc>
          <w:tcPr>
            <w:tcW w:w="1979" w:type="dxa"/>
          </w:tcPr>
          <w:p w14:paraId="31F2D631" w14:textId="77777777" w:rsidR="0043096B" w:rsidRPr="0043096B" w:rsidRDefault="0043096B" w:rsidP="0043096B">
            <w:pPr>
              <w:widowControl w:val="0"/>
              <w:autoSpaceDE w:val="0"/>
              <w:autoSpaceDN w:val="0"/>
              <w:adjustRightInd w:val="0"/>
              <w:spacing w:before="60"/>
              <w:rPr>
                <w:rFonts w:cstheme="minorHAnsi"/>
                <w:sz w:val="22"/>
                <w:szCs w:val="22"/>
              </w:rPr>
            </w:pPr>
            <w:r w:rsidRPr="0043096B">
              <w:rPr>
                <w:rFonts w:cstheme="minorHAnsi"/>
                <w:sz w:val="22"/>
                <w:szCs w:val="22"/>
              </w:rPr>
              <w:t>Mode of study (e.g. full time, part time, distance learning)</w:t>
            </w:r>
          </w:p>
        </w:tc>
        <w:tc>
          <w:tcPr>
            <w:tcW w:w="7520" w:type="dxa"/>
            <w:gridSpan w:val="6"/>
          </w:tcPr>
          <w:p w14:paraId="4C0FF316" w14:textId="77777777" w:rsidR="0043096B" w:rsidRPr="0043096B" w:rsidRDefault="0043096B" w:rsidP="0043096B">
            <w:pPr>
              <w:widowControl w:val="0"/>
              <w:autoSpaceDE w:val="0"/>
              <w:autoSpaceDN w:val="0"/>
              <w:adjustRightInd w:val="0"/>
              <w:spacing w:before="60"/>
              <w:rPr>
                <w:rFonts w:cstheme="minorHAnsi"/>
                <w:szCs w:val="22"/>
              </w:rPr>
            </w:pPr>
          </w:p>
        </w:tc>
      </w:tr>
      <w:tr w:rsidR="0043096B" w:rsidRPr="0043096B" w14:paraId="7A28A28F" w14:textId="77777777" w:rsidTr="00C772D7">
        <w:tc>
          <w:tcPr>
            <w:tcW w:w="1979" w:type="dxa"/>
          </w:tcPr>
          <w:p w14:paraId="2246CF9D" w14:textId="77777777" w:rsidR="0043096B" w:rsidRPr="0043096B" w:rsidRDefault="0043096B" w:rsidP="0043096B">
            <w:pPr>
              <w:widowControl w:val="0"/>
              <w:autoSpaceDE w:val="0"/>
              <w:autoSpaceDN w:val="0"/>
              <w:adjustRightInd w:val="0"/>
              <w:spacing w:before="60"/>
              <w:rPr>
                <w:rFonts w:ascii="Calibri" w:hAnsi="Calibri" w:cs="Calibri"/>
                <w:sz w:val="22"/>
                <w:szCs w:val="22"/>
              </w:rPr>
            </w:pPr>
            <w:r w:rsidRPr="0043096B">
              <w:rPr>
                <w:rFonts w:ascii="Calibri" w:hAnsi="Calibri" w:cs="Calibri"/>
                <w:sz w:val="22"/>
                <w:szCs w:val="22"/>
              </w:rPr>
              <w:t>Year of study</w:t>
            </w:r>
          </w:p>
        </w:tc>
        <w:tc>
          <w:tcPr>
            <w:tcW w:w="7520" w:type="dxa"/>
            <w:gridSpan w:val="6"/>
          </w:tcPr>
          <w:p w14:paraId="11977322" w14:textId="77777777" w:rsidR="0043096B" w:rsidRPr="0043096B" w:rsidRDefault="0043096B" w:rsidP="0043096B">
            <w:pPr>
              <w:widowControl w:val="0"/>
              <w:autoSpaceDE w:val="0"/>
              <w:autoSpaceDN w:val="0"/>
              <w:adjustRightInd w:val="0"/>
              <w:spacing w:before="60"/>
              <w:rPr>
                <w:rFonts w:ascii="Calibri" w:hAnsi="Calibri" w:cs="Calibri"/>
                <w:szCs w:val="22"/>
              </w:rPr>
            </w:pPr>
          </w:p>
        </w:tc>
      </w:tr>
      <w:tr w:rsidR="0043096B" w:rsidRPr="0043096B" w14:paraId="15038453" w14:textId="77777777" w:rsidTr="00C772D7">
        <w:tc>
          <w:tcPr>
            <w:tcW w:w="1979" w:type="dxa"/>
          </w:tcPr>
          <w:p w14:paraId="03F14588" w14:textId="77777777" w:rsidR="0043096B" w:rsidRPr="0043096B" w:rsidRDefault="0043096B" w:rsidP="0043096B">
            <w:pPr>
              <w:widowControl w:val="0"/>
              <w:autoSpaceDE w:val="0"/>
              <w:autoSpaceDN w:val="0"/>
              <w:adjustRightInd w:val="0"/>
              <w:spacing w:before="60"/>
              <w:rPr>
                <w:rFonts w:ascii="Calibri" w:hAnsi="Calibri" w:cs="Calibri"/>
                <w:sz w:val="22"/>
                <w:szCs w:val="22"/>
              </w:rPr>
            </w:pPr>
            <w:r w:rsidRPr="0043096B">
              <w:rPr>
                <w:rFonts w:ascii="Calibri" w:hAnsi="Calibri" w:cs="Calibri"/>
                <w:sz w:val="22"/>
                <w:szCs w:val="22"/>
              </w:rPr>
              <w:t>Adviser of studies (or equivalent)</w:t>
            </w:r>
          </w:p>
        </w:tc>
        <w:tc>
          <w:tcPr>
            <w:tcW w:w="7520" w:type="dxa"/>
            <w:gridSpan w:val="6"/>
          </w:tcPr>
          <w:p w14:paraId="5A05365D" w14:textId="77777777" w:rsidR="0043096B" w:rsidRPr="0043096B" w:rsidRDefault="0043096B" w:rsidP="0043096B">
            <w:pPr>
              <w:widowControl w:val="0"/>
              <w:autoSpaceDE w:val="0"/>
              <w:autoSpaceDN w:val="0"/>
              <w:adjustRightInd w:val="0"/>
              <w:spacing w:before="60"/>
              <w:rPr>
                <w:rFonts w:ascii="Calibri" w:hAnsi="Calibri" w:cs="Calibri"/>
                <w:szCs w:val="22"/>
              </w:rPr>
            </w:pPr>
          </w:p>
        </w:tc>
      </w:tr>
      <w:tr w:rsidR="0043096B" w:rsidRPr="0043096B" w14:paraId="403F3F63" w14:textId="77777777" w:rsidTr="00C772D7">
        <w:trPr>
          <w:gridAfter w:val="1"/>
          <w:wAfter w:w="6" w:type="dxa"/>
          <w:trHeight w:val="3402"/>
        </w:trPr>
        <w:tc>
          <w:tcPr>
            <w:tcW w:w="9493" w:type="dxa"/>
            <w:gridSpan w:val="6"/>
          </w:tcPr>
          <w:p w14:paraId="42F82544" w14:textId="77777777" w:rsidR="0043096B" w:rsidRPr="0043096B" w:rsidRDefault="0043096B" w:rsidP="0043096B">
            <w:pPr>
              <w:widowControl w:val="0"/>
              <w:autoSpaceDE w:val="0"/>
              <w:autoSpaceDN w:val="0"/>
              <w:adjustRightInd w:val="0"/>
              <w:spacing w:before="60"/>
              <w:rPr>
                <w:rFonts w:ascii="Calibri" w:hAnsi="Calibri" w:cs="Calibri"/>
                <w:sz w:val="22"/>
                <w:szCs w:val="22"/>
              </w:rPr>
            </w:pPr>
            <w:r w:rsidRPr="0043096B">
              <w:rPr>
                <w:rFonts w:ascii="Calibri" w:hAnsi="Calibri" w:cs="Calibri"/>
                <w:sz w:val="22"/>
                <w:szCs w:val="22"/>
              </w:rPr>
              <w:t>Details of the circumstances that you wish to have considered when matching you to a professional practice placement. Please also note the address that you will be resident at if your request is approved.</w:t>
            </w:r>
          </w:p>
          <w:p w14:paraId="44BA759F" w14:textId="77777777" w:rsidR="0043096B" w:rsidRPr="0043096B" w:rsidRDefault="0043096B" w:rsidP="0043096B">
            <w:pPr>
              <w:widowControl w:val="0"/>
              <w:autoSpaceDE w:val="0"/>
              <w:autoSpaceDN w:val="0"/>
              <w:adjustRightInd w:val="0"/>
              <w:rPr>
                <w:rFonts w:ascii="Calibri" w:hAnsi="Calibri" w:cs="Calibri"/>
                <w:szCs w:val="22"/>
              </w:rPr>
            </w:pPr>
          </w:p>
        </w:tc>
      </w:tr>
      <w:tr w:rsidR="0043096B" w:rsidRPr="0043096B" w14:paraId="6808B7C0" w14:textId="77777777" w:rsidTr="00C772D7">
        <w:trPr>
          <w:gridAfter w:val="1"/>
          <w:wAfter w:w="6" w:type="dxa"/>
          <w:trHeight w:val="160"/>
        </w:trPr>
        <w:tc>
          <w:tcPr>
            <w:tcW w:w="1979" w:type="dxa"/>
            <w:vMerge w:val="restart"/>
          </w:tcPr>
          <w:p w14:paraId="556F7EA6" w14:textId="77777777" w:rsidR="0043096B" w:rsidRPr="0043096B" w:rsidRDefault="0043096B" w:rsidP="0043096B">
            <w:pPr>
              <w:widowControl w:val="0"/>
              <w:autoSpaceDE w:val="0"/>
              <w:autoSpaceDN w:val="0"/>
              <w:adjustRightInd w:val="0"/>
              <w:spacing w:before="60"/>
              <w:rPr>
                <w:rFonts w:ascii="Calibri" w:hAnsi="Calibri" w:cs="Calibri"/>
                <w:sz w:val="22"/>
                <w:szCs w:val="22"/>
              </w:rPr>
            </w:pPr>
            <w:r w:rsidRPr="0043096B">
              <w:rPr>
                <w:rFonts w:ascii="Calibri" w:hAnsi="Calibri" w:cs="Calibri"/>
                <w:sz w:val="22"/>
                <w:szCs w:val="22"/>
              </w:rPr>
              <w:t>The period(s) of time that you were affected</w:t>
            </w:r>
          </w:p>
        </w:tc>
        <w:tc>
          <w:tcPr>
            <w:tcW w:w="754" w:type="dxa"/>
          </w:tcPr>
          <w:p w14:paraId="315A7D4C" w14:textId="77777777" w:rsidR="0043096B" w:rsidRPr="0043096B" w:rsidRDefault="0043096B" w:rsidP="0043096B">
            <w:pPr>
              <w:widowControl w:val="0"/>
              <w:autoSpaceDE w:val="0"/>
              <w:autoSpaceDN w:val="0"/>
              <w:adjustRightInd w:val="0"/>
              <w:spacing w:before="60"/>
              <w:rPr>
                <w:rFonts w:ascii="Calibri" w:hAnsi="Calibri" w:cs="Calibri"/>
                <w:sz w:val="22"/>
                <w:szCs w:val="22"/>
              </w:rPr>
            </w:pPr>
            <w:r w:rsidRPr="0043096B">
              <w:rPr>
                <w:rFonts w:ascii="Calibri" w:hAnsi="Calibri" w:cs="Calibri"/>
                <w:sz w:val="22"/>
                <w:szCs w:val="22"/>
              </w:rPr>
              <w:t>From:</w:t>
            </w:r>
          </w:p>
        </w:tc>
        <w:tc>
          <w:tcPr>
            <w:tcW w:w="2649" w:type="dxa"/>
          </w:tcPr>
          <w:p w14:paraId="7785A206" w14:textId="77777777" w:rsidR="0043096B" w:rsidRPr="0043096B" w:rsidRDefault="0043096B" w:rsidP="0043096B">
            <w:pPr>
              <w:widowControl w:val="0"/>
              <w:autoSpaceDE w:val="0"/>
              <w:autoSpaceDN w:val="0"/>
              <w:adjustRightInd w:val="0"/>
              <w:spacing w:before="60"/>
              <w:rPr>
                <w:rFonts w:ascii="Calibri" w:hAnsi="Calibri" w:cs="Calibri"/>
                <w:sz w:val="22"/>
                <w:szCs w:val="22"/>
              </w:rPr>
            </w:pPr>
          </w:p>
        </w:tc>
        <w:tc>
          <w:tcPr>
            <w:tcW w:w="499" w:type="dxa"/>
          </w:tcPr>
          <w:p w14:paraId="5CA5C314" w14:textId="77777777" w:rsidR="0043096B" w:rsidRPr="0043096B" w:rsidRDefault="0043096B" w:rsidP="0043096B">
            <w:pPr>
              <w:widowControl w:val="0"/>
              <w:autoSpaceDE w:val="0"/>
              <w:autoSpaceDN w:val="0"/>
              <w:adjustRightInd w:val="0"/>
              <w:spacing w:before="60"/>
              <w:rPr>
                <w:rFonts w:ascii="Calibri" w:hAnsi="Calibri" w:cs="Calibri"/>
                <w:sz w:val="22"/>
                <w:szCs w:val="22"/>
              </w:rPr>
            </w:pPr>
            <w:r w:rsidRPr="0043096B">
              <w:rPr>
                <w:rFonts w:ascii="Calibri" w:hAnsi="Calibri" w:cs="Calibri"/>
                <w:sz w:val="22"/>
                <w:szCs w:val="22"/>
              </w:rPr>
              <w:t>To:</w:t>
            </w:r>
          </w:p>
        </w:tc>
        <w:tc>
          <w:tcPr>
            <w:tcW w:w="3612" w:type="dxa"/>
            <w:gridSpan w:val="2"/>
          </w:tcPr>
          <w:p w14:paraId="5E39BCB1" w14:textId="77777777" w:rsidR="0043096B" w:rsidRPr="0043096B" w:rsidRDefault="0043096B" w:rsidP="0043096B">
            <w:pPr>
              <w:widowControl w:val="0"/>
              <w:autoSpaceDE w:val="0"/>
              <w:autoSpaceDN w:val="0"/>
              <w:adjustRightInd w:val="0"/>
              <w:spacing w:before="60"/>
              <w:rPr>
                <w:rFonts w:ascii="Calibri" w:hAnsi="Calibri" w:cs="Calibri"/>
                <w:szCs w:val="22"/>
              </w:rPr>
            </w:pPr>
          </w:p>
        </w:tc>
      </w:tr>
      <w:tr w:rsidR="0043096B" w:rsidRPr="0043096B" w14:paraId="04CD6FB5" w14:textId="77777777" w:rsidTr="00C772D7">
        <w:trPr>
          <w:gridAfter w:val="1"/>
          <w:wAfter w:w="6" w:type="dxa"/>
          <w:trHeight w:val="160"/>
        </w:trPr>
        <w:tc>
          <w:tcPr>
            <w:tcW w:w="1979" w:type="dxa"/>
            <w:vMerge/>
          </w:tcPr>
          <w:p w14:paraId="317E3EB5" w14:textId="77777777" w:rsidR="0043096B" w:rsidRPr="0043096B" w:rsidRDefault="0043096B" w:rsidP="0043096B">
            <w:pPr>
              <w:widowControl w:val="0"/>
              <w:autoSpaceDE w:val="0"/>
              <w:autoSpaceDN w:val="0"/>
              <w:adjustRightInd w:val="0"/>
              <w:spacing w:before="60"/>
              <w:rPr>
                <w:rFonts w:ascii="Calibri" w:hAnsi="Calibri" w:cs="Calibri"/>
                <w:sz w:val="22"/>
                <w:szCs w:val="22"/>
              </w:rPr>
            </w:pPr>
          </w:p>
        </w:tc>
        <w:tc>
          <w:tcPr>
            <w:tcW w:w="754" w:type="dxa"/>
          </w:tcPr>
          <w:p w14:paraId="53386631" w14:textId="77777777" w:rsidR="0043096B" w:rsidRPr="0043096B" w:rsidRDefault="0043096B" w:rsidP="0043096B">
            <w:pPr>
              <w:widowControl w:val="0"/>
              <w:autoSpaceDE w:val="0"/>
              <w:autoSpaceDN w:val="0"/>
              <w:adjustRightInd w:val="0"/>
              <w:spacing w:before="60"/>
              <w:rPr>
                <w:rFonts w:ascii="Calibri" w:hAnsi="Calibri" w:cs="Calibri"/>
                <w:sz w:val="22"/>
                <w:szCs w:val="22"/>
              </w:rPr>
            </w:pPr>
            <w:r w:rsidRPr="0043096B">
              <w:rPr>
                <w:rFonts w:ascii="Calibri" w:hAnsi="Calibri" w:cs="Calibri"/>
                <w:sz w:val="22"/>
                <w:szCs w:val="22"/>
              </w:rPr>
              <w:t>From:</w:t>
            </w:r>
          </w:p>
        </w:tc>
        <w:tc>
          <w:tcPr>
            <w:tcW w:w="2649" w:type="dxa"/>
          </w:tcPr>
          <w:p w14:paraId="35B547BC" w14:textId="77777777" w:rsidR="0043096B" w:rsidRPr="0043096B" w:rsidRDefault="0043096B" w:rsidP="0043096B">
            <w:pPr>
              <w:widowControl w:val="0"/>
              <w:autoSpaceDE w:val="0"/>
              <w:autoSpaceDN w:val="0"/>
              <w:adjustRightInd w:val="0"/>
              <w:spacing w:before="60"/>
              <w:rPr>
                <w:rFonts w:ascii="Calibri" w:hAnsi="Calibri" w:cs="Calibri"/>
                <w:sz w:val="22"/>
                <w:szCs w:val="22"/>
              </w:rPr>
            </w:pPr>
          </w:p>
        </w:tc>
        <w:tc>
          <w:tcPr>
            <w:tcW w:w="499" w:type="dxa"/>
          </w:tcPr>
          <w:p w14:paraId="068DBA49" w14:textId="77777777" w:rsidR="0043096B" w:rsidRPr="0043096B" w:rsidRDefault="0043096B" w:rsidP="0043096B">
            <w:pPr>
              <w:widowControl w:val="0"/>
              <w:autoSpaceDE w:val="0"/>
              <w:autoSpaceDN w:val="0"/>
              <w:adjustRightInd w:val="0"/>
              <w:spacing w:before="60"/>
              <w:rPr>
                <w:rFonts w:ascii="Calibri" w:hAnsi="Calibri" w:cs="Calibri"/>
                <w:sz w:val="22"/>
                <w:szCs w:val="22"/>
              </w:rPr>
            </w:pPr>
            <w:r w:rsidRPr="0043096B">
              <w:rPr>
                <w:rFonts w:ascii="Calibri" w:hAnsi="Calibri" w:cs="Calibri"/>
                <w:sz w:val="22"/>
                <w:szCs w:val="22"/>
              </w:rPr>
              <w:t>To:</w:t>
            </w:r>
          </w:p>
        </w:tc>
        <w:tc>
          <w:tcPr>
            <w:tcW w:w="3612" w:type="dxa"/>
            <w:gridSpan w:val="2"/>
          </w:tcPr>
          <w:p w14:paraId="063044D6" w14:textId="77777777" w:rsidR="0043096B" w:rsidRPr="0043096B" w:rsidRDefault="0043096B" w:rsidP="0043096B">
            <w:pPr>
              <w:widowControl w:val="0"/>
              <w:autoSpaceDE w:val="0"/>
              <w:autoSpaceDN w:val="0"/>
              <w:adjustRightInd w:val="0"/>
              <w:spacing w:before="60"/>
              <w:rPr>
                <w:rFonts w:ascii="Calibri" w:hAnsi="Calibri" w:cs="Calibri"/>
                <w:szCs w:val="22"/>
              </w:rPr>
            </w:pPr>
          </w:p>
        </w:tc>
      </w:tr>
      <w:tr w:rsidR="0043096B" w:rsidRPr="0043096B" w14:paraId="212E0B2D" w14:textId="77777777" w:rsidTr="00C772D7">
        <w:trPr>
          <w:gridAfter w:val="1"/>
          <w:wAfter w:w="6" w:type="dxa"/>
          <w:trHeight w:val="160"/>
        </w:trPr>
        <w:tc>
          <w:tcPr>
            <w:tcW w:w="1979" w:type="dxa"/>
            <w:vMerge/>
          </w:tcPr>
          <w:p w14:paraId="58431B70" w14:textId="77777777" w:rsidR="0043096B" w:rsidRPr="0043096B" w:rsidRDefault="0043096B" w:rsidP="0043096B">
            <w:pPr>
              <w:widowControl w:val="0"/>
              <w:autoSpaceDE w:val="0"/>
              <w:autoSpaceDN w:val="0"/>
              <w:adjustRightInd w:val="0"/>
              <w:spacing w:before="60"/>
              <w:rPr>
                <w:rFonts w:ascii="Calibri" w:hAnsi="Calibri" w:cs="Calibri"/>
                <w:sz w:val="22"/>
                <w:szCs w:val="22"/>
              </w:rPr>
            </w:pPr>
          </w:p>
        </w:tc>
        <w:tc>
          <w:tcPr>
            <w:tcW w:w="754" w:type="dxa"/>
          </w:tcPr>
          <w:p w14:paraId="218089BB" w14:textId="77777777" w:rsidR="0043096B" w:rsidRPr="0043096B" w:rsidRDefault="0043096B" w:rsidP="0043096B">
            <w:pPr>
              <w:widowControl w:val="0"/>
              <w:autoSpaceDE w:val="0"/>
              <w:autoSpaceDN w:val="0"/>
              <w:adjustRightInd w:val="0"/>
              <w:spacing w:before="60"/>
              <w:rPr>
                <w:rFonts w:ascii="Calibri" w:hAnsi="Calibri" w:cs="Calibri"/>
                <w:sz w:val="22"/>
                <w:szCs w:val="22"/>
              </w:rPr>
            </w:pPr>
            <w:r w:rsidRPr="0043096B">
              <w:rPr>
                <w:rFonts w:ascii="Calibri" w:hAnsi="Calibri" w:cs="Calibri"/>
                <w:sz w:val="22"/>
                <w:szCs w:val="22"/>
              </w:rPr>
              <w:t>From:</w:t>
            </w:r>
          </w:p>
        </w:tc>
        <w:tc>
          <w:tcPr>
            <w:tcW w:w="2649" w:type="dxa"/>
          </w:tcPr>
          <w:p w14:paraId="5B308FF1" w14:textId="77777777" w:rsidR="0043096B" w:rsidRPr="0043096B" w:rsidRDefault="0043096B" w:rsidP="0043096B">
            <w:pPr>
              <w:widowControl w:val="0"/>
              <w:autoSpaceDE w:val="0"/>
              <w:autoSpaceDN w:val="0"/>
              <w:adjustRightInd w:val="0"/>
              <w:spacing w:before="60"/>
              <w:rPr>
                <w:rFonts w:ascii="Calibri" w:hAnsi="Calibri" w:cs="Calibri"/>
                <w:sz w:val="22"/>
                <w:szCs w:val="22"/>
              </w:rPr>
            </w:pPr>
          </w:p>
        </w:tc>
        <w:tc>
          <w:tcPr>
            <w:tcW w:w="499" w:type="dxa"/>
          </w:tcPr>
          <w:p w14:paraId="710EF58D" w14:textId="77777777" w:rsidR="0043096B" w:rsidRPr="0043096B" w:rsidRDefault="0043096B" w:rsidP="0043096B">
            <w:pPr>
              <w:widowControl w:val="0"/>
              <w:autoSpaceDE w:val="0"/>
              <w:autoSpaceDN w:val="0"/>
              <w:adjustRightInd w:val="0"/>
              <w:spacing w:before="60"/>
              <w:rPr>
                <w:rFonts w:ascii="Calibri" w:hAnsi="Calibri" w:cs="Calibri"/>
                <w:sz w:val="22"/>
                <w:szCs w:val="22"/>
              </w:rPr>
            </w:pPr>
            <w:r w:rsidRPr="0043096B">
              <w:rPr>
                <w:rFonts w:ascii="Calibri" w:hAnsi="Calibri" w:cs="Calibri"/>
                <w:sz w:val="22"/>
                <w:szCs w:val="22"/>
              </w:rPr>
              <w:t>To:</w:t>
            </w:r>
          </w:p>
        </w:tc>
        <w:tc>
          <w:tcPr>
            <w:tcW w:w="3612" w:type="dxa"/>
            <w:gridSpan w:val="2"/>
          </w:tcPr>
          <w:p w14:paraId="65EF1CBA" w14:textId="77777777" w:rsidR="0043096B" w:rsidRPr="0043096B" w:rsidRDefault="0043096B" w:rsidP="0043096B">
            <w:pPr>
              <w:widowControl w:val="0"/>
              <w:autoSpaceDE w:val="0"/>
              <w:autoSpaceDN w:val="0"/>
              <w:adjustRightInd w:val="0"/>
              <w:spacing w:before="60"/>
              <w:rPr>
                <w:rFonts w:ascii="Calibri" w:hAnsi="Calibri" w:cs="Calibri"/>
                <w:szCs w:val="22"/>
              </w:rPr>
            </w:pPr>
          </w:p>
        </w:tc>
      </w:tr>
      <w:tr w:rsidR="0043096B" w:rsidRPr="0043096B" w14:paraId="574A95F3" w14:textId="77777777" w:rsidTr="00C772D7">
        <w:trPr>
          <w:gridAfter w:val="1"/>
          <w:wAfter w:w="6" w:type="dxa"/>
        </w:trPr>
        <w:tc>
          <w:tcPr>
            <w:tcW w:w="7508" w:type="dxa"/>
            <w:gridSpan w:val="5"/>
          </w:tcPr>
          <w:p w14:paraId="7E6F7DA2" w14:textId="77777777" w:rsidR="0043096B" w:rsidRPr="0043096B" w:rsidRDefault="0043096B" w:rsidP="0043096B">
            <w:pPr>
              <w:widowControl w:val="0"/>
              <w:autoSpaceDE w:val="0"/>
              <w:autoSpaceDN w:val="0"/>
              <w:adjustRightInd w:val="0"/>
              <w:spacing w:before="60"/>
              <w:rPr>
                <w:rFonts w:ascii="Calibri" w:hAnsi="Calibri" w:cs="Calibri"/>
                <w:color w:val="000000" w:themeColor="text1"/>
                <w:sz w:val="22"/>
                <w:szCs w:val="22"/>
              </w:rPr>
            </w:pPr>
            <w:r w:rsidRPr="0043096B">
              <w:rPr>
                <w:rFonts w:ascii="Calibri" w:hAnsi="Calibri" w:cs="Calibri"/>
                <w:color w:val="000000" w:themeColor="text1"/>
                <w:sz w:val="22"/>
                <w:szCs w:val="22"/>
              </w:rPr>
              <w:t>Have these circumstances been allowed for in other ways (e.g. disability adjustments)?</w:t>
            </w:r>
          </w:p>
        </w:tc>
        <w:tc>
          <w:tcPr>
            <w:tcW w:w="1985" w:type="dxa"/>
            <w:vAlign w:val="center"/>
          </w:tcPr>
          <w:p w14:paraId="1633AA36" w14:textId="77777777" w:rsidR="0043096B" w:rsidRPr="0043096B" w:rsidRDefault="0043096B" w:rsidP="0043096B">
            <w:pPr>
              <w:widowControl w:val="0"/>
              <w:autoSpaceDE w:val="0"/>
              <w:autoSpaceDN w:val="0"/>
              <w:adjustRightInd w:val="0"/>
              <w:spacing w:before="120"/>
              <w:rPr>
                <w:rFonts w:ascii="Calibri" w:hAnsi="Calibri" w:cs="Calibri"/>
                <w:color w:val="000000" w:themeColor="text1"/>
                <w:sz w:val="22"/>
                <w:szCs w:val="22"/>
              </w:rPr>
            </w:pPr>
            <w:r w:rsidRPr="0043096B">
              <w:rPr>
                <w:rFonts w:ascii="Calibri" w:hAnsi="Calibri" w:cs="Calibri"/>
                <w:color w:val="000000" w:themeColor="text1"/>
                <w:sz w:val="22"/>
                <w:szCs w:val="22"/>
              </w:rPr>
              <w:t>YES</w:t>
            </w:r>
          </w:p>
          <w:p w14:paraId="5715A4EB" w14:textId="77777777" w:rsidR="0043096B" w:rsidRPr="0043096B" w:rsidRDefault="0043096B" w:rsidP="0043096B">
            <w:pPr>
              <w:widowControl w:val="0"/>
              <w:autoSpaceDE w:val="0"/>
              <w:autoSpaceDN w:val="0"/>
              <w:adjustRightInd w:val="0"/>
              <w:rPr>
                <w:rFonts w:ascii="Calibri" w:hAnsi="Calibri" w:cs="Calibri"/>
                <w:color w:val="000000" w:themeColor="text1"/>
                <w:sz w:val="22"/>
                <w:szCs w:val="22"/>
              </w:rPr>
            </w:pPr>
            <w:r w:rsidRPr="0043096B">
              <w:rPr>
                <w:rFonts w:ascii="Calibri" w:hAnsi="Calibri" w:cs="Calibri"/>
                <w:color w:val="000000" w:themeColor="text1"/>
                <w:sz w:val="22"/>
                <w:szCs w:val="22"/>
              </w:rPr>
              <w:t>NO</w:t>
            </w:r>
          </w:p>
          <w:p w14:paraId="7464BA43" w14:textId="77777777" w:rsidR="0043096B" w:rsidRPr="0043096B" w:rsidRDefault="0043096B" w:rsidP="0043096B">
            <w:pPr>
              <w:widowControl w:val="0"/>
              <w:autoSpaceDE w:val="0"/>
              <w:autoSpaceDN w:val="0"/>
              <w:adjustRightInd w:val="0"/>
              <w:rPr>
                <w:rFonts w:ascii="Calibri" w:hAnsi="Calibri" w:cs="Calibri"/>
                <w:i/>
                <w:color w:val="000000" w:themeColor="text1"/>
                <w:sz w:val="16"/>
                <w:szCs w:val="16"/>
              </w:rPr>
            </w:pPr>
            <w:r w:rsidRPr="0043096B">
              <w:rPr>
                <w:rFonts w:ascii="Calibri" w:hAnsi="Calibri" w:cs="Calibri"/>
                <w:i/>
                <w:color w:val="000000" w:themeColor="text1"/>
                <w:sz w:val="16"/>
                <w:szCs w:val="16"/>
              </w:rPr>
              <w:t>Circle the correct answer</w:t>
            </w:r>
          </w:p>
        </w:tc>
      </w:tr>
      <w:tr w:rsidR="0043096B" w:rsidRPr="0043096B" w14:paraId="2B8ABA5D" w14:textId="77777777" w:rsidTr="00C772D7">
        <w:trPr>
          <w:gridAfter w:val="1"/>
          <w:wAfter w:w="6" w:type="dxa"/>
          <w:trHeight w:val="1134"/>
        </w:trPr>
        <w:tc>
          <w:tcPr>
            <w:tcW w:w="9493" w:type="dxa"/>
            <w:gridSpan w:val="6"/>
          </w:tcPr>
          <w:p w14:paraId="63675D9F" w14:textId="77777777" w:rsidR="0043096B" w:rsidRPr="0043096B" w:rsidRDefault="0043096B" w:rsidP="0043096B">
            <w:pPr>
              <w:widowControl w:val="0"/>
              <w:autoSpaceDE w:val="0"/>
              <w:autoSpaceDN w:val="0"/>
              <w:adjustRightInd w:val="0"/>
              <w:spacing w:before="60"/>
              <w:rPr>
                <w:rFonts w:ascii="Calibri" w:hAnsi="Calibri" w:cs="Calibri"/>
                <w:sz w:val="22"/>
                <w:szCs w:val="22"/>
              </w:rPr>
            </w:pPr>
            <w:r w:rsidRPr="0043096B">
              <w:rPr>
                <w:rFonts w:ascii="Calibri" w:hAnsi="Calibri" w:cs="Calibri"/>
                <w:sz w:val="22"/>
                <w:szCs w:val="22"/>
              </w:rPr>
              <w:t>If yes, please provide details:</w:t>
            </w:r>
          </w:p>
          <w:p w14:paraId="0F7F8E82" w14:textId="77777777" w:rsidR="0043096B" w:rsidRPr="0043096B" w:rsidRDefault="0043096B" w:rsidP="0043096B">
            <w:pPr>
              <w:widowControl w:val="0"/>
              <w:autoSpaceDE w:val="0"/>
              <w:autoSpaceDN w:val="0"/>
              <w:adjustRightInd w:val="0"/>
              <w:spacing w:before="60"/>
              <w:rPr>
                <w:rFonts w:ascii="Calibri" w:hAnsi="Calibri" w:cs="Calibri"/>
                <w:szCs w:val="22"/>
              </w:rPr>
            </w:pPr>
          </w:p>
        </w:tc>
      </w:tr>
      <w:tr w:rsidR="0043096B" w:rsidRPr="0043096B" w14:paraId="62C87722" w14:textId="77777777" w:rsidTr="00C772D7">
        <w:trPr>
          <w:gridAfter w:val="1"/>
          <w:wAfter w:w="6" w:type="dxa"/>
        </w:trPr>
        <w:tc>
          <w:tcPr>
            <w:tcW w:w="9493" w:type="dxa"/>
            <w:gridSpan w:val="6"/>
          </w:tcPr>
          <w:p w14:paraId="041C50EA" w14:textId="77777777" w:rsidR="0043096B" w:rsidRPr="0043096B" w:rsidRDefault="0043096B" w:rsidP="0043096B">
            <w:pPr>
              <w:widowControl w:val="0"/>
              <w:autoSpaceDE w:val="0"/>
              <w:autoSpaceDN w:val="0"/>
              <w:adjustRightInd w:val="0"/>
              <w:spacing w:before="60"/>
              <w:rPr>
                <w:rFonts w:ascii="Calibri" w:hAnsi="Calibri" w:cs="Calibri"/>
                <w:sz w:val="22"/>
                <w:szCs w:val="22"/>
              </w:rPr>
            </w:pPr>
            <w:r w:rsidRPr="0043096B">
              <w:rPr>
                <w:rFonts w:ascii="Calibri" w:hAnsi="Calibri" w:cs="Calibri"/>
                <w:sz w:val="22"/>
                <w:szCs w:val="22"/>
              </w:rPr>
              <w:t>Evidence provided in support of your application (see guidance notes).  Please specify what evidence is attached or if to follow.</w:t>
            </w:r>
          </w:p>
          <w:p w14:paraId="4D58CD4A" w14:textId="77777777" w:rsidR="0043096B" w:rsidRPr="0043096B" w:rsidRDefault="0043096B" w:rsidP="0043096B">
            <w:pPr>
              <w:widowControl w:val="0"/>
              <w:autoSpaceDE w:val="0"/>
              <w:autoSpaceDN w:val="0"/>
              <w:adjustRightInd w:val="0"/>
              <w:spacing w:before="60"/>
              <w:rPr>
                <w:rFonts w:ascii="Calibri" w:hAnsi="Calibri" w:cs="Calibri"/>
                <w:szCs w:val="22"/>
              </w:rPr>
            </w:pPr>
          </w:p>
        </w:tc>
      </w:tr>
      <w:tr w:rsidR="0043096B" w:rsidRPr="0043096B" w14:paraId="7486E881" w14:textId="77777777" w:rsidTr="00C772D7">
        <w:trPr>
          <w:gridAfter w:val="1"/>
          <w:wAfter w:w="6" w:type="dxa"/>
        </w:trPr>
        <w:tc>
          <w:tcPr>
            <w:tcW w:w="9493" w:type="dxa"/>
            <w:gridSpan w:val="6"/>
          </w:tcPr>
          <w:p w14:paraId="3F8F38BB" w14:textId="77777777" w:rsidR="0043096B" w:rsidRPr="0043096B" w:rsidRDefault="0043096B" w:rsidP="0043096B">
            <w:pPr>
              <w:widowControl w:val="0"/>
              <w:autoSpaceDE w:val="0"/>
              <w:autoSpaceDN w:val="0"/>
              <w:adjustRightInd w:val="0"/>
              <w:spacing w:before="60"/>
              <w:rPr>
                <w:rFonts w:cs="Calibri"/>
                <w:color w:val="000000" w:themeColor="text1"/>
                <w:sz w:val="22"/>
                <w:szCs w:val="22"/>
              </w:rPr>
            </w:pPr>
            <w:r w:rsidRPr="0043096B">
              <w:rPr>
                <w:rFonts w:cs="Calibri"/>
                <w:color w:val="000000" w:themeColor="text1"/>
                <w:sz w:val="22"/>
                <w:szCs w:val="22"/>
              </w:rPr>
              <w:t>What is your preferred outcome from this process?</w:t>
            </w:r>
          </w:p>
          <w:p w14:paraId="74802E8E" w14:textId="77777777" w:rsidR="0043096B" w:rsidRPr="0043096B" w:rsidRDefault="0043096B" w:rsidP="0043096B">
            <w:pPr>
              <w:widowControl w:val="0"/>
              <w:autoSpaceDE w:val="0"/>
              <w:autoSpaceDN w:val="0"/>
              <w:adjustRightInd w:val="0"/>
              <w:rPr>
                <w:rFonts w:cs="Calibri"/>
                <w:sz w:val="22"/>
                <w:szCs w:val="22"/>
              </w:rPr>
            </w:pPr>
          </w:p>
        </w:tc>
      </w:tr>
      <w:tr w:rsidR="0043096B" w:rsidRPr="0043096B" w14:paraId="50C578FE" w14:textId="77777777" w:rsidTr="00C772D7">
        <w:trPr>
          <w:gridAfter w:val="1"/>
          <w:wAfter w:w="6" w:type="dxa"/>
        </w:trPr>
        <w:tc>
          <w:tcPr>
            <w:tcW w:w="7508" w:type="dxa"/>
            <w:gridSpan w:val="5"/>
          </w:tcPr>
          <w:p w14:paraId="7692A4DB" w14:textId="77777777" w:rsidR="0043096B" w:rsidRPr="0043096B" w:rsidRDefault="0043096B" w:rsidP="0043096B">
            <w:pPr>
              <w:widowControl w:val="0"/>
              <w:autoSpaceDE w:val="0"/>
              <w:autoSpaceDN w:val="0"/>
              <w:adjustRightInd w:val="0"/>
              <w:spacing w:before="60"/>
              <w:rPr>
                <w:rFonts w:cs="Calibri"/>
                <w:color w:val="000000" w:themeColor="text1"/>
                <w:szCs w:val="22"/>
              </w:rPr>
            </w:pPr>
            <w:r w:rsidRPr="0043096B">
              <w:rPr>
                <w:rFonts w:cs="Calibri"/>
                <w:color w:val="000000" w:themeColor="text1"/>
                <w:sz w:val="22"/>
                <w:szCs w:val="22"/>
              </w:rPr>
              <w:t>I consent to the information I have given in this form being discussed with my Adviser of Studies.</w:t>
            </w:r>
          </w:p>
        </w:tc>
        <w:tc>
          <w:tcPr>
            <w:tcW w:w="1985" w:type="dxa"/>
          </w:tcPr>
          <w:p w14:paraId="72CB5978" w14:textId="77777777" w:rsidR="0043096B" w:rsidRPr="0043096B" w:rsidRDefault="0043096B" w:rsidP="0043096B">
            <w:pPr>
              <w:widowControl w:val="0"/>
              <w:autoSpaceDE w:val="0"/>
              <w:autoSpaceDN w:val="0"/>
              <w:adjustRightInd w:val="0"/>
              <w:spacing w:before="60"/>
              <w:rPr>
                <w:rFonts w:cs="Calibri"/>
                <w:color w:val="000000" w:themeColor="text1"/>
                <w:sz w:val="22"/>
                <w:szCs w:val="22"/>
              </w:rPr>
            </w:pPr>
            <w:r w:rsidRPr="0043096B">
              <w:rPr>
                <w:rFonts w:cs="Calibri"/>
                <w:color w:val="000000" w:themeColor="text1"/>
                <w:sz w:val="22"/>
                <w:szCs w:val="22"/>
              </w:rPr>
              <w:t>YES</w:t>
            </w:r>
          </w:p>
          <w:p w14:paraId="7E3450CB" w14:textId="77777777" w:rsidR="0043096B" w:rsidRPr="0043096B" w:rsidRDefault="0043096B" w:rsidP="0043096B">
            <w:pPr>
              <w:widowControl w:val="0"/>
              <w:autoSpaceDE w:val="0"/>
              <w:autoSpaceDN w:val="0"/>
              <w:adjustRightInd w:val="0"/>
              <w:rPr>
                <w:rFonts w:ascii="Calibri" w:hAnsi="Calibri" w:cs="Calibri"/>
                <w:color w:val="000000" w:themeColor="text1"/>
                <w:sz w:val="22"/>
                <w:szCs w:val="22"/>
              </w:rPr>
            </w:pPr>
            <w:r w:rsidRPr="0043096B">
              <w:rPr>
                <w:rFonts w:cs="Calibri"/>
                <w:color w:val="000000" w:themeColor="text1"/>
                <w:sz w:val="22"/>
                <w:szCs w:val="22"/>
              </w:rPr>
              <w:t>NO</w:t>
            </w:r>
          </w:p>
          <w:p w14:paraId="380C73DB" w14:textId="77777777" w:rsidR="0043096B" w:rsidRPr="0043096B" w:rsidRDefault="0043096B" w:rsidP="0043096B">
            <w:pPr>
              <w:widowControl w:val="0"/>
              <w:autoSpaceDE w:val="0"/>
              <w:autoSpaceDN w:val="0"/>
              <w:adjustRightInd w:val="0"/>
              <w:rPr>
                <w:rFonts w:cs="Calibri"/>
                <w:color w:val="000000" w:themeColor="text1"/>
                <w:sz w:val="22"/>
                <w:szCs w:val="22"/>
              </w:rPr>
            </w:pPr>
            <w:r w:rsidRPr="0043096B">
              <w:rPr>
                <w:rFonts w:ascii="Calibri" w:hAnsi="Calibri" w:cs="Calibri"/>
                <w:i/>
                <w:color w:val="000000" w:themeColor="text1"/>
                <w:sz w:val="16"/>
                <w:szCs w:val="16"/>
              </w:rPr>
              <w:t>Delete as applicable</w:t>
            </w:r>
          </w:p>
        </w:tc>
      </w:tr>
      <w:tr w:rsidR="0043096B" w:rsidRPr="0043096B" w14:paraId="469F1357" w14:textId="77777777" w:rsidTr="00C772D7">
        <w:trPr>
          <w:gridAfter w:val="1"/>
          <w:wAfter w:w="6" w:type="dxa"/>
        </w:trPr>
        <w:tc>
          <w:tcPr>
            <w:tcW w:w="9493" w:type="dxa"/>
            <w:gridSpan w:val="6"/>
          </w:tcPr>
          <w:p w14:paraId="42BF7959" w14:textId="77777777" w:rsidR="0043096B" w:rsidRPr="0043096B" w:rsidRDefault="0043096B" w:rsidP="0043096B">
            <w:pPr>
              <w:widowControl w:val="0"/>
              <w:autoSpaceDE w:val="0"/>
              <w:autoSpaceDN w:val="0"/>
              <w:adjustRightInd w:val="0"/>
              <w:spacing w:before="60"/>
              <w:rPr>
                <w:rFonts w:ascii="Calibri" w:hAnsi="Calibri" w:cs="Calibri"/>
                <w:szCs w:val="22"/>
              </w:rPr>
            </w:pPr>
            <w:r w:rsidRPr="0043096B">
              <w:rPr>
                <w:rFonts w:ascii="Calibri" w:hAnsi="Calibri" w:cs="Calibri"/>
                <w:sz w:val="22"/>
                <w:szCs w:val="22"/>
              </w:rPr>
              <w:t>I declare that, to the best of my knowledge, the information I have provided is correct and complete, and consent to this information being used by the Mitigating Circumstances Committee.</w:t>
            </w:r>
          </w:p>
        </w:tc>
      </w:tr>
      <w:tr w:rsidR="0043096B" w:rsidRPr="0043096B" w14:paraId="2EA4C534" w14:textId="77777777" w:rsidTr="00C772D7">
        <w:trPr>
          <w:gridAfter w:val="1"/>
          <w:wAfter w:w="6" w:type="dxa"/>
          <w:trHeight w:val="567"/>
        </w:trPr>
        <w:tc>
          <w:tcPr>
            <w:tcW w:w="5382" w:type="dxa"/>
            <w:gridSpan w:val="3"/>
          </w:tcPr>
          <w:p w14:paraId="5FB5B96F" w14:textId="77777777" w:rsidR="0043096B" w:rsidRPr="0043096B" w:rsidRDefault="0043096B" w:rsidP="0043096B">
            <w:pPr>
              <w:widowControl w:val="0"/>
              <w:autoSpaceDE w:val="0"/>
              <w:autoSpaceDN w:val="0"/>
              <w:adjustRightInd w:val="0"/>
              <w:spacing w:before="60"/>
              <w:rPr>
                <w:rFonts w:ascii="Calibri" w:hAnsi="Calibri" w:cs="Calibri"/>
                <w:sz w:val="22"/>
                <w:szCs w:val="22"/>
              </w:rPr>
            </w:pPr>
            <w:r w:rsidRPr="0043096B">
              <w:rPr>
                <w:rFonts w:ascii="Calibri" w:hAnsi="Calibri" w:cs="Calibri"/>
                <w:sz w:val="22"/>
                <w:szCs w:val="22"/>
              </w:rPr>
              <w:t>Signed:</w:t>
            </w:r>
          </w:p>
        </w:tc>
        <w:tc>
          <w:tcPr>
            <w:tcW w:w="4111" w:type="dxa"/>
            <w:gridSpan w:val="3"/>
          </w:tcPr>
          <w:p w14:paraId="5997C671" w14:textId="77777777" w:rsidR="0043096B" w:rsidRPr="0043096B" w:rsidRDefault="0043096B" w:rsidP="0043096B">
            <w:pPr>
              <w:widowControl w:val="0"/>
              <w:autoSpaceDE w:val="0"/>
              <w:autoSpaceDN w:val="0"/>
              <w:adjustRightInd w:val="0"/>
              <w:spacing w:before="60"/>
              <w:rPr>
                <w:rFonts w:ascii="Calibri" w:hAnsi="Calibri" w:cs="Calibri"/>
                <w:szCs w:val="22"/>
              </w:rPr>
            </w:pPr>
            <w:r w:rsidRPr="0043096B">
              <w:rPr>
                <w:rFonts w:ascii="Calibri" w:hAnsi="Calibri" w:cs="Calibri"/>
                <w:sz w:val="22"/>
                <w:szCs w:val="22"/>
              </w:rPr>
              <w:t>Date:</w:t>
            </w:r>
          </w:p>
        </w:tc>
      </w:tr>
    </w:tbl>
    <w:p w14:paraId="022E21CE" w14:textId="77777777" w:rsidR="0043096B" w:rsidRPr="0043096B" w:rsidRDefault="0043096B" w:rsidP="0043096B">
      <w:pPr>
        <w:widowControl w:val="0"/>
        <w:autoSpaceDE w:val="0"/>
        <w:autoSpaceDN w:val="0"/>
        <w:adjustRightInd w:val="0"/>
        <w:rPr>
          <w:rFonts w:ascii="Calibri" w:eastAsiaTheme="minorEastAsia" w:hAnsi="Calibri" w:cs="Calibri"/>
          <w:sz w:val="22"/>
          <w:szCs w:val="22"/>
          <w:lang w:eastAsia="en-GB"/>
        </w:rPr>
      </w:pPr>
    </w:p>
    <w:p w14:paraId="3ED37B02" w14:textId="77777777" w:rsidR="0043096B" w:rsidRPr="0043096B" w:rsidRDefault="0043096B" w:rsidP="0043096B">
      <w:pPr>
        <w:widowControl w:val="0"/>
        <w:tabs>
          <w:tab w:val="left" w:pos="3900"/>
        </w:tabs>
        <w:kinsoku w:val="0"/>
        <w:overflowPunct w:val="0"/>
        <w:autoSpaceDE w:val="0"/>
        <w:autoSpaceDN w:val="0"/>
        <w:adjustRightInd w:val="0"/>
        <w:spacing w:before="100"/>
        <w:ind w:right="22"/>
        <w:rPr>
          <w:rFonts w:ascii="Calibri" w:eastAsiaTheme="minorEastAsia" w:hAnsi="Calibri" w:cs="Calibri"/>
          <w:color w:val="3C5796"/>
          <w:sz w:val="28"/>
          <w:szCs w:val="28"/>
          <w:lang w:eastAsia="en-GB"/>
        </w:rPr>
      </w:pPr>
    </w:p>
    <w:p w14:paraId="5222C4C9" w14:textId="77777777" w:rsidR="0043096B" w:rsidRPr="0043096B" w:rsidRDefault="0043096B" w:rsidP="0043096B">
      <w:pPr>
        <w:widowControl w:val="0"/>
        <w:tabs>
          <w:tab w:val="left" w:pos="3900"/>
        </w:tabs>
        <w:kinsoku w:val="0"/>
        <w:overflowPunct w:val="0"/>
        <w:autoSpaceDE w:val="0"/>
        <w:autoSpaceDN w:val="0"/>
        <w:adjustRightInd w:val="0"/>
        <w:spacing w:before="100"/>
        <w:ind w:left="426" w:right="22" w:hanging="61"/>
        <w:rPr>
          <w:rFonts w:ascii="Calibri" w:eastAsiaTheme="minorEastAsia" w:hAnsi="Calibri" w:cs="Calibri"/>
          <w:color w:val="3C5796"/>
          <w:sz w:val="28"/>
          <w:szCs w:val="28"/>
          <w:lang w:eastAsia="en-GB"/>
        </w:rPr>
      </w:pPr>
    </w:p>
    <w:p w14:paraId="1AE42152" w14:textId="77777777" w:rsidR="0043096B" w:rsidRPr="0043096B" w:rsidRDefault="0043096B" w:rsidP="0043096B">
      <w:pPr>
        <w:widowControl w:val="0"/>
        <w:tabs>
          <w:tab w:val="left" w:pos="3900"/>
        </w:tabs>
        <w:kinsoku w:val="0"/>
        <w:overflowPunct w:val="0"/>
        <w:autoSpaceDE w:val="0"/>
        <w:autoSpaceDN w:val="0"/>
        <w:adjustRightInd w:val="0"/>
        <w:spacing w:before="100"/>
        <w:ind w:left="426" w:right="22" w:hanging="61"/>
        <w:jc w:val="right"/>
        <w:rPr>
          <w:rFonts w:ascii="Calibri" w:eastAsiaTheme="minorEastAsia" w:hAnsi="Calibri" w:cs="Calibri"/>
          <w:color w:val="3C5796"/>
          <w:sz w:val="28"/>
          <w:szCs w:val="28"/>
          <w:lang w:eastAsia="en-GB"/>
        </w:rPr>
      </w:pPr>
    </w:p>
    <w:p w14:paraId="3CDF1983" w14:textId="77777777" w:rsidR="0043096B" w:rsidRPr="0043096B" w:rsidRDefault="0043096B" w:rsidP="0043096B">
      <w:pPr>
        <w:widowControl w:val="0"/>
        <w:tabs>
          <w:tab w:val="left" w:pos="3900"/>
        </w:tabs>
        <w:kinsoku w:val="0"/>
        <w:overflowPunct w:val="0"/>
        <w:autoSpaceDE w:val="0"/>
        <w:autoSpaceDN w:val="0"/>
        <w:adjustRightInd w:val="0"/>
        <w:spacing w:before="100"/>
        <w:ind w:left="426" w:right="22" w:hanging="61"/>
        <w:jc w:val="right"/>
        <w:rPr>
          <w:rFonts w:ascii="Calibri" w:eastAsiaTheme="minorEastAsia" w:hAnsi="Calibri" w:cs="Calibri"/>
          <w:color w:val="3C5796"/>
          <w:sz w:val="28"/>
          <w:szCs w:val="28"/>
          <w:lang w:eastAsia="en-GB"/>
        </w:rPr>
      </w:pPr>
    </w:p>
    <w:p w14:paraId="55E27E72" w14:textId="77777777" w:rsidR="0043096B" w:rsidRPr="0043096B" w:rsidRDefault="0043096B" w:rsidP="0043096B">
      <w:pPr>
        <w:widowControl w:val="0"/>
        <w:tabs>
          <w:tab w:val="left" w:pos="3900"/>
        </w:tabs>
        <w:kinsoku w:val="0"/>
        <w:overflowPunct w:val="0"/>
        <w:autoSpaceDE w:val="0"/>
        <w:autoSpaceDN w:val="0"/>
        <w:adjustRightInd w:val="0"/>
        <w:spacing w:before="100"/>
        <w:ind w:left="426" w:right="22" w:hanging="61"/>
        <w:jc w:val="right"/>
        <w:rPr>
          <w:rFonts w:ascii="Calibri" w:eastAsiaTheme="minorEastAsia" w:hAnsi="Calibri" w:cs="Calibri"/>
          <w:color w:val="3C5796"/>
          <w:sz w:val="28"/>
          <w:szCs w:val="28"/>
          <w:lang w:eastAsia="en-GB"/>
        </w:rPr>
      </w:pPr>
    </w:p>
    <w:p w14:paraId="26D16A1E" w14:textId="7085363E" w:rsidR="00F752EA" w:rsidRPr="000E5EA5" w:rsidRDefault="00F752EA" w:rsidP="00530E95">
      <w:pPr>
        <w:pStyle w:val="Heading1"/>
      </w:pPr>
      <w:r>
        <w:tab/>
      </w:r>
    </w:p>
    <w:p w14:paraId="6AD2AC92" w14:textId="77777777" w:rsidR="000710C7" w:rsidRDefault="000710C7" w:rsidP="000710C7"/>
    <w:p w14:paraId="6DA68F92" w14:textId="77777777" w:rsidR="000710C7" w:rsidRDefault="000710C7"/>
    <w:p w14:paraId="5A2B51D6" w14:textId="77777777" w:rsidR="000710C7" w:rsidRDefault="000710C7">
      <w:pPr>
        <w:sectPr w:rsidR="000710C7" w:rsidSect="0038557A">
          <w:pgSz w:w="11900" w:h="16840" w:code="9"/>
          <w:pgMar w:top="1021" w:right="1021" w:bottom="1021" w:left="1021" w:header="709" w:footer="709" w:gutter="0"/>
          <w:cols w:space="708"/>
          <w:docGrid w:linePitch="360"/>
        </w:sectPr>
      </w:pPr>
    </w:p>
    <w:p w14:paraId="78ABF3DE" w14:textId="31A5EDFC" w:rsidR="001A1668" w:rsidRPr="001A1668" w:rsidRDefault="001A1668" w:rsidP="001A1668">
      <w:pPr>
        <w:pStyle w:val="Heading1"/>
        <w:rPr>
          <w:lang w:val="en-US" w:eastAsia="en-GB"/>
        </w:rPr>
      </w:pPr>
      <w:bookmarkStart w:id="168" w:name="_Toc203648036"/>
      <w:r>
        <w:rPr>
          <w:lang w:val="en-US" w:eastAsia="en-GB"/>
        </w:rPr>
        <w:t>Appendix 15: Medium Term Plan (Primary- for PP2 and PP3 only)</w:t>
      </w:r>
      <w:bookmarkEnd w:id="168"/>
    </w:p>
    <w:p w14:paraId="77B78361" w14:textId="77777777" w:rsidR="001A1668" w:rsidRPr="001A1668" w:rsidRDefault="001A1668" w:rsidP="001A1668">
      <w:pPr>
        <w:jc w:val="center"/>
        <w:rPr>
          <w:rFonts w:ascii="Baxter Sans Core" w:eastAsia="ヒラギノ角ゴ Pro W3" w:hAnsi="Baxter Sans Core" w:cs="Arial"/>
          <w:b/>
          <w:bCs/>
          <w:color w:val="000000"/>
        </w:rPr>
      </w:pPr>
      <w:r w:rsidRPr="001A1668">
        <w:rPr>
          <w:rFonts w:ascii="Baxter Sans Core" w:eastAsia="ヒラギノ角ゴ Pro W3" w:hAnsi="Baxter Sans Core" w:cs="Arial"/>
          <w:b/>
          <w:bCs/>
          <w:color w:val="000000"/>
        </w:rPr>
        <w:t>MEDIUM TERM PLAN</w:t>
      </w:r>
    </w:p>
    <w:p w14:paraId="56382AA1" w14:textId="77777777" w:rsidR="001A1668" w:rsidRPr="001A1668" w:rsidRDefault="001A1668" w:rsidP="001A1668">
      <w:pPr>
        <w:jc w:val="center"/>
        <w:rPr>
          <w:rFonts w:ascii="Baxter Sans Core" w:eastAsia="ヒラギノ角ゴ Pro W3" w:hAnsi="Baxter Sans Core" w:cs="Arial"/>
          <w:b/>
          <w:bCs/>
          <w:color w:val="000000"/>
        </w:rPr>
      </w:pPr>
    </w:p>
    <w:tbl>
      <w:tblPr>
        <w:tblW w:w="1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2"/>
        <w:gridCol w:w="7892"/>
      </w:tblGrid>
      <w:tr w:rsidR="001A1668" w:rsidRPr="001A1668" w14:paraId="6EC2AF13" w14:textId="77777777" w:rsidTr="00C772D7">
        <w:trPr>
          <w:trHeight w:val="1186"/>
        </w:trPr>
        <w:tc>
          <w:tcPr>
            <w:tcW w:w="7552" w:type="dxa"/>
          </w:tcPr>
          <w:p w14:paraId="43C84F36" w14:textId="77777777" w:rsidR="001A1668" w:rsidRPr="001A1668" w:rsidRDefault="001A1668" w:rsidP="001A1668">
            <w:pPr>
              <w:rPr>
                <w:rFonts w:ascii="Baxter Sans Core" w:eastAsia="ヒラギノ角ゴ Pro W3" w:hAnsi="Baxter Sans Core" w:cs="Arial"/>
                <w:b/>
                <w:color w:val="000000"/>
                <w:sz w:val="20"/>
                <w:szCs w:val="20"/>
              </w:rPr>
            </w:pPr>
            <w:r w:rsidRPr="001A1668">
              <w:rPr>
                <w:rFonts w:ascii="Baxter Sans Core" w:eastAsia="ヒラギノ角ゴ Pro W3" w:hAnsi="Baxter Sans Core" w:cs="Arial"/>
                <w:b/>
                <w:color w:val="000000"/>
                <w:sz w:val="20"/>
                <w:szCs w:val="20"/>
              </w:rPr>
              <w:t xml:space="preserve">Curriculum area(s) to be addressed: </w:t>
            </w:r>
          </w:p>
          <w:p w14:paraId="76939398" w14:textId="77777777" w:rsidR="001A1668" w:rsidRPr="001A1668" w:rsidRDefault="001A1668" w:rsidP="001A1668">
            <w:pPr>
              <w:rPr>
                <w:rFonts w:ascii="Arial" w:eastAsia="ヒラギノ角ゴ Pro W3" w:hAnsi="Arial" w:cs="Arial"/>
                <w:color w:val="000000"/>
                <w:sz w:val="20"/>
                <w:szCs w:val="20"/>
              </w:rPr>
            </w:pPr>
          </w:p>
        </w:tc>
        <w:tc>
          <w:tcPr>
            <w:tcW w:w="7891" w:type="dxa"/>
          </w:tcPr>
          <w:p w14:paraId="16922B47" w14:textId="77777777" w:rsidR="001A1668" w:rsidRPr="001A1668" w:rsidRDefault="001A1668" w:rsidP="001A1668">
            <w:pPr>
              <w:rPr>
                <w:rFonts w:ascii="Baxter Sans Core" w:eastAsia="ヒラギノ角ゴ Pro W3" w:hAnsi="Baxter Sans Core" w:cs="Arial"/>
                <w:b/>
                <w:color w:val="000000"/>
                <w:sz w:val="20"/>
                <w:szCs w:val="20"/>
              </w:rPr>
            </w:pPr>
            <w:r w:rsidRPr="001A1668">
              <w:rPr>
                <w:rFonts w:ascii="Baxter Sans Core" w:eastAsia="ヒラギノ角ゴ Pro W3" w:hAnsi="Baxter Sans Core" w:cs="Arial"/>
                <w:b/>
                <w:color w:val="000000"/>
                <w:sz w:val="20"/>
                <w:szCs w:val="20"/>
              </w:rPr>
              <w:t>Responsibility of All:</w:t>
            </w:r>
          </w:p>
          <w:p w14:paraId="0092FC6B" w14:textId="77777777" w:rsidR="001A1668" w:rsidRPr="001A1668" w:rsidRDefault="001A1668" w:rsidP="001A1668">
            <w:pPr>
              <w:rPr>
                <w:rFonts w:ascii="Arial" w:eastAsia="ヒラギノ角ゴ Pro W3" w:hAnsi="Arial" w:cs="Arial"/>
                <w:color w:val="000000"/>
                <w:sz w:val="20"/>
                <w:szCs w:val="20"/>
              </w:rPr>
            </w:pPr>
          </w:p>
          <w:p w14:paraId="21EA3C23" w14:textId="77777777" w:rsidR="001A1668" w:rsidRPr="001A1668" w:rsidRDefault="001A1668" w:rsidP="001A1668">
            <w:pPr>
              <w:rPr>
                <w:rFonts w:ascii="Arial" w:eastAsia="ヒラギノ角ゴ Pro W3" w:hAnsi="Arial" w:cs="Arial"/>
                <w:color w:val="000000"/>
                <w:sz w:val="20"/>
                <w:szCs w:val="20"/>
              </w:rPr>
            </w:pPr>
          </w:p>
          <w:p w14:paraId="3211C516" w14:textId="77777777" w:rsidR="001A1668" w:rsidRPr="001A1668" w:rsidRDefault="001A1668" w:rsidP="001A1668">
            <w:pPr>
              <w:rPr>
                <w:rFonts w:ascii="Arial" w:eastAsia="ヒラギノ角ゴ Pro W3" w:hAnsi="Arial" w:cs="Arial"/>
                <w:color w:val="000000"/>
                <w:sz w:val="20"/>
                <w:szCs w:val="20"/>
              </w:rPr>
            </w:pPr>
          </w:p>
        </w:tc>
      </w:tr>
      <w:tr w:rsidR="001A1668" w:rsidRPr="001A1668" w14:paraId="370A1895" w14:textId="77777777" w:rsidTr="00C772D7">
        <w:trPr>
          <w:trHeight w:val="481"/>
        </w:trPr>
        <w:tc>
          <w:tcPr>
            <w:tcW w:w="15444" w:type="dxa"/>
            <w:gridSpan w:val="2"/>
          </w:tcPr>
          <w:p w14:paraId="3DC35870" w14:textId="77777777" w:rsidR="001A1668" w:rsidRPr="001A1668" w:rsidRDefault="001A1668" w:rsidP="001A1668">
            <w:pPr>
              <w:rPr>
                <w:rFonts w:ascii="Baxter Sans Core" w:eastAsia="ヒラギノ角ゴ Pro W3" w:hAnsi="Baxter Sans Core" w:cs="Arial"/>
                <w:b/>
                <w:color w:val="000000"/>
                <w:sz w:val="20"/>
                <w:szCs w:val="20"/>
              </w:rPr>
            </w:pPr>
            <w:r w:rsidRPr="001A1668">
              <w:rPr>
                <w:rFonts w:ascii="Baxter Sans Core" w:eastAsia="ヒラギノ角ゴ Pro W3" w:hAnsi="Baxter Sans Core" w:cs="Arial"/>
                <w:b/>
                <w:color w:val="000000"/>
                <w:sz w:val="20"/>
                <w:szCs w:val="20"/>
              </w:rPr>
              <w:t>Class/Stage/Group:</w:t>
            </w:r>
          </w:p>
          <w:p w14:paraId="0A248B8B" w14:textId="77777777" w:rsidR="001A1668" w:rsidRPr="001A1668" w:rsidRDefault="001A1668" w:rsidP="001A1668">
            <w:pPr>
              <w:rPr>
                <w:rFonts w:ascii="Arial" w:eastAsia="ヒラギノ角ゴ Pro W3" w:hAnsi="Arial" w:cs="Arial"/>
                <w:color w:val="000000"/>
                <w:sz w:val="20"/>
                <w:szCs w:val="20"/>
              </w:rPr>
            </w:pPr>
          </w:p>
        </w:tc>
      </w:tr>
      <w:tr w:rsidR="001A1668" w:rsidRPr="001A1668" w14:paraId="311A861D" w14:textId="77777777" w:rsidTr="00C772D7">
        <w:trPr>
          <w:trHeight w:val="1478"/>
        </w:trPr>
        <w:tc>
          <w:tcPr>
            <w:tcW w:w="15444" w:type="dxa"/>
            <w:gridSpan w:val="2"/>
          </w:tcPr>
          <w:p w14:paraId="195DD1BD" w14:textId="77777777" w:rsidR="001A1668" w:rsidRPr="001A1668" w:rsidRDefault="001A1668" w:rsidP="001A1668">
            <w:pPr>
              <w:rPr>
                <w:rFonts w:ascii="Baxter Sans Core" w:eastAsia="ヒラギノ角ゴ Pro W3" w:hAnsi="Baxter Sans Core" w:cs="Arial"/>
                <w:b/>
                <w:color w:val="000000"/>
              </w:rPr>
            </w:pPr>
            <w:r w:rsidRPr="001A1668">
              <w:rPr>
                <w:rFonts w:ascii="Baxter Sans Core" w:eastAsia="ヒラギノ角ゴ Pro W3" w:hAnsi="Baxter Sans Core" w:cs="Arial"/>
                <w:b/>
                <w:color w:val="000000"/>
              </w:rPr>
              <w:t>Curriculum for Excellence Outcome(s):</w:t>
            </w:r>
          </w:p>
          <w:p w14:paraId="3F440FAF" w14:textId="77777777" w:rsidR="001A1668" w:rsidRPr="001A1668" w:rsidRDefault="001A1668" w:rsidP="001A1668">
            <w:pPr>
              <w:rPr>
                <w:rFonts w:ascii="Baxter Sans Core" w:eastAsia="ヒラギノ角ゴ Pro W3" w:hAnsi="Baxter Sans Core" w:cs="Arial"/>
                <w:color w:val="000000"/>
                <w:sz w:val="20"/>
                <w:szCs w:val="20"/>
              </w:rPr>
            </w:pPr>
            <w:r w:rsidRPr="001A1668">
              <w:rPr>
                <w:rFonts w:ascii="Baxter Sans Core" w:eastAsia="ヒラギノ角ゴ Pro W3" w:hAnsi="Baxter Sans Core" w:cs="Arial"/>
                <w:i/>
                <w:color w:val="000000"/>
                <w:sz w:val="20"/>
                <w:szCs w:val="20"/>
              </w:rPr>
              <w:t>From all relevant curriculum areas. Please write outcome code and accompanying statement</w:t>
            </w:r>
            <w:r w:rsidRPr="001A1668">
              <w:rPr>
                <w:rFonts w:ascii="Baxter Sans Core" w:eastAsia="ヒラギノ角ゴ Pro W3" w:hAnsi="Baxter Sans Core" w:cs="Arial"/>
                <w:color w:val="000000"/>
                <w:sz w:val="20"/>
                <w:szCs w:val="20"/>
              </w:rPr>
              <w:t>.</w:t>
            </w:r>
          </w:p>
        </w:tc>
      </w:tr>
      <w:tr w:rsidR="001A1668" w:rsidRPr="001A1668" w14:paraId="1359367D" w14:textId="77777777" w:rsidTr="00C772D7">
        <w:trPr>
          <w:trHeight w:val="1235"/>
        </w:trPr>
        <w:tc>
          <w:tcPr>
            <w:tcW w:w="15444" w:type="dxa"/>
            <w:gridSpan w:val="2"/>
          </w:tcPr>
          <w:p w14:paraId="6197E2B2" w14:textId="77777777" w:rsidR="001A1668" w:rsidRPr="001A1668" w:rsidRDefault="001A1668" w:rsidP="001A1668">
            <w:pPr>
              <w:rPr>
                <w:rFonts w:ascii="Baxter Sans Core" w:eastAsia="ヒラギノ角ゴ Pro W3" w:hAnsi="Baxter Sans Core" w:cs="Arial"/>
                <w:b/>
                <w:color w:val="000000"/>
              </w:rPr>
            </w:pPr>
            <w:r w:rsidRPr="001A1668">
              <w:rPr>
                <w:rFonts w:ascii="Baxter Sans Core" w:eastAsia="ヒラギノ角ゴ Pro W3" w:hAnsi="Baxter Sans Core" w:cs="Arial"/>
                <w:b/>
                <w:color w:val="000000"/>
              </w:rPr>
              <w:t>OVERALL AIM:</w:t>
            </w:r>
          </w:p>
          <w:p w14:paraId="1AE0B08A" w14:textId="77777777" w:rsidR="001A1668" w:rsidRPr="001A1668" w:rsidRDefault="001A1668" w:rsidP="001A1668">
            <w:pPr>
              <w:rPr>
                <w:rFonts w:ascii="Baxter Sans Core" w:eastAsia="ヒラギノ角ゴ Pro W3" w:hAnsi="Baxter Sans Core" w:cs="Arial"/>
                <w:color w:val="000000"/>
                <w:sz w:val="20"/>
                <w:szCs w:val="20"/>
              </w:rPr>
            </w:pPr>
            <w:r w:rsidRPr="001A1668">
              <w:rPr>
                <w:rFonts w:ascii="Baxter Sans Core" w:eastAsia="ヒラギノ角ゴ Pro W3" w:hAnsi="Baxter Sans Core" w:cs="Arial"/>
                <w:color w:val="000000"/>
                <w:sz w:val="20"/>
                <w:szCs w:val="20"/>
              </w:rPr>
              <w:t>By the end of this series of lessons, the learners will know/understand/be able to do:</w:t>
            </w:r>
          </w:p>
          <w:p w14:paraId="38E16ADC" w14:textId="77777777" w:rsidR="001A1668" w:rsidRPr="001A1668" w:rsidRDefault="001A1668" w:rsidP="001A1668">
            <w:pPr>
              <w:rPr>
                <w:rFonts w:ascii="Baxter Sans Core" w:eastAsia="ヒラギノ角ゴ Pro W3" w:hAnsi="Baxter Sans Core" w:cs="Arial"/>
                <w:color w:val="000000"/>
                <w:sz w:val="20"/>
                <w:szCs w:val="20"/>
              </w:rPr>
            </w:pPr>
          </w:p>
          <w:p w14:paraId="3ACD53C3" w14:textId="77777777" w:rsidR="001A1668" w:rsidRPr="001A1668" w:rsidRDefault="001A1668" w:rsidP="001A1668">
            <w:pPr>
              <w:rPr>
                <w:rFonts w:ascii="Baxter Sans Core" w:eastAsia="ヒラギノ角ゴ Pro W3" w:hAnsi="Baxter Sans Core" w:cs="Arial"/>
                <w:color w:val="000000"/>
                <w:sz w:val="20"/>
                <w:szCs w:val="20"/>
              </w:rPr>
            </w:pPr>
          </w:p>
          <w:p w14:paraId="72133182" w14:textId="77777777" w:rsidR="001A1668" w:rsidRPr="001A1668" w:rsidRDefault="001A1668" w:rsidP="001A1668">
            <w:pPr>
              <w:rPr>
                <w:rFonts w:ascii="Baxter Sans Core" w:eastAsia="ヒラギノ角ゴ Pro W3" w:hAnsi="Baxter Sans Core" w:cs="Arial"/>
                <w:color w:val="000000"/>
                <w:sz w:val="20"/>
                <w:szCs w:val="20"/>
              </w:rPr>
            </w:pPr>
          </w:p>
          <w:p w14:paraId="655F47FA" w14:textId="77777777" w:rsidR="001A1668" w:rsidRPr="001A1668" w:rsidRDefault="001A1668" w:rsidP="001A1668">
            <w:pPr>
              <w:rPr>
                <w:rFonts w:ascii="Baxter Sans Core" w:eastAsia="ヒラギノ角ゴ Pro W3" w:hAnsi="Baxter Sans Core" w:cs="Arial"/>
                <w:color w:val="000000"/>
                <w:sz w:val="20"/>
                <w:szCs w:val="20"/>
              </w:rPr>
            </w:pPr>
          </w:p>
        </w:tc>
      </w:tr>
      <w:tr w:rsidR="001A1668" w:rsidRPr="001A1668" w14:paraId="0282DA99" w14:textId="77777777" w:rsidTr="001A1668">
        <w:trPr>
          <w:trHeight w:val="3113"/>
        </w:trPr>
        <w:tc>
          <w:tcPr>
            <w:tcW w:w="7552" w:type="dxa"/>
          </w:tcPr>
          <w:p w14:paraId="608C05C4" w14:textId="77777777" w:rsidR="001A1668" w:rsidRPr="001A1668" w:rsidRDefault="001A1668" w:rsidP="001A1668">
            <w:pPr>
              <w:rPr>
                <w:rFonts w:ascii="Arial" w:eastAsia="ヒラギノ角ゴ Pro W3" w:hAnsi="Arial" w:cs="Arial"/>
                <w:color w:val="000000"/>
                <w:sz w:val="20"/>
                <w:szCs w:val="20"/>
              </w:rPr>
            </w:pPr>
            <w:r w:rsidRPr="001A1668">
              <w:rPr>
                <w:rFonts w:ascii="Baxter Sans Core" w:eastAsia="ヒラギノ角ゴ Pro W3" w:hAnsi="Baxter Sans Core" w:cs="Arial"/>
                <w:b/>
                <w:color w:val="000000"/>
              </w:rPr>
              <w:t>Key Question(s)</w:t>
            </w:r>
            <w:r w:rsidRPr="001A1668">
              <w:rPr>
                <w:rFonts w:ascii="Baxter Sans Core" w:eastAsia="ヒラギノ角ゴ Pro W3" w:hAnsi="Baxter Sans Core" w:cs="Arial"/>
                <w:color w:val="000000"/>
                <w:sz w:val="20"/>
                <w:szCs w:val="20"/>
              </w:rPr>
              <w:t xml:space="preserve"> e.g. questions which will drive inquiry, ‘big questions’ which will provoke higher order thinking, learner-initiated questions</w:t>
            </w:r>
          </w:p>
          <w:p w14:paraId="76C61E6B" w14:textId="77777777" w:rsidR="001A1668" w:rsidRPr="001A1668" w:rsidRDefault="001A1668" w:rsidP="001A1668">
            <w:pPr>
              <w:rPr>
                <w:rFonts w:ascii="Arial" w:eastAsia="ヒラギノ角ゴ Pro W3" w:hAnsi="Arial" w:cs="Arial"/>
                <w:color w:val="000000"/>
                <w:sz w:val="20"/>
                <w:szCs w:val="20"/>
              </w:rPr>
            </w:pPr>
          </w:p>
          <w:p w14:paraId="2989F67E" w14:textId="77777777" w:rsidR="001A1668" w:rsidRPr="001A1668" w:rsidRDefault="001A1668" w:rsidP="001A1668">
            <w:pPr>
              <w:rPr>
                <w:rFonts w:ascii="Arial" w:eastAsia="ヒラギノ角ゴ Pro W3" w:hAnsi="Arial" w:cs="Arial"/>
                <w:color w:val="000000"/>
                <w:sz w:val="20"/>
                <w:szCs w:val="20"/>
              </w:rPr>
            </w:pPr>
          </w:p>
          <w:p w14:paraId="2CC210EC" w14:textId="77777777" w:rsidR="001A1668" w:rsidRPr="001A1668" w:rsidRDefault="001A1668" w:rsidP="001A1668">
            <w:pPr>
              <w:rPr>
                <w:rFonts w:ascii="Arial" w:eastAsia="ヒラギノ角ゴ Pro W3" w:hAnsi="Arial" w:cs="Arial"/>
                <w:color w:val="000000"/>
                <w:sz w:val="20"/>
                <w:szCs w:val="20"/>
              </w:rPr>
            </w:pPr>
          </w:p>
          <w:p w14:paraId="2C0FFCB6" w14:textId="77777777" w:rsidR="001A1668" w:rsidRPr="001A1668" w:rsidRDefault="001A1668" w:rsidP="001A1668">
            <w:pPr>
              <w:rPr>
                <w:rFonts w:ascii="Arial" w:eastAsia="ヒラギノ角ゴ Pro W3" w:hAnsi="Arial" w:cs="Arial"/>
                <w:color w:val="000000"/>
                <w:sz w:val="20"/>
                <w:szCs w:val="20"/>
              </w:rPr>
            </w:pPr>
          </w:p>
          <w:p w14:paraId="7C5E96D3" w14:textId="77777777" w:rsidR="001A1668" w:rsidRPr="001A1668" w:rsidRDefault="001A1668" w:rsidP="001A1668">
            <w:pPr>
              <w:rPr>
                <w:rFonts w:ascii="Arial" w:eastAsia="ヒラギノ角ゴ Pro W3" w:hAnsi="Arial" w:cs="Arial"/>
                <w:color w:val="000000"/>
                <w:sz w:val="20"/>
                <w:szCs w:val="20"/>
              </w:rPr>
            </w:pPr>
          </w:p>
          <w:p w14:paraId="53CD0C25" w14:textId="77777777" w:rsidR="001A1668" w:rsidRPr="001A1668" w:rsidRDefault="001A1668" w:rsidP="001A1668">
            <w:pPr>
              <w:rPr>
                <w:rFonts w:ascii="Arial" w:eastAsia="ヒラギノ角ゴ Pro W3" w:hAnsi="Arial" w:cs="Arial"/>
                <w:color w:val="000000"/>
                <w:sz w:val="20"/>
                <w:szCs w:val="20"/>
              </w:rPr>
            </w:pPr>
          </w:p>
          <w:p w14:paraId="7C57CC11" w14:textId="77777777" w:rsidR="001A1668" w:rsidRPr="001A1668" w:rsidRDefault="001A1668" w:rsidP="001A1668">
            <w:pPr>
              <w:rPr>
                <w:rFonts w:ascii="Arial" w:eastAsia="ヒラギノ角ゴ Pro W3" w:hAnsi="Arial" w:cs="Arial"/>
                <w:color w:val="000000"/>
                <w:sz w:val="20"/>
                <w:szCs w:val="20"/>
              </w:rPr>
            </w:pPr>
          </w:p>
          <w:p w14:paraId="4F3CA634" w14:textId="77777777" w:rsidR="001A1668" w:rsidRPr="001A1668" w:rsidRDefault="001A1668" w:rsidP="001A1668">
            <w:pPr>
              <w:rPr>
                <w:rFonts w:ascii="Arial" w:eastAsia="ヒラギノ角ゴ Pro W3" w:hAnsi="Arial" w:cs="Arial"/>
                <w:color w:val="000000"/>
                <w:sz w:val="20"/>
                <w:szCs w:val="20"/>
              </w:rPr>
            </w:pPr>
          </w:p>
          <w:p w14:paraId="64C106CF" w14:textId="77777777" w:rsidR="001A1668" w:rsidRPr="001A1668" w:rsidRDefault="001A1668" w:rsidP="001A1668">
            <w:pPr>
              <w:rPr>
                <w:rFonts w:ascii="Arial" w:eastAsia="ヒラギノ角ゴ Pro W3" w:hAnsi="Arial" w:cs="Arial"/>
                <w:color w:val="000000"/>
                <w:sz w:val="20"/>
                <w:szCs w:val="20"/>
              </w:rPr>
            </w:pPr>
          </w:p>
          <w:p w14:paraId="5C2F1EF2" w14:textId="77777777" w:rsidR="001A1668" w:rsidRPr="001A1668" w:rsidRDefault="001A1668" w:rsidP="001A1668">
            <w:pPr>
              <w:rPr>
                <w:rFonts w:ascii="Arial" w:eastAsia="ヒラギノ角ゴ Pro W3" w:hAnsi="Arial" w:cs="Arial"/>
                <w:color w:val="000000"/>
                <w:sz w:val="20"/>
                <w:szCs w:val="20"/>
              </w:rPr>
            </w:pPr>
          </w:p>
          <w:p w14:paraId="30C52D42" w14:textId="77777777" w:rsidR="001A1668" w:rsidRPr="001A1668" w:rsidRDefault="001A1668" w:rsidP="001A1668">
            <w:pPr>
              <w:rPr>
                <w:rFonts w:ascii="Arial" w:eastAsia="ヒラギノ角ゴ Pro W3" w:hAnsi="Arial" w:cs="Arial"/>
                <w:color w:val="000000"/>
                <w:sz w:val="20"/>
                <w:szCs w:val="20"/>
              </w:rPr>
            </w:pPr>
          </w:p>
        </w:tc>
        <w:tc>
          <w:tcPr>
            <w:tcW w:w="7891" w:type="dxa"/>
          </w:tcPr>
          <w:p w14:paraId="17660B0E" w14:textId="77777777" w:rsidR="001A1668" w:rsidRPr="001A1668" w:rsidRDefault="001A1668" w:rsidP="001A1668">
            <w:pPr>
              <w:rPr>
                <w:rFonts w:ascii="Baxter Sans Core" w:eastAsia="ヒラギノ角ゴ Pro W3" w:hAnsi="Baxter Sans Core" w:cs="Arial"/>
                <w:color w:val="000000"/>
                <w:sz w:val="20"/>
                <w:szCs w:val="20"/>
              </w:rPr>
            </w:pPr>
            <w:r w:rsidRPr="001A1668">
              <w:rPr>
                <w:rFonts w:ascii="Baxter Sans Core" w:eastAsia="ヒラギノ角ゴ Pro W3" w:hAnsi="Baxter Sans Core" w:cs="Arial"/>
                <w:b/>
                <w:color w:val="000000"/>
              </w:rPr>
              <w:t>Key Skills:</w:t>
            </w:r>
            <w:r w:rsidRPr="001A1668">
              <w:rPr>
                <w:rFonts w:ascii="Baxter Sans Core" w:eastAsia="ヒラギノ角ゴ Pro W3" w:hAnsi="Baxter Sans Core" w:cs="Arial"/>
                <w:color w:val="000000"/>
                <w:sz w:val="20"/>
                <w:szCs w:val="20"/>
              </w:rPr>
              <w:t xml:space="preserve"> e.g. developing the young workforce, transferrable skills</w:t>
            </w:r>
          </w:p>
          <w:p w14:paraId="40C2D5E7" w14:textId="77777777" w:rsidR="001A1668" w:rsidRPr="001A1668" w:rsidRDefault="001A1668" w:rsidP="001A1668">
            <w:pPr>
              <w:rPr>
                <w:rFonts w:ascii="Arial" w:eastAsia="ヒラギノ角ゴ Pro W3" w:hAnsi="Arial" w:cs="Arial"/>
                <w:color w:val="000000"/>
                <w:sz w:val="20"/>
                <w:szCs w:val="20"/>
              </w:rPr>
            </w:pPr>
          </w:p>
          <w:p w14:paraId="0D94D324" w14:textId="77777777" w:rsidR="001A1668" w:rsidRPr="001A1668" w:rsidRDefault="001A1668" w:rsidP="001A1668">
            <w:pPr>
              <w:rPr>
                <w:rFonts w:ascii="Arial" w:eastAsia="ヒラギノ角ゴ Pro W3" w:hAnsi="Arial" w:cs="Arial"/>
                <w:color w:val="000000"/>
                <w:sz w:val="20"/>
                <w:szCs w:val="20"/>
              </w:rPr>
            </w:pPr>
          </w:p>
          <w:p w14:paraId="2174C5DA" w14:textId="77777777" w:rsidR="001A1668" w:rsidRPr="001A1668" w:rsidRDefault="001A1668" w:rsidP="001A1668">
            <w:pPr>
              <w:rPr>
                <w:rFonts w:ascii="Arial" w:eastAsia="ヒラギノ角ゴ Pro W3" w:hAnsi="Arial" w:cs="Arial"/>
                <w:color w:val="000000"/>
                <w:sz w:val="20"/>
                <w:szCs w:val="20"/>
              </w:rPr>
            </w:pPr>
          </w:p>
          <w:p w14:paraId="17D6F166" w14:textId="77777777" w:rsidR="001A1668" w:rsidRPr="001A1668" w:rsidRDefault="001A1668" w:rsidP="001A1668">
            <w:pPr>
              <w:rPr>
                <w:rFonts w:ascii="Arial" w:eastAsia="ヒラギノ角ゴ Pro W3" w:hAnsi="Arial" w:cs="Arial"/>
                <w:color w:val="000000"/>
                <w:sz w:val="20"/>
                <w:szCs w:val="20"/>
              </w:rPr>
            </w:pPr>
          </w:p>
          <w:p w14:paraId="2BF7882F" w14:textId="77777777" w:rsidR="001A1668" w:rsidRPr="001A1668" w:rsidRDefault="001A1668" w:rsidP="001A1668">
            <w:pPr>
              <w:rPr>
                <w:rFonts w:ascii="Arial" w:eastAsia="ヒラギノ角ゴ Pro W3" w:hAnsi="Arial" w:cs="Arial"/>
                <w:color w:val="000000"/>
                <w:sz w:val="20"/>
                <w:szCs w:val="20"/>
              </w:rPr>
            </w:pPr>
          </w:p>
          <w:p w14:paraId="52303A68" w14:textId="77777777" w:rsidR="001A1668" w:rsidRPr="001A1668" w:rsidRDefault="001A1668" w:rsidP="001A1668">
            <w:pPr>
              <w:rPr>
                <w:rFonts w:ascii="Arial" w:eastAsia="ヒラギノ角ゴ Pro W3" w:hAnsi="Arial" w:cs="Arial"/>
                <w:color w:val="000000"/>
                <w:sz w:val="20"/>
                <w:szCs w:val="20"/>
              </w:rPr>
            </w:pPr>
          </w:p>
          <w:p w14:paraId="1D9544F3" w14:textId="77777777" w:rsidR="001A1668" w:rsidRPr="001A1668" w:rsidRDefault="001A1668" w:rsidP="001A1668">
            <w:pPr>
              <w:rPr>
                <w:rFonts w:ascii="Arial" w:eastAsia="ヒラギノ角ゴ Pro W3" w:hAnsi="Arial" w:cs="Arial"/>
                <w:color w:val="000000"/>
                <w:sz w:val="20"/>
                <w:szCs w:val="20"/>
              </w:rPr>
            </w:pPr>
          </w:p>
        </w:tc>
      </w:tr>
    </w:tbl>
    <w:p w14:paraId="7108DB86" w14:textId="77777777" w:rsidR="001A1668" w:rsidRPr="001A1668" w:rsidRDefault="001A1668" w:rsidP="001A1668">
      <w:pPr>
        <w:rPr>
          <w:rFonts w:ascii="Arial" w:eastAsia="ヒラギノ角ゴ Pro W3" w:hAnsi="Arial" w:cs="Arial"/>
          <w:color w:val="000000"/>
          <w:sz w:val="20"/>
          <w:szCs w:val="20"/>
        </w:rPr>
      </w:pPr>
    </w:p>
    <w:tbl>
      <w:tblPr>
        <w:tblW w:w="15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4210"/>
        <w:gridCol w:w="6563"/>
        <w:gridCol w:w="3178"/>
      </w:tblGrid>
      <w:tr w:rsidR="001A1668" w:rsidRPr="001A1668" w14:paraId="26D5FC79" w14:textId="77777777" w:rsidTr="00C772D7">
        <w:trPr>
          <w:trHeight w:val="565"/>
        </w:trPr>
        <w:tc>
          <w:tcPr>
            <w:tcW w:w="1555" w:type="dxa"/>
          </w:tcPr>
          <w:p w14:paraId="7BDA8982" w14:textId="77777777" w:rsidR="001A1668" w:rsidRPr="001A1668" w:rsidRDefault="001A1668" w:rsidP="001A1668">
            <w:pPr>
              <w:rPr>
                <w:rFonts w:ascii="Arial" w:eastAsia="ヒラギノ角ゴ Pro W3" w:hAnsi="Arial" w:cs="Arial"/>
                <w:b/>
                <w:color w:val="000000"/>
                <w:sz w:val="20"/>
                <w:szCs w:val="20"/>
              </w:rPr>
            </w:pPr>
            <w:r w:rsidRPr="001A1668">
              <w:rPr>
                <w:rFonts w:ascii="Arial" w:eastAsia="ヒラギノ角ゴ Pro W3" w:hAnsi="Arial" w:cs="Arial"/>
                <w:b/>
                <w:color w:val="000000"/>
                <w:sz w:val="20"/>
                <w:szCs w:val="20"/>
              </w:rPr>
              <w:t>Curriculum area or IDL;</w:t>
            </w:r>
          </w:p>
          <w:p w14:paraId="09DA2B4D" w14:textId="77777777" w:rsidR="001A1668" w:rsidRPr="001A1668" w:rsidRDefault="001A1668" w:rsidP="001A1668">
            <w:pPr>
              <w:rPr>
                <w:rFonts w:ascii="Baxter Sans Core" w:eastAsia="ヒラギノ角ゴ Pro W3" w:hAnsi="Baxter Sans Core" w:cs="Times New Roman"/>
                <w:b/>
                <w:color w:val="000000"/>
                <w:sz w:val="20"/>
                <w:szCs w:val="20"/>
              </w:rPr>
            </w:pPr>
            <w:r w:rsidRPr="001A1668">
              <w:rPr>
                <w:rFonts w:ascii="Arial" w:eastAsia="ヒラギノ角ゴ Pro W3" w:hAnsi="Arial" w:cs="Arial"/>
                <w:b/>
                <w:color w:val="000000"/>
                <w:sz w:val="20"/>
                <w:szCs w:val="20"/>
              </w:rPr>
              <w:t>Reference</w:t>
            </w:r>
            <w:r w:rsidRPr="001A1668">
              <w:rPr>
                <w:rFonts w:ascii="Arial" w:eastAsia="Calibri" w:hAnsi="Arial" w:cs="Arial"/>
                <w:b/>
                <w:color w:val="000000"/>
                <w:sz w:val="20"/>
                <w:szCs w:val="20"/>
              </w:rPr>
              <w:t xml:space="preserve"> to Lesson </w:t>
            </w:r>
            <w:r w:rsidRPr="001A1668">
              <w:rPr>
                <w:rFonts w:ascii="Baxter Sans Core" w:eastAsia="Calibri" w:hAnsi="Baxter Sans Core" w:cs="Arial"/>
                <w:b/>
                <w:color w:val="000000"/>
                <w:sz w:val="20"/>
                <w:szCs w:val="20"/>
              </w:rPr>
              <w:t>Outline; Date of Delivery</w:t>
            </w:r>
            <w:r w:rsidRPr="001A1668">
              <w:rPr>
                <w:rFonts w:ascii="Baxter Sans Core" w:eastAsia="ヒラギノ角ゴ Pro W3" w:hAnsi="Baxter Sans Core" w:cs="Times New Roman"/>
                <w:color w:val="000000"/>
                <w:sz w:val="20"/>
                <w:szCs w:val="20"/>
              </w:rPr>
              <w:t xml:space="preserve"> e.g. Art; LO2; 19/11</w:t>
            </w:r>
          </w:p>
        </w:tc>
        <w:tc>
          <w:tcPr>
            <w:tcW w:w="4210" w:type="dxa"/>
            <w:vAlign w:val="bottom"/>
          </w:tcPr>
          <w:p w14:paraId="11BBF22E" w14:textId="77777777" w:rsidR="001A1668" w:rsidRPr="001A1668" w:rsidRDefault="001A1668" w:rsidP="001A1668">
            <w:pPr>
              <w:jc w:val="center"/>
              <w:rPr>
                <w:rFonts w:ascii="Baxter Sans Core" w:eastAsia="ヒラギノ角ゴ Pro W3" w:hAnsi="Baxter Sans Core" w:cs="Arial"/>
                <w:b/>
                <w:color w:val="000000"/>
              </w:rPr>
            </w:pPr>
            <w:r w:rsidRPr="001A1668">
              <w:rPr>
                <w:rFonts w:ascii="Baxter Sans Core" w:eastAsia="ヒラギノ角ゴ Pro W3" w:hAnsi="Baxter Sans Core" w:cs="Arial"/>
                <w:b/>
                <w:color w:val="000000"/>
              </w:rPr>
              <w:t>Learning Intentions</w:t>
            </w:r>
          </w:p>
          <w:p w14:paraId="724693F1" w14:textId="77777777" w:rsidR="001A1668" w:rsidRPr="001A1668" w:rsidRDefault="001A1668" w:rsidP="001A1668">
            <w:pPr>
              <w:jc w:val="center"/>
              <w:rPr>
                <w:rFonts w:ascii="Baxter Sans Core" w:eastAsia="ヒラギノ角ゴ Pro W3" w:hAnsi="Baxter Sans Core" w:cs="Arial"/>
                <w:b/>
                <w:color w:val="000000"/>
              </w:rPr>
            </w:pPr>
          </w:p>
        </w:tc>
        <w:tc>
          <w:tcPr>
            <w:tcW w:w="6563" w:type="dxa"/>
            <w:vAlign w:val="bottom"/>
          </w:tcPr>
          <w:p w14:paraId="18A67E76" w14:textId="77777777" w:rsidR="001A1668" w:rsidRPr="001A1668" w:rsidRDefault="001A1668" w:rsidP="001A1668">
            <w:pPr>
              <w:jc w:val="center"/>
              <w:rPr>
                <w:rFonts w:ascii="Baxter Sans Core" w:eastAsia="ヒラギノ角ゴ Pro W3" w:hAnsi="Baxter Sans Core" w:cs="Arial"/>
                <w:b/>
                <w:color w:val="000000"/>
              </w:rPr>
            </w:pPr>
            <w:r w:rsidRPr="001A1668">
              <w:rPr>
                <w:rFonts w:ascii="Baxter Sans Core" w:eastAsia="ヒラギノ角ゴ Pro W3" w:hAnsi="Baxter Sans Core" w:cs="Arial"/>
                <w:b/>
                <w:color w:val="000000"/>
              </w:rPr>
              <w:t>Possible Key Learning Experiences</w:t>
            </w:r>
          </w:p>
          <w:p w14:paraId="464E3CB9" w14:textId="77777777" w:rsidR="001A1668" w:rsidRPr="001A1668" w:rsidRDefault="001A1668" w:rsidP="001A1668">
            <w:pPr>
              <w:jc w:val="center"/>
              <w:rPr>
                <w:rFonts w:ascii="Baxter Sans Core" w:eastAsia="ヒラギノ角ゴ Pro W3" w:hAnsi="Baxter Sans Core" w:cs="Arial"/>
                <w:b/>
                <w:color w:val="000000"/>
              </w:rPr>
            </w:pPr>
          </w:p>
        </w:tc>
        <w:tc>
          <w:tcPr>
            <w:tcW w:w="3178" w:type="dxa"/>
            <w:vAlign w:val="bottom"/>
          </w:tcPr>
          <w:p w14:paraId="427C6677" w14:textId="77777777" w:rsidR="001A1668" w:rsidRPr="001A1668" w:rsidRDefault="001A1668" w:rsidP="001A1668">
            <w:pPr>
              <w:jc w:val="center"/>
              <w:rPr>
                <w:rFonts w:ascii="Baxter Sans Core" w:eastAsia="ヒラギノ角ゴ Pro W3" w:hAnsi="Baxter Sans Core" w:cs="Arial"/>
                <w:b/>
                <w:color w:val="000000"/>
              </w:rPr>
            </w:pPr>
            <w:r w:rsidRPr="001A1668">
              <w:rPr>
                <w:rFonts w:ascii="Baxter Sans Core" w:eastAsia="ヒラギノ角ゴ Pro W3" w:hAnsi="Baxter Sans Core" w:cs="Arial"/>
                <w:b/>
                <w:color w:val="000000"/>
              </w:rPr>
              <w:t>Methods of Assessment and Evidence</w:t>
            </w:r>
          </w:p>
          <w:p w14:paraId="3973B43B" w14:textId="77777777" w:rsidR="001A1668" w:rsidRPr="001A1668" w:rsidRDefault="001A1668" w:rsidP="001A1668">
            <w:pPr>
              <w:jc w:val="center"/>
              <w:rPr>
                <w:rFonts w:ascii="Baxter Sans Core" w:eastAsia="ヒラギノ角ゴ Pro W3" w:hAnsi="Baxter Sans Core" w:cs="Arial"/>
                <w:b/>
                <w:color w:val="000000"/>
              </w:rPr>
            </w:pPr>
          </w:p>
        </w:tc>
      </w:tr>
      <w:tr w:rsidR="001A1668" w:rsidRPr="001A1668" w14:paraId="05156090" w14:textId="77777777" w:rsidTr="00C772D7">
        <w:trPr>
          <w:trHeight w:val="903"/>
        </w:trPr>
        <w:tc>
          <w:tcPr>
            <w:tcW w:w="1555" w:type="dxa"/>
          </w:tcPr>
          <w:p w14:paraId="7A437AE8" w14:textId="77777777" w:rsidR="001A1668" w:rsidRPr="001A1668" w:rsidRDefault="001A1668" w:rsidP="001A1668">
            <w:pPr>
              <w:rPr>
                <w:rFonts w:ascii="Times New Roman" w:eastAsia="ヒラギノ角ゴ Pro W3" w:hAnsi="Times New Roman" w:cs="Times New Roman"/>
                <w:color w:val="000000"/>
              </w:rPr>
            </w:pPr>
          </w:p>
        </w:tc>
        <w:tc>
          <w:tcPr>
            <w:tcW w:w="4210" w:type="dxa"/>
          </w:tcPr>
          <w:p w14:paraId="09CF0507" w14:textId="77777777" w:rsidR="001A1668" w:rsidRPr="001A1668" w:rsidRDefault="001A1668" w:rsidP="001A1668">
            <w:pPr>
              <w:rPr>
                <w:rFonts w:ascii="Times New Roman" w:eastAsia="ヒラギノ角ゴ Pro W3" w:hAnsi="Times New Roman" w:cs="Times New Roman"/>
                <w:color w:val="000000"/>
              </w:rPr>
            </w:pPr>
          </w:p>
        </w:tc>
        <w:tc>
          <w:tcPr>
            <w:tcW w:w="6563" w:type="dxa"/>
          </w:tcPr>
          <w:p w14:paraId="6600A300" w14:textId="77777777" w:rsidR="001A1668" w:rsidRPr="001A1668" w:rsidRDefault="001A1668" w:rsidP="001A1668">
            <w:pPr>
              <w:rPr>
                <w:rFonts w:ascii="Times New Roman" w:eastAsia="ヒラギノ角ゴ Pro W3" w:hAnsi="Times New Roman" w:cs="Times New Roman"/>
                <w:color w:val="000000"/>
              </w:rPr>
            </w:pPr>
          </w:p>
        </w:tc>
        <w:tc>
          <w:tcPr>
            <w:tcW w:w="3178" w:type="dxa"/>
          </w:tcPr>
          <w:p w14:paraId="417A1F73" w14:textId="77777777" w:rsidR="001A1668" w:rsidRPr="001A1668" w:rsidRDefault="001A1668" w:rsidP="001A1668">
            <w:pPr>
              <w:rPr>
                <w:rFonts w:ascii="Times New Roman" w:eastAsia="ヒラギノ角ゴ Pro W3" w:hAnsi="Times New Roman" w:cs="Times New Roman"/>
                <w:color w:val="000000"/>
              </w:rPr>
            </w:pPr>
          </w:p>
        </w:tc>
      </w:tr>
      <w:tr w:rsidR="001A1668" w:rsidRPr="001A1668" w14:paraId="0165D884" w14:textId="77777777" w:rsidTr="00C772D7">
        <w:trPr>
          <w:trHeight w:val="820"/>
        </w:trPr>
        <w:tc>
          <w:tcPr>
            <w:tcW w:w="1555" w:type="dxa"/>
          </w:tcPr>
          <w:p w14:paraId="2026295D" w14:textId="77777777" w:rsidR="001A1668" w:rsidRPr="001A1668" w:rsidRDefault="001A1668" w:rsidP="001A1668">
            <w:pPr>
              <w:rPr>
                <w:rFonts w:ascii="Times New Roman" w:eastAsia="ヒラギノ角ゴ Pro W3" w:hAnsi="Times New Roman" w:cs="Times New Roman"/>
                <w:color w:val="000000"/>
              </w:rPr>
            </w:pPr>
          </w:p>
        </w:tc>
        <w:tc>
          <w:tcPr>
            <w:tcW w:w="4210" w:type="dxa"/>
          </w:tcPr>
          <w:p w14:paraId="730D9F56" w14:textId="77777777" w:rsidR="001A1668" w:rsidRPr="001A1668" w:rsidRDefault="001A1668" w:rsidP="001A1668">
            <w:pPr>
              <w:rPr>
                <w:rFonts w:ascii="Times New Roman" w:eastAsia="ヒラギノ角ゴ Pro W3" w:hAnsi="Times New Roman" w:cs="Times New Roman"/>
                <w:color w:val="000000"/>
              </w:rPr>
            </w:pPr>
          </w:p>
          <w:p w14:paraId="6CA69C2D" w14:textId="77777777" w:rsidR="001A1668" w:rsidRPr="001A1668" w:rsidRDefault="001A1668" w:rsidP="001A1668">
            <w:pPr>
              <w:rPr>
                <w:rFonts w:ascii="Times New Roman" w:eastAsia="ヒラギノ角ゴ Pro W3" w:hAnsi="Times New Roman" w:cs="Times New Roman"/>
                <w:color w:val="000000"/>
              </w:rPr>
            </w:pPr>
          </w:p>
          <w:p w14:paraId="4EC266F4" w14:textId="77777777" w:rsidR="001A1668" w:rsidRPr="001A1668" w:rsidRDefault="001A1668" w:rsidP="001A1668">
            <w:pPr>
              <w:rPr>
                <w:rFonts w:ascii="Times New Roman" w:eastAsia="ヒラギノ角ゴ Pro W3" w:hAnsi="Times New Roman" w:cs="Times New Roman"/>
                <w:color w:val="000000"/>
              </w:rPr>
            </w:pPr>
          </w:p>
        </w:tc>
        <w:tc>
          <w:tcPr>
            <w:tcW w:w="6563" w:type="dxa"/>
          </w:tcPr>
          <w:p w14:paraId="12F47B2E" w14:textId="77777777" w:rsidR="001A1668" w:rsidRPr="001A1668" w:rsidRDefault="001A1668" w:rsidP="001A1668">
            <w:pPr>
              <w:rPr>
                <w:rFonts w:ascii="Times New Roman" w:eastAsia="ヒラギノ角ゴ Pro W3" w:hAnsi="Times New Roman" w:cs="Times New Roman"/>
                <w:color w:val="000000"/>
              </w:rPr>
            </w:pPr>
          </w:p>
        </w:tc>
        <w:tc>
          <w:tcPr>
            <w:tcW w:w="3178" w:type="dxa"/>
          </w:tcPr>
          <w:p w14:paraId="482653B3" w14:textId="77777777" w:rsidR="001A1668" w:rsidRPr="001A1668" w:rsidRDefault="001A1668" w:rsidP="001A1668">
            <w:pPr>
              <w:rPr>
                <w:rFonts w:ascii="Times New Roman" w:eastAsia="ヒラギノ角ゴ Pro W3" w:hAnsi="Times New Roman" w:cs="Times New Roman"/>
                <w:color w:val="000000"/>
              </w:rPr>
            </w:pPr>
          </w:p>
        </w:tc>
      </w:tr>
      <w:tr w:rsidR="001A1668" w:rsidRPr="001A1668" w14:paraId="0498A94F" w14:textId="77777777" w:rsidTr="00C772D7">
        <w:trPr>
          <w:trHeight w:val="820"/>
        </w:trPr>
        <w:tc>
          <w:tcPr>
            <w:tcW w:w="1555" w:type="dxa"/>
          </w:tcPr>
          <w:p w14:paraId="3B2FF54D" w14:textId="77777777" w:rsidR="001A1668" w:rsidRPr="001A1668" w:rsidRDefault="001A1668" w:rsidP="001A1668">
            <w:pPr>
              <w:rPr>
                <w:rFonts w:ascii="Times New Roman" w:eastAsia="ヒラギノ角ゴ Pro W3" w:hAnsi="Times New Roman" w:cs="Times New Roman"/>
                <w:color w:val="000000"/>
              </w:rPr>
            </w:pPr>
          </w:p>
        </w:tc>
        <w:tc>
          <w:tcPr>
            <w:tcW w:w="4210" w:type="dxa"/>
          </w:tcPr>
          <w:p w14:paraId="39E27167" w14:textId="77777777" w:rsidR="001A1668" w:rsidRPr="001A1668" w:rsidRDefault="001A1668" w:rsidP="001A1668">
            <w:pPr>
              <w:rPr>
                <w:rFonts w:ascii="Times New Roman" w:eastAsia="ヒラギノ角ゴ Pro W3" w:hAnsi="Times New Roman" w:cs="Times New Roman"/>
                <w:color w:val="000000"/>
              </w:rPr>
            </w:pPr>
          </w:p>
          <w:p w14:paraId="3F2546F9" w14:textId="77777777" w:rsidR="001A1668" w:rsidRPr="001A1668" w:rsidRDefault="001A1668" w:rsidP="001A1668">
            <w:pPr>
              <w:rPr>
                <w:rFonts w:ascii="Times New Roman" w:eastAsia="ヒラギノ角ゴ Pro W3" w:hAnsi="Times New Roman" w:cs="Times New Roman"/>
                <w:color w:val="000000"/>
              </w:rPr>
            </w:pPr>
          </w:p>
          <w:p w14:paraId="14208E09" w14:textId="77777777" w:rsidR="001A1668" w:rsidRPr="001A1668" w:rsidRDefault="001A1668" w:rsidP="001A1668">
            <w:pPr>
              <w:rPr>
                <w:rFonts w:ascii="Times New Roman" w:eastAsia="ヒラギノ角ゴ Pro W3" w:hAnsi="Times New Roman" w:cs="Times New Roman"/>
                <w:color w:val="000000"/>
              </w:rPr>
            </w:pPr>
          </w:p>
        </w:tc>
        <w:tc>
          <w:tcPr>
            <w:tcW w:w="6563" w:type="dxa"/>
          </w:tcPr>
          <w:p w14:paraId="3FF59F00" w14:textId="77777777" w:rsidR="001A1668" w:rsidRPr="001A1668" w:rsidRDefault="001A1668" w:rsidP="001A1668">
            <w:pPr>
              <w:rPr>
                <w:rFonts w:ascii="Times New Roman" w:eastAsia="ヒラギノ角ゴ Pro W3" w:hAnsi="Times New Roman" w:cs="Times New Roman"/>
                <w:color w:val="000000"/>
              </w:rPr>
            </w:pPr>
          </w:p>
        </w:tc>
        <w:tc>
          <w:tcPr>
            <w:tcW w:w="3178" w:type="dxa"/>
          </w:tcPr>
          <w:p w14:paraId="4CE19186" w14:textId="77777777" w:rsidR="001A1668" w:rsidRPr="001A1668" w:rsidRDefault="001A1668" w:rsidP="001A1668">
            <w:pPr>
              <w:rPr>
                <w:rFonts w:ascii="Times New Roman" w:eastAsia="ヒラギノ角ゴ Pro W3" w:hAnsi="Times New Roman" w:cs="Times New Roman"/>
                <w:color w:val="000000"/>
              </w:rPr>
            </w:pPr>
          </w:p>
        </w:tc>
      </w:tr>
      <w:tr w:rsidR="001A1668" w:rsidRPr="001A1668" w14:paraId="10A7868C" w14:textId="77777777" w:rsidTr="00C772D7">
        <w:trPr>
          <w:trHeight w:val="820"/>
        </w:trPr>
        <w:tc>
          <w:tcPr>
            <w:tcW w:w="1555" w:type="dxa"/>
          </w:tcPr>
          <w:p w14:paraId="6FA3F731" w14:textId="77777777" w:rsidR="001A1668" w:rsidRPr="001A1668" w:rsidRDefault="001A1668" w:rsidP="001A1668">
            <w:pPr>
              <w:rPr>
                <w:rFonts w:ascii="Times New Roman" w:eastAsia="ヒラギノ角ゴ Pro W3" w:hAnsi="Times New Roman" w:cs="Times New Roman"/>
                <w:color w:val="000000"/>
              </w:rPr>
            </w:pPr>
          </w:p>
        </w:tc>
        <w:tc>
          <w:tcPr>
            <w:tcW w:w="4210" w:type="dxa"/>
          </w:tcPr>
          <w:p w14:paraId="004EF530" w14:textId="77777777" w:rsidR="001A1668" w:rsidRPr="001A1668" w:rsidRDefault="001A1668" w:rsidP="001A1668">
            <w:pPr>
              <w:rPr>
                <w:rFonts w:ascii="Times New Roman" w:eastAsia="ヒラギノ角ゴ Pro W3" w:hAnsi="Times New Roman" w:cs="Times New Roman"/>
                <w:color w:val="000000"/>
              </w:rPr>
            </w:pPr>
          </w:p>
          <w:p w14:paraId="7020D294" w14:textId="77777777" w:rsidR="001A1668" w:rsidRPr="001A1668" w:rsidRDefault="001A1668" w:rsidP="001A1668">
            <w:pPr>
              <w:rPr>
                <w:rFonts w:ascii="Times New Roman" w:eastAsia="ヒラギノ角ゴ Pro W3" w:hAnsi="Times New Roman" w:cs="Times New Roman"/>
                <w:color w:val="000000"/>
              </w:rPr>
            </w:pPr>
          </w:p>
          <w:p w14:paraId="363B750C" w14:textId="77777777" w:rsidR="001A1668" w:rsidRPr="001A1668" w:rsidRDefault="001A1668" w:rsidP="001A1668">
            <w:pPr>
              <w:rPr>
                <w:rFonts w:ascii="Times New Roman" w:eastAsia="ヒラギノ角ゴ Pro W3" w:hAnsi="Times New Roman" w:cs="Times New Roman"/>
                <w:color w:val="000000"/>
              </w:rPr>
            </w:pPr>
          </w:p>
        </w:tc>
        <w:tc>
          <w:tcPr>
            <w:tcW w:w="6563" w:type="dxa"/>
          </w:tcPr>
          <w:p w14:paraId="22062A33" w14:textId="77777777" w:rsidR="001A1668" w:rsidRPr="001A1668" w:rsidRDefault="001A1668" w:rsidP="001A1668">
            <w:pPr>
              <w:rPr>
                <w:rFonts w:ascii="Times New Roman" w:eastAsia="ヒラギノ角ゴ Pro W3" w:hAnsi="Times New Roman" w:cs="Times New Roman"/>
                <w:color w:val="000000"/>
              </w:rPr>
            </w:pPr>
          </w:p>
        </w:tc>
        <w:tc>
          <w:tcPr>
            <w:tcW w:w="3178" w:type="dxa"/>
          </w:tcPr>
          <w:p w14:paraId="618D9C06" w14:textId="77777777" w:rsidR="001A1668" w:rsidRPr="001A1668" w:rsidRDefault="001A1668" w:rsidP="001A1668">
            <w:pPr>
              <w:rPr>
                <w:rFonts w:ascii="Times New Roman" w:eastAsia="ヒラギノ角ゴ Pro W3" w:hAnsi="Times New Roman" w:cs="Times New Roman"/>
                <w:color w:val="000000"/>
              </w:rPr>
            </w:pPr>
          </w:p>
        </w:tc>
      </w:tr>
      <w:tr w:rsidR="001A1668" w:rsidRPr="001A1668" w14:paraId="7D2EB397" w14:textId="77777777" w:rsidTr="00C772D7">
        <w:trPr>
          <w:trHeight w:val="820"/>
        </w:trPr>
        <w:tc>
          <w:tcPr>
            <w:tcW w:w="1555" w:type="dxa"/>
          </w:tcPr>
          <w:p w14:paraId="05E15FB6" w14:textId="77777777" w:rsidR="001A1668" w:rsidRPr="001A1668" w:rsidRDefault="001A1668" w:rsidP="001A1668">
            <w:pPr>
              <w:rPr>
                <w:rFonts w:ascii="Times New Roman" w:eastAsia="ヒラギノ角ゴ Pro W3" w:hAnsi="Times New Roman" w:cs="Times New Roman"/>
                <w:color w:val="000000"/>
              </w:rPr>
            </w:pPr>
          </w:p>
        </w:tc>
        <w:tc>
          <w:tcPr>
            <w:tcW w:w="4210" w:type="dxa"/>
          </w:tcPr>
          <w:p w14:paraId="32217B18" w14:textId="77777777" w:rsidR="001A1668" w:rsidRPr="001A1668" w:rsidRDefault="001A1668" w:rsidP="001A1668">
            <w:pPr>
              <w:rPr>
                <w:rFonts w:ascii="Times New Roman" w:eastAsia="ヒラギノ角ゴ Pro W3" w:hAnsi="Times New Roman" w:cs="Times New Roman"/>
                <w:color w:val="000000"/>
              </w:rPr>
            </w:pPr>
          </w:p>
          <w:p w14:paraId="497C277A" w14:textId="77777777" w:rsidR="001A1668" w:rsidRPr="001A1668" w:rsidRDefault="001A1668" w:rsidP="001A1668">
            <w:pPr>
              <w:rPr>
                <w:rFonts w:ascii="Times New Roman" w:eastAsia="ヒラギノ角ゴ Pro W3" w:hAnsi="Times New Roman" w:cs="Times New Roman"/>
                <w:color w:val="000000"/>
              </w:rPr>
            </w:pPr>
          </w:p>
          <w:p w14:paraId="3B035268" w14:textId="77777777" w:rsidR="001A1668" w:rsidRPr="001A1668" w:rsidRDefault="001A1668" w:rsidP="001A1668">
            <w:pPr>
              <w:rPr>
                <w:rFonts w:ascii="Times New Roman" w:eastAsia="ヒラギノ角ゴ Pro W3" w:hAnsi="Times New Roman" w:cs="Times New Roman"/>
                <w:color w:val="000000"/>
              </w:rPr>
            </w:pPr>
          </w:p>
        </w:tc>
        <w:tc>
          <w:tcPr>
            <w:tcW w:w="6563" w:type="dxa"/>
          </w:tcPr>
          <w:p w14:paraId="097D2684" w14:textId="77777777" w:rsidR="001A1668" w:rsidRPr="001A1668" w:rsidRDefault="001A1668" w:rsidP="001A1668">
            <w:pPr>
              <w:rPr>
                <w:rFonts w:ascii="Times New Roman" w:eastAsia="ヒラギノ角ゴ Pro W3" w:hAnsi="Times New Roman" w:cs="Times New Roman"/>
                <w:color w:val="000000"/>
              </w:rPr>
            </w:pPr>
          </w:p>
        </w:tc>
        <w:tc>
          <w:tcPr>
            <w:tcW w:w="3178" w:type="dxa"/>
          </w:tcPr>
          <w:p w14:paraId="213B5B6A" w14:textId="77777777" w:rsidR="001A1668" w:rsidRPr="001A1668" w:rsidRDefault="001A1668" w:rsidP="001A1668">
            <w:pPr>
              <w:rPr>
                <w:rFonts w:ascii="Times New Roman" w:eastAsia="ヒラギノ角ゴ Pro W3" w:hAnsi="Times New Roman" w:cs="Times New Roman"/>
                <w:color w:val="000000"/>
              </w:rPr>
            </w:pPr>
          </w:p>
        </w:tc>
      </w:tr>
    </w:tbl>
    <w:p w14:paraId="03ACB001" w14:textId="77777777" w:rsidR="001A1668" w:rsidRPr="001A1668" w:rsidRDefault="001A1668" w:rsidP="001A1668">
      <w:pPr>
        <w:rPr>
          <w:rFonts w:ascii="Arial" w:eastAsia="ヒラギノ角ゴ Pro W3" w:hAnsi="Arial" w:cs="Arial"/>
          <w:sz w:val="40"/>
          <w:szCs w:val="40"/>
        </w:rPr>
      </w:pPr>
    </w:p>
    <w:p w14:paraId="12E8CB7E" w14:textId="77777777" w:rsidR="001A1668" w:rsidRPr="001A1668" w:rsidRDefault="001A1668" w:rsidP="001A1668">
      <w:pPr>
        <w:rPr>
          <w:rFonts w:ascii="Arial" w:eastAsia="ヒラギノ角ゴ Pro W3" w:hAnsi="Arial" w:cs="Arial"/>
          <w:sz w:val="40"/>
          <w:szCs w:val="40"/>
        </w:rPr>
      </w:pPr>
    </w:p>
    <w:tbl>
      <w:tblPr>
        <w:tblStyle w:val="TableGrid21"/>
        <w:tblW w:w="0" w:type="auto"/>
        <w:tblLook w:val="04A0" w:firstRow="1" w:lastRow="0" w:firstColumn="1" w:lastColumn="0" w:noHBand="0" w:noVBand="1"/>
      </w:tblPr>
      <w:tblGrid>
        <w:gridCol w:w="14788"/>
      </w:tblGrid>
      <w:tr w:rsidR="001A1668" w:rsidRPr="001A1668" w14:paraId="0B2AF15B" w14:textId="77777777" w:rsidTr="00C772D7">
        <w:tc>
          <w:tcPr>
            <w:tcW w:w="15390" w:type="dxa"/>
          </w:tcPr>
          <w:p w14:paraId="07D34BF0" w14:textId="77777777" w:rsidR="001A1668" w:rsidRPr="001A1668" w:rsidRDefault="001A1668" w:rsidP="001A1668">
            <w:pPr>
              <w:rPr>
                <w:rFonts w:ascii="Baxter Sans Core" w:eastAsia="ヒラギノ角ゴ Pro W3" w:hAnsi="Baxter Sans Core" w:cs="Arial"/>
                <w:b/>
              </w:rPr>
            </w:pPr>
            <w:r w:rsidRPr="001A1668">
              <w:rPr>
                <w:rFonts w:ascii="Baxter Sans Core" w:eastAsia="ヒラギノ角ゴ Pro W3" w:hAnsi="Baxter Sans Core" w:cs="Arial"/>
                <w:b/>
              </w:rPr>
              <w:t>To what extent have the learners met the overall aim?</w:t>
            </w:r>
          </w:p>
          <w:p w14:paraId="5014DB47" w14:textId="77777777" w:rsidR="001A1668" w:rsidRPr="001A1668" w:rsidRDefault="001A1668" w:rsidP="001A1668">
            <w:pPr>
              <w:rPr>
                <w:rFonts w:ascii="Baxter Sans Core" w:eastAsia="ヒラギノ角ゴ Pro W3" w:hAnsi="Baxter Sans Core" w:cs="Arial"/>
                <w:b/>
              </w:rPr>
            </w:pPr>
          </w:p>
          <w:p w14:paraId="4B2D0943" w14:textId="77777777" w:rsidR="001A1668" w:rsidRPr="001A1668" w:rsidRDefault="001A1668" w:rsidP="001A1668">
            <w:pPr>
              <w:rPr>
                <w:rFonts w:ascii="Baxter Sans Core" w:eastAsia="ヒラギノ角ゴ Pro W3" w:hAnsi="Baxter Sans Core" w:cs="Arial"/>
                <w:b/>
              </w:rPr>
            </w:pPr>
          </w:p>
          <w:p w14:paraId="19C91A59" w14:textId="77777777" w:rsidR="001A1668" w:rsidRPr="001A1668" w:rsidRDefault="001A1668" w:rsidP="001A1668">
            <w:pPr>
              <w:rPr>
                <w:rFonts w:ascii="Baxter Sans Core" w:eastAsia="ヒラギノ角ゴ Pro W3" w:hAnsi="Baxter Sans Core" w:cs="Arial"/>
                <w:b/>
              </w:rPr>
            </w:pPr>
          </w:p>
          <w:p w14:paraId="530474FD" w14:textId="77777777" w:rsidR="001A1668" w:rsidRPr="001A1668" w:rsidRDefault="001A1668" w:rsidP="001A1668">
            <w:pPr>
              <w:rPr>
                <w:rFonts w:ascii="Baxter Sans Core" w:eastAsia="ヒラギノ角ゴ Pro W3" w:hAnsi="Baxter Sans Core" w:cs="Arial"/>
                <w:b/>
              </w:rPr>
            </w:pPr>
          </w:p>
          <w:p w14:paraId="6D08F1A3" w14:textId="77777777" w:rsidR="001A1668" w:rsidRPr="001A1668" w:rsidRDefault="001A1668" w:rsidP="001A1668">
            <w:pPr>
              <w:rPr>
                <w:rFonts w:ascii="Baxter Sans Core" w:eastAsia="ヒラギノ角ゴ Pro W3" w:hAnsi="Baxter Sans Core" w:cs="Arial"/>
                <w:b/>
              </w:rPr>
            </w:pPr>
            <w:r w:rsidRPr="001A1668">
              <w:rPr>
                <w:rFonts w:ascii="Baxter Sans Core" w:eastAsia="ヒラギノ角ゴ Pro W3" w:hAnsi="Baxter Sans Core" w:cs="Arial"/>
                <w:b/>
              </w:rPr>
              <w:t xml:space="preserve"> </w:t>
            </w:r>
          </w:p>
        </w:tc>
      </w:tr>
      <w:tr w:rsidR="001A1668" w:rsidRPr="001A1668" w14:paraId="70111FE4" w14:textId="77777777" w:rsidTr="00C772D7">
        <w:tc>
          <w:tcPr>
            <w:tcW w:w="15390" w:type="dxa"/>
          </w:tcPr>
          <w:p w14:paraId="0979DC58" w14:textId="77777777" w:rsidR="001A1668" w:rsidRPr="001A1668" w:rsidRDefault="001A1668" w:rsidP="001A1668">
            <w:pPr>
              <w:rPr>
                <w:rFonts w:ascii="Baxter Sans Core" w:eastAsia="ヒラギノ角ゴ Pro W3" w:hAnsi="Baxter Sans Core" w:cs="Arial"/>
                <w:b/>
              </w:rPr>
            </w:pPr>
            <w:r w:rsidRPr="001A1668">
              <w:rPr>
                <w:rFonts w:ascii="Baxter Sans Core" w:eastAsia="ヒラギノ角ゴ Pro W3" w:hAnsi="Baxter Sans Core" w:cs="Arial"/>
                <w:b/>
              </w:rPr>
              <w:t xml:space="preserve">Possible next steps for learners </w:t>
            </w:r>
            <w:r w:rsidRPr="001A1668">
              <w:rPr>
                <w:rFonts w:ascii="Baxter Sans Core" w:eastAsia="ヒラギノ角ゴ Pro W3" w:hAnsi="Baxter Sans Core" w:cs="Arial"/>
                <w:i/>
              </w:rPr>
              <w:t>(and potentially useful information for the hand over to the class teacher/s)</w:t>
            </w:r>
            <w:r w:rsidRPr="001A1668">
              <w:rPr>
                <w:rFonts w:ascii="Baxter Sans Core" w:eastAsia="ヒラギノ角ゴ Pro W3" w:hAnsi="Baxter Sans Core" w:cs="Arial"/>
                <w:b/>
              </w:rPr>
              <w:t>:</w:t>
            </w:r>
          </w:p>
          <w:p w14:paraId="2306DCDC" w14:textId="77777777" w:rsidR="001A1668" w:rsidRPr="001A1668" w:rsidRDefault="001A1668" w:rsidP="001A1668">
            <w:pPr>
              <w:rPr>
                <w:rFonts w:ascii="Baxter Sans Core" w:eastAsia="ヒラギノ角ゴ Pro W3" w:hAnsi="Baxter Sans Core" w:cs="Arial"/>
                <w:sz w:val="28"/>
                <w:szCs w:val="28"/>
              </w:rPr>
            </w:pPr>
          </w:p>
          <w:p w14:paraId="5953A2EF" w14:textId="77777777" w:rsidR="001A1668" w:rsidRPr="001A1668" w:rsidRDefault="001A1668" w:rsidP="001A1668">
            <w:pPr>
              <w:rPr>
                <w:rFonts w:ascii="Baxter Sans Core" w:eastAsia="ヒラギノ角ゴ Pro W3" w:hAnsi="Baxter Sans Core" w:cs="Arial"/>
                <w:sz w:val="28"/>
                <w:szCs w:val="28"/>
              </w:rPr>
            </w:pPr>
          </w:p>
          <w:p w14:paraId="789EA1CF" w14:textId="77777777" w:rsidR="001A1668" w:rsidRPr="001A1668" w:rsidRDefault="001A1668" w:rsidP="001A1668">
            <w:pPr>
              <w:rPr>
                <w:rFonts w:ascii="Baxter Sans Core" w:eastAsia="ヒラギノ角ゴ Pro W3" w:hAnsi="Baxter Sans Core" w:cs="Arial"/>
                <w:sz w:val="28"/>
                <w:szCs w:val="28"/>
              </w:rPr>
            </w:pPr>
          </w:p>
          <w:p w14:paraId="78B26D1E" w14:textId="77777777" w:rsidR="001A1668" w:rsidRPr="001A1668" w:rsidRDefault="001A1668" w:rsidP="001A1668">
            <w:pPr>
              <w:rPr>
                <w:rFonts w:ascii="Baxter Sans Core" w:eastAsia="ヒラギノ角ゴ Pro W3" w:hAnsi="Baxter Sans Core" w:cs="Arial"/>
                <w:sz w:val="28"/>
                <w:szCs w:val="28"/>
              </w:rPr>
            </w:pPr>
          </w:p>
        </w:tc>
      </w:tr>
    </w:tbl>
    <w:p w14:paraId="4AE40B56" w14:textId="77777777" w:rsidR="008B024B" w:rsidRDefault="008B024B"/>
    <w:p w14:paraId="014BBBFE" w14:textId="77777777" w:rsidR="001A1668" w:rsidRDefault="001A1668"/>
    <w:p w14:paraId="75A17D7C" w14:textId="77777777" w:rsidR="001A1668" w:rsidRDefault="001A1668"/>
    <w:p w14:paraId="7B7189A2" w14:textId="77777777" w:rsidR="001A1668" w:rsidRDefault="001A1668"/>
    <w:p w14:paraId="772512F8" w14:textId="77777777" w:rsidR="001A1668" w:rsidRDefault="001A1668"/>
    <w:p w14:paraId="4460570C" w14:textId="77777777" w:rsidR="001A1668" w:rsidRDefault="001A1668"/>
    <w:p w14:paraId="54A2366E" w14:textId="77777777" w:rsidR="001A1668" w:rsidRDefault="001A1668"/>
    <w:p w14:paraId="528B8487" w14:textId="77777777" w:rsidR="001A1668" w:rsidRDefault="001A1668"/>
    <w:p w14:paraId="2AC21C6E" w14:textId="77777777" w:rsidR="001A1668" w:rsidRDefault="001A1668"/>
    <w:p w14:paraId="13B0B0B8" w14:textId="77777777" w:rsidR="001A1668" w:rsidRDefault="001A1668"/>
    <w:p w14:paraId="2A6CBD9A" w14:textId="77777777" w:rsidR="001A1668" w:rsidRDefault="001A1668"/>
    <w:p w14:paraId="63081474" w14:textId="77777777" w:rsidR="001A1668" w:rsidRDefault="001A1668"/>
    <w:p w14:paraId="1816BA52" w14:textId="77777777" w:rsidR="001A1668" w:rsidRDefault="001A1668"/>
    <w:p w14:paraId="2266D868" w14:textId="77777777" w:rsidR="001A1668" w:rsidRDefault="001A1668"/>
    <w:p w14:paraId="44BD5559" w14:textId="77777777" w:rsidR="001A1668" w:rsidRDefault="001A1668"/>
    <w:p w14:paraId="02871201" w14:textId="77777777" w:rsidR="001A1668" w:rsidRDefault="001A1668"/>
    <w:p w14:paraId="7A1738C2" w14:textId="77777777" w:rsidR="001A1668" w:rsidRDefault="001A1668"/>
    <w:p w14:paraId="00440BD2" w14:textId="77777777" w:rsidR="001A1668" w:rsidRDefault="001A1668"/>
    <w:p w14:paraId="31037D48" w14:textId="77777777" w:rsidR="001A1668" w:rsidRDefault="001A1668"/>
    <w:p w14:paraId="43B16A76" w14:textId="77777777" w:rsidR="001A1668" w:rsidRDefault="001A1668"/>
    <w:p w14:paraId="332628A3" w14:textId="77777777" w:rsidR="001A1668" w:rsidRDefault="001A1668"/>
    <w:p w14:paraId="2A5C77E2" w14:textId="77777777" w:rsidR="001A1668" w:rsidRDefault="001A1668"/>
    <w:p w14:paraId="37FBEDEA" w14:textId="77777777" w:rsidR="001A1668" w:rsidRDefault="001A1668"/>
    <w:p w14:paraId="5F1A21DD" w14:textId="77777777" w:rsidR="001A1668" w:rsidRDefault="001A1668"/>
    <w:p w14:paraId="644D0916" w14:textId="77777777" w:rsidR="001A1668" w:rsidRDefault="001A1668"/>
    <w:p w14:paraId="2ECB667B" w14:textId="77777777" w:rsidR="001A1668" w:rsidRDefault="001A1668"/>
    <w:p w14:paraId="19C2404A" w14:textId="0EFFE260" w:rsidR="001A1668" w:rsidRDefault="001A1668" w:rsidP="00123DB3">
      <w:pPr>
        <w:pStyle w:val="Heading1"/>
      </w:pPr>
      <w:bookmarkStart w:id="169" w:name="_Toc203648037"/>
      <w:r>
        <w:t>Appendix 16: Topic Plan (Secondary- for PP2 and PP3 only)</w:t>
      </w:r>
      <w:bookmarkEnd w:id="169"/>
    </w:p>
    <w:p w14:paraId="58BA6DF8" w14:textId="2AF5C38D" w:rsidR="00123DB3" w:rsidRPr="00123DB3" w:rsidRDefault="00123DB3" w:rsidP="00123DB3">
      <w:pPr>
        <w:jc w:val="center"/>
        <w:rPr>
          <w:rFonts w:ascii="Arial" w:eastAsia="Times New Roman" w:hAnsi="Arial" w:cs="Arial"/>
          <w:sz w:val="20"/>
          <w:szCs w:val="20"/>
          <w:lang w:val="en-US" w:eastAsia="en-GB"/>
        </w:rPr>
      </w:pPr>
      <w:r w:rsidRPr="00123DB3">
        <w:rPr>
          <w:rFonts w:ascii="Arial" w:eastAsia="Times New Roman" w:hAnsi="Arial" w:cs="Arial"/>
          <w:b/>
          <w:sz w:val="20"/>
          <w:szCs w:val="20"/>
          <w:lang w:val="en-US" w:eastAsia="en-GB"/>
        </w:rPr>
        <w:t>PGDE (Secondary) Topic Overview</w:t>
      </w:r>
    </w:p>
    <w:p w14:paraId="0319B48A" w14:textId="77777777" w:rsidR="00123DB3" w:rsidRPr="00123DB3" w:rsidRDefault="00123DB3" w:rsidP="00123DB3">
      <w:pPr>
        <w:jc w:val="both"/>
        <w:rPr>
          <w:rFonts w:ascii="Arial" w:eastAsia="Times New Roman" w:hAnsi="Arial" w:cs="Arial"/>
          <w:sz w:val="20"/>
          <w:szCs w:val="20"/>
          <w:lang w:val="en-US" w:eastAsia="en-GB"/>
        </w:rPr>
      </w:pPr>
    </w:p>
    <w:p w14:paraId="0C2FD13A" w14:textId="77777777" w:rsidR="00123DB3" w:rsidRPr="00123DB3" w:rsidRDefault="00123DB3" w:rsidP="00123DB3">
      <w:pPr>
        <w:jc w:val="both"/>
        <w:rPr>
          <w:rFonts w:ascii="Arial" w:eastAsia="Times New Roman" w:hAnsi="Arial" w:cs="Arial"/>
          <w:sz w:val="20"/>
          <w:szCs w:val="20"/>
          <w:lang w:val="en-US" w:eastAsia="en-GB"/>
        </w:rPr>
      </w:pPr>
      <w:r w:rsidRPr="00123DB3">
        <w:rPr>
          <w:rFonts w:ascii="Arial" w:eastAsia="Times New Roman" w:hAnsi="Arial" w:cs="Arial"/>
          <w:sz w:val="20"/>
          <w:szCs w:val="20"/>
          <w:lang w:val="en-US" w:eastAsia="en-GB"/>
        </w:rPr>
        <w:t>Topic Title:</w:t>
      </w:r>
    </w:p>
    <w:p w14:paraId="217A4F4E" w14:textId="77777777" w:rsidR="00123DB3" w:rsidRPr="00123DB3" w:rsidRDefault="00123DB3" w:rsidP="00123DB3">
      <w:pPr>
        <w:ind w:left="360"/>
        <w:jc w:val="both"/>
        <w:rPr>
          <w:rFonts w:ascii="Arial" w:eastAsia="Times New Roman" w:hAnsi="Arial" w:cs="Arial"/>
          <w:sz w:val="20"/>
          <w:szCs w:val="20"/>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4111"/>
        <w:gridCol w:w="4819"/>
        <w:gridCol w:w="2156"/>
      </w:tblGrid>
      <w:tr w:rsidR="00123DB3" w:rsidRPr="00123DB3" w14:paraId="3BCAB103" w14:textId="77777777" w:rsidTr="00C772D7">
        <w:trPr>
          <w:trHeight w:val="1031"/>
        </w:trPr>
        <w:tc>
          <w:tcPr>
            <w:tcW w:w="2660" w:type="dxa"/>
          </w:tcPr>
          <w:p w14:paraId="6C411467" w14:textId="77777777" w:rsidR="00123DB3" w:rsidRPr="00123DB3" w:rsidRDefault="00123DB3" w:rsidP="00123DB3">
            <w:pPr>
              <w:rPr>
                <w:rFonts w:ascii="Arial" w:eastAsia="Times New Roman" w:hAnsi="Arial" w:cs="Arial"/>
                <w:sz w:val="20"/>
                <w:szCs w:val="20"/>
                <w:lang w:val="en-US" w:eastAsia="en-GB"/>
              </w:rPr>
            </w:pPr>
            <w:r w:rsidRPr="00123DB3">
              <w:rPr>
                <w:rFonts w:ascii="Arial" w:eastAsia="Times New Roman" w:hAnsi="Arial" w:cs="Arial"/>
                <w:sz w:val="20"/>
                <w:szCs w:val="20"/>
                <w:lang w:val="en-US" w:eastAsia="en-GB"/>
              </w:rPr>
              <w:t xml:space="preserve">Key concepts being developed </w:t>
            </w:r>
          </w:p>
        </w:tc>
        <w:tc>
          <w:tcPr>
            <w:tcW w:w="4111" w:type="dxa"/>
          </w:tcPr>
          <w:p w14:paraId="17B8A367" w14:textId="77777777" w:rsidR="00123DB3" w:rsidRPr="00123DB3" w:rsidRDefault="00123DB3" w:rsidP="00123DB3">
            <w:pPr>
              <w:rPr>
                <w:rFonts w:ascii="Arial" w:eastAsia="Times New Roman" w:hAnsi="Arial" w:cs="Arial"/>
                <w:sz w:val="20"/>
                <w:szCs w:val="20"/>
                <w:lang w:val="en-US" w:eastAsia="en-GB"/>
              </w:rPr>
            </w:pPr>
            <w:r w:rsidRPr="00123DB3">
              <w:rPr>
                <w:rFonts w:ascii="Arial" w:eastAsia="Times New Roman" w:hAnsi="Arial" w:cs="Arial"/>
                <w:sz w:val="20"/>
                <w:szCs w:val="20"/>
                <w:lang w:val="en-US" w:eastAsia="en-GB"/>
              </w:rPr>
              <w:t>Developing skills for learning, skills for life and skills for work</w:t>
            </w:r>
          </w:p>
          <w:p w14:paraId="2161588C" w14:textId="77777777" w:rsidR="00123DB3" w:rsidRPr="00123DB3" w:rsidRDefault="00123DB3" w:rsidP="00123DB3">
            <w:pPr>
              <w:rPr>
                <w:rFonts w:ascii="Arial" w:eastAsia="Times New Roman" w:hAnsi="Arial" w:cs="Arial"/>
                <w:sz w:val="20"/>
                <w:szCs w:val="20"/>
                <w:lang w:val="en-US" w:eastAsia="en-GB"/>
              </w:rPr>
            </w:pPr>
            <w:r w:rsidRPr="00123DB3">
              <w:rPr>
                <w:rFonts w:ascii="Arial" w:eastAsia="Times New Roman" w:hAnsi="Arial" w:cs="Arial"/>
                <w:sz w:val="20"/>
                <w:szCs w:val="20"/>
                <w:lang w:val="en-US" w:eastAsia="en-GB"/>
              </w:rPr>
              <w:t>(refer to BtC4, pp.10-22)</w:t>
            </w:r>
          </w:p>
        </w:tc>
        <w:tc>
          <w:tcPr>
            <w:tcW w:w="4819" w:type="dxa"/>
          </w:tcPr>
          <w:p w14:paraId="2E8EBA31" w14:textId="77777777" w:rsidR="00123DB3" w:rsidRPr="00123DB3" w:rsidRDefault="00123DB3" w:rsidP="00123DB3">
            <w:pPr>
              <w:rPr>
                <w:rFonts w:ascii="Arial" w:eastAsia="Times New Roman" w:hAnsi="Arial" w:cs="Arial"/>
                <w:sz w:val="20"/>
                <w:szCs w:val="20"/>
                <w:lang w:val="en-US" w:eastAsia="en-GB"/>
              </w:rPr>
            </w:pPr>
            <w:r w:rsidRPr="00123DB3">
              <w:rPr>
                <w:rFonts w:ascii="Arial" w:eastAsia="Times New Roman" w:hAnsi="Arial" w:cs="Arial"/>
                <w:sz w:val="20"/>
                <w:szCs w:val="20"/>
                <w:lang w:val="en-US" w:eastAsia="en-GB"/>
              </w:rPr>
              <w:t xml:space="preserve">Which principles of CfE are you embedding in this topic and how? </w:t>
            </w:r>
          </w:p>
          <w:p w14:paraId="3489C0A5" w14:textId="77777777" w:rsidR="00123DB3" w:rsidRPr="00123DB3" w:rsidRDefault="00123DB3" w:rsidP="00123DB3">
            <w:pPr>
              <w:rPr>
                <w:rFonts w:ascii="Arial" w:eastAsia="Times New Roman" w:hAnsi="Arial" w:cs="Arial"/>
                <w:i/>
                <w:iCs/>
                <w:sz w:val="16"/>
                <w:szCs w:val="16"/>
                <w:lang w:val="en-US" w:eastAsia="en-GB"/>
              </w:rPr>
            </w:pPr>
            <w:r w:rsidRPr="00123DB3">
              <w:rPr>
                <w:rFonts w:ascii="Arial" w:eastAsia="Times New Roman" w:hAnsi="Arial" w:cs="Arial"/>
                <w:i/>
                <w:iCs/>
                <w:sz w:val="16"/>
                <w:szCs w:val="16"/>
                <w:lang w:val="en-US" w:eastAsia="en-GB"/>
              </w:rPr>
              <w:t>[Challenge &amp; Enjoyment; Breadth; Depth; Progression; Coherence; Relevance; Personalisation &amp; Choice]</w:t>
            </w:r>
          </w:p>
        </w:tc>
        <w:tc>
          <w:tcPr>
            <w:tcW w:w="2156" w:type="dxa"/>
          </w:tcPr>
          <w:p w14:paraId="23B0416D" w14:textId="77777777" w:rsidR="00123DB3" w:rsidRPr="00123DB3" w:rsidRDefault="00123DB3" w:rsidP="00123DB3">
            <w:pPr>
              <w:rPr>
                <w:rFonts w:ascii="Arial" w:eastAsia="Times New Roman" w:hAnsi="Arial" w:cs="Arial"/>
                <w:sz w:val="20"/>
                <w:szCs w:val="20"/>
                <w:lang w:val="en-US" w:eastAsia="en-GB"/>
              </w:rPr>
            </w:pPr>
            <w:r w:rsidRPr="00123DB3">
              <w:rPr>
                <w:rFonts w:ascii="Arial" w:eastAsia="Times New Roman" w:hAnsi="Arial" w:cs="Arial"/>
                <w:sz w:val="20"/>
                <w:szCs w:val="20"/>
                <w:lang w:val="en-US" w:eastAsia="en-GB"/>
              </w:rPr>
              <w:t>What are the possible safety hazards and how do you plan to manage risk?</w:t>
            </w:r>
          </w:p>
        </w:tc>
      </w:tr>
      <w:tr w:rsidR="00123DB3" w:rsidRPr="00123DB3" w14:paraId="6E2500AE" w14:textId="77777777" w:rsidTr="00C772D7">
        <w:trPr>
          <w:trHeight w:val="2326"/>
        </w:trPr>
        <w:tc>
          <w:tcPr>
            <w:tcW w:w="2660" w:type="dxa"/>
          </w:tcPr>
          <w:p w14:paraId="69F5A5B1" w14:textId="77777777" w:rsidR="00123DB3" w:rsidRPr="00123DB3" w:rsidRDefault="00123DB3" w:rsidP="00123DB3">
            <w:pPr>
              <w:jc w:val="both"/>
              <w:rPr>
                <w:rFonts w:ascii="Arial" w:eastAsia="Times New Roman" w:hAnsi="Arial" w:cs="Arial"/>
                <w:sz w:val="20"/>
                <w:szCs w:val="20"/>
                <w:lang w:val="en-US" w:eastAsia="en-GB"/>
              </w:rPr>
            </w:pPr>
          </w:p>
        </w:tc>
        <w:tc>
          <w:tcPr>
            <w:tcW w:w="4111" w:type="dxa"/>
          </w:tcPr>
          <w:p w14:paraId="0FE25CD5" w14:textId="77777777" w:rsidR="00123DB3" w:rsidRPr="00123DB3" w:rsidRDefault="00123DB3" w:rsidP="00123DB3">
            <w:pPr>
              <w:jc w:val="both"/>
              <w:rPr>
                <w:rFonts w:ascii="Arial" w:eastAsia="Times New Roman" w:hAnsi="Arial" w:cs="Arial"/>
                <w:sz w:val="20"/>
                <w:szCs w:val="20"/>
                <w:lang w:val="en-US" w:eastAsia="en-GB"/>
              </w:rPr>
            </w:pPr>
          </w:p>
          <w:p w14:paraId="7A100F92" w14:textId="77777777" w:rsidR="00123DB3" w:rsidRPr="00123DB3" w:rsidRDefault="00123DB3" w:rsidP="00123DB3">
            <w:pPr>
              <w:jc w:val="both"/>
              <w:rPr>
                <w:rFonts w:ascii="Arial" w:eastAsia="Times New Roman" w:hAnsi="Arial" w:cs="Arial"/>
                <w:sz w:val="20"/>
                <w:szCs w:val="20"/>
                <w:lang w:val="en-US" w:eastAsia="en-GB"/>
              </w:rPr>
            </w:pPr>
          </w:p>
          <w:p w14:paraId="55325D15" w14:textId="77777777" w:rsidR="00123DB3" w:rsidRPr="00123DB3" w:rsidRDefault="00123DB3" w:rsidP="00123DB3">
            <w:pPr>
              <w:jc w:val="both"/>
              <w:rPr>
                <w:rFonts w:ascii="Arial" w:eastAsia="Times New Roman" w:hAnsi="Arial" w:cs="Arial"/>
                <w:sz w:val="20"/>
                <w:szCs w:val="20"/>
                <w:lang w:val="en-US" w:eastAsia="en-GB"/>
              </w:rPr>
            </w:pPr>
          </w:p>
          <w:p w14:paraId="0829D103" w14:textId="77777777" w:rsidR="00123DB3" w:rsidRPr="00123DB3" w:rsidRDefault="00123DB3" w:rsidP="00123DB3">
            <w:pPr>
              <w:jc w:val="both"/>
              <w:rPr>
                <w:rFonts w:ascii="Arial" w:eastAsia="Times New Roman" w:hAnsi="Arial" w:cs="Arial"/>
                <w:sz w:val="20"/>
                <w:szCs w:val="20"/>
                <w:lang w:val="en-US" w:eastAsia="en-GB"/>
              </w:rPr>
            </w:pPr>
          </w:p>
          <w:p w14:paraId="47442686" w14:textId="77777777" w:rsidR="00123DB3" w:rsidRPr="00123DB3" w:rsidRDefault="00123DB3" w:rsidP="00123DB3">
            <w:pPr>
              <w:jc w:val="both"/>
              <w:rPr>
                <w:rFonts w:ascii="Arial" w:eastAsia="Times New Roman" w:hAnsi="Arial" w:cs="Arial"/>
                <w:sz w:val="20"/>
                <w:szCs w:val="20"/>
                <w:lang w:val="en-US" w:eastAsia="en-GB"/>
              </w:rPr>
            </w:pPr>
          </w:p>
          <w:p w14:paraId="1C86B2A1" w14:textId="77777777" w:rsidR="00123DB3" w:rsidRPr="00123DB3" w:rsidRDefault="00123DB3" w:rsidP="00123DB3">
            <w:pPr>
              <w:jc w:val="both"/>
              <w:rPr>
                <w:rFonts w:ascii="Arial" w:eastAsia="Times New Roman" w:hAnsi="Arial" w:cs="Arial"/>
                <w:sz w:val="20"/>
                <w:szCs w:val="20"/>
                <w:lang w:val="en-US" w:eastAsia="en-GB"/>
              </w:rPr>
            </w:pPr>
          </w:p>
          <w:p w14:paraId="767F9D0E" w14:textId="77777777" w:rsidR="00123DB3" w:rsidRPr="00123DB3" w:rsidRDefault="00123DB3" w:rsidP="00123DB3">
            <w:pPr>
              <w:jc w:val="both"/>
              <w:rPr>
                <w:rFonts w:ascii="Arial" w:eastAsia="Times New Roman" w:hAnsi="Arial" w:cs="Arial"/>
                <w:sz w:val="20"/>
                <w:szCs w:val="20"/>
                <w:lang w:val="en-US" w:eastAsia="en-GB"/>
              </w:rPr>
            </w:pPr>
          </w:p>
          <w:p w14:paraId="18B928BC" w14:textId="77777777" w:rsidR="00123DB3" w:rsidRPr="00123DB3" w:rsidRDefault="00123DB3" w:rsidP="00123DB3">
            <w:pPr>
              <w:jc w:val="both"/>
              <w:rPr>
                <w:rFonts w:ascii="Arial" w:eastAsia="Times New Roman" w:hAnsi="Arial" w:cs="Arial"/>
                <w:sz w:val="20"/>
                <w:szCs w:val="20"/>
                <w:lang w:val="en-US" w:eastAsia="en-GB"/>
              </w:rPr>
            </w:pPr>
          </w:p>
          <w:p w14:paraId="125C7783" w14:textId="77777777" w:rsidR="00123DB3" w:rsidRPr="00123DB3" w:rsidRDefault="00123DB3" w:rsidP="00123DB3">
            <w:pPr>
              <w:jc w:val="both"/>
              <w:rPr>
                <w:rFonts w:ascii="Arial" w:eastAsia="Times New Roman" w:hAnsi="Arial" w:cs="Arial"/>
                <w:sz w:val="20"/>
                <w:szCs w:val="20"/>
                <w:lang w:val="en-US" w:eastAsia="en-GB"/>
              </w:rPr>
            </w:pPr>
          </w:p>
          <w:p w14:paraId="00618D73" w14:textId="77777777" w:rsidR="00123DB3" w:rsidRPr="00123DB3" w:rsidRDefault="00123DB3" w:rsidP="00123DB3">
            <w:pPr>
              <w:jc w:val="both"/>
              <w:rPr>
                <w:rFonts w:ascii="Arial" w:eastAsia="Times New Roman" w:hAnsi="Arial" w:cs="Arial"/>
                <w:sz w:val="20"/>
                <w:szCs w:val="20"/>
                <w:lang w:val="en-US" w:eastAsia="en-GB"/>
              </w:rPr>
            </w:pPr>
          </w:p>
          <w:p w14:paraId="397C1260" w14:textId="77777777" w:rsidR="00123DB3" w:rsidRPr="00123DB3" w:rsidRDefault="00123DB3" w:rsidP="00123DB3">
            <w:pPr>
              <w:jc w:val="both"/>
              <w:rPr>
                <w:rFonts w:ascii="Arial" w:eastAsia="Times New Roman" w:hAnsi="Arial" w:cs="Arial"/>
                <w:sz w:val="20"/>
                <w:szCs w:val="20"/>
                <w:lang w:val="en-US" w:eastAsia="en-GB"/>
              </w:rPr>
            </w:pPr>
          </w:p>
          <w:p w14:paraId="67D9BD0C" w14:textId="77777777" w:rsidR="00123DB3" w:rsidRPr="00123DB3" w:rsidRDefault="00123DB3" w:rsidP="00123DB3">
            <w:pPr>
              <w:jc w:val="both"/>
              <w:rPr>
                <w:rFonts w:ascii="Arial" w:eastAsia="Times New Roman" w:hAnsi="Arial" w:cs="Arial"/>
                <w:sz w:val="20"/>
                <w:szCs w:val="20"/>
                <w:lang w:val="en-US" w:eastAsia="en-GB"/>
              </w:rPr>
            </w:pPr>
          </w:p>
          <w:p w14:paraId="27366B39" w14:textId="77777777" w:rsidR="00123DB3" w:rsidRPr="00123DB3" w:rsidRDefault="00123DB3" w:rsidP="00123DB3">
            <w:pPr>
              <w:jc w:val="both"/>
              <w:rPr>
                <w:rFonts w:ascii="Arial" w:eastAsia="Times New Roman" w:hAnsi="Arial" w:cs="Arial"/>
                <w:sz w:val="20"/>
                <w:szCs w:val="20"/>
                <w:lang w:val="en-US" w:eastAsia="en-GB"/>
              </w:rPr>
            </w:pPr>
          </w:p>
          <w:p w14:paraId="6DBC38D4" w14:textId="77777777" w:rsidR="00123DB3" w:rsidRPr="00123DB3" w:rsidRDefault="00123DB3" w:rsidP="00123DB3">
            <w:pPr>
              <w:jc w:val="both"/>
              <w:rPr>
                <w:rFonts w:ascii="Arial" w:eastAsia="Times New Roman" w:hAnsi="Arial" w:cs="Arial"/>
                <w:sz w:val="20"/>
                <w:szCs w:val="20"/>
                <w:lang w:val="en-US" w:eastAsia="en-GB"/>
              </w:rPr>
            </w:pPr>
          </w:p>
          <w:p w14:paraId="68DD1606" w14:textId="77777777" w:rsidR="00123DB3" w:rsidRPr="00123DB3" w:rsidRDefault="00123DB3" w:rsidP="00123DB3">
            <w:pPr>
              <w:jc w:val="both"/>
              <w:rPr>
                <w:rFonts w:ascii="Arial" w:eastAsia="Times New Roman" w:hAnsi="Arial" w:cs="Arial"/>
                <w:sz w:val="20"/>
                <w:szCs w:val="20"/>
                <w:lang w:val="en-US" w:eastAsia="en-GB"/>
              </w:rPr>
            </w:pPr>
          </w:p>
          <w:p w14:paraId="04A2CB82" w14:textId="77777777" w:rsidR="00123DB3" w:rsidRPr="00123DB3" w:rsidRDefault="00123DB3" w:rsidP="00123DB3">
            <w:pPr>
              <w:jc w:val="both"/>
              <w:rPr>
                <w:rFonts w:ascii="Arial" w:eastAsia="Times New Roman" w:hAnsi="Arial" w:cs="Arial"/>
                <w:sz w:val="20"/>
                <w:szCs w:val="20"/>
                <w:lang w:val="en-US" w:eastAsia="en-GB"/>
              </w:rPr>
            </w:pPr>
          </w:p>
          <w:p w14:paraId="74660035" w14:textId="77777777" w:rsidR="00123DB3" w:rsidRPr="00123DB3" w:rsidRDefault="00123DB3" w:rsidP="00123DB3">
            <w:pPr>
              <w:jc w:val="both"/>
              <w:rPr>
                <w:rFonts w:ascii="Arial" w:eastAsia="Times New Roman" w:hAnsi="Arial" w:cs="Arial"/>
                <w:sz w:val="20"/>
                <w:szCs w:val="20"/>
                <w:lang w:val="en-US" w:eastAsia="en-GB"/>
              </w:rPr>
            </w:pPr>
          </w:p>
          <w:p w14:paraId="0822E41F" w14:textId="77777777" w:rsidR="00123DB3" w:rsidRPr="00123DB3" w:rsidRDefault="00123DB3" w:rsidP="00123DB3">
            <w:pPr>
              <w:jc w:val="both"/>
              <w:rPr>
                <w:rFonts w:ascii="Arial" w:eastAsia="Times New Roman" w:hAnsi="Arial" w:cs="Arial"/>
                <w:sz w:val="20"/>
                <w:szCs w:val="20"/>
                <w:lang w:val="en-US" w:eastAsia="en-GB"/>
              </w:rPr>
            </w:pPr>
          </w:p>
        </w:tc>
        <w:tc>
          <w:tcPr>
            <w:tcW w:w="4819" w:type="dxa"/>
          </w:tcPr>
          <w:p w14:paraId="3D963E45" w14:textId="77777777" w:rsidR="00123DB3" w:rsidRPr="00123DB3" w:rsidRDefault="00123DB3" w:rsidP="00123DB3">
            <w:pPr>
              <w:jc w:val="both"/>
              <w:rPr>
                <w:rFonts w:ascii="Arial" w:eastAsia="Times New Roman" w:hAnsi="Arial" w:cs="Arial"/>
                <w:sz w:val="20"/>
                <w:szCs w:val="20"/>
                <w:lang w:val="en-US" w:eastAsia="en-GB"/>
              </w:rPr>
            </w:pPr>
          </w:p>
        </w:tc>
        <w:tc>
          <w:tcPr>
            <w:tcW w:w="2156" w:type="dxa"/>
          </w:tcPr>
          <w:p w14:paraId="47DFC212" w14:textId="77777777" w:rsidR="00123DB3" w:rsidRPr="00123DB3" w:rsidRDefault="00123DB3" w:rsidP="00123DB3">
            <w:pPr>
              <w:jc w:val="both"/>
              <w:rPr>
                <w:rFonts w:ascii="Arial" w:eastAsia="Times New Roman" w:hAnsi="Arial" w:cs="Arial"/>
                <w:sz w:val="20"/>
                <w:szCs w:val="20"/>
                <w:lang w:val="en-US" w:eastAsia="en-GB"/>
              </w:rPr>
            </w:pPr>
          </w:p>
        </w:tc>
      </w:tr>
      <w:tr w:rsidR="00123DB3" w:rsidRPr="00123DB3" w14:paraId="3D3313D4" w14:textId="77777777" w:rsidTr="00C772D7">
        <w:trPr>
          <w:trHeight w:val="531"/>
        </w:trPr>
        <w:tc>
          <w:tcPr>
            <w:tcW w:w="2660" w:type="dxa"/>
          </w:tcPr>
          <w:p w14:paraId="1C9812BE" w14:textId="77777777" w:rsidR="00123DB3" w:rsidRPr="00123DB3" w:rsidRDefault="00123DB3" w:rsidP="00123DB3">
            <w:pPr>
              <w:jc w:val="both"/>
              <w:rPr>
                <w:rFonts w:ascii="Arial" w:eastAsia="Times New Roman" w:hAnsi="Arial" w:cs="Arial"/>
                <w:sz w:val="20"/>
                <w:szCs w:val="20"/>
                <w:lang w:val="en-US" w:eastAsia="en-GB"/>
              </w:rPr>
            </w:pPr>
            <w:r w:rsidRPr="00123DB3">
              <w:rPr>
                <w:rFonts w:ascii="Arial" w:eastAsia="Times New Roman" w:hAnsi="Arial" w:cs="Arial"/>
                <w:sz w:val="20"/>
                <w:szCs w:val="20"/>
                <w:lang w:val="en-US" w:eastAsia="en-GB"/>
              </w:rPr>
              <w:t>Lesson 1:</w:t>
            </w:r>
          </w:p>
        </w:tc>
        <w:tc>
          <w:tcPr>
            <w:tcW w:w="11086" w:type="dxa"/>
            <w:gridSpan w:val="3"/>
          </w:tcPr>
          <w:p w14:paraId="1113BC7F" w14:textId="77777777" w:rsidR="00123DB3" w:rsidRPr="00123DB3" w:rsidRDefault="00123DB3" w:rsidP="00123DB3">
            <w:pPr>
              <w:jc w:val="both"/>
              <w:rPr>
                <w:rFonts w:ascii="Arial" w:eastAsia="Times New Roman" w:hAnsi="Arial" w:cs="Arial"/>
                <w:sz w:val="20"/>
                <w:szCs w:val="20"/>
                <w:lang w:val="en-US" w:eastAsia="en-GB"/>
              </w:rPr>
            </w:pPr>
          </w:p>
        </w:tc>
      </w:tr>
      <w:tr w:rsidR="00123DB3" w:rsidRPr="00123DB3" w14:paraId="221D1AB8" w14:textId="77777777" w:rsidTr="00C772D7">
        <w:trPr>
          <w:trHeight w:val="553"/>
        </w:trPr>
        <w:tc>
          <w:tcPr>
            <w:tcW w:w="2660" w:type="dxa"/>
          </w:tcPr>
          <w:p w14:paraId="6B8C6EA0" w14:textId="77777777" w:rsidR="00123DB3" w:rsidRPr="00123DB3" w:rsidRDefault="00123DB3" w:rsidP="00123DB3">
            <w:pPr>
              <w:jc w:val="both"/>
              <w:rPr>
                <w:rFonts w:ascii="Arial" w:eastAsia="Times New Roman" w:hAnsi="Arial" w:cs="Arial"/>
                <w:sz w:val="20"/>
                <w:szCs w:val="20"/>
                <w:lang w:val="en-US" w:eastAsia="en-GB"/>
              </w:rPr>
            </w:pPr>
            <w:r w:rsidRPr="00123DB3">
              <w:rPr>
                <w:rFonts w:ascii="Arial" w:eastAsia="Times New Roman" w:hAnsi="Arial" w:cs="Arial"/>
                <w:sz w:val="20"/>
                <w:szCs w:val="20"/>
                <w:lang w:val="en-US" w:eastAsia="en-GB"/>
              </w:rPr>
              <w:t>Lesson 2:</w:t>
            </w:r>
          </w:p>
        </w:tc>
        <w:tc>
          <w:tcPr>
            <w:tcW w:w="11086" w:type="dxa"/>
            <w:gridSpan w:val="3"/>
          </w:tcPr>
          <w:p w14:paraId="057CDC53" w14:textId="77777777" w:rsidR="00123DB3" w:rsidRPr="00123DB3" w:rsidRDefault="00123DB3" w:rsidP="00123DB3">
            <w:pPr>
              <w:jc w:val="both"/>
              <w:rPr>
                <w:rFonts w:ascii="Arial" w:eastAsia="Times New Roman" w:hAnsi="Arial" w:cs="Arial"/>
                <w:sz w:val="20"/>
                <w:szCs w:val="20"/>
                <w:lang w:val="en-US" w:eastAsia="en-GB"/>
              </w:rPr>
            </w:pPr>
          </w:p>
        </w:tc>
      </w:tr>
      <w:tr w:rsidR="00123DB3" w:rsidRPr="00123DB3" w14:paraId="0AC5AFC2" w14:textId="77777777" w:rsidTr="00C772D7">
        <w:trPr>
          <w:trHeight w:val="561"/>
        </w:trPr>
        <w:tc>
          <w:tcPr>
            <w:tcW w:w="2660" w:type="dxa"/>
          </w:tcPr>
          <w:p w14:paraId="5196D205" w14:textId="77777777" w:rsidR="00123DB3" w:rsidRPr="00123DB3" w:rsidRDefault="00123DB3" w:rsidP="00123DB3">
            <w:pPr>
              <w:jc w:val="both"/>
              <w:rPr>
                <w:rFonts w:ascii="Arial" w:eastAsia="Times New Roman" w:hAnsi="Arial" w:cs="Arial"/>
                <w:sz w:val="20"/>
                <w:szCs w:val="20"/>
                <w:lang w:val="en-US" w:eastAsia="en-GB"/>
              </w:rPr>
            </w:pPr>
            <w:r w:rsidRPr="00123DB3">
              <w:rPr>
                <w:rFonts w:ascii="Arial" w:eastAsia="Times New Roman" w:hAnsi="Arial" w:cs="Arial"/>
                <w:sz w:val="20"/>
                <w:szCs w:val="20"/>
                <w:lang w:val="en-US" w:eastAsia="en-GB"/>
              </w:rPr>
              <w:t>Lesson 3:</w:t>
            </w:r>
          </w:p>
        </w:tc>
        <w:tc>
          <w:tcPr>
            <w:tcW w:w="11086" w:type="dxa"/>
            <w:gridSpan w:val="3"/>
          </w:tcPr>
          <w:p w14:paraId="2203E71B" w14:textId="77777777" w:rsidR="00123DB3" w:rsidRPr="00123DB3" w:rsidRDefault="00123DB3" w:rsidP="00123DB3">
            <w:pPr>
              <w:jc w:val="both"/>
              <w:rPr>
                <w:rFonts w:ascii="Arial" w:eastAsia="Times New Roman" w:hAnsi="Arial" w:cs="Arial"/>
                <w:sz w:val="20"/>
                <w:szCs w:val="20"/>
                <w:lang w:val="en-US" w:eastAsia="en-GB"/>
              </w:rPr>
            </w:pPr>
          </w:p>
        </w:tc>
      </w:tr>
      <w:tr w:rsidR="00123DB3" w:rsidRPr="00123DB3" w14:paraId="300075D4" w14:textId="77777777" w:rsidTr="00C772D7">
        <w:trPr>
          <w:trHeight w:val="427"/>
        </w:trPr>
        <w:tc>
          <w:tcPr>
            <w:tcW w:w="2660" w:type="dxa"/>
          </w:tcPr>
          <w:p w14:paraId="5CF45AC0" w14:textId="77777777" w:rsidR="00123DB3" w:rsidRPr="00123DB3" w:rsidRDefault="00123DB3" w:rsidP="00123DB3">
            <w:pPr>
              <w:rPr>
                <w:rFonts w:ascii="Arial" w:eastAsia="Times New Roman" w:hAnsi="Arial" w:cs="Arial"/>
                <w:sz w:val="20"/>
                <w:szCs w:val="20"/>
                <w:lang w:val="en-US" w:eastAsia="en-GB"/>
              </w:rPr>
            </w:pPr>
            <w:r w:rsidRPr="00123DB3">
              <w:rPr>
                <w:rFonts w:ascii="Arial" w:eastAsia="Times New Roman" w:hAnsi="Arial" w:cs="Arial"/>
                <w:sz w:val="20"/>
                <w:szCs w:val="20"/>
                <w:lang w:val="en-US" w:eastAsia="en-GB"/>
              </w:rPr>
              <w:t>Language for Development</w:t>
            </w:r>
          </w:p>
        </w:tc>
        <w:tc>
          <w:tcPr>
            <w:tcW w:w="11086" w:type="dxa"/>
            <w:gridSpan w:val="3"/>
          </w:tcPr>
          <w:p w14:paraId="254A5736" w14:textId="77777777" w:rsidR="00123DB3" w:rsidRPr="00123DB3" w:rsidRDefault="00123DB3" w:rsidP="00123DB3">
            <w:pPr>
              <w:jc w:val="both"/>
              <w:rPr>
                <w:rFonts w:ascii="Arial" w:eastAsia="Times New Roman" w:hAnsi="Arial" w:cs="Arial"/>
                <w:sz w:val="20"/>
                <w:szCs w:val="20"/>
                <w:lang w:val="en-US" w:eastAsia="en-GB"/>
              </w:rPr>
            </w:pPr>
          </w:p>
        </w:tc>
      </w:tr>
    </w:tbl>
    <w:p w14:paraId="1CB51D3C" w14:textId="77777777" w:rsidR="00123DB3" w:rsidRPr="00123DB3" w:rsidRDefault="00123DB3" w:rsidP="00123DB3">
      <w:pPr>
        <w:jc w:val="both"/>
        <w:rPr>
          <w:rFonts w:ascii="Geneva" w:eastAsia="Times New Roman" w:hAnsi="Geneva" w:cs="Times New Roman"/>
          <w:sz w:val="20"/>
          <w:szCs w:val="20"/>
          <w:lang w:val="en-US" w:eastAsia="en-GB"/>
        </w:rPr>
      </w:pPr>
    </w:p>
    <w:p w14:paraId="6B2F4AC1" w14:textId="77777777" w:rsidR="00123DB3" w:rsidRPr="00123DB3" w:rsidRDefault="00123DB3" w:rsidP="00123DB3">
      <w:pPr>
        <w:jc w:val="both"/>
        <w:rPr>
          <w:rFonts w:ascii="Geneva" w:eastAsia="Times New Roman" w:hAnsi="Geneva" w:cs="Times New Roman"/>
          <w:sz w:val="20"/>
          <w:szCs w:val="20"/>
          <w:lang w:val="en-US" w:eastAsia="en-GB"/>
        </w:rPr>
      </w:pPr>
    </w:p>
    <w:p w14:paraId="1053C4A7" w14:textId="77777777" w:rsidR="00123DB3" w:rsidRPr="00123DB3" w:rsidRDefault="00123DB3" w:rsidP="00123DB3">
      <w:pPr>
        <w:jc w:val="both"/>
        <w:rPr>
          <w:rFonts w:ascii="Geneva" w:eastAsia="Times New Roman" w:hAnsi="Geneva" w:cs="Times New Roman"/>
          <w:sz w:val="20"/>
          <w:szCs w:val="20"/>
          <w:lang w:val="en-US" w:eastAsia="en-GB"/>
        </w:rPr>
      </w:pPr>
    </w:p>
    <w:p w14:paraId="78ABFBED" w14:textId="19F9AFA8" w:rsidR="00123DB3" w:rsidRPr="00123DB3" w:rsidRDefault="00123DB3" w:rsidP="00123DB3">
      <w:pPr>
        <w:jc w:val="center"/>
        <w:rPr>
          <w:lang w:val="en-US" w:eastAsia="en-GB"/>
        </w:rPr>
      </w:pPr>
      <w:r w:rsidRPr="00123DB3">
        <w:rPr>
          <w:lang w:val="en-US" w:eastAsia="en-GB"/>
        </w:rPr>
        <w:t>PGDE (Secondary) Topic Overview</w:t>
      </w:r>
    </w:p>
    <w:p w14:paraId="78ECBB50" w14:textId="77777777" w:rsidR="00123DB3" w:rsidRPr="00123DB3" w:rsidRDefault="00123DB3" w:rsidP="00123DB3">
      <w:pPr>
        <w:jc w:val="both"/>
        <w:rPr>
          <w:rFonts w:ascii="Arial" w:eastAsia="Times New Roman" w:hAnsi="Arial" w:cs="Arial"/>
          <w:sz w:val="20"/>
          <w:szCs w:val="20"/>
          <w:lang w:val="en-US" w:eastAsia="en-GB"/>
        </w:rPr>
      </w:pPr>
    </w:p>
    <w:p w14:paraId="2CDAF4F5" w14:textId="77777777" w:rsidR="00123DB3" w:rsidRPr="00123DB3" w:rsidRDefault="00123DB3" w:rsidP="00123DB3">
      <w:pPr>
        <w:jc w:val="both"/>
        <w:rPr>
          <w:rFonts w:ascii="Arial" w:eastAsia="Times New Roman" w:hAnsi="Arial" w:cs="Arial"/>
          <w:sz w:val="20"/>
          <w:szCs w:val="20"/>
          <w:lang w:val="en-US" w:eastAsia="en-GB"/>
        </w:rPr>
      </w:pPr>
      <w:r w:rsidRPr="00123DB3">
        <w:rPr>
          <w:rFonts w:ascii="Arial" w:eastAsia="Times New Roman" w:hAnsi="Arial" w:cs="Arial"/>
          <w:sz w:val="20"/>
          <w:szCs w:val="20"/>
          <w:lang w:val="en-US" w:eastAsia="en-GB"/>
        </w:rPr>
        <w:t>Topic Title:</w:t>
      </w:r>
    </w:p>
    <w:p w14:paraId="66F42F72" w14:textId="77777777" w:rsidR="00123DB3" w:rsidRPr="00123DB3" w:rsidRDefault="00123DB3" w:rsidP="00123DB3">
      <w:pPr>
        <w:ind w:left="360"/>
        <w:jc w:val="both"/>
        <w:rPr>
          <w:rFonts w:ascii="Arial" w:eastAsia="Times New Roman" w:hAnsi="Arial" w:cs="Arial"/>
          <w:sz w:val="20"/>
          <w:szCs w:val="20"/>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3969"/>
        <w:gridCol w:w="4961"/>
        <w:gridCol w:w="2156"/>
      </w:tblGrid>
      <w:tr w:rsidR="00123DB3" w:rsidRPr="00123DB3" w14:paraId="0FDE88AA" w14:textId="77777777" w:rsidTr="00C772D7">
        <w:trPr>
          <w:trHeight w:val="925"/>
        </w:trPr>
        <w:tc>
          <w:tcPr>
            <w:tcW w:w="2660" w:type="dxa"/>
          </w:tcPr>
          <w:p w14:paraId="40CD1D74" w14:textId="77777777" w:rsidR="00123DB3" w:rsidRPr="00123DB3" w:rsidRDefault="00123DB3" w:rsidP="00123DB3">
            <w:pPr>
              <w:rPr>
                <w:rFonts w:ascii="Arial" w:eastAsia="Times New Roman" w:hAnsi="Arial" w:cs="Arial"/>
                <w:sz w:val="20"/>
                <w:szCs w:val="20"/>
                <w:lang w:val="en-US" w:eastAsia="en-GB"/>
              </w:rPr>
            </w:pPr>
            <w:r w:rsidRPr="00123DB3">
              <w:rPr>
                <w:rFonts w:ascii="Arial" w:eastAsia="Times New Roman" w:hAnsi="Arial" w:cs="Arial"/>
                <w:sz w:val="20"/>
                <w:szCs w:val="20"/>
                <w:lang w:val="en-US" w:eastAsia="en-GB"/>
              </w:rPr>
              <w:t xml:space="preserve">Key concepts being developed </w:t>
            </w:r>
          </w:p>
        </w:tc>
        <w:tc>
          <w:tcPr>
            <w:tcW w:w="3969" w:type="dxa"/>
          </w:tcPr>
          <w:p w14:paraId="17EFBA58" w14:textId="77777777" w:rsidR="00123DB3" w:rsidRPr="00123DB3" w:rsidRDefault="00123DB3" w:rsidP="00123DB3">
            <w:pPr>
              <w:rPr>
                <w:rFonts w:ascii="Arial" w:eastAsia="Times New Roman" w:hAnsi="Arial" w:cs="Arial"/>
                <w:sz w:val="20"/>
                <w:szCs w:val="20"/>
                <w:lang w:val="en-US" w:eastAsia="en-GB"/>
              </w:rPr>
            </w:pPr>
            <w:r w:rsidRPr="00123DB3">
              <w:rPr>
                <w:rFonts w:ascii="Arial" w:eastAsia="Times New Roman" w:hAnsi="Arial" w:cs="Arial"/>
                <w:sz w:val="20"/>
                <w:szCs w:val="20"/>
                <w:lang w:val="en-US" w:eastAsia="en-GB"/>
              </w:rPr>
              <w:t>Developing skills for learning, skills for life and skills for work</w:t>
            </w:r>
          </w:p>
          <w:p w14:paraId="62CC7538" w14:textId="77777777" w:rsidR="00123DB3" w:rsidRPr="00123DB3" w:rsidRDefault="00123DB3" w:rsidP="00123DB3">
            <w:pPr>
              <w:rPr>
                <w:rFonts w:ascii="Arial" w:eastAsia="Times New Roman" w:hAnsi="Arial" w:cs="Arial"/>
                <w:sz w:val="20"/>
                <w:szCs w:val="20"/>
                <w:lang w:val="en-US" w:eastAsia="en-GB"/>
              </w:rPr>
            </w:pPr>
            <w:r w:rsidRPr="00123DB3">
              <w:rPr>
                <w:rFonts w:ascii="Arial" w:eastAsia="Times New Roman" w:hAnsi="Arial" w:cs="Arial"/>
                <w:sz w:val="20"/>
                <w:szCs w:val="20"/>
                <w:lang w:val="en-US" w:eastAsia="en-GB"/>
              </w:rPr>
              <w:t>(refer to BtC4, pp.10-22)</w:t>
            </w:r>
          </w:p>
        </w:tc>
        <w:tc>
          <w:tcPr>
            <w:tcW w:w="4961" w:type="dxa"/>
          </w:tcPr>
          <w:p w14:paraId="58B9C879" w14:textId="77777777" w:rsidR="00123DB3" w:rsidRPr="00123DB3" w:rsidRDefault="00123DB3" w:rsidP="00123DB3">
            <w:pPr>
              <w:rPr>
                <w:rFonts w:ascii="Arial" w:eastAsia="Times New Roman" w:hAnsi="Arial" w:cs="Arial"/>
                <w:sz w:val="20"/>
                <w:szCs w:val="20"/>
                <w:lang w:val="en-US" w:eastAsia="en-GB"/>
              </w:rPr>
            </w:pPr>
            <w:r w:rsidRPr="00123DB3">
              <w:rPr>
                <w:rFonts w:ascii="Arial" w:eastAsia="Times New Roman" w:hAnsi="Arial" w:cs="Arial"/>
                <w:sz w:val="20"/>
                <w:szCs w:val="20"/>
                <w:lang w:val="en-US" w:eastAsia="en-GB"/>
              </w:rPr>
              <w:t xml:space="preserve">Which principles of CfE are you embedding in this topic and how? </w:t>
            </w:r>
          </w:p>
          <w:p w14:paraId="6A4CAFB5" w14:textId="77777777" w:rsidR="00123DB3" w:rsidRPr="00123DB3" w:rsidRDefault="00123DB3" w:rsidP="00123DB3">
            <w:pPr>
              <w:rPr>
                <w:rFonts w:ascii="Arial" w:eastAsia="Times New Roman" w:hAnsi="Arial" w:cs="Arial"/>
                <w:i/>
                <w:iCs/>
                <w:sz w:val="16"/>
                <w:szCs w:val="16"/>
                <w:lang w:val="en-US" w:eastAsia="en-GB"/>
              </w:rPr>
            </w:pPr>
            <w:r w:rsidRPr="00123DB3">
              <w:rPr>
                <w:rFonts w:ascii="Arial" w:eastAsia="Times New Roman" w:hAnsi="Arial" w:cs="Arial"/>
                <w:i/>
                <w:iCs/>
                <w:sz w:val="16"/>
                <w:szCs w:val="16"/>
                <w:lang w:val="en-US" w:eastAsia="en-GB"/>
              </w:rPr>
              <w:t>[Challenge &amp; Enjoyment; Breadth; Depth; Progression; Coherence; Relevance; Personalisation &amp; Choice]</w:t>
            </w:r>
          </w:p>
        </w:tc>
        <w:tc>
          <w:tcPr>
            <w:tcW w:w="2156" w:type="dxa"/>
          </w:tcPr>
          <w:p w14:paraId="1AFDA639" w14:textId="77777777" w:rsidR="00123DB3" w:rsidRPr="00123DB3" w:rsidRDefault="00123DB3" w:rsidP="00123DB3">
            <w:pPr>
              <w:rPr>
                <w:rFonts w:ascii="Arial" w:eastAsia="Times New Roman" w:hAnsi="Arial" w:cs="Arial"/>
                <w:sz w:val="20"/>
                <w:szCs w:val="20"/>
                <w:lang w:val="en-US" w:eastAsia="en-GB"/>
              </w:rPr>
            </w:pPr>
            <w:r w:rsidRPr="00123DB3">
              <w:rPr>
                <w:rFonts w:ascii="Arial" w:eastAsia="Times New Roman" w:hAnsi="Arial" w:cs="Arial"/>
                <w:sz w:val="20"/>
                <w:szCs w:val="20"/>
                <w:lang w:val="en-US" w:eastAsia="en-GB"/>
              </w:rPr>
              <w:t>What are the possible safety hazards and how do you plan to manage risk?</w:t>
            </w:r>
          </w:p>
        </w:tc>
      </w:tr>
      <w:tr w:rsidR="00123DB3" w:rsidRPr="00123DB3" w14:paraId="54B03823" w14:textId="77777777" w:rsidTr="00C772D7">
        <w:trPr>
          <w:trHeight w:val="531"/>
        </w:trPr>
        <w:tc>
          <w:tcPr>
            <w:tcW w:w="2660" w:type="dxa"/>
          </w:tcPr>
          <w:p w14:paraId="672D9ED3" w14:textId="77777777" w:rsidR="00123DB3" w:rsidRPr="00123DB3" w:rsidRDefault="00123DB3" w:rsidP="00123DB3">
            <w:pPr>
              <w:jc w:val="both"/>
              <w:rPr>
                <w:rFonts w:ascii="Arial" w:eastAsia="Times New Roman" w:hAnsi="Arial" w:cs="Arial"/>
                <w:sz w:val="20"/>
                <w:szCs w:val="20"/>
                <w:lang w:val="en-US" w:eastAsia="en-GB"/>
              </w:rPr>
            </w:pPr>
            <w:r w:rsidRPr="00123DB3">
              <w:rPr>
                <w:rFonts w:ascii="Arial" w:eastAsia="Times New Roman" w:hAnsi="Arial" w:cs="Arial"/>
                <w:sz w:val="20"/>
                <w:szCs w:val="20"/>
                <w:lang w:val="en-US" w:eastAsia="en-GB"/>
              </w:rPr>
              <w:t>Lesson 1:</w:t>
            </w:r>
          </w:p>
          <w:p w14:paraId="5C32DFEA" w14:textId="77777777" w:rsidR="00123DB3" w:rsidRPr="00123DB3" w:rsidRDefault="00123DB3" w:rsidP="00123DB3">
            <w:pPr>
              <w:jc w:val="both"/>
              <w:rPr>
                <w:rFonts w:ascii="Arial" w:eastAsia="Times New Roman" w:hAnsi="Arial" w:cs="Arial"/>
                <w:sz w:val="20"/>
                <w:szCs w:val="20"/>
                <w:lang w:val="en-US" w:eastAsia="en-GB"/>
              </w:rPr>
            </w:pPr>
          </w:p>
          <w:p w14:paraId="26C4F6FD" w14:textId="77777777" w:rsidR="00123DB3" w:rsidRPr="00123DB3" w:rsidRDefault="00123DB3" w:rsidP="00123DB3">
            <w:pPr>
              <w:jc w:val="both"/>
              <w:rPr>
                <w:rFonts w:ascii="Arial" w:eastAsia="Times New Roman" w:hAnsi="Arial" w:cs="Arial"/>
                <w:sz w:val="20"/>
                <w:szCs w:val="20"/>
                <w:lang w:val="en-US" w:eastAsia="en-GB"/>
              </w:rPr>
            </w:pPr>
          </w:p>
          <w:p w14:paraId="6D441FB9" w14:textId="77777777" w:rsidR="00123DB3" w:rsidRPr="00123DB3" w:rsidRDefault="00123DB3" w:rsidP="00123DB3">
            <w:pPr>
              <w:jc w:val="both"/>
              <w:rPr>
                <w:rFonts w:ascii="Arial" w:eastAsia="Times New Roman" w:hAnsi="Arial" w:cs="Arial"/>
                <w:sz w:val="20"/>
                <w:szCs w:val="20"/>
                <w:lang w:val="en-US" w:eastAsia="en-GB"/>
              </w:rPr>
            </w:pPr>
          </w:p>
          <w:p w14:paraId="6981F7E9" w14:textId="77777777" w:rsidR="00123DB3" w:rsidRPr="00123DB3" w:rsidRDefault="00123DB3" w:rsidP="00123DB3">
            <w:pPr>
              <w:jc w:val="both"/>
              <w:rPr>
                <w:rFonts w:ascii="Arial" w:eastAsia="Times New Roman" w:hAnsi="Arial" w:cs="Arial"/>
                <w:sz w:val="20"/>
                <w:szCs w:val="20"/>
                <w:lang w:val="en-US" w:eastAsia="en-GB"/>
              </w:rPr>
            </w:pPr>
          </w:p>
          <w:p w14:paraId="3A10A1A7" w14:textId="77777777" w:rsidR="00123DB3" w:rsidRPr="00123DB3" w:rsidRDefault="00123DB3" w:rsidP="00123DB3">
            <w:pPr>
              <w:jc w:val="both"/>
              <w:rPr>
                <w:rFonts w:ascii="Arial" w:eastAsia="Times New Roman" w:hAnsi="Arial" w:cs="Arial"/>
                <w:sz w:val="20"/>
                <w:szCs w:val="20"/>
                <w:lang w:val="en-US" w:eastAsia="en-GB"/>
              </w:rPr>
            </w:pPr>
          </w:p>
          <w:p w14:paraId="2B164EBF" w14:textId="77777777" w:rsidR="00123DB3" w:rsidRPr="00123DB3" w:rsidRDefault="00123DB3" w:rsidP="00123DB3">
            <w:pPr>
              <w:jc w:val="both"/>
              <w:rPr>
                <w:rFonts w:ascii="Arial" w:eastAsia="Times New Roman" w:hAnsi="Arial" w:cs="Arial"/>
                <w:sz w:val="20"/>
                <w:szCs w:val="20"/>
                <w:lang w:val="en-US" w:eastAsia="en-GB"/>
              </w:rPr>
            </w:pPr>
          </w:p>
        </w:tc>
        <w:tc>
          <w:tcPr>
            <w:tcW w:w="3969" w:type="dxa"/>
          </w:tcPr>
          <w:p w14:paraId="11D7CF61" w14:textId="77777777" w:rsidR="00123DB3" w:rsidRPr="00123DB3" w:rsidRDefault="00123DB3" w:rsidP="00123DB3">
            <w:pPr>
              <w:jc w:val="both"/>
              <w:rPr>
                <w:rFonts w:ascii="Arial" w:eastAsia="Times New Roman" w:hAnsi="Arial" w:cs="Arial"/>
                <w:sz w:val="20"/>
                <w:szCs w:val="20"/>
                <w:lang w:val="en-US" w:eastAsia="en-GB"/>
              </w:rPr>
            </w:pPr>
          </w:p>
        </w:tc>
        <w:tc>
          <w:tcPr>
            <w:tcW w:w="4961" w:type="dxa"/>
          </w:tcPr>
          <w:p w14:paraId="1F3B757C" w14:textId="77777777" w:rsidR="00123DB3" w:rsidRPr="00123DB3" w:rsidRDefault="00123DB3" w:rsidP="00123DB3">
            <w:pPr>
              <w:jc w:val="both"/>
              <w:rPr>
                <w:rFonts w:ascii="Arial" w:eastAsia="Times New Roman" w:hAnsi="Arial" w:cs="Arial"/>
                <w:sz w:val="20"/>
                <w:szCs w:val="20"/>
                <w:lang w:val="en-US" w:eastAsia="en-GB"/>
              </w:rPr>
            </w:pPr>
          </w:p>
        </w:tc>
        <w:tc>
          <w:tcPr>
            <w:tcW w:w="2156" w:type="dxa"/>
          </w:tcPr>
          <w:p w14:paraId="4716E732" w14:textId="77777777" w:rsidR="00123DB3" w:rsidRPr="00123DB3" w:rsidRDefault="00123DB3" w:rsidP="00123DB3">
            <w:pPr>
              <w:jc w:val="both"/>
              <w:rPr>
                <w:rFonts w:ascii="Arial" w:eastAsia="Times New Roman" w:hAnsi="Arial" w:cs="Arial"/>
                <w:sz w:val="20"/>
                <w:szCs w:val="20"/>
                <w:lang w:val="en-US" w:eastAsia="en-GB"/>
              </w:rPr>
            </w:pPr>
          </w:p>
        </w:tc>
      </w:tr>
      <w:tr w:rsidR="00123DB3" w:rsidRPr="00123DB3" w14:paraId="51765D26" w14:textId="77777777" w:rsidTr="00C772D7">
        <w:trPr>
          <w:trHeight w:val="553"/>
        </w:trPr>
        <w:tc>
          <w:tcPr>
            <w:tcW w:w="2660" w:type="dxa"/>
          </w:tcPr>
          <w:p w14:paraId="076681CB" w14:textId="77777777" w:rsidR="00123DB3" w:rsidRPr="00123DB3" w:rsidRDefault="00123DB3" w:rsidP="00123DB3">
            <w:pPr>
              <w:jc w:val="both"/>
              <w:rPr>
                <w:rFonts w:ascii="Arial" w:eastAsia="Times New Roman" w:hAnsi="Arial" w:cs="Arial"/>
                <w:sz w:val="20"/>
                <w:szCs w:val="20"/>
                <w:lang w:val="en-US" w:eastAsia="en-GB"/>
              </w:rPr>
            </w:pPr>
            <w:r w:rsidRPr="00123DB3">
              <w:rPr>
                <w:rFonts w:ascii="Arial" w:eastAsia="Times New Roman" w:hAnsi="Arial" w:cs="Arial"/>
                <w:sz w:val="20"/>
                <w:szCs w:val="20"/>
                <w:lang w:val="en-US" w:eastAsia="en-GB"/>
              </w:rPr>
              <w:t>Lesson 2:</w:t>
            </w:r>
          </w:p>
          <w:p w14:paraId="028DEB84" w14:textId="77777777" w:rsidR="00123DB3" w:rsidRPr="00123DB3" w:rsidRDefault="00123DB3" w:rsidP="00123DB3">
            <w:pPr>
              <w:jc w:val="both"/>
              <w:rPr>
                <w:rFonts w:ascii="Arial" w:eastAsia="Times New Roman" w:hAnsi="Arial" w:cs="Arial"/>
                <w:sz w:val="20"/>
                <w:szCs w:val="20"/>
                <w:lang w:val="en-US" w:eastAsia="en-GB"/>
              </w:rPr>
            </w:pPr>
          </w:p>
          <w:p w14:paraId="1990E539" w14:textId="77777777" w:rsidR="00123DB3" w:rsidRPr="00123DB3" w:rsidRDefault="00123DB3" w:rsidP="00123DB3">
            <w:pPr>
              <w:jc w:val="both"/>
              <w:rPr>
                <w:rFonts w:ascii="Arial" w:eastAsia="Times New Roman" w:hAnsi="Arial" w:cs="Arial"/>
                <w:sz w:val="20"/>
                <w:szCs w:val="20"/>
                <w:lang w:val="en-US" w:eastAsia="en-GB"/>
              </w:rPr>
            </w:pPr>
          </w:p>
          <w:p w14:paraId="66B66D03" w14:textId="77777777" w:rsidR="00123DB3" w:rsidRPr="00123DB3" w:rsidRDefault="00123DB3" w:rsidP="00123DB3">
            <w:pPr>
              <w:jc w:val="both"/>
              <w:rPr>
                <w:rFonts w:ascii="Arial" w:eastAsia="Times New Roman" w:hAnsi="Arial" w:cs="Arial"/>
                <w:sz w:val="20"/>
                <w:szCs w:val="20"/>
                <w:lang w:val="en-US" w:eastAsia="en-GB"/>
              </w:rPr>
            </w:pPr>
          </w:p>
          <w:p w14:paraId="7F80EA7F" w14:textId="77777777" w:rsidR="00123DB3" w:rsidRPr="00123DB3" w:rsidRDefault="00123DB3" w:rsidP="00123DB3">
            <w:pPr>
              <w:jc w:val="both"/>
              <w:rPr>
                <w:rFonts w:ascii="Arial" w:eastAsia="Times New Roman" w:hAnsi="Arial" w:cs="Arial"/>
                <w:sz w:val="20"/>
                <w:szCs w:val="20"/>
                <w:lang w:val="en-US" w:eastAsia="en-GB"/>
              </w:rPr>
            </w:pPr>
          </w:p>
          <w:p w14:paraId="0FB1053F" w14:textId="77777777" w:rsidR="00123DB3" w:rsidRPr="00123DB3" w:rsidRDefault="00123DB3" w:rsidP="00123DB3">
            <w:pPr>
              <w:jc w:val="both"/>
              <w:rPr>
                <w:rFonts w:ascii="Arial" w:eastAsia="Times New Roman" w:hAnsi="Arial" w:cs="Arial"/>
                <w:sz w:val="20"/>
                <w:szCs w:val="20"/>
                <w:lang w:val="en-US" w:eastAsia="en-GB"/>
              </w:rPr>
            </w:pPr>
          </w:p>
          <w:p w14:paraId="15230626" w14:textId="77777777" w:rsidR="00123DB3" w:rsidRPr="00123DB3" w:rsidRDefault="00123DB3" w:rsidP="00123DB3">
            <w:pPr>
              <w:jc w:val="both"/>
              <w:rPr>
                <w:rFonts w:ascii="Arial" w:eastAsia="Times New Roman" w:hAnsi="Arial" w:cs="Arial"/>
                <w:sz w:val="20"/>
                <w:szCs w:val="20"/>
                <w:lang w:val="en-US" w:eastAsia="en-GB"/>
              </w:rPr>
            </w:pPr>
          </w:p>
        </w:tc>
        <w:tc>
          <w:tcPr>
            <w:tcW w:w="3969" w:type="dxa"/>
          </w:tcPr>
          <w:p w14:paraId="7BAFA57C" w14:textId="77777777" w:rsidR="00123DB3" w:rsidRPr="00123DB3" w:rsidRDefault="00123DB3" w:rsidP="00123DB3">
            <w:pPr>
              <w:jc w:val="both"/>
              <w:rPr>
                <w:rFonts w:ascii="Arial" w:eastAsia="Times New Roman" w:hAnsi="Arial" w:cs="Arial"/>
                <w:sz w:val="20"/>
                <w:szCs w:val="20"/>
                <w:lang w:val="en-US" w:eastAsia="en-GB"/>
              </w:rPr>
            </w:pPr>
          </w:p>
        </w:tc>
        <w:tc>
          <w:tcPr>
            <w:tcW w:w="4961" w:type="dxa"/>
          </w:tcPr>
          <w:p w14:paraId="1C6C8368" w14:textId="77777777" w:rsidR="00123DB3" w:rsidRPr="00123DB3" w:rsidRDefault="00123DB3" w:rsidP="00123DB3">
            <w:pPr>
              <w:jc w:val="both"/>
              <w:rPr>
                <w:rFonts w:ascii="Arial" w:eastAsia="Times New Roman" w:hAnsi="Arial" w:cs="Arial"/>
                <w:sz w:val="20"/>
                <w:szCs w:val="20"/>
                <w:lang w:val="en-US" w:eastAsia="en-GB"/>
              </w:rPr>
            </w:pPr>
          </w:p>
        </w:tc>
        <w:tc>
          <w:tcPr>
            <w:tcW w:w="2156" w:type="dxa"/>
          </w:tcPr>
          <w:p w14:paraId="09F9DBEA" w14:textId="77777777" w:rsidR="00123DB3" w:rsidRPr="00123DB3" w:rsidRDefault="00123DB3" w:rsidP="00123DB3">
            <w:pPr>
              <w:jc w:val="both"/>
              <w:rPr>
                <w:rFonts w:ascii="Arial" w:eastAsia="Times New Roman" w:hAnsi="Arial" w:cs="Arial"/>
                <w:sz w:val="20"/>
                <w:szCs w:val="20"/>
                <w:lang w:val="en-US" w:eastAsia="en-GB"/>
              </w:rPr>
            </w:pPr>
          </w:p>
        </w:tc>
      </w:tr>
      <w:tr w:rsidR="00123DB3" w:rsidRPr="00123DB3" w14:paraId="21C3A904" w14:textId="77777777" w:rsidTr="00C772D7">
        <w:trPr>
          <w:trHeight w:val="561"/>
        </w:trPr>
        <w:tc>
          <w:tcPr>
            <w:tcW w:w="2660" w:type="dxa"/>
          </w:tcPr>
          <w:p w14:paraId="44E05D09" w14:textId="77777777" w:rsidR="00123DB3" w:rsidRPr="00123DB3" w:rsidRDefault="00123DB3" w:rsidP="00123DB3">
            <w:pPr>
              <w:jc w:val="both"/>
              <w:rPr>
                <w:rFonts w:ascii="Arial" w:eastAsia="Times New Roman" w:hAnsi="Arial" w:cs="Arial"/>
                <w:sz w:val="20"/>
                <w:szCs w:val="20"/>
                <w:lang w:val="en-US" w:eastAsia="en-GB"/>
              </w:rPr>
            </w:pPr>
            <w:r w:rsidRPr="00123DB3">
              <w:rPr>
                <w:rFonts w:ascii="Arial" w:eastAsia="Times New Roman" w:hAnsi="Arial" w:cs="Arial"/>
                <w:sz w:val="20"/>
                <w:szCs w:val="20"/>
                <w:lang w:val="en-US" w:eastAsia="en-GB"/>
              </w:rPr>
              <w:t>Lesson 3:</w:t>
            </w:r>
          </w:p>
          <w:p w14:paraId="6E5E0120" w14:textId="77777777" w:rsidR="00123DB3" w:rsidRPr="00123DB3" w:rsidRDefault="00123DB3" w:rsidP="00123DB3">
            <w:pPr>
              <w:jc w:val="both"/>
              <w:rPr>
                <w:rFonts w:ascii="Arial" w:eastAsia="Times New Roman" w:hAnsi="Arial" w:cs="Arial"/>
                <w:sz w:val="20"/>
                <w:szCs w:val="20"/>
                <w:lang w:val="en-US" w:eastAsia="en-GB"/>
              </w:rPr>
            </w:pPr>
          </w:p>
          <w:p w14:paraId="275E272E" w14:textId="77777777" w:rsidR="00123DB3" w:rsidRPr="00123DB3" w:rsidRDefault="00123DB3" w:rsidP="00123DB3">
            <w:pPr>
              <w:jc w:val="both"/>
              <w:rPr>
                <w:rFonts w:ascii="Arial" w:eastAsia="Times New Roman" w:hAnsi="Arial" w:cs="Arial"/>
                <w:sz w:val="20"/>
                <w:szCs w:val="20"/>
                <w:lang w:val="en-US" w:eastAsia="en-GB"/>
              </w:rPr>
            </w:pPr>
          </w:p>
          <w:p w14:paraId="6211E19B" w14:textId="77777777" w:rsidR="00123DB3" w:rsidRPr="00123DB3" w:rsidRDefault="00123DB3" w:rsidP="00123DB3">
            <w:pPr>
              <w:jc w:val="both"/>
              <w:rPr>
                <w:rFonts w:ascii="Arial" w:eastAsia="Times New Roman" w:hAnsi="Arial" w:cs="Arial"/>
                <w:sz w:val="20"/>
                <w:szCs w:val="20"/>
                <w:lang w:val="en-US" w:eastAsia="en-GB"/>
              </w:rPr>
            </w:pPr>
          </w:p>
          <w:p w14:paraId="6308E59A" w14:textId="77777777" w:rsidR="00123DB3" w:rsidRPr="00123DB3" w:rsidRDefault="00123DB3" w:rsidP="00123DB3">
            <w:pPr>
              <w:jc w:val="both"/>
              <w:rPr>
                <w:rFonts w:ascii="Arial" w:eastAsia="Times New Roman" w:hAnsi="Arial" w:cs="Arial"/>
                <w:sz w:val="20"/>
                <w:szCs w:val="20"/>
                <w:lang w:val="en-US" w:eastAsia="en-GB"/>
              </w:rPr>
            </w:pPr>
          </w:p>
          <w:p w14:paraId="675D2D2B" w14:textId="77777777" w:rsidR="00123DB3" w:rsidRPr="00123DB3" w:rsidRDefault="00123DB3" w:rsidP="00123DB3">
            <w:pPr>
              <w:jc w:val="both"/>
              <w:rPr>
                <w:rFonts w:ascii="Arial" w:eastAsia="Times New Roman" w:hAnsi="Arial" w:cs="Arial"/>
                <w:sz w:val="20"/>
                <w:szCs w:val="20"/>
                <w:lang w:val="en-US" w:eastAsia="en-GB"/>
              </w:rPr>
            </w:pPr>
          </w:p>
          <w:p w14:paraId="7C9ABDDC" w14:textId="77777777" w:rsidR="00123DB3" w:rsidRPr="00123DB3" w:rsidRDefault="00123DB3" w:rsidP="00123DB3">
            <w:pPr>
              <w:jc w:val="both"/>
              <w:rPr>
                <w:rFonts w:ascii="Arial" w:eastAsia="Times New Roman" w:hAnsi="Arial" w:cs="Arial"/>
                <w:sz w:val="20"/>
                <w:szCs w:val="20"/>
                <w:lang w:val="en-US" w:eastAsia="en-GB"/>
              </w:rPr>
            </w:pPr>
          </w:p>
        </w:tc>
        <w:tc>
          <w:tcPr>
            <w:tcW w:w="3969" w:type="dxa"/>
          </w:tcPr>
          <w:p w14:paraId="577288B2" w14:textId="77777777" w:rsidR="00123DB3" w:rsidRPr="00123DB3" w:rsidRDefault="00123DB3" w:rsidP="00123DB3">
            <w:pPr>
              <w:jc w:val="both"/>
              <w:rPr>
                <w:rFonts w:ascii="Arial" w:eastAsia="Times New Roman" w:hAnsi="Arial" w:cs="Arial"/>
                <w:sz w:val="20"/>
                <w:szCs w:val="20"/>
                <w:lang w:val="en-US" w:eastAsia="en-GB"/>
              </w:rPr>
            </w:pPr>
          </w:p>
        </w:tc>
        <w:tc>
          <w:tcPr>
            <w:tcW w:w="4961" w:type="dxa"/>
          </w:tcPr>
          <w:p w14:paraId="5FF30488" w14:textId="77777777" w:rsidR="00123DB3" w:rsidRPr="00123DB3" w:rsidRDefault="00123DB3" w:rsidP="00123DB3">
            <w:pPr>
              <w:jc w:val="both"/>
              <w:rPr>
                <w:rFonts w:ascii="Arial" w:eastAsia="Times New Roman" w:hAnsi="Arial" w:cs="Arial"/>
                <w:sz w:val="20"/>
                <w:szCs w:val="20"/>
                <w:lang w:val="en-US" w:eastAsia="en-GB"/>
              </w:rPr>
            </w:pPr>
          </w:p>
        </w:tc>
        <w:tc>
          <w:tcPr>
            <w:tcW w:w="2156" w:type="dxa"/>
          </w:tcPr>
          <w:p w14:paraId="0901B684" w14:textId="77777777" w:rsidR="00123DB3" w:rsidRPr="00123DB3" w:rsidRDefault="00123DB3" w:rsidP="00123DB3">
            <w:pPr>
              <w:jc w:val="both"/>
              <w:rPr>
                <w:rFonts w:ascii="Arial" w:eastAsia="Times New Roman" w:hAnsi="Arial" w:cs="Arial"/>
                <w:sz w:val="20"/>
                <w:szCs w:val="20"/>
                <w:lang w:val="en-US" w:eastAsia="en-GB"/>
              </w:rPr>
            </w:pPr>
          </w:p>
        </w:tc>
      </w:tr>
      <w:tr w:rsidR="00123DB3" w:rsidRPr="00123DB3" w14:paraId="02CAA2F9" w14:textId="77777777" w:rsidTr="00C772D7">
        <w:trPr>
          <w:trHeight w:val="561"/>
        </w:trPr>
        <w:tc>
          <w:tcPr>
            <w:tcW w:w="2660" w:type="dxa"/>
          </w:tcPr>
          <w:p w14:paraId="6A37C7BB" w14:textId="77777777" w:rsidR="00123DB3" w:rsidRPr="00123DB3" w:rsidRDefault="00123DB3" w:rsidP="00123DB3">
            <w:pPr>
              <w:jc w:val="both"/>
              <w:rPr>
                <w:rFonts w:ascii="Arial" w:eastAsia="Times New Roman" w:hAnsi="Arial" w:cs="Arial"/>
                <w:sz w:val="20"/>
                <w:szCs w:val="20"/>
                <w:lang w:val="en-US" w:eastAsia="en-GB"/>
              </w:rPr>
            </w:pPr>
            <w:r w:rsidRPr="00123DB3">
              <w:rPr>
                <w:rFonts w:ascii="Arial" w:eastAsia="Times New Roman" w:hAnsi="Arial" w:cs="Arial"/>
                <w:sz w:val="20"/>
                <w:szCs w:val="20"/>
                <w:lang w:val="en-US" w:eastAsia="en-GB"/>
              </w:rPr>
              <w:t>Lesson 4:</w:t>
            </w:r>
          </w:p>
          <w:p w14:paraId="78F6437F" w14:textId="77777777" w:rsidR="00123DB3" w:rsidRPr="00123DB3" w:rsidRDefault="00123DB3" w:rsidP="00123DB3">
            <w:pPr>
              <w:jc w:val="both"/>
              <w:rPr>
                <w:rFonts w:ascii="Arial" w:eastAsia="Times New Roman" w:hAnsi="Arial" w:cs="Arial"/>
                <w:sz w:val="20"/>
                <w:szCs w:val="20"/>
                <w:lang w:val="en-US" w:eastAsia="en-GB"/>
              </w:rPr>
            </w:pPr>
          </w:p>
          <w:p w14:paraId="1A8854ED" w14:textId="77777777" w:rsidR="00123DB3" w:rsidRPr="00123DB3" w:rsidRDefault="00123DB3" w:rsidP="00123DB3">
            <w:pPr>
              <w:jc w:val="both"/>
              <w:rPr>
                <w:rFonts w:ascii="Arial" w:eastAsia="Times New Roman" w:hAnsi="Arial" w:cs="Arial"/>
                <w:sz w:val="20"/>
                <w:szCs w:val="20"/>
                <w:lang w:val="en-US" w:eastAsia="en-GB"/>
              </w:rPr>
            </w:pPr>
          </w:p>
          <w:p w14:paraId="7B2ED040" w14:textId="77777777" w:rsidR="00123DB3" w:rsidRPr="00123DB3" w:rsidRDefault="00123DB3" w:rsidP="00123DB3">
            <w:pPr>
              <w:jc w:val="both"/>
              <w:rPr>
                <w:rFonts w:ascii="Arial" w:eastAsia="Times New Roman" w:hAnsi="Arial" w:cs="Arial"/>
                <w:sz w:val="20"/>
                <w:szCs w:val="20"/>
                <w:lang w:val="en-US" w:eastAsia="en-GB"/>
              </w:rPr>
            </w:pPr>
          </w:p>
          <w:p w14:paraId="4DF82461" w14:textId="77777777" w:rsidR="00123DB3" w:rsidRPr="00123DB3" w:rsidRDefault="00123DB3" w:rsidP="00123DB3">
            <w:pPr>
              <w:jc w:val="both"/>
              <w:rPr>
                <w:rFonts w:ascii="Arial" w:eastAsia="Times New Roman" w:hAnsi="Arial" w:cs="Arial"/>
                <w:sz w:val="20"/>
                <w:szCs w:val="20"/>
                <w:lang w:val="en-US" w:eastAsia="en-GB"/>
              </w:rPr>
            </w:pPr>
          </w:p>
          <w:p w14:paraId="43988444" w14:textId="77777777" w:rsidR="00123DB3" w:rsidRPr="00123DB3" w:rsidRDefault="00123DB3" w:rsidP="00123DB3">
            <w:pPr>
              <w:jc w:val="both"/>
              <w:rPr>
                <w:rFonts w:ascii="Arial" w:eastAsia="Times New Roman" w:hAnsi="Arial" w:cs="Arial"/>
                <w:sz w:val="20"/>
                <w:szCs w:val="20"/>
                <w:lang w:val="en-US" w:eastAsia="en-GB"/>
              </w:rPr>
            </w:pPr>
          </w:p>
        </w:tc>
        <w:tc>
          <w:tcPr>
            <w:tcW w:w="3969" w:type="dxa"/>
          </w:tcPr>
          <w:p w14:paraId="4D16F52D" w14:textId="77777777" w:rsidR="00123DB3" w:rsidRPr="00123DB3" w:rsidRDefault="00123DB3" w:rsidP="00123DB3">
            <w:pPr>
              <w:jc w:val="both"/>
              <w:rPr>
                <w:rFonts w:ascii="Arial" w:eastAsia="Times New Roman" w:hAnsi="Arial" w:cs="Arial"/>
                <w:sz w:val="20"/>
                <w:szCs w:val="20"/>
                <w:lang w:val="en-US" w:eastAsia="en-GB"/>
              </w:rPr>
            </w:pPr>
          </w:p>
        </w:tc>
        <w:tc>
          <w:tcPr>
            <w:tcW w:w="4961" w:type="dxa"/>
          </w:tcPr>
          <w:p w14:paraId="04C89C56" w14:textId="77777777" w:rsidR="00123DB3" w:rsidRPr="00123DB3" w:rsidRDefault="00123DB3" w:rsidP="00123DB3">
            <w:pPr>
              <w:jc w:val="both"/>
              <w:rPr>
                <w:rFonts w:ascii="Arial" w:eastAsia="Times New Roman" w:hAnsi="Arial" w:cs="Arial"/>
                <w:sz w:val="20"/>
                <w:szCs w:val="20"/>
                <w:lang w:val="en-US" w:eastAsia="en-GB"/>
              </w:rPr>
            </w:pPr>
          </w:p>
        </w:tc>
        <w:tc>
          <w:tcPr>
            <w:tcW w:w="2156" w:type="dxa"/>
          </w:tcPr>
          <w:p w14:paraId="1F2252AE" w14:textId="77777777" w:rsidR="00123DB3" w:rsidRPr="00123DB3" w:rsidRDefault="00123DB3" w:rsidP="00123DB3">
            <w:pPr>
              <w:jc w:val="both"/>
              <w:rPr>
                <w:rFonts w:ascii="Arial" w:eastAsia="Times New Roman" w:hAnsi="Arial" w:cs="Arial"/>
                <w:sz w:val="20"/>
                <w:szCs w:val="20"/>
                <w:lang w:val="en-US" w:eastAsia="en-GB"/>
              </w:rPr>
            </w:pPr>
          </w:p>
        </w:tc>
      </w:tr>
      <w:tr w:rsidR="00123DB3" w:rsidRPr="00123DB3" w14:paraId="7CADE98B" w14:textId="77777777" w:rsidTr="00C772D7">
        <w:trPr>
          <w:trHeight w:val="427"/>
        </w:trPr>
        <w:tc>
          <w:tcPr>
            <w:tcW w:w="2660" w:type="dxa"/>
          </w:tcPr>
          <w:p w14:paraId="32DAE20E" w14:textId="77777777" w:rsidR="00123DB3" w:rsidRPr="00123DB3" w:rsidRDefault="00123DB3" w:rsidP="00123DB3">
            <w:pPr>
              <w:rPr>
                <w:rFonts w:ascii="Arial" w:eastAsia="Times New Roman" w:hAnsi="Arial" w:cs="Arial"/>
                <w:sz w:val="20"/>
                <w:szCs w:val="20"/>
                <w:lang w:val="en-US" w:eastAsia="en-GB"/>
              </w:rPr>
            </w:pPr>
            <w:r w:rsidRPr="00123DB3">
              <w:rPr>
                <w:rFonts w:ascii="Arial" w:eastAsia="Times New Roman" w:hAnsi="Arial" w:cs="Arial"/>
                <w:sz w:val="20"/>
                <w:szCs w:val="20"/>
                <w:lang w:val="en-US" w:eastAsia="en-GB"/>
              </w:rPr>
              <w:t>Language for Development</w:t>
            </w:r>
          </w:p>
          <w:p w14:paraId="121F0463" w14:textId="77777777" w:rsidR="00123DB3" w:rsidRPr="00123DB3" w:rsidRDefault="00123DB3" w:rsidP="00123DB3">
            <w:pPr>
              <w:jc w:val="both"/>
              <w:rPr>
                <w:rFonts w:ascii="Arial" w:eastAsia="Times New Roman" w:hAnsi="Arial" w:cs="Arial"/>
                <w:sz w:val="20"/>
                <w:szCs w:val="20"/>
                <w:lang w:val="en-US" w:eastAsia="en-GB"/>
              </w:rPr>
            </w:pPr>
          </w:p>
          <w:p w14:paraId="4AF81784" w14:textId="77777777" w:rsidR="00123DB3" w:rsidRPr="00123DB3" w:rsidRDefault="00123DB3" w:rsidP="00123DB3">
            <w:pPr>
              <w:jc w:val="both"/>
              <w:rPr>
                <w:rFonts w:ascii="Arial" w:eastAsia="Times New Roman" w:hAnsi="Arial" w:cs="Arial"/>
                <w:sz w:val="20"/>
                <w:szCs w:val="20"/>
                <w:lang w:val="en-US" w:eastAsia="en-GB"/>
              </w:rPr>
            </w:pPr>
          </w:p>
        </w:tc>
        <w:tc>
          <w:tcPr>
            <w:tcW w:w="11086" w:type="dxa"/>
            <w:gridSpan w:val="3"/>
          </w:tcPr>
          <w:p w14:paraId="2AAAFCB8" w14:textId="77777777" w:rsidR="00123DB3" w:rsidRPr="00123DB3" w:rsidRDefault="00123DB3" w:rsidP="00123DB3">
            <w:pPr>
              <w:jc w:val="both"/>
              <w:rPr>
                <w:rFonts w:ascii="Arial" w:eastAsia="Times New Roman" w:hAnsi="Arial" w:cs="Arial"/>
                <w:sz w:val="20"/>
                <w:szCs w:val="20"/>
                <w:lang w:val="en-US" w:eastAsia="en-GB"/>
              </w:rPr>
            </w:pPr>
          </w:p>
        </w:tc>
      </w:tr>
    </w:tbl>
    <w:p w14:paraId="36E57D5F" w14:textId="77777777" w:rsidR="00123DB3" w:rsidRPr="00123DB3" w:rsidRDefault="00123DB3" w:rsidP="00123DB3">
      <w:pPr>
        <w:jc w:val="both"/>
        <w:rPr>
          <w:rFonts w:ascii="Geneva" w:eastAsia="Times New Roman" w:hAnsi="Geneva" w:cs="Times New Roman"/>
          <w:sz w:val="20"/>
          <w:szCs w:val="20"/>
          <w:lang w:val="en-US" w:eastAsia="en-GB"/>
        </w:rPr>
      </w:pPr>
    </w:p>
    <w:p w14:paraId="40E75674" w14:textId="77777777" w:rsidR="00123DB3" w:rsidRPr="00123DB3" w:rsidRDefault="00123DB3" w:rsidP="00123DB3"/>
    <w:sectPr w:rsidR="00123DB3" w:rsidRPr="00123DB3" w:rsidSect="005A7B6A">
      <w:pgSz w:w="16840" w:h="11900" w:orient="landscape"/>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25887" w14:textId="77777777" w:rsidR="00637959" w:rsidRDefault="00637959" w:rsidP="007220F5">
      <w:r>
        <w:separator/>
      </w:r>
    </w:p>
  </w:endnote>
  <w:endnote w:type="continuationSeparator" w:id="0">
    <w:p w14:paraId="616DBF0B" w14:textId="77777777" w:rsidR="00637959" w:rsidRDefault="00637959" w:rsidP="007220F5">
      <w:r>
        <w:continuationSeparator/>
      </w:r>
    </w:p>
  </w:endnote>
  <w:endnote w:type="continuationNotice" w:id="1">
    <w:p w14:paraId="1C705DCE" w14:textId="77777777" w:rsidR="00637959" w:rsidRDefault="006379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Grande">
    <w:altName w:val="Segoe UI"/>
    <w:charset w:val="00"/>
    <w:family w:val="swiss"/>
    <w:pitch w:val="variable"/>
    <w:sig w:usb0="E1000AEF" w:usb1="5000A1FF" w:usb2="00000000" w:usb3="00000000" w:csb0="000001BF" w:csb1="00000000"/>
  </w:font>
  <w:font w:name="ヒラギノ角ゴ Pro W3">
    <w:altName w:val="Yu Gothic"/>
    <w:charset w:val="80"/>
    <w:family w:val="auto"/>
    <w:pitch w:val="variable"/>
    <w:sig w:usb0="00000000"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Palatino">
    <w:altName w:val="Book Antiqua"/>
    <w:charset w:val="4D"/>
    <w:family w:val="auto"/>
    <w:pitch w:val="variable"/>
    <w:sig w:usb0="A00002FF" w:usb1="7800205A" w:usb2="14600000" w:usb3="00000000" w:csb0="00000193" w:csb1="00000000"/>
  </w:font>
  <w:font w:name="Times">
    <w:altName w:val="Times New Roman"/>
    <w:panose1 w:val="02020603050405020304"/>
    <w:charset w:val="00"/>
    <w:family w:val="roman"/>
    <w:pitch w:val="variable"/>
    <w:sig w:usb0="E0002EFF" w:usb1="C000785B" w:usb2="00000009" w:usb3="00000000" w:csb0="000001FF" w:csb1="00000000"/>
  </w:font>
  <w:font w:name="?????? Pro W3">
    <w:altName w:val="MS Mincho"/>
    <w:panose1 w:val="00000000000000000000"/>
    <w:charset w:val="80"/>
    <w:family w:val="auto"/>
    <w:notTrueType/>
    <w:pitch w:val="variable"/>
    <w:sig w:usb0="00000001" w:usb1="08070000" w:usb2="00000010" w:usb3="00000000" w:csb0="00020000" w:csb1="00000000"/>
  </w:font>
  <w:font w:name="Arial Italic">
    <w:altName w:val="Arial"/>
    <w:panose1 w:val="020B0604020202090204"/>
    <w:charset w:val="00"/>
    <w:family w:val="auto"/>
    <w:pitch w:val="variable"/>
    <w:sig w:usb0="E0000AFF" w:usb1="00007843" w:usb2="00000001" w:usb3="00000000" w:csb0="000001BF" w:csb1="00000000"/>
  </w:font>
  <w:font w:name="Baxter Sans Core">
    <w:panose1 w:val="00000500000000000000"/>
    <w:charset w:val="00"/>
    <w:family w:val="modern"/>
    <w:notTrueType/>
    <w:pitch w:val="variable"/>
    <w:sig w:usb0="00000007" w:usb1="00000000" w:usb2="00000000" w:usb3="00000000" w:csb0="00000093" w:csb1="00000000"/>
  </w:font>
  <w:font w:name="Arial Bold">
    <w:altName w:val="Arial"/>
    <w:panose1 w:val="020B0704020202020204"/>
    <w:charset w:val="00"/>
    <w:family w:val="auto"/>
    <w:pitch w:val="variable"/>
    <w:sig w:usb0="E0002AFF" w:usb1="C0007843" w:usb2="00000009" w:usb3="00000000" w:csb0="000001FF" w:csb1="00000000"/>
  </w:font>
  <w:font w:name="Geneva">
    <w:altName w:val="Arial"/>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7191692"/>
      <w:docPartObj>
        <w:docPartGallery w:val="Page Numbers (Bottom of Page)"/>
        <w:docPartUnique/>
      </w:docPartObj>
    </w:sdtPr>
    <w:sdtEndPr/>
    <w:sdtContent>
      <w:p w14:paraId="37978BDA" w14:textId="76F3D5D4" w:rsidR="009B03B7" w:rsidRDefault="009B03B7">
        <w:pPr>
          <w:pStyle w:val="Footer"/>
          <w:jc w:val="right"/>
        </w:pPr>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r>
          <w:t xml:space="preserve"> </w:t>
        </w:r>
      </w:p>
    </w:sdtContent>
  </w:sdt>
  <w:p w14:paraId="5CA94F98" w14:textId="77777777" w:rsidR="009B03B7" w:rsidRDefault="009B03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5"/>
      <w:gridCol w:w="3285"/>
      <w:gridCol w:w="3285"/>
    </w:tblGrid>
    <w:tr w:rsidR="59777658" w14:paraId="251EE7D0" w14:textId="77777777" w:rsidTr="59777658">
      <w:trPr>
        <w:trHeight w:val="300"/>
      </w:trPr>
      <w:tc>
        <w:tcPr>
          <w:tcW w:w="3285" w:type="dxa"/>
        </w:tcPr>
        <w:p w14:paraId="3DC8DF68" w14:textId="4F97E880" w:rsidR="59777658" w:rsidRDefault="59777658" w:rsidP="59777658">
          <w:pPr>
            <w:pStyle w:val="Header"/>
            <w:ind w:left="-115"/>
          </w:pPr>
        </w:p>
      </w:tc>
      <w:tc>
        <w:tcPr>
          <w:tcW w:w="3285" w:type="dxa"/>
        </w:tcPr>
        <w:p w14:paraId="4D075BCD" w14:textId="28665203" w:rsidR="59777658" w:rsidRDefault="59777658" w:rsidP="59777658">
          <w:pPr>
            <w:pStyle w:val="Header"/>
            <w:jc w:val="center"/>
          </w:pPr>
        </w:p>
      </w:tc>
      <w:tc>
        <w:tcPr>
          <w:tcW w:w="3285" w:type="dxa"/>
        </w:tcPr>
        <w:p w14:paraId="70D02A28" w14:textId="279B6538" w:rsidR="59777658" w:rsidRDefault="59777658" w:rsidP="59777658">
          <w:pPr>
            <w:pStyle w:val="Header"/>
            <w:ind w:right="-115"/>
            <w:jc w:val="right"/>
          </w:pPr>
        </w:p>
      </w:tc>
    </w:tr>
  </w:tbl>
  <w:p w14:paraId="1B6F7B49" w14:textId="513486A6" w:rsidR="59777658" w:rsidRDefault="59777658" w:rsidP="597776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30"/>
      <w:gridCol w:w="4930"/>
      <w:gridCol w:w="4930"/>
    </w:tblGrid>
    <w:tr w:rsidR="59777658" w14:paraId="71BE0D77" w14:textId="77777777" w:rsidTr="59777658">
      <w:trPr>
        <w:trHeight w:val="300"/>
      </w:trPr>
      <w:tc>
        <w:tcPr>
          <w:tcW w:w="4930" w:type="dxa"/>
        </w:tcPr>
        <w:p w14:paraId="0F0B5FC8" w14:textId="4F65A664" w:rsidR="59777658" w:rsidRDefault="59777658" w:rsidP="59777658">
          <w:pPr>
            <w:pStyle w:val="Header"/>
            <w:ind w:left="-115"/>
          </w:pPr>
        </w:p>
      </w:tc>
      <w:tc>
        <w:tcPr>
          <w:tcW w:w="4930" w:type="dxa"/>
        </w:tcPr>
        <w:p w14:paraId="4B18761C" w14:textId="6AFB2357" w:rsidR="59777658" w:rsidRDefault="59777658" w:rsidP="59777658">
          <w:pPr>
            <w:pStyle w:val="Header"/>
            <w:jc w:val="center"/>
          </w:pPr>
        </w:p>
      </w:tc>
      <w:tc>
        <w:tcPr>
          <w:tcW w:w="4930" w:type="dxa"/>
        </w:tcPr>
        <w:p w14:paraId="52FE61EB" w14:textId="36EB9953" w:rsidR="59777658" w:rsidRDefault="59777658" w:rsidP="59777658">
          <w:pPr>
            <w:pStyle w:val="Header"/>
            <w:ind w:right="-115"/>
            <w:jc w:val="right"/>
          </w:pPr>
        </w:p>
      </w:tc>
    </w:tr>
  </w:tbl>
  <w:p w14:paraId="17F3B4C2" w14:textId="5137A00E" w:rsidR="59777658" w:rsidRDefault="59777658" w:rsidP="597776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A6337" w14:textId="5606614D" w:rsidR="00940ECB" w:rsidRDefault="00940ECB" w:rsidP="007C7614">
    <w:pPr>
      <w:ind w:left="-284"/>
    </w:pPr>
  </w:p>
  <w:p w14:paraId="5D3D1D34" w14:textId="77777777" w:rsidR="00940ECB" w:rsidRDefault="00940ECB">
    <w:pPr>
      <w:pStyle w:val="Footer"/>
    </w:pPr>
  </w:p>
  <w:p w14:paraId="0C964722" w14:textId="77777777" w:rsidR="00940ECB" w:rsidRDefault="00940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4C94C" w14:textId="77777777" w:rsidR="00637959" w:rsidRDefault="00637959" w:rsidP="007220F5">
      <w:r>
        <w:separator/>
      </w:r>
    </w:p>
  </w:footnote>
  <w:footnote w:type="continuationSeparator" w:id="0">
    <w:p w14:paraId="6DF0405A" w14:textId="77777777" w:rsidR="00637959" w:rsidRDefault="00637959" w:rsidP="007220F5">
      <w:r>
        <w:continuationSeparator/>
      </w:r>
    </w:p>
  </w:footnote>
  <w:footnote w:type="continuationNotice" w:id="1">
    <w:p w14:paraId="4ECE86B4" w14:textId="77777777" w:rsidR="00637959" w:rsidRDefault="006379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5"/>
      <w:gridCol w:w="3285"/>
      <w:gridCol w:w="3285"/>
    </w:tblGrid>
    <w:tr w:rsidR="06DAF266" w14:paraId="19CCCCC1" w14:textId="77777777" w:rsidTr="06DAF266">
      <w:trPr>
        <w:trHeight w:val="300"/>
      </w:trPr>
      <w:tc>
        <w:tcPr>
          <w:tcW w:w="3285" w:type="dxa"/>
        </w:tcPr>
        <w:p w14:paraId="290CEF5B" w14:textId="13249148" w:rsidR="06DAF266" w:rsidRDefault="06DAF266" w:rsidP="06DAF266">
          <w:pPr>
            <w:pStyle w:val="Header"/>
            <w:ind w:left="-115"/>
          </w:pPr>
        </w:p>
      </w:tc>
      <w:tc>
        <w:tcPr>
          <w:tcW w:w="3285" w:type="dxa"/>
        </w:tcPr>
        <w:p w14:paraId="00B8F93C" w14:textId="18BDBA2D" w:rsidR="06DAF266" w:rsidRDefault="06DAF266" w:rsidP="06DAF266">
          <w:pPr>
            <w:pStyle w:val="Header"/>
            <w:jc w:val="center"/>
          </w:pPr>
        </w:p>
      </w:tc>
      <w:tc>
        <w:tcPr>
          <w:tcW w:w="3285" w:type="dxa"/>
        </w:tcPr>
        <w:p w14:paraId="1C04BA27" w14:textId="21F23756" w:rsidR="06DAF266" w:rsidRDefault="06DAF266" w:rsidP="06DAF266">
          <w:pPr>
            <w:pStyle w:val="Header"/>
            <w:ind w:right="-115"/>
            <w:jc w:val="right"/>
          </w:pPr>
        </w:p>
      </w:tc>
    </w:tr>
  </w:tbl>
  <w:p w14:paraId="361F5273" w14:textId="16DB3A1D" w:rsidR="06DAF266" w:rsidRDefault="06DAF266" w:rsidP="06DAF2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5"/>
      <w:gridCol w:w="3285"/>
      <w:gridCol w:w="3285"/>
    </w:tblGrid>
    <w:tr w:rsidR="59777658" w14:paraId="58DCDEF7" w14:textId="77777777" w:rsidTr="59777658">
      <w:trPr>
        <w:trHeight w:val="300"/>
      </w:trPr>
      <w:tc>
        <w:tcPr>
          <w:tcW w:w="3285" w:type="dxa"/>
        </w:tcPr>
        <w:p w14:paraId="07171BC9" w14:textId="0B738EAA" w:rsidR="59777658" w:rsidRDefault="59777658" w:rsidP="59777658">
          <w:pPr>
            <w:pStyle w:val="Header"/>
            <w:ind w:left="-115"/>
          </w:pPr>
        </w:p>
      </w:tc>
      <w:tc>
        <w:tcPr>
          <w:tcW w:w="3285" w:type="dxa"/>
        </w:tcPr>
        <w:p w14:paraId="5055361F" w14:textId="27C54B46" w:rsidR="59777658" w:rsidRDefault="59777658" w:rsidP="59777658">
          <w:pPr>
            <w:pStyle w:val="Header"/>
            <w:jc w:val="center"/>
          </w:pPr>
        </w:p>
      </w:tc>
      <w:tc>
        <w:tcPr>
          <w:tcW w:w="3285" w:type="dxa"/>
        </w:tcPr>
        <w:p w14:paraId="1E5D0C3F" w14:textId="139B0456" w:rsidR="59777658" w:rsidRDefault="59777658" w:rsidP="59777658">
          <w:pPr>
            <w:pStyle w:val="Header"/>
            <w:ind w:right="-115"/>
            <w:jc w:val="right"/>
          </w:pPr>
        </w:p>
      </w:tc>
    </w:tr>
  </w:tbl>
  <w:p w14:paraId="14C0DA16" w14:textId="40D0E7B3" w:rsidR="59777658" w:rsidRDefault="59777658" w:rsidP="597776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30"/>
      <w:gridCol w:w="4930"/>
      <w:gridCol w:w="4930"/>
    </w:tblGrid>
    <w:tr w:rsidR="06DAF266" w14:paraId="0DD590F3" w14:textId="77777777" w:rsidTr="06DAF266">
      <w:trPr>
        <w:trHeight w:val="300"/>
      </w:trPr>
      <w:tc>
        <w:tcPr>
          <w:tcW w:w="4930" w:type="dxa"/>
        </w:tcPr>
        <w:p w14:paraId="55132776" w14:textId="1E90B38D" w:rsidR="06DAF266" w:rsidRDefault="06DAF266" w:rsidP="06DAF266">
          <w:pPr>
            <w:pStyle w:val="Header"/>
            <w:ind w:left="-115"/>
          </w:pPr>
        </w:p>
      </w:tc>
      <w:tc>
        <w:tcPr>
          <w:tcW w:w="4930" w:type="dxa"/>
        </w:tcPr>
        <w:p w14:paraId="5104DD07" w14:textId="50DAE19B" w:rsidR="06DAF266" w:rsidRDefault="06DAF266" w:rsidP="06DAF266">
          <w:pPr>
            <w:pStyle w:val="Header"/>
            <w:jc w:val="center"/>
          </w:pPr>
        </w:p>
      </w:tc>
      <w:tc>
        <w:tcPr>
          <w:tcW w:w="4930" w:type="dxa"/>
        </w:tcPr>
        <w:p w14:paraId="7AD36936" w14:textId="3E1FC3EC" w:rsidR="06DAF266" w:rsidRDefault="06DAF266" w:rsidP="06DAF266">
          <w:pPr>
            <w:pStyle w:val="Header"/>
            <w:ind w:right="-115"/>
            <w:jc w:val="right"/>
          </w:pPr>
        </w:p>
      </w:tc>
    </w:tr>
  </w:tbl>
  <w:p w14:paraId="538AD9F0" w14:textId="137801B6" w:rsidR="06DAF266" w:rsidRDefault="06DAF266" w:rsidP="06DAF2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930"/>
      <w:gridCol w:w="4930"/>
      <w:gridCol w:w="4930"/>
    </w:tblGrid>
    <w:tr w:rsidR="59777658" w14:paraId="065798EE" w14:textId="77777777" w:rsidTr="59777658">
      <w:trPr>
        <w:trHeight w:val="300"/>
      </w:trPr>
      <w:tc>
        <w:tcPr>
          <w:tcW w:w="4930" w:type="dxa"/>
        </w:tcPr>
        <w:p w14:paraId="0C7E7B58" w14:textId="63C2D4D4" w:rsidR="59777658" w:rsidRDefault="59777658" w:rsidP="59777658">
          <w:pPr>
            <w:pStyle w:val="Header"/>
            <w:ind w:left="-115"/>
          </w:pPr>
        </w:p>
      </w:tc>
      <w:tc>
        <w:tcPr>
          <w:tcW w:w="4930" w:type="dxa"/>
        </w:tcPr>
        <w:p w14:paraId="34CF87DF" w14:textId="43FE8B9F" w:rsidR="59777658" w:rsidRDefault="59777658" w:rsidP="59777658">
          <w:pPr>
            <w:pStyle w:val="Header"/>
            <w:jc w:val="center"/>
          </w:pPr>
        </w:p>
      </w:tc>
      <w:tc>
        <w:tcPr>
          <w:tcW w:w="4930" w:type="dxa"/>
        </w:tcPr>
        <w:p w14:paraId="1EBE3021" w14:textId="1AB0B792" w:rsidR="59777658" w:rsidRDefault="59777658" w:rsidP="59777658">
          <w:pPr>
            <w:pStyle w:val="Header"/>
            <w:ind w:right="-115"/>
            <w:jc w:val="right"/>
          </w:pPr>
        </w:p>
      </w:tc>
    </w:tr>
  </w:tbl>
  <w:p w14:paraId="15349333" w14:textId="5721D6AA" w:rsidR="59777658" w:rsidRDefault="59777658" w:rsidP="59777658">
    <w:pPr>
      <w:pStyle w:val="Header"/>
    </w:pPr>
  </w:p>
</w:hdr>
</file>

<file path=word/intelligence2.xml><?xml version="1.0" encoding="utf-8"?>
<int2:intelligence xmlns:int2="http://schemas.microsoft.com/office/intelligence/2020/intelligence" xmlns:oel="http://schemas.microsoft.com/office/2019/extlst">
  <int2:observations>
    <int2:textHash int2:hashCode="v3jXqOAVqWKVSe" int2:id="H3xjwNlV">
      <int2:state int2:value="Rejected" int2:type="AugLoop_Text_Critique"/>
    </int2:textHash>
    <int2:bookmark int2:bookmarkName="_Int_6Dk9K9XC" int2:invalidationBookmarkName="" int2:hashCode="e0dMsLOcF3PXGS" int2:id="hjZtpv37">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894EE875"/>
    <w:lvl w:ilvl="0">
      <w:start w:val="10"/>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16B2115"/>
    <w:multiLevelType w:val="hybridMultilevel"/>
    <w:tmpl w:val="049E5FC2"/>
    <w:lvl w:ilvl="0" w:tplc="6C349A7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EA68B3"/>
    <w:multiLevelType w:val="hybridMultilevel"/>
    <w:tmpl w:val="D5E093C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8740CCE"/>
    <w:multiLevelType w:val="hybridMultilevel"/>
    <w:tmpl w:val="B9185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17951"/>
    <w:multiLevelType w:val="hybridMultilevel"/>
    <w:tmpl w:val="C568C4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975758B"/>
    <w:multiLevelType w:val="multilevel"/>
    <w:tmpl w:val="411AFD1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E960BE"/>
    <w:multiLevelType w:val="hybridMultilevel"/>
    <w:tmpl w:val="FE3E244A"/>
    <w:lvl w:ilvl="0" w:tplc="3F38A3E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F0439B7"/>
    <w:multiLevelType w:val="hybridMultilevel"/>
    <w:tmpl w:val="43FC6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5F444C"/>
    <w:multiLevelType w:val="hybridMultilevel"/>
    <w:tmpl w:val="D83051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2126FC0"/>
    <w:multiLevelType w:val="hybridMultilevel"/>
    <w:tmpl w:val="ABE60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8A68BB"/>
    <w:multiLevelType w:val="multilevel"/>
    <w:tmpl w:val="3BA4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9E54AC"/>
    <w:multiLevelType w:val="hybridMultilevel"/>
    <w:tmpl w:val="7E26D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E9F7102"/>
    <w:multiLevelType w:val="hybridMultilevel"/>
    <w:tmpl w:val="2F10DA40"/>
    <w:lvl w:ilvl="0" w:tplc="D05ABF30">
      <w:start w:val="1"/>
      <w:numFmt w:val="bullet"/>
      <w:lvlText w:val=""/>
      <w:lvlJc w:val="left"/>
      <w:pPr>
        <w:tabs>
          <w:tab w:val="num" w:pos="927"/>
        </w:tabs>
        <w:ind w:left="927" w:hanging="207"/>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047075F"/>
    <w:multiLevelType w:val="hybridMultilevel"/>
    <w:tmpl w:val="F86E34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0760E64"/>
    <w:multiLevelType w:val="hybridMultilevel"/>
    <w:tmpl w:val="9FE6CB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0C72EE4"/>
    <w:multiLevelType w:val="hybridMultilevel"/>
    <w:tmpl w:val="B066A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7A7C36"/>
    <w:multiLevelType w:val="hybridMultilevel"/>
    <w:tmpl w:val="F3F0F1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A3D3196"/>
    <w:multiLevelType w:val="hybridMultilevel"/>
    <w:tmpl w:val="28B89F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BC42B99"/>
    <w:multiLevelType w:val="hybridMultilevel"/>
    <w:tmpl w:val="35CE9E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0455E9"/>
    <w:multiLevelType w:val="hybridMultilevel"/>
    <w:tmpl w:val="3DD8F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6861E0"/>
    <w:multiLevelType w:val="hybridMultilevel"/>
    <w:tmpl w:val="360A9F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5136142"/>
    <w:multiLevelType w:val="hybridMultilevel"/>
    <w:tmpl w:val="D8525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CF7A4E"/>
    <w:multiLevelType w:val="hybridMultilevel"/>
    <w:tmpl w:val="8B301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1BF4AF"/>
    <w:multiLevelType w:val="hybridMultilevel"/>
    <w:tmpl w:val="83E6B518"/>
    <w:lvl w:ilvl="0" w:tplc="EBB66316">
      <w:start w:val="1"/>
      <w:numFmt w:val="decimal"/>
      <w:lvlText w:val="%1."/>
      <w:lvlJc w:val="left"/>
      <w:pPr>
        <w:ind w:left="720" w:hanging="360"/>
      </w:pPr>
    </w:lvl>
    <w:lvl w:ilvl="1" w:tplc="B482616E">
      <w:start w:val="1"/>
      <w:numFmt w:val="lowerLetter"/>
      <w:lvlText w:val="%2."/>
      <w:lvlJc w:val="left"/>
      <w:pPr>
        <w:ind w:left="1440" w:hanging="360"/>
      </w:pPr>
    </w:lvl>
    <w:lvl w:ilvl="2" w:tplc="2542DF54">
      <w:start w:val="1"/>
      <w:numFmt w:val="lowerRoman"/>
      <w:lvlText w:val="%3."/>
      <w:lvlJc w:val="right"/>
      <w:pPr>
        <w:ind w:left="2160" w:hanging="180"/>
      </w:pPr>
    </w:lvl>
    <w:lvl w:ilvl="3" w:tplc="2E98EA62">
      <w:start w:val="1"/>
      <w:numFmt w:val="decimal"/>
      <w:lvlText w:val="%4."/>
      <w:lvlJc w:val="left"/>
      <w:pPr>
        <w:ind w:left="2880" w:hanging="360"/>
      </w:pPr>
    </w:lvl>
    <w:lvl w:ilvl="4" w:tplc="30886076">
      <w:start w:val="1"/>
      <w:numFmt w:val="lowerLetter"/>
      <w:lvlText w:val="%5."/>
      <w:lvlJc w:val="left"/>
      <w:pPr>
        <w:ind w:left="3600" w:hanging="360"/>
      </w:pPr>
    </w:lvl>
    <w:lvl w:ilvl="5" w:tplc="EC04DC3C">
      <w:start w:val="1"/>
      <w:numFmt w:val="lowerRoman"/>
      <w:lvlText w:val="%6."/>
      <w:lvlJc w:val="right"/>
      <w:pPr>
        <w:ind w:left="4320" w:hanging="180"/>
      </w:pPr>
    </w:lvl>
    <w:lvl w:ilvl="6" w:tplc="8B2A547A">
      <w:start w:val="1"/>
      <w:numFmt w:val="decimal"/>
      <w:lvlText w:val="%7."/>
      <w:lvlJc w:val="left"/>
      <w:pPr>
        <w:ind w:left="5040" w:hanging="360"/>
      </w:pPr>
    </w:lvl>
    <w:lvl w:ilvl="7" w:tplc="2D02313A">
      <w:start w:val="1"/>
      <w:numFmt w:val="lowerLetter"/>
      <w:lvlText w:val="%8."/>
      <w:lvlJc w:val="left"/>
      <w:pPr>
        <w:ind w:left="5760" w:hanging="360"/>
      </w:pPr>
    </w:lvl>
    <w:lvl w:ilvl="8" w:tplc="0DA4BBDC">
      <w:start w:val="1"/>
      <w:numFmt w:val="lowerRoman"/>
      <w:lvlText w:val="%9."/>
      <w:lvlJc w:val="right"/>
      <w:pPr>
        <w:ind w:left="6480" w:hanging="180"/>
      </w:pPr>
    </w:lvl>
  </w:abstractNum>
  <w:abstractNum w:abstractNumId="24" w15:restartNumberingAfterBreak="0">
    <w:nsid w:val="3DAE0CA3"/>
    <w:multiLevelType w:val="hybridMultilevel"/>
    <w:tmpl w:val="FC563ABE"/>
    <w:lvl w:ilvl="0" w:tplc="FFFFFFFF">
      <w:start w:val="1"/>
      <w:numFmt w:val="bullet"/>
      <w:lvlText w:val="·"/>
      <w:lvlJc w:val="left"/>
      <w:pPr>
        <w:ind w:left="927" w:hanging="207"/>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1F87862"/>
    <w:multiLevelType w:val="multilevel"/>
    <w:tmpl w:val="193ECA40"/>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429D3732"/>
    <w:multiLevelType w:val="hybridMultilevel"/>
    <w:tmpl w:val="E586D7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2C07B03"/>
    <w:multiLevelType w:val="hybridMultilevel"/>
    <w:tmpl w:val="CCA0B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386D5B"/>
    <w:multiLevelType w:val="hybridMultilevel"/>
    <w:tmpl w:val="F2F2B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D40FCA"/>
    <w:multiLevelType w:val="hybridMultilevel"/>
    <w:tmpl w:val="C78E1B72"/>
    <w:lvl w:ilvl="0" w:tplc="ACFCC4E2">
      <w:start w:val="1"/>
      <w:numFmt w:val="bullet"/>
      <w:lvlText w:val=""/>
      <w:lvlJc w:val="left"/>
      <w:pPr>
        <w:tabs>
          <w:tab w:val="num" w:pos="927"/>
        </w:tabs>
        <w:ind w:left="927" w:hanging="207"/>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73B630F"/>
    <w:multiLevelType w:val="multilevel"/>
    <w:tmpl w:val="2556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7769BF5"/>
    <w:multiLevelType w:val="hybridMultilevel"/>
    <w:tmpl w:val="5AE8F802"/>
    <w:lvl w:ilvl="0" w:tplc="0CC2B140">
      <w:start w:val="1"/>
      <w:numFmt w:val="decimal"/>
      <w:lvlText w:val="%1."/>
      <w:lvlJc w:val="left"/>
      <w:pPr>
        <w:ind w:left="720" w:hanging="360"/>
      </w:pPr>
    </w:lvl>
    <w:lvl w:ilvl="1" w:tplc="8E6C433E">
      <w:start w:val="1"/>
      <w:numFmt w:val="lowerLetter"/>
      <w:lvlText w:val="%2."/>
      <w:lvlJc w:val="left"/>
      <w:pPr>
        <w:ind w:left="1440" w:hanging="360"/>
      </w:pPr>
    </w:lvl>
    <w:lvl w:ilvl="2" w:tplc="24F092D0">
      <w:start w:val="1"/>
      <w:numFmt w:val="lowerRoman"/>
      <w:lvlText w:val="%3."/>
      <w:lvlJc w:val="right"/>
      <w:pPr>
        <w:ind w:left="2160" w:hanging="180"/>
      </w:pPr>
    </w:lvl>
    <w:lvl w:ilvl="3" w:tplc="C80AE5CC">
      <w:start w:val="1"/>
      <w:numFmt w:val="decimal"/>
      <w:lvlText w:val="%4."/>
      <w:lvlJc w:val="left"/>
      <w:pPr>
        <w:ind w:left="2880" w:hanging="360"/>
      </w:pPr>
    </w:lvl>
    <w:lvl w:ilvl="4" w:tplc="4692B9EE">
      <w:start w:val="1"/>
      <w:numFmt w:val="lowerLetter"/>
      <w:lvlText w:val="%5."/>
      <w:lvlJc w:val="left"/>
      <w:pPr>
        <w:ind w:left="3600" w:hanging="360"/>
      </w:pPr>
    </w:lvl>
    <w:lvl w:ilvl="5" w:tplc="61DEF8A4">
      <w:start w:val="1"/>
      <w:numFmt w:val="lowerRoman"/>
      <w:lvlText w:val="%6."/>
      <w:lvlJc w:val="right"/>
      <w:pPr>
        <w:ind w:left="4320" w:hanging="180"/>
      </w:pPr>
    </w:lvl>
    <w:lvl w:ilvl="6" w:tplc="535A34FA">
      <w:start w:val="1"/>
      <w:numFmt w:val="decimal"/>
      <w:lvlText w:val="%7."/>
      <w:lvlJc w:val="left"/>
      <w:pPr>
        <w:ind w:left="5040" w:hanging="360"/>
      </w:pPr>
    </w:lvl>
    <w:lvl w:ilvl="7" w:tplc="ED58EDB8">
      <w:start w:val="1"/>
      <w:numFmt w:val="lowerLetter"/>
      <w:lvlText w:val="%8."/>
      <w:lvlJc w:val="left"/>
      <w:pPr>
        <w:ind w:left="5760" w:hanging="360"/>
      </w:pPr>
    </w:lvl>
    <w:lvl w:ilvl="8" w:tplc="3FDA0F66">
      <w:start w:val="1"/>
      <w:numFmt w:val="lowerRoman"/>
      <w:lvlText w:val="%9."/>
      <w:lvlJc w:val="right"/>
      <w:pPr>
        <w:ind w:left="6480" w:hanging="180"/>
      </w:pPr>
    </w:lvl>
  </w:abstractNum>
  <w:abstractNum w:abstractNumId="32" w15:restartNumberingAfterBreak="0">
    <w:nsid w:val="4959284B"/>
    <w:multiLevelType w:val="hybridMultilevel"/>
    <w:tmpl w:val="17F21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3A19A4"/>
    <w:multiLevelType w:val="hybridMultilevel"/>
    <w:tmpl w:val="D214CB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4D1E40D3"/>
    <w:multiLevelType w:val="hybridMultilevel"/>
    <w:tmpl w:val="301CE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D546301"/>
    <w:multiLevelType w:val="hybridMultilevel"/>
    <w:tmpl w:val="F24C1516"/>
    <w:lvl w:ilvl="0" w:tplc="A9DE2D56">
      <w:start w:val="1"/>
      <w:numFmt w:val="bullet"/>
      <w:lvlText w:val=""/>
      <w:lvlJc w:val="left"/>
      <w:pPr>
        <w:tabs>
          <w:tab w:val="num" w:pos="927"/>
        </w:tabs>
        <w:ind w:left="927" w:hanging="207"/>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4F930C92"/>
    <w:multiLevelType w:val="hybridMultilevel"/>
    <w:tmpl w:val="F39421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4FE953C7"/>
    <w:multiLevelType w:val="hybridMultilevel"/>
    <w:tmpl w:val="9F8E8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2C470F3"/>
    <w:multiLevelType w:val="hybridMultilevel"/>
    <w:tmpl w:val="E5405F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5B09376A"/>
    <w:multiLevelType w:val="hybridMultilevel"/>
    <w:tmpl w:val="50DA4E2C"/>
    <w:lvl w:ilvl="0" w:tplc="08090001">
      <w:start w:val="1"/>
      <w:numFmt w:val="bullet"/>
      <w:lvlText w:val=""/>
      <w:lvlJc w:val="left"/>
      <w:pPr>
        <w:tabs>
          <w:tab w:val="num" w:pos="1080"/>
        </w:tabs>
        <w:ind w:left="1080" w:hanging="360"/>
      </w:pPr>
      <w:rPr>
        <w:rFonts w:ascii="Symbol" w:hAnsi="Symbol" w:hint="default"/>
      </w:rPr>
    </w:lvl>
    <w:lvl w:ilvl="1" w:tplc="08090019">
      <w:start w:val="1"/>
      <w:numFmt w:val="lowerLetter"/>
      <w:lvlText w:val="%2."/>
      <w:lvlJc w:val="left"/>
      <w:pPr>
        <w:tabs>
          <w:tab w:val="num" w:pos="1800"/>
        </w:tabs>
        <w:ind w:left="1800" w:hanging="360"/>
      </w:pPr>
    </w:lvl>
    <w:lvl w:ilvl="2" w:tplc="0809000F">
      <w:start w:val="1"/>
      <w:numFmt w:val="decimal"/>
      <w:lvlText w:val="%3."/>
      <w:lvlJc w:val="left"/>
      <w:pPr>
        <w:tabs>
          <w:tab w:val="num" w:pos="2700"/>
        </w:tabs>
        <w:ind w:left="2700" w:hanging="36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0" w15:restartNumberingAfterBreak="0">
    <w:nsid w:val="5EDF698E"/>
    <w:multiLevelType w:val="hybridMultilevel"/>
    <w:tmpl w:val="5C4C2C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5F464F6C"/>
    <w:multiLevelType w:val="hybridMultilevel"/>
    <w:tmpl w:val="6FC411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1F55276"/>
    <w:multiLevelType w:val="hybridMultilevel"/>
    <w:tmpl w:val="687CD6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2385AA6"/>
    <w:multiLevelType w:val="multilevel"/>
    <w:tmpl w:val="C9F8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3435CF3"/>
    <w:multiLevelType w:val="hybridMultilevel"/>
    <w:tmpl w:val="691E0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BC070FB"/>
    <w:multiLevelType w:val="hybridMultilevel"/>
    <w:tmpl w:val="3B4415E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6C7810AA"/>
    <w:multiLevelType w:val="hybridMultilevel"/>
    <w:tmpl w:val="E3D043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01A65F3"/>
    <w:multiLevelType w:val="hybridMultilevel"/>
    <w:tmpl w:val="C27CC09E"/>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0497EB9"/>
    <w:multiLevelType w:val="hybridMultilevel"/>
    <w:tmpl w:val="B8D8ED2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1B21A8F"/>
    <w:multiLevelType w:val="hybridMultilevel"/>
    <w:tmpl w:val="30EE9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2113712"/>
    <w:multiLevelType w:val="hybridMultilevel"/>
    <w:tmpl w:val="FDD442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453674C"/>
    <w:multiLevelType w:val="multilevel"/>
    <w:tmpl w:val="321A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566223D"/>
    <w:multiLevelType w:val="hybridMultilevel"/>
    <w:tmpl w:val="59881A14"/>
    <w:lvl w:ilvl="0" w:tplc="5C384E80">
      <w:start w:val="1"/>
      <w:numFmt w:val="bullet"/>
      <w:lvlText w:val=""/>
      <w:lvlJc w:val="left"/>
      <w:pPr>
        <w:tabs>
          <w:tab w:val="num" w:pos="774"/>
        </w:tabs>
        <w:ind w:left="774" w:hanging="207"/>
      </w:pPr>
      <w:rPr>
        <w:rFonts w:ascii="Symbol" w:hAnsi="Symbol" w:hint="default"/>
      </w:rPr>
    </w:lvl>
    <w:lvl w:ilvl="1" w:tplc="08090003" w:tentative="1">
      <w:start w:val="1"/>
      <w:numFmt w:val="bullet"/>
      <w:lvlText w:val="o"/>
      <w:lvlJc w:val="left"/>
      <w:pPr>
        <w:ind w:left="1647" w:hanging="360"/>
      </w:pPr>
      <w:rPr>
        <w:rFonts w:ascii="Courier New" w:hAnsi="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3" w15:restartNumberingAfterBreak="0">
    <w:nsid w:val="764629A6"/>
    <w:multiLevelType w:val="hybridMultilevel"/>
    <w:tmpl w:val="E4CE51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7A8764E1"/>
    <w:multiLevelType w:val="hybridMultilevel"/>
    <w:tmpl w:val="90664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D032569"/>
    <w:multiLevelType w:val="hybridMultilevel"/>
    <w:tmpl w:val="860AA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4779849">
    <w:abstractNumId w:val="23"/>
  </w:num>
  <w:num w:numId="2" w16cid:durableId="1401174382">
    <w:abstractNumId w:val="31"/>
  </w:num>
  <w:num w:numId="3" w16cid:durableId="1659073791">
    <w:abstractNumId w:val="24"/>
  </w:num>
  <w:num w:numId="4" w16cid:durableId="195166330">
    <w:abstractNumId w:val="52"/>
  </w:num>
  <w:num w:numId="5" w16cid:durableId="259916118">
    <w:abstractNumId w:val="35"/>
  </w:num>
  <w:num w:numId="6" w16cid:durableId="563032269">
    <w:abstractNumId w:val="12"/>
  </w:num>
  <w:num w:numId="7" w16cid:durableId="234167790">
    <w:abstractNumId w:val="29"/>
  </w:num>
  <w:num w:numId="8" w16cid:durableId="1173300101">
    <w:abstractNumId w:val="45"/>
  </w:num>
  <w:num w:numId="9" w16cid:durableId="225996562">
    <w:abstractNumId w:val="39"/>
  </w:num>
  <w:num w:numId="10" w16cid:durableId="892932910">
    <w:abstractNumId w:val="54"/>
  </w:num>
  <w:num w:numId="11" w16cid:durableId="90514114">
    <w:abstractNumId w:val="21"/>
  </w:num>
  <w:num w:numId="12" w16cid:durableId="405349235">
    <w:abstractNumId w:val="7"/>
  </w:num>
  <w:num w:numId="13" w16cid:durableId="1772434115">
    <w:abstractNumId w:val="32"/>
  </w:num>
  <w:num w:numId="14" w16cid:durableId="542408101">
    <w:abstractNumId w:val="51"/>
  </w:num>
  <w:num w:numId="15" w16cid:durableId="1518881364">
    <w:abstractNumId w:val="26"/>
  </w:num>
  <w:num w:numId="16" w16cid:durableId="1402943518">
    <w:abstractNumId w:val="11"/>
  </w:num>
  <w:num w:numId="17" w16cid:durableId="623080124">
    <w:abstractNumId w:val="16"/>
  </w:num>
  <w:num w:numId="18" w16cid:durableId="700127076">
    <w:abstractNumId w:val="4"/>
  </w:num>
  <w:num w:numId="19" w16cid:durableId="351496394">
    <w:abstractNumId w:val="41"/>
  </w:num>
  <w:num w:numId="20" w16cid:durableId="1764952369">
    <w:abstractNumId w:val="40"/>
  </w:num>
  <w:num w:numId="21" w16cid:durableId="1071469347">
    <w:abstractNumId w:val="20"/>
  </w:num>
  <w:num w:numId="22" w16cid:durableId="2109421528">
    <w:abstractNumId w:val="17"/>
  </w:num>
  <w:num w:numId="23" w16cid:durableId="689375634">
    <w:abstractNumId w:val="38"/>
  </w:num>
  <w:num w:numId="24" w16cid:durableId="218589718">
    <w:abstractNumId w:val="14"/>
  </w:num>
  <w:num w:numId="25" w16cid:durableId="496654819">
    <w:abstractNumId w:val="8"/>
  </w:num>
  <w:num w:numId="26" w16cid:durableId="1303541572">
    <w:abstractNumId w:val="36"/>
  </w:num>
  <w:num w:numId="27" w16cid:durableId="112478538">
    <w:abstractNumId w:val="42"/>
  </w:num>
  <w:num w:numId="28" w16cid:durableId="400325849">
    <w:abstractNumId w:val="46"/>
  </w:num>
  <w:num w:numId="29" w16cid:durableId="315768540">
    <w:abstractNumId w:val="33"/>
  </w:num>
  <w:num w:numId="30" w16cid:durableId="2035766284">
    <w:abstractNumId w:val="13"/>
  </w:num>
  <w:num w:numId="31" w16cid:durableId="692651921">
    <w:abstractNumId w:val="53"/>
  </w:num>
  <w:num w:numId="32" w16cid:durableId="514880195">
    <w:abstractNumId w:val="50"/>
  </w:num>
  <w:num w:numId="33" w16cid:durableId="245456221">
    <w:abstractNumId w:val="3"/>
  </w:num>
  <w:num w:numId="34" w16cid:durableId="1797405801">
    <w:abstractNumId w:val="27"/>
  </w:num>
  <w:num w:numId="35" w16cid:durableId="364211769">
    <w:abstractNumId w:val="28"/>
  </w:num>
  <w:num w:numId="36" w16cid:durableId="1636835758">
    <w:abstractNumId w:val="22"/>
  </w:num>
  <w:num w:numId="37" w16cid:durableId="37975045">
    <w:abstractNumId w:val="19"/>
  </w:num>
  <w:num w:numId="38" w16cid:durableId="508372169">
    <w:abstractNumId w:val="49"/>
  </w:num>
  <w:num w:numId="39" w16cid:durableId="1048922058">
    <w:abstractNumId w:val="34"/>
  </w:num>
  <w:num w:numId="40" w16cid:durableId="1545632184">
    <w:abstractNumId w:val="47"/>
  </w:num>
  <w:num w:numId="41" w16cid:durableId="562329331">
    <w:abstractNumId w:val="5"/>
  </w:num>
  <w:num w:numId="42" w16cid:durableId="2093502546">
    <w:abstractNumId w:val="15"/>
  </w:num>
  <w:num w:numId="43" w16cid:durableId="893615753">
    <w:abstractNumId w:val="9"/>
  </w:num>
  <w:num w:numId="44" w16cid:durableId="1695114658">
    <w:abstractNumId w:val="37"/>
  </w:num>
  <w:num w:numId="45" w16cid:durableId="1285044497">
    <w:abstractNumId w:val="55"/>
  </w:num>
  <w:num w:numId="46" w16cid:durableId="945234701">
    <w:abstractNumId w:val="44"/>
  </w:num>
  <w:num w:numId="47" w16cid:durableId="1327516688">
    <w:abstractNumId w:val="25"/>
  </w:num>
  <w:num w:numId="48" w16cid:durableId="859977416">
    <w:abstractNumId w:val="10"/>
  </w:num>
  <w:num w:numId="49" w16cid:durableId="1543060296">
    <w:abstractNumId w:val="43"/>
  </w:num>
  <w:num w:numId="50" w16cid:durableId="1849834605">
    <w:abstractNumId w:val="30"/>
  </w:num>
  <w:num w:numId="51" w16cid:durableId="763497385">
    <w:abstractNumId w:val="6"/>
  </w:num>
  <w:num w:numId="52" w16cid:durableId="1610161078">
    <w:abstractNumId w:val="0"/>
  </w:num>
  <w:num w:numId="53" w16cid:durableId="675961895">
    <w:abstractNumId w:val="18"/>
  </w:num>
  <w:num w:numId="54" w16cid:durableId="558832998">
    <w:abstractNumId w:val="48"/>
  </w:num>
  <w:num w:numId="55" w16cid:durableId="1357078991">
    <w:abstractNumId w:val="1"/>
  </w:num>
  <w:num w:numId="56" w16cid:durableId="538475832">
    <w:abstractNumId w:val="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QwNrI0MLAwNDU1tbRQ0lEKTi0uzszPAymwrAUAPHxbISwAAAA="/>
  </w:docVars>
  <w:rsids>
    <w:rsidRoot w:val="005D5BB9"/>
    <w:rsid w:val="00001A8D"/>
    <w:rsid w:val="00001C54"/>
    <w:rsid w:val="00002225"/>
    <w:rsid w:val="000022F4"/>
    <w:rsid w:val="000024E7"/>
    <w:rsid w:val="00002829"/>
    <w:rsid w:val="00003172"/>
    <w:rsid w:val="000037FA"/>
    <w:rsid w:val="00004CBC"/>
    <w:rsid w:val="000065BF"/>
    <w:rsid w:val="00006D59"/>
    <w:rsid w:val="0000757D"/>
    <w:rsid w:val="00007918"/>
    <w:rsid w:val="0001065C"/>
    <w:rsid w:val="0001127B"/>
    <w:rsid w:val="00011544"/>
    <w:rsid w:val="0001157B"/>
    <w:rsid w:val="000116F4"/>
    <w:rsid w:val="00011A0C"/>
    <w:rsid w:val="00011BC6"/>
    <w:rsid w:val="000125CE"/>
    <w:rsid w:val="00012DF3"/>
    <w:rsid w:val="00012FF3"/>
    <w:rsid w:val="00013237"/>
    <w:rsid w:val="00013FC2"/>
    <w:rsid w:val="000144B3"/>
    <w:rsid w:val="00014BB3"/>
    <w:rsid w:val="00014E27"/>
    <w:rsid w:val="00016D14"/>
    <w:rsid w:val="00016F48"/>
    <w:rsid w:val="000174DF"/>
    <w:rsid w:val="00020743"/>
    <w:rsid w:val="000207CB"/>
    <w:rsid w:val="0002117C"/>
    <w:rsid w:val="00022154"/>
    <w:rsid w:val="0002254A"/>
    <w:rsid w:val="00022636"/>
    <w:rsid w:val="000237D9"/>
    <w:rsid w:val="00023D6C"/>
    <w:rsid w:val="00024853"/>
    <w:rsid w:val="00024A52"/>
    <w:rsid w:val="00026C1A"/>
    <w:rsid w:val="00026C72"/>
    <w:rsid w:val="00026D74"/>
    <w:rsid w:val="000274C8"/>
    <w:rsid w:val="000279B3"/>
    <w:rsid w:val="00030322"/>
    <w:rsid w:val="000305E1"/>
    <w:rsid w:val="0003062D"/>
    <w:rsid w:val="00030EAD"/>
    <w:rsid w:val="00031C89"/>
    <w:rsid w:val="000328FB"/>
    <w:rsid w:val="00034A45"/>
    <w:rsid w:val="00034C30"/>
    <w:rsid w:val="00034E17"/>
    <w:rsid w:val="00035801"/>
    <w:rsid w:val="00035ACA"/>
    <w:rsid w:val="0004051C"/>
    <w:rsid w:val="0004074B"/>
    <w:rsid w:val="0004075A"/>
    <w:rsid w:val="0004113C"/>
    <w:rsid w:val="00041DDD"/>
    <w:rsid w:val="00042F9F"/>
    <w:rsid w:val="00043676"/>
    <w:rsid w:val="00043E53"/>
    <w:rsid w:val="00044898"/>
    <w:rsid w:val="00045739"/>
    <w:rsid w:val="00045742"/>
    <w:rsid w:val="000461A0"/>
    <w:rsid w:val="0004644F"/>
    <w:rsid w:val="00046AD4"/>
    <w:rsid w:val="000477B5"/>
    <w:rsid w:val="00050EF8"/>
    <w:rsid w:val="00050FD2"/>
    <w:rsid w:val="00051AB0"/>
    <w:rsid w:val="000529AC"/>
    <w:rsid w:val="00052BF2"/>
    <w:rsid w:val="000531A3"/>
    <w:rsid w:val="000536DA"/>
    <w:rsid w:val="000539FB"/>
    <w:rsid w:val="00053DA0"/>
    <w:rsid w:val="00054387"/>
    <w:rsid w:val="0005687C"/>
    <w:rsid w:val="00056B9A"/>
    <w:rsid w:val="00057801"/>
    <w:rsid w:val="000605BB"/>
    <w:rsid w:val="00061498"/>
    <w:rsid w:val="00061CEC"/>
    <w:rsid w:val="00061DB7"/>
    <w:rsid w:val="000627BB"/>
    <w:rsid w:val="000635E4"/>
    <w:rsid w:val="0006371E"/>
    <w:rsid w:val="000639FA"/>
    <w:rsid w:val="000645E7"/>
    <w:rsid w:val="00064842"/>
    <w:rsid w:val="00064F22"/>
    <w:rsid w:val="00065144"/>
    <w:rsid w:val="0006640F"/>
    <w:rsid w:val="00066CEE"/>
    <w:rsid w:val="00066E38"/>
    <w:rsid w:val="00070FA1"/>
    <w:rsid w:val="000710C7"/>
    <w:rsid w:val="00071493"/>
    <w:rsid w:val="0007182E"/>
    <w:rsid w:val="00071E64"/>
    <w:rsid w:val="00075DC1"/>
    <w:rsid w:val="000770AB"/>
    <w:rsid w:val="000776D3"/>
    <w:rsid w:val="00080842"/>
    <w:rsid w:val="00081852"/>
    <w:rsid w:val="000819E4"/>
    <w:rsid w:val="00081B72"/>
    <w:rsid w:val="00081BA2"/>
    <w:rsid w:val="00083E3F"/>
    <w:rsid w:val="00084485"/>
    <w:rsid w:val="000844A4"/>
    <w:rsid w:val="00084991"/>
    <w:rsid w:val="00084D4C"/>
    <w:rsid w:val="00085111"/>
    <w:rsid w:val="00085EAD"/>
    <w:rsid w:val="0008600F"/>
    <w:rsid w:val="00086110"/>
    <w:rsid w:val="000876D1"/>
    <w:rsid w:val="000879D1"/>
    <w:rsid w:val="00090D11"/>
    <w:rsid w:val="00090DB5"/>
    <w:rsid w:val="00091BC2"/>
    <w:rsid w:val="00091BE2"/>
    <w:rsid w:val="00092DE4"/>
    <w:rsid w:val="00093698"/>
    <w:rsid w:val="00094675"/>
    <w:rsid w:val="00095542"/>
    <w:rsid w:val="0009573C"/>
    <w:rsid w:val="0009640A"/>
    <w:rsid w:val="00096D27"/>
    <w:rsid w:val="0009770C"/>
    <w:rsid w:val="000979BD"/>
    <w:rsid w:val="000A0846"/>
    <w:rsid w:val="000A0E53"/>
    <w:rsid w:val="000A2D45"/>
    <w:rsid w:val="000A348D"/>
    <w:rsid w:val="000A3AC5"/>
    <w:rsid w:val="000A5CB1"/>
    <w:rsid w:val="000A6285"/>
    <w:rsid w:val="000A676E"/>
    <w:rsid w:val="000A71A8"/>
    <w:rsid w:val="000B118D"/>
    <w:rsid w:val="000B1A96"/>
    <w:rsid w:val="000B2161"/>
    <w:rsid w:val="000B21C6"/>
    <w:rsid w:val="000B2471"/>
    <w:rsid w:val="000B3696"/>
    <w:rsid w:val="000B4B13"/>
    <w:rsid w:val="000B5335"/>
    <w:rsid w:val="000B5774"/>
    <w:rsid w:val="000B612E"/>
    <w:rsid w:val="000B7955"/>
    <w:rsid w:val="000B7BB2"/>
    <w:rsid w:val="000C03E0"/>
    <w:rsid w:val="000C04B5"/>
    <w:rsid w:val="000C0BBA"/>
    <w:rsid w:val="000C1C52"/>
    <w:rsid w:val="000C2FDB"/>
    <w:rsid w:val="000C4BFB"/>
    <w:rsid w:val="000C4D5A"/>
    <w:rsid w:val="000C5018"/>
    <w:rsid w:val="000C5078"/>
    <w:rsid w:val="000C5A7A"/>
    <w:rsid w:val="000C6863"/>
    <w:rsid w:val="000D01BB"/>
    <w:rsid w:val="000D01F7"/>
    <w:rsid w:val="000D16DB"/>
    <w:rsid w:val="000D2F40"/>
    <w:rsid w:val="000D3F0C"/>
    <w:rsid w:val="000D47BD"/>
    <w:rsid w:val="000D4F41"/>
    <w:rsid w:val="000D5CB3"/>
    <w:rsid w:val="000D5D34"/>
    <w:rsid w:val="000D6716"/>
    <w:rsid w:val="000D6CB3"/>
    <w:rsid w:val="000D6D45"/>
    <w:rsid w:val="000D6DF7"/>
    <w:rsid w:val="000E02C7"/>
    <w:rsid w:val="000E0B86"/>
    <w:rsid w:val="000E11E8"/>
    <w:rsid w:val="000E18C1"/>
    <w:rsid w:val="000E1C8C"/>
    <w:rsid w:val="000E29B3"/>
    <w:rsid w:val="000E2B4D"/>
    <w:rsid w:val="000E2E68"/>
    <w:rsid w:val="000E327F"/>
    <w:rsid w:val="000E36C2"/>
    <w:rsid w:val="000E409F"/>
    <w:rsid w:val="000E5B91"/>
    <w:rsid w:val="000E5DA2"/>
    <w:rsid w:val="000E5EA5"/>
    <w:rsid w:val="000E6168"/>
    <w:rsid w:val="000E62AE"/>
    <w:rsid w:val="000E70BF"/>
    <w:rsid w:val="000F18B9"/>
    <w:rsid w:val="000F1F4B"/>
    <w:rsid w:val="000F297D"/>
    <w:rsid w:val="000F2F0F"/>
    <w:rsid w:val="000F3273"/>
    <w:rsid w:val="000F4F0B"/>
    <w:rsid w:val="000F5808"/>
    <w:rsid w:val="000F5FA2"/>
    <w:rsid w:val="000F61FC"/>
    <w:rsid w:val="000F6359"/>
    <w:rsid w:val="000F6EAF"/>
    <w:rsid w:val="001016BE"/>
    <w:rsid w:val="00101C73"/>
    <w:rsid w:val="00102F74"/>
    <w:rsid w:val="001048C5"/>
    <w:rsid w:val="00104C08"/>
    <w:rsid w:val="001054F0"/>
    <w:rsid w:val="00106511"/>
    <w:rsid w:val="00106E13"/>
    <w:rsid w:val="00107944"/>
    <w:rsid w:val="00107ED5"/>
    <w:rsid w:val="0011171A"/>
    <w:rsid w:val="001128AE"/>
    <w:rsid w:val="00113590"/>
    <w:rsid w:val="001137A3"/>
    <w:rsid w:val="00113BFA"/>
    <w:rsid w:val="00113C0E"/>
    <w:rsid w:val="00113EC3"/>
    <w:rsid w:val="001144AF"/>
    <w:rsid w:val="00114E08"/>
    <w:rsid w:val="001158B1"/>
    <w:rsid w:val="00115E5D"/>
    <w:rsid w:val="00116114"/>
    <w:rsid w:val="0011675D"/>
    <w:rsid w:val="0011682C"/>
    <w:rsid w:val="00117863"/>
    <w:rsid w:val="00117C6A"/>
    <w:rsid w:val="00117CB8"/>
    <w:rsid w:val="0012009D"/>
    <w:rsid w:val="00120CD5"/>
    <w:rsid w:val="00121AF2"/>
    <w:rsid w:val="001220CB"/>
    <w:rsid w:val="00123B06"/>
    <w:rsid w:val="00123DB3"/>
    <w:rsid w:val="00124F62"/>
    <w:rsid w:val="00124FFD"/>
    <w:rsid w:val="001251A2"/>
    <w:rsid w:val="00126D28"/>
    <w:rsid w:val="001270BD"/>
    <w:rsid w:val="0013003F"/>
    <w:rsid w:val="0013079C"/>
    <w:rsid w:val="001309C6"/>
    <w:rsid w:val="00130B66"/>
    <w:rsid w:val="00130B9F"/>
    <w:rsid w:val="001314A6"/>
    <w:rsid w:val="00131B71"/>
    <w:rsid w:val="00132D89"/>
    <w:rsid w:val="001331B4"/>
    <w:rsid w:val="0013363A"/>
    <w:rsid w:val="00134D24"/>
    <w:rsid w:val="0013597A"/>
    <w:rsid w:val="00135FFC"/>
    <w:rsid w:val="0013604A"/>
    <w:rsid w:val="001360FB"/>
    <w:rsid w:val="001362A9"/>
    <w:rsid w:val="00137F04"/>
    <w:rsid w:val="001417D6"/>
    <w:rsid w:val="00141F31"/>
    <w:rsid w:val="001424F4"/>
    <w:rsid w:val="00142AE9"/>
    <w:rsid w:val="0014473D"/>
    <w:rsid w:val="0014501B"/>
    <w:rsid w:val="001458CD"/>
    <w:rsid w:val="00145A8D"/>
    <w:rsid w:val="00146EA3"/>
    <w:rsid w:val="0014B4AF"/>
    <w:rsid w:val="00150086"/>
    <w:rsid w:val="00150B63"/>
    <w:rsid w:val="00150E36"/>
    <w:rsid w:val="001515AA"/>
    <w:rsid w:val="001517FE"/>
    <w:rsid w:val="00151CD1"/>
    <w:rsid w:val="00151D8E"/>
    <w:rsid w:val="00151F10"/>
    <w:rsid w:val="00152362"/>
    <w:rsid w:val="001523F2"/>
    <w:rsid w:val="0015281E"/>
    <w:rsid w:val="001529D9"/>
    <w:rsid w:val="00152B08"/>
    <w:rsid w:val="00152CE3"/>
    <w:rsid w:val="00152DA4"/>
    <w:rsid w:val="00152E10"/>
    <w:rsid w:val="001532C2"/>
    <w:rsid w:val="001540F8"/>
    <w:rsid w:val="001545AB"/>
    <w:rsid w:val="00155927"/>
    <w:rsid w:val="00157423"/>
    <w:rsid w:val="001575AC"/>
    <w:rsid w:val="00157A6F"/>
    <w:rsid w:val="00160848"/>
    <w:rsid w:val="00160B71"/>
    <w:rsid w:val="001621D1"/>
    <w:rsid w:val="001622E0"/>
    <w:rsid w:val="0016270F"/>
    <w:rsid w:val="00162A4C"/>
    <w:rsid w:val="00162C4E"/>
    <w:rsid w:val="00163A10"/>
    <w:rsid w:val="00164920"/>
    <w:rsid w:val="0016493D"/>
    <w:rsid w:val="0016777D"/>
    <w:rsid w:val="00171142"/>
    <w:rsid w:val="00171FEF"/>
    <w:rsid w:val="0017381A"/>
    <w:rsid w:val="00173BF4"/>
    <w:rsid w:val="00173C85"/>
    <w:rsid w:val="00174353"/>
    <w:rsid w:val="001745E6"/>
    <w:rsid w:val="0017466D"/>
    <w:rsid w:val="00175C4E"/>
    <w:rsid w:val="00175F07"/>
    <w:rsid w:val="00176648"/>
    <w:rsid w:val="00176C4B"/>
    <w:rsid w:val="001774A2"/>
    <w:rsid w:val="0017777F"/>
    <w:rsid w:val="00180CDB"/>
    <w:rsid w:val="00181915"/>
    <w:rsid w:val="00181B89"/>
    <w:rsid w:val="00182387"/>
    <w:rsid w:val="00182428"/>
    <w:rsid w:val="00182B16"/>
    <w:rsid w:val="00182D3B"/>
    <w:rsid w:val="001850CA"/>
    <w:rsid w:val="00185302"/>
    <w:rsid w:val="00185FA4"/>
    <w:rsid w:val="001861DD"/>
    <w:rsid w:val="001868AF"/>
    <w:rsid w:val="0018712E"/>
    <w:rsid w:val="001876DD"/>
    <w:rsid w:val="00187DC5"/>
    <w:rsid w:val="00187F18"/>
    <w:rsid w:val="00190EB1"/>
    <w:rsid w:val="00190F54"/>
    <w:rsid w:val="00191430"/>
    <w:rsid w:val="00191617"/>
    <w:rsid w:val="00191693"/>
    <w:rsid w:val="0019192F"/>
    <w:rsid w:val="001920FC"/>
    <w:rsid w:val="0019220B"/>
    <w:rsid w:val="00192432"/>
    <w:rsid w:val="00192A6E"/>
    <w:rsid w:val="001931F4"/>
    <w:rsid w:val="00193236"/>
    <w:rsid w:val="00193490"/>
    <w:rsid w:val="0019351C"/>
    <w:rsid w:val="00194802"/>
    <w:rsid w:val="001951C2"/>
    <w:rsid w:val="00196909"/>
    <w:rsid w:val="001971C4"/>
    <w:rsid w:val="00197C53"/>
    <w:rsid w:val="001A044E"/>
    <w:rsid w:val="001A0ADA"/>
    <w:rsid w:val="001A120E"/>
    <w:rsid w:val="001A1668"/>
    <w:rsid w:val="001A2242"/>
    <w:rsid w:val="001A2D2A"/>
    <w:rsid w:val="001A3525"/>
    <w:rsid w:val="001A46FA"/>
    <w:rsid w:val="001A4A8E"/>
    <w:rsid w:val="001A4C44"/>
    <w:rsid w:val="001A55FC"/>
    <w:rsid w:val="001A5C2F"/>
    <w:rsid w:val="001A73D4"/>
    <w:rsid w:val="001B01F9"/>
    <w:rsid w:val="001B0680"/>
    <w:rsid w:val="001B0756"/>
    <w:rsid w:val="001B0FE3"/>
    <w:rsid w:val="001B1372"/>
    <w:rsid w:val="001B146F"/>
    <w:rsid w:val="001B167F"/>
    <w:rsid w:val="001B29BD"/>
    <w:rsid w:val="001B454D"/>
    <w:rsid w:val="001B7619"/>
    <w:rsid w:val="001B784E"/>
    <w:rsid w:val="001C0F5B"/>
    <w:rsid w:val="001C1013"/>
    <w:rsid w:val="001C155D"/>
    <w:rsid w:val="001C21FD"/>
    <w:rsid w:val="001C31A4"/>
    <w:rsid w:val="001C36CE"/>
    <w:rsid w:val="001C398E"/>
    <w:rsid w:val="001C3B2A"/>
    <w:rsid w:val="001C547A"/>
    <w:rsid w:val="001C5DC4"/>
    <w:rsid w:val="001C65F3"/>
    <w:rsid w:val="001C66D5"/>
    <w:rsid w:val="001D0629"/>
    <w:rsid w:val="001D095A"/>
    <w:rsid w:val="001D18C5"/>
    <w:rsid w:val="001D24F5"/>
    <w:rsid w:val="001D2C35"/>
    <w:rsid w:val="001D2FC3"/>
    <w:rsid w:val="001D30C3"/>
    <w:rsid w:val="001D37C8"/>
    <w:rsid w:val="001D3C20"/>
    <w:rsid w:val="001D4A00"/>
    <w:rsid w:val="001D4ABE"/>
    <w:rsid w:val="001D5BA1"/>
    <w:rsid w:val="001D5DB7"/>
    <w:rsid w:val="001D5E11"/>
    <w:rsid w:val="001D6438"/>
    <w:rsid w:val="001D6614"/>
    <w:rsid w:val="001D67DE"/>
    <w:rsid w:val="001D6FDE"/>
    <w:rsid w:val="001D717D"/>
    <w:rsid w:val="001D7633"/>
    <w:rsid w:val="001E024D"/>
    <w:rsid w:val="001E0525"/>
    <w:rsid w:val="001E0D15"/>
    <w:rsid w:val="001E2BB4"/>
    <w:rsid w:val="001E3101"/>
    <w:rsid w:val="001E489B"/>
    <w:rsid w:val="001E52A6"/>
    <w:rsid w:val="001E5354"/>
    <w:rsid w:val="001E63C3"/>
    <w:rsid w:val="001E6574"/>
    <w:rsid w:val="001E6EDD"/>
    <w:rsid w:val="001E7E8D"/>
    <w:rsid w:val="001F294A"/>
    <w:rsid w:val="001F2B84"/>
    <w:rsid w:val="001F2BA6"/>
    <w:rsid w:val="001F30AA"/>
    <w:rsid w:val="001F30B6"/>
    <w:rsid w:val="001F37E7"/>
    <w:rsid w:val="001F3D87"/>
    <w:rsid w:val="001F59AC"/>
    <w:rsid w:val="001F6194"/>
    <w:rsid w:val="00200E54"/>
    <w:rsid w:val="0020179A"/>
    <w:rsid w:val="00201974"/>
    <w:rsid w:val="00201A9D"/>
    <w:rsid w:val="00204AE7"/>
    <w:rsid w:val="00205A26"/>
    <w:rsid w:val="00205C90"/>
    <w:rsid w:val="00206288"/>
    <w:rsid w:val="00206DA2"/>
    <w:rsid w:val="0020723F"/>
    <w:rsid w:val="00207DAC"/>
    <w:rsid w:val="00207DC4"/>
    <w:rsid w:val="00208FF6"/>
    <w:rsid w:val="0021109F"/>
    <w:rsid w:val="002110C0"/>
    <w:rsid w:val="002114CF"/>
    <w:rsid w:val="0021161F"/>
    <w:rsid w:val="00211824"/>
    <w:rsid w:val="0021278C"/>
    <w:rsid w:val="00212EC9"/>
    <w:rsid w:val="00212F19"/>
    <w:rsid w:val="0021331F"/>
    <w:rsid w:val="0021339E"/>
    <w:rsid w:val="00214D1C"/>
    <w:rsid w:val="0021653C"/>
    <w:rsid w:val="00217979"/>
    <w:rsid w:val="00220412"/>
    <w:rsid w:val="002208E0"/>
    <w:rsid w:val="00220ED9"/>
    <w:rsid w:val="00220FA2"/>
    <w:rsid w:val="002223AF"/>
    <w:rsid w:val="002245DA"/>
    <w:rsid w:val="00224AE5"/>
    <w:rsid w:val="00225022"/>
    <w:rsid w:val="0022624F"/>
    <w:rsid w:val="0022684C"/>
    <w:rsid w:val="00226B49"/>
    <w:rsid w:val="00226C87"/>
    <w:rsid w:val="00227803"/>
    <w:rsid w:val="00227B2D"/>
    <w:rsid w:val="00230751"/>
    <w:rsid w:val="00230C3A"/>
    <w:rsid w:val="002310CA"/>
    <w:rsid w:val="002321F5"/>
    <w:rsid w:val="00232444"/>
    <w:rsid w:val="002325B0"/>
    <w:rsid w:val="002335C7"/>
    <w:rsid w:val="002336B8"/>
    <w:rsid w:val="00233AE8"/>
    <w:rsid w:val="00233F57"/>
    <w:rsid w:val="0023430C"/>
    <w:rsid w:val="00234B1F"/>
    <w:rsid w:val="002362AD"/>
    <w:rsid w:val="00236373"/>
    <w:rsid w:val="00236B06"/>
    <w:rsid w:val="00236EC7"/>
    <w:rsid w:val="00237E45"/>
    <w:rsid w:val="00237FB2"/>
    <w:rsid w:val="00240AEC"/>
    <w:rsid w:val="00240FF2"/>
    <w:rsid w:val="00244A4B"/>
    <w:rsid w:val="0024562F"/>
    <w:rsid w:val="00245A6B"/>
    <w:rsid w:val="0024628A"/>
    <w:rsid w:val="00246559"/>
    <w:rsid w:val="00246FF2"/>
    <w:rsid w:val="00247140"/>
    <w:rsid w:val="00247325"/>
    <w:rsid w:val="00250418"/>
    <w:rsid w:val="00250488"/>
    <w:rsid w:val="00251A39"/>
    <w:rsid w:val="00251D17"/>
    <w:rsid w:val="0025245C"/>
    <w:rsid w:val="002539C8"/>
    <w:rsid w:val="002539DF"/>
    <w:rsid w:val="00253DD2"/>
    <w:rsid w:val="002546A1"/>
    <w:rsid w:val="002546A8"/>
    <w:rsid w:val="002546AA"/>
    <w:rsid w:val="002547E3"/>
    <w:rsid w:val="00254BE0"/>
    <w:rsid w:val="0025547B"/>
    <w:rsid w:val="00255B4D"/>
    <w:rsid w:val="00255BC4"/>
    <w:rsid w:val="00257761"/>
    <w:rsid w:val="00257BA4"/>
    <w:rsid w:val="00257E34"/>
    <w:rsid w:val="00257F30"/>
    <w:rsid w:val="00257FA9"/>
    <w:rsid w:val="00260AF9"/>
    <w:rsid w:val="00260DA7"/>
    <w:rsid w:val="002635D0"/>
    <w:rsid w:val="00264620"/>
    <w:rsid w:val="00265090"/>
    <w:rsid w:val="002651D2"/>
    <w:rsid w:val="002654C5"/>
    <w:rsid w:val="002663FD"/>
    <w:rsid w:val="00266566"/>
    <w:rsid w:val="002669E2"/>
    <w:rsid w:val="00266C64"/>
    <w:rsid w:val="00267BD5"/>
    <w:rsid w:val="00267F13"/>
    <w:rsid w:val="0027123B"/>
    <w:rsid w:val="00272838"/>
    <w:rsid w:val="002736A2"/>
    <w:rsid w:val="002738A5"/>
    <w:rsid w:val="00274560"/>
    <w:rsid w:val="00274665"/>
    <w:rsid w:val="0027683B"/>
    <w:rsid w:val="002777C4"/>
    <w:rsid w:val="002811E6"/>
    <w:rsid w:val="00282095"/>
    <w:rsid w:val="00282490"/>
    <w:rsid w:val="00282A96"/>
    <w:rsid w:val="00282B98"/>
    <w:rsid w:val="00283343"/>
    <w:rsid w:val="00283868"/>
    <w:rsid w:val="0028399D"/>
    <w:rsid w:val="00284B76"/>
    <w:rsid w:val="0028586E"/>
    <w:rsid w:val="00285A93"/>
    <w:rsid w:val="00285B5B"/>
    <w:rsid w:val="0028769B"/>
    <w:rsid w:val="00287882"/>
    <w:rsid w:val="00287ECD"/>
    <w:rsid w:val="00290160"/>
    <w:rsid w:val="00290BB8"/>
    <w:rsid w:val="002912AB"/>
    <w:rsid w:val="0029144B"/>
    <w:rsid w:val="002916DB"/>
    <w:rsid w:val="00292595"/>
    <w:rsid w:val="0029504C"/>
    <w:rsid w:val="00295C1E"/>
    <w:rsid w:val="002962AE"/>
    <w:rsid w:val="00297B3D"/>
    <w:rsid w:val="002A0420"/>
    <w:rsid w:val="002A1825"/>
    <w:rsid w:val="002A18DC"/>
    <w:rsid w:val="002A25A1"/>
    <w:rsid w:val="002A29C0"/>
    <w:rsid w:val="002A2B2A"/>
    <w:rsid w:val="002A377B"/>
    <w:rsid w:val="002A3AA0"/>
    <w:rsid w:val="002A44F0"/>
    <w:rsid w:val="002A5DA1"/>
    <w:rsid w:val="002A6C8C"/>
    <w:rsid w:val="002A7215"/>
    <w:rsid w:val="002A730E"/>
    <w:rsid w:val="002A738E"/>
    <w:rsid w:val="002A7563"/>
    <w:rsid w:val="002A7F9F"/>
    <w:rsid w:val="002B0441"/>
    <w:rsid w:val="002B0D8E"/>
    <w:rsid w:val="002B0EA1"/>
    <w:rsid w:val="002B16CE"/>
    <w:rsid w:val="002B215D"/>
    <w:rsid w:val="002B2232"/>
    <w:rsid w:val="002B3AFE"/>
    <w:rsid w:val="002B3FE3"/>
    <w:rsid w:val="002B419F"/>
    <w:rsid w:val="002B4A33"/>
    <w:rsid w:val="002B51FC"/>
    <w:rsid w:val="002B5737"/>
    <w:rsid w:val="002B6153"/>
    <w:rsid w:val="002B61F8"/>
    <w:rsid w:val="002B6278"/>
    <w:rsid w:val="002B6294"/>
    <w:rsid w:val="002B63E2"/>
    <w:rsid w:val="002B6BA4"/>
    <w:rsid w:val="002B71E9"/>
    <w:rsid w:val="002B7835"/>
    <w:rsid w:val="002C03D3"/>
    <w:rsid w:val="002C06CD"/>
    <w:rsid w:val="002C081F"/>
    <w:rsid w:val="002C0AAB"/>
    <w:rsid w:val="002C21AC"/>
    <w:rsid w:val="002C37C4"/>
    <w:rsid w:val="002C4384"/>
    <w:rsid w:val="002C4691"/>
    <w:rsid w:val="002C51FE"/>
    <w:rsid w:val="002C58AC"/>
    <w:rsid w:val="002C58FD"/>
    <w:rsid w:val="002C61ED"/>
    <w:rsid w:val="002C68D4"/>
    <w:rsid w:val="002C6BDB"/>
    <w:rsid w:val="002C6E9F"/>
    <w:rsid w:val="002C7E39"/>
    <w:rsid w:val="002D070E"/>
    <w:rsid w:val="002D1D50"/>
    <w:rsid w:val="002D2B0C"/>
    <w:rsid w:val="002D325B"/>
    <w:rsid w:val="002D32CC"/>
    <w:rsid w:val="002D4375"/>
    <w:rsid w:val="002D4665"/>
    <w:rsid w:val="002D585A"/>
    <w:rsid w:val="002D6E82"/>
    <w:rsid w:val="002D732C"/>
    <w:rsid w:val="002D7885"/>
    <w:rsid w:val="002D8E47"/>
    <w:rsid w:val="002E03ED"/>
    <w:rsid w:val="002E06C5"/>
    <w:rsid w:val="002E0D65"/>
    <w:rsid w:val="002E1390"/>
    <w:rsid w:val="002E1970"/>
    <w:rsid w:val="002E1A3A"/>
    <w:rsid w:val="002E30A0"/>
    <w:rsid w:val="002E3B2B"/>
    <w:rsid w:val="002E42F3"/>
    <w:rsid w:val="002E53FC"/>
    <w:rsid w:val="002E544C"/>
    <w:rsid w:val="002E5537"/>
    <w:rsid w:val="002E5E53"/>
    <w:rsid w:val="002E5F9B"/>
    <w:rsid w:val="002E73DD"/>
    <w:rsid w:val="002E7BB7"/>
    <w:rsid w:val="002E7F9B"/>
    <w:rsid w:val="002F17F8"/>
    <w:rsid w:val="002F279B"/>
    <w:rsid w:val="002F2CA9"/>
    <w:rsid w:val="002F304B"/>
    <w:rsid w:val="002F3450"/>
    <w:rsid w:val="002F3F08"/>
    <w:rsid w:val="002F4477"/>
    <w:rsid w:val="002F46F4"/>
    <w:rsid w:val="002F54FD"/>
    <w:rsid w:val="002F5E61"/>
    <w:rsid w:val="002F6368"/>
    <w:rsid w:val="002F63AB"/>
    <w:rsid w:val="002F6821"/>
    <w:rsid w:val="002F6DCB"/>
    <w:rsid w:val="002F75BC"/>
    <w:rsid w:val="002F7B14"/>
    <w:rsid w:val="00300573"/>
    <w:rsid w:val="00300F82"/>
    <w:rsid w:val="0030100B"/>
    <w:rsid w:val="00302162"/>
    <w:rsid w:val="00303199"/>
    <w:rsid w:val="00303890"/>
    <w:rsid w:val="00303B7A"/>
    <w:rsid w:val="00303C40"/>
    <w:rsid w:val="0030428A"/>
    <w:rsid w:val="00304B3C"/>
    <w:rsid w:val="003051D3"/>
    <w:rsid w:val="003057E1"/>
    <w:rsid w:val="00306700"/>
    <w:rsid w:val="00306FE0"/>
    <w:rsid w:val="00307763"/>
    <w:rsid w:val="003077F5"/>
    <w:rsid w:val="00307827"/>
    <w:rsid w:val="00307BB4"/>
    <w:rsid w:val="00307FFA"/>
    <w:rsid w:val="00311E23"/>
    <w:rsid w:val="003132DD"/>
    <w:rsid w:val="00313494"/>
    <w:rsid w:val="0031354E"/>
    <w:rsid w:val="003140EC"/>
    <w:rsid w:val="003143F3"/>
    <w:rsid w:val="003145ED"/>
    <w:rsid w:val="00315922"/>
    <w:rsid w:val="00315B12"/>
    <w:rsid w:val="003161B7"/>
    <w:rsid w:val="00316F31"/>
    <w:rsid w:val="003171CF"/>
    <w:rsid w:val="00317602"/>
    <w:rsid w:val="00317C80"/>
    <w:rsid w:val="0032020E"/>
    <w:rsid w:val="00320962"/>
    <w:rsid w:val="00320B8D"/>
    <w:rsid w:val="00320CAC"/>
    <w:rsid w:val="00321764"/>
    <w:rsid w:val="003235B3"/>
    <w:rsid w:val="0032651F"/>
    <w:rsid w:val="00326737"/>
    <w:rsid w:val="00326865"/>
    <w:rsid w:val="00326927"/>
    <w:rsid w:val="00326E2C"/>
    <w:rsid w:val="003277A0"/>
    <w:rsid w:val="00330510"/>
    <w:rsid w:val="00330A37"/>
    <w:rsid w:val="003311BE"/>
    <w:rsid w:val="00333D5D"/>
    <w:rsid w:val="00334991"/>
    <w:rsid w:val="00334E27"/>
    <w:rsid w:val="00334E94"/>
    <w:rsid w:val="003351B0"/>
    <w:rsid w:val="00335F7F"/>
    <w:rsid w:val="00336039"/>
    <w:rsid w:val="0033642D"/>
    <w:rsid w:val="00336EB4"/>
    <w:rsid w:val="00340944"/>
    <w:rsid w:val="0034095B"/>
    <w:rsid w:val="00341AC0"/>
    <w:rsid w:val="003423FB"/>
    <w:rsid w:val="0034395D"/>
    <w:rsid w:val="00343D2F"/>
    <w:rsid w:val="00344365"/>
    <w:rsid w:val="003445BB"/>
    <w:rsid w:val="00345687"/>
    <w:rsid w:val="003459DD"/>
    <w:rsid w:val="0034606B"/>
    <w:rsid w:val="00347ED2"/>
    <w:rsid w:val="00350207"/>
    <w:rsid w:val="003502B9"/>
    <w:rsid w:val="003503E6"/>
    <w:rsid w:val="003507A6"/>
    <w:rsid w:val="0035105B"/>
    <w:rsid w:val="00351331"/>
    <w:rsid w:val="00351E9F"/>
    <w:rsid w:val="003521FC"/>
    <w:rsid w:val="00352C24"/>
    <w:rsid w:val="00353715"/>
    <w:rsid w:val="00354523"/>
    <w:rsid w:val="003549B6"/>
    <w:rsid w:val="00356808"/>
    <w:rsid w:val="00356E53"/>
    <w:rsid w:val="00356FD7"/>
    <w:rsid w:val="00357081"/>
    <w:rsid w:val="003605F5"/>
    <w:rsid w:val="00360A96"/>
    <w:rsid w:val="0036171C"/>
    <w:rsid w:val="00363548"/>
    <w:rsid w:val="0036354C"/>
    <w:rsid w:val="003638EF"/>
    <w:rsid w:val="00363B6D"/>
    <w:rsid w:val="0036413B"/>
    <w:rsid w:val="00364687"/>
    <w:rsid w:val="00366BBF"/>
    <w:rsid w:val="00366BCF"/>
    <w:rsid w:val="00370432"/>
    <w:rsid w:val="00370D42"/>
    <w:rsid w:val="0037105F"/>
    <w:rsid w:val="00371572"/>
    <w:rsid w:val="00371879"/>
    <w:rsid w:val="0037192D"/>
    <w:rsid w:val="00372572"/>
    <w:rsid w:val="0037270C"/>
    <w:rsid w:val="00372A6E"/>
    <w:rsid w:val="00372D8E"/>
    <w:rsid w:val="0037440F"/>
    <w:rsid w:val="00374AD1"/>
    <w:rsid w:val="003753AE"/>
    <w:rsid w:val="003755E5"/>
    <w:rsid w:val="003756AD"/>
    <w:rsid w:val="0037595B"/>
    <w:rsid w:val="0037651A"/>
    <w:rsid w:val="003767DA"/>
    <w:rsid w:val="00376859"/>
    <w:rsid w:val="00376D0F"/>
    <w:rsid w:val="00377647"/>
    <w:rsid w:val="0037777A"/>
    <w:rsid w:val="003801CE"/>
    <w:rsid w:val="0038034C"/>
    <w:rsid w:val="00381035"/>
    <w:rsid w:val="0038191A"/>
    <w:rsid w:val="003828A9"/>
    <w:rsid w:val="003829AC"/>
    <w:rsid w:val="00383BB9"/>
    <w:rsid w:val="00383F0B"/>
    <w:rsid w:val="00384EB7"/>
    <w:rsid w:val="0038555C"/>
    <w:rsid w:val="0038557A"/>
    <w:rsid w:val="003856BF"/>
    <w:rsid w:val="00386AFE"/>
    <w:rsid w:val="00386BDE"/>
    <w:rsid w:val="00386DF8"/>
    <w:rsid w:val="00386E1C"/>
    <w:rsid w:val="00386E8C"/>
    <w:rsid w:val="00387841"/>
    <w:rsid w:val="00387C2E"/>
    <w:rsid w:val="0039062C"/>
    <w:rsid w:val="00390677"/>
    <w:rsid w:val="00391CEC"/>
    <w:rsid w:val="003930AC"/>
    <w:rsid w:val="00393E12"/>
    <w:rsid w:val="00394A3A"/>
    <w:rsid w:val="00395551"/>
    <w:rsid w:val="00396372"/>
    <w:rsid w:val="003977E2"/>
    <w:rsid w:val="003A0205"/>
    <w:rsid w:val="003A0387"/>
    <w:rsid w:val="003A042C"/>
    <w:rsid w:val="003A08D8"/>
    <w:rsid w:val="003A110B"/>
    <w:rsid w:val="003A13DE"/>
    <w:rsid w:val="003A168E"/>
    <w:rsid w:val="003A1C5D"/>
    <w:rsid w:val="003A2130"/>
    <w:rsid w:val="003A27A3"/>
    <w:rsid w:val="003A3535"/>
    <w:rsid w:val="003A3748"/>
    <w:rsid w:val="003A3893"/>
    <w:rsid w:val="003A4944"/>
    <w:rsid w:val="003A4E9D"/>
    <w:rsid w:val="003A5EBC"/>
    <w:rsid w:val="003A61A2"/>
    <w:rsid w:val="003A6D81"/>
    <w:rsid w:val="003A715B"/>
    <w:rsid w:val="003A73B6"/>
    <w:rsid w:val="003A743D"/>
    <w:rsid w:val="003A7DB5"/>
    <w:rsid w:val="003B1112"/>
    <w:rsid w:val="003B1F6E"/>
    <w:rsid w:val="003B244D"/>
    <w:rsid w:val="003B270F"/>
    <w:rsid w:val="003B3162"/>
    <w:rsid w:val="003B31CC"/>
    <w:rsid w:val="003B3625"/>
    <w:rsid w:val="003B3B15"/>
    <w:rsid w:val="003B454B"/>
    <w:rsid w:val="003B49DC"/>
    <w:rsid w:val="003B4BA1"/>
    <w:rsid w:val="003B52B6"/>
    <w:rsid w:val="003B62E2"/>
    <w:rsid w:val="003B656B"/>
    <w:rsid w:val="003B6762"/>
    <w:rsid w:val="003B7946"/>
    <w:rsid w:val="003C0823"/>
    <w:rsid w:val="003C0BE8"/>
    <w:rsid w:val="003C17C9"/>
    <w:rsid w:val="003C1F1C"/>
    <w:rsid w:val="003C3352"/>
    <w:rsid w:val="003C3770"/>
    <w:rsid w:val="003C3DCA"/>
    <w:rsid w:val="003C4F6E"/>
    <w:rsid w:val="003C5548"/>
    <w:rsid w:val="003C57A6"/>
    <w:rsid w:val="003C6465"/>
    <w:rsid w:val="003D055D"/>
    <w:rsid w:val="003D0988"/>
    <w:rsid w:val="003D11F1"/>
    <w:rsid w:val="003D1463"/>
    <w:rsid w:val="003D1ACE"/>
    <w:rsid w:val="003D2E8E"/>
    <w:rsid w:val="003D33F6"/>
    <w:rsid w:val="003D3B91"/>
    <w:rsid w:val="003D3E19"/>
    <w:rsid w:val="003D3F33"/>
    <w:rsid w:val="003D42C5"/>
    <w:rsid w:val="003D4DBE"/>
    <w:rsid w:val="003D4F07"/>
    <w:rsid w:val="003D51B6"/>
    <w:rsid w:val="003D75F5"/>
    <w:rsid w:val="003D7F25"/>
    <w:rsid w:val="003E09F0"/>
    <w:rsid w:val="003E0C0F"/>
    <w:rsid w:val="003E187A"/>
    <w:rsid w:val="003E19C1"/>
    <w:rsid w:val="003E2438"/>
    <w:rsid w:val="003E2A5B"/>
    <w:rsid w:val="003E3B15"/>
    <w:rsid w:val="003E400B"/>
    <w:rsid w:val="003E4070"/>
    <w:rsid w:val="003E496C"/>
    <w:rsid w:val="003E689A"/>
    <w:rsid w:val="003E748F"/>
    <w:rsid w:val="003E75C9"/>
    <w:rsid w:val="003F0DD9"/>
    <w:rsid w:val="003F185C"/>
    <w:rsid w:val="003F1CA6"/>
    <w:rsid w:val="003F2514"/>
    <w:rsid w:val="003F273D"/>
    <w:rsid w:val="003F327C"/>
    <w:rsid w:val="003F32E3"/>
    <w:rsid w:val="003F4B7B"/>
    <w:rsid w:val="003F4DCA"/>
    <w:rsid w:val="003F5A9A"/>
    <w:rsid w:val="003F61BF"/>
    <w:rsid w:val="003F74A7"/>
    <w:rsid w:val="003F7A86"/>
    <w:rsid w:val="003F7F86"/>
    <w:rsid w:val="004009F9"/>
    <w:rsid w:val="00401207"/>
    <w:rsid w:val="00402601"/>
    <w:rsid w:val="004030BF"/>
    <w:rsid w:val="0040323A"/>
    <w:rsid w:val="00403523"/>
    <w:rsid w:val="00403A2B"/>
    <w:rsid w:val="00403E15"/>
    <w:rsid w:val="00403F49"/>
    <w:rsid w:val="00404CC6"/>
    <w:rsid w:val="004069E4"/>
    <w:rsid w:val="00406A36"/>
    <w:rsid w:val="00406C03"/>
    <w:rsid w:val="00407AF8"/>
    <w:rsid w:val="00412B71"/>
    <w:rsid w:val="00412D2C"/>
    <w:rsid w:val="00413646"/>
    <w:rsid w:val="00414161"/>
    <w:rsid w:val="004152BC"/>
    <w:rsid w:val="00417864"/>
    <w:rsid w:val="00417C2F"/>
    <w:rsid w:val="00420053"/>
    <w:rsid w:val="00420765"/>
    <w:rsid w:val="00420A0C"/>
    <w:rsid w:val="00420E45"/>
    <w:rsid w:val="00421A7B"/>
    <w:rsid w:val="00421BD1"/>
    <w:rsid w:val="00421EE7"/>
    <w:rsid w:val="00422197"/>
    <w:rsid w:val="00422201"/>
    <w:rsid w:val="004222EB"/>
    <w:rsid w:val="0042271A"/>
    <w:rsid w:val="0042404F"/>
    <w:rsid w:val="004245EE"/>
    <w:rsid w:val="00425485"/>
    <w:rsid w:val="004258B7"/>
    <w:rsid w:val="00425928"/>
    <w:rsid w:val="00425FCB"/>
    <w:rsid w:val="00426075"/>
    <w:rsid w:val="004263DD"/>
    <w:rsid w:val="00426934"/>
    <w:rsid w:val="00426C60"/>
    <w:rsid w:val="00427301"/>
    <w:rsid w:val="00427DF6"/>
    <w:rsid w:val="004306C8"/>
    <w:rsid w:val="0043096B"/>
    <w:rsid w:val="00430E8C"/>
    <w:rsid w:val="004315AB"/>
    <w:rsid w:val="00431CB2"/>
    <w:rsid w:val="00432A59"/>
    <w:rsid w:val="004354B6"/>
    <w:rsid w:val="00436C5B"/>
    <w:rsid w:val="00436CDD"/>
    <w:rsid w:val="00436D4A"/>
    <w:rsid w:val="004374B3"/>
    <w:rsid w:val="00437FF6"/>
    <w:rsid w:val="00441EFD"/>
    <w:rsid w:val="004421B3"/>
    <w:rsid w:val="004422B9"/>
    <w:rsid w:val="00442D59"/>
    <w:rsid w:val="00443F5E"/>
    <w:rsid w:val="00444661"/>
    <w:rsid w:val="00445866"/>
    <w:rsid w:val="004469F9"/>
    <w:rsid w:val="004478CC"/>
    <w:rsid w:val="00450B31"/>
    <w:rsid w:val="00450D43"/>
    <w:rsid w:val="0045106B"/>
    <w:rsid w:val="0045186C"/>
    <w:rsid w:val="0045402E"/>
    <w:rsid w:val="004541E6"/>
    <w:rsid w:val="00454B2A"/>
    <w:rsid w:val="00455999"/>
    <w:rsid w:val="00455C60"/>
    <w:rsid w:val="00457C22"/>
    <w:rsid w:val="00457D07"/>
    <w:rsid w:val="00457F39"/>
    <w:rsid w:val="004608F3"/>
    <w:rsid w:val="00460D5E"/>
    <w:rsid w:val="0046154E"/>
    <w:rsid w:val="00463FA3"/>
    <w:rsid w:val="004646EE"/>
    <w:rsid w:val="0046474A"/>
    <w:rsid w:val="00464E50"/>
    <w:rsid w:val="004656C2"/>
    <w:rsid w:val="004658EE"/>
    <w:rsid w:val="00465EE1"/>
    <w:rsid w:val="00466047"/>
    <w:rsid w:val="00466581"/>
    <w:rsid w:val="00466BE0"/>
    <w:rsid w:val="00466DCD"/>
    <w:rsid w:val="00467348"/>
    <w:rsid w:val="00467BB9"/>
    <w:rsid w:val="00471A75"/>
    <w:rsid w:val="004724EE"/>
    <w:rsid w:val="00472F17"/>
    <w:rsid w:val="00473621"/>
    <w:rsid w:val="00473A13"/>
    <w:rsid w:val="00473ACE"/>
    <w:rsid w:val="00473D7F"/>
    <w:rsid w:val="00473EBB"/>
    <w:rsid w:val="00475050"/>
    <w:rsid w:val="0047539C"/>
    <w:rsid w:val="00475BB9"/>
    <w:rsid w:val="004773C9"/>
    <w:rsid w:val="00477586"/>
    <w:rsid w:val="0047791F"/>
    <w:rsid w:val="00477D25"/>
    <w:rsid w:val="0048039D"/>
    <w:rsid w:val="004808D0"/>
    <w:rsid w:val="00481CF3"/>
    <w:rsid w:val="004820EF"/>
    <w:rsid w:val="00482A51"/>
    <w:rsid w:val="00482FC1"/>
    <w:rsid w:val="00483E1D"/>
    <w:rsid w:val="0048412E"/>
    <w:rsid w:val="004857D8"/>
    <w:rsid w:val="004872ED"/>
    <w:rsid w:val="00487A29"/>
    <w:rsid w:val="004903E5"/>
    <w:rsid w:val="0049074E"/>
    <w:rsid w:val="0049077D"/>
    <w:rsid w:val="0049098B"/>
    <w:rsid w:val="00490CF5"/>
    <w:rsid w:val="004911C6"/>
    <w:rsid w:val="004922D0"/>
    <w:rsid w:val="00492371"/>
    <w:rsid w:val="00492A91"/>
    <w:rsid w:val="00492DB0"/>
    <w:rsid w:val="00493659"/>
    <w:rsid w:val="00493990"/>
    <w:rsid w:val="00493B17"/>
    <w:rsid w:val="004A0434"/>
    <w:rsid w:val="004A1092"/>
    <w:rsid w:val="004A1B8E"/>
    <w:rsid w:val="004A1BA6"/>
    <w:rsid w:val="004A1BEE"/>
    <w:rsid w:val="004A39DA"/>
    <w:rsid w:val="004A3C19"/>
    <w:rsid w:val="004A4739"/>
    <w:rsid w:val="004A5F66"/>
    <w:rsid w:val="004A7185"/>
    <w:rsid w:val="004A74DF"/>
    <w:rsid w:val="004A759A"/>
    <w:rsid w:val="004A7D80"/>
    <w:rsid w:val="004B1173"/>
    <w:rsid w:val="004B19A1"/>
    <w:rsid w:val="004B25BE"/>
    <w:rsid w:val="004B29B0"/>
    <w:rsid w:val="004B2D6B"/>
    <w:rsid w:val="004B2D6D"/>
    <w:rsid w:val="004B3606"/>
    <w:rsid w:val="004B408A"/>
    <w:rsid w:val="004B5B1E"/>
    <w:rsid w:val="004B5B2C"/>
    <w:rsid w:val="004B6796"/>
    <w:rsid w:val="004B6A4C"/>
    <w:rsid w:val="004B6B36"/>
    <w:rsid w:val="004C0987"/>
    <w:rsid w:val="004C1362"/>
    <w:rsid w:val="004C2E0C"/>
    <w:rsid w:val="004C31D4"/>
    <w:rsid w:val="004C415C"/>
    <w:rsid w:val="004C536D"/>
    <w:rsid w:val="004C56BF"/>
    <w:rsid w:val="004C5FDE"/>
    <w:rsid w:val="004C62FB"/>
    <w:rsid w:val="004C6413"/>
    <w:rsid w:val="004C6877"/>
    <w:rsid w:val="004C6BEC"/>
    <w:rsid w:val="004C75BA"/>
    <w:rsid w:val="004C7760"/>
    <w:rsid w:val="004D05F3"/>
    <w:rsid w:val="004D066F"/>
    <w:rsid w:val="004D0F75"/>
    <w:rsid w:val="004D1750"/>
    <w:rsid w:val="004D2023"/>
    <w:rsid w:val="004D37D9"/>
    <w:rsid w:val="004D43BD"/>
    <w:rsid w:val="004D57D0"/>
    <w:rsid w:val="004D58D3"/>
    <w:rsid w:val="004D5A0C"/>
    <w:rsid w:val="004D5ABF"/>
    <w:rsid w:val="004D68E6"/>
    <w:rsid w:val="004E051E"/>
    <w:rsid w:val="004E0850"/>
    <w:rsid w:val="004E096E"/>
    <w:rsid w:val="004E135F"/>
    <w:rsid w:val="004E248B"/>
    <w:rsid w:val="004E2DB5"/>
    <w:rsid w:val="004E35FD"/>
    <w:rsid w:val="004E5720"/>
    <w:rsid w:val="004E6029"/>
    <w:rsid w:val="004E6513"/>
    <w:rsid w:val="004E6C3A"/>
    <w:rsid w:val="004E7266"/>
    <w:rsid w:val="004F4D1E"/>
    <w:rsid w:val="004F5A3C"/>
    <w:rsid w:val="004F5B63"/>
    <w:rsid w:val="004F71FD"/>
    <w:rsid w:val="004F78A3"/>
    <w:rsid w:val="0050114D"/>
    <w:rsid w:val="0050132B"/>
    <w:rsid w:val="00501982"/>
    <w:rsid w:val="00503082"/>
    <w:rsid w:val="00503E6C"/>
    <w:rsid w:val="005040C2"/>
    <w:rsid w:val="00504A54"/>
    <w:rsid w:val="005050E5"/>
    <w:rsid w:val="00506D15"/>
    <w:rsid w:val="00507459"/>
    <w:rsid w:val="00507876"/>
    <w:rsid w:val="005100B4"/>
    <w:rsid w:val="005104CE"/>
    <w:rsid w:val="005116B9"/>
    <w:rsid w:val="005118DC"/>
    <w:rsid w:val="00511E74"/>
    <w:rsid w:val="00511FC8"/>
    <w:rsid w:val="005120D9"/>
    <w:rsid w:val="00512F21"/>
    <w:rsid w:val="00513479"/>
    <w:rsid w:val="0051524D"/>
    <w:rsid w:val="00515EA1"/>
    <w:rsid w:val="005161E2"/>
    <w:rsid w:val="005201CF"/>
    <w:rsid w:val="00520922"/>
    <w:rsid w:val="005212B9"/>
    <w:rsid w:val="00521958"/>
    <w:rsid w:val="00521AB0"/>
    <w:rsid w:val="0052209B"/>
    <w:rsid w:val="00522D4B"/>
    <w:rsid w:val="00522DCE"/>
    <w:rsid w:val="00523173"/>
    <w:rsid w:val="00523496"/>
    <w:rsid w:val="00523590"/>
    <w:rsid w:val="005238D8"/>
    <w:rsid w:val="005262B9"/>
    <w:rsid w:val="0052654A"/>
    <w:rsid w:val="00526689"/>
    <w:rsid w:val="005277B4"/>
    <w:rsid w:val="00530CEF"/>
    <w:rsid w:val="00530E95"/>
    <w:rsid w:val="0053196C"/>
    <w:rsid w:val="00531A86"/>
    <w:rsid w:val="00532861"/>
    <w:rsid w:val="005344D0"/>
    <w:rsid w:val="00534E62"/>
    <w:rsid w:val="00535AFE"/>
    <w:rsid w:val="0053621C"/>
    <w:rsid w:val="00536492"/>
    <w:rsid w:val="005371EB"/>
    <w:rsid w:val="00537BF7"/>
    <w:rsid w:val="00541415"/>
    <w:rsid w:val="00542C5E"/>
    <w:rsid w:val="005446EF"/>
    <w:rsid w:val="00544B08"/>
    <w:rsid w:val="00544EE9"/>
    <w:rsid w:val="005469D2"/>
    <w:rsid w:val="00546B32"/>
    <w:rsid w:val="005470F8"/>
    <w:rsid w:val="00547C80"/>
    <w:rsid w:val="0055384C"/>
    <w:rsid w:val="00554277"/>
    <w:rsid w:val="00554289"/>
    <w:rsid w:val="005548A9"/>
    <w:rsid w:val="005551BA"/>
    <w:rsid w:val="0055529E"/>
    <w:rsid w:val="0055595E"/>
    <w:rsid w:val="00555B82"/>
    <w:rsid w:val="00556030"/>
    <w:rsid w:val="00556067"/>
    <w:rsid w:val="0055622E"/>
    <w:rsid w:val="0055693C"/>
    <w:rsid w:val="00556DB5"/>
    <w:rsid w:val="005573BE"/>
    <w:rsid w:val="0055786A"/>
    <w:rsid w:val="005600F2"/>
    <w:rsid w:val="0056017E"/>
    <w:rsid w:val="005601B9"/>
    <w:rsid w:val="005602BD"/>
    <w:rsid w:val="00560CB7"/>
    <w:rsid w:val="00561CDE"/>
    <w:rsid w:val="0056231C"/>
    <w:rsid w:val="0056268E"/>
    <w:rsid w:val="00562CBF"/>
    <w:rsid w:val="00562D22"/>
    <w:rsid w:val="005631AD"/>
    <w:rsid w:val="005632DD"/>
    <w:rsid w:val="00564040"/>
    <w:rsid w:val="00564390"/>
    <w:rsid w:val="005645B6"/>
    <w:rsid w:val="0056470E"/>
    <w:rsid w:val="00564938"/>
    <w:rsid w:val="00565728"/>
    <w:rsid w:val="00566083"/>
    <w:rsid w:val="00566663"/>
    <w:rsid w:val="00567166"/>
    <w:rsid w:val="00567BAF"/>
    <w:rsid w:val="005702B8"/>
    <w:rsid w:val="00570614"/>
    <w:rsid w:val="00570CFB"/>
    <w:rsid w:val="00570FC1"/>
    <w:rsid w:val="0057216F"/>
    <w:rsid w:val="0057349F"/>
    <w:rsid w:val="00573696"/>
    <w:rsid w:val="00574CA1"/>
    <w:rsid w:val="005768E4"/>
    <w:rsid w:val="00576B1F"/>
    <w:rsid w:val="00577485"/>
    <w:rsid w:val="005777F3"/>
    <w:rsid w:val="005800E9"/>
    <w:rsid w:val="00580549"/>
    <w:rsid w:val="00583D42"/>
    <w:rsid w:val="00584229"/>
    <w:rsid w:val="0058422F"/>
    <w:rsid w:val="00584E43"/>
    <w:rsid w:val="0058563F"/>
    <w:rsid w:val="005861A6"/>
    <w:rsid w:val="005863B9"/>
    <w:rsid w:val="005869AE"/>
    <w:rsid w:val="00587B2F"/>
    <w:rsid w:val="005909A3"/>
    <w:rsid w:val="00590A26"/>
    <w:rsid w:val="00590B32"/>
    <w:rsid w:val="00591535"/>
    <w:rsid w:val="005921DA"/>
    <w:rsid w:val="005925C8"/>
    <w:rsid w:val="00593719"/>
    <w:rsid w:val="00593BE2"/>
    <w:rsid w:val="00594285"/>
    <w:rsid w:val="00594B65"/>
    <w:rsid w:val="0059591F"/>
    <w:rsid w:val="00595C5C"/>
    <w:rsid w:val="00597955"/>
    <w:rsid w:val="005979BA"/>
    <w:rsid w:val="00597F9E"/>
    <w:rsid w:val="005A0393"/>
    <w:rsid w:val="005A0AB1"/>
    <w:rsid w:val="005A0B43"/>
    <w:rsid w:val="005A0BE8"/>
    <w:rsid w:val="005A3337"/>
    <w:rsid w:val="005A3611"/>
    <w:rsid w:val="005A3772"/>
    <w:rsid w:val="005A3DD8"/>
    <w:rsid w:val="005A4774"/>
    <w:rsid w:val="005A47C0"/>
    <w:rsid w:val="005A4C53"/>
    <w:rsid w:val="005A59D0"/>
    <w:rsid w:val="005A5B76"/>
    <w:rsid w:val="005A5E9F"/>
    <w:rsid w:val="005A6E0D"/>
    <w:rsid w:val="005A736D"/>
    <w:rsid w:val="005A77BF"/>
    <w:rsid w:val="005A7B6A"/>
    <w:rsid w:val="005A7F83"/>
    <w:rsid w:val="005B0070"/>
    <w:rsid w:val="005B04A0"/>
    <w:rsid w:val="005B0C9A"/>
    <w:rsid w:val="005B1256"/>
    <w:rsid w:val="005B1360"/>
    <w:rsid w:val="005B1AAF"/>
    <w:rsid w:val="005B3C85"/>
    <w:rsid w:val="005B555A"/>
    <w:rsid w:val="005B6FD4"/>
    <w:rsid w:val="005B726B"/>
    <w:rsid w:val="005B7F2F"/>
    <w:rsid w:val="005C013B"/>
    <w:rsid w:val="005C0B67"/>
    <w:rsid w:val="005C0BA0"/>
    <w:rsid w:val="005C1490"/>
    <w:rsid w:val="005C14E5"/>
    <w:rsid w:val="005C34FA"/>
    <w:rsid w:val="005C4D3D"/>
    <w:rsid w:val="005C63F2"/>
    <w:rsid w:val="005C6BFA"/>
    <w:rsid w:val="005C6F50"/>
    <w:rsid w:val="005C70B2"/>
    <w:rsid w:val="005C73DB"/>
    <w:rsid w:val="005C7624"/>
    <w:rsid w:val="005D0916"/>
    <w:rsid w:val="005D0E72"/>
    <w:rsid w:val="005D1293"/>
    <w:rsid w:val="005D1A80"/>
    <w:rsid w:val="005D22EC"/>
    <w:rsid w:val="005D23B1"/>
    <w:rsid w:val="005D31C1"/>
    <w:rsid w:val="005D3FA6"/>
    <w:rsid w:val="005D409C"/>
    <w:rsid w:val="005D451F"/>
    <w:rsid w:val="005D4B01"/>
    <w:rsid w:val="005D4F2F"/>
    <w:rsid w:val="005D5BB9"/>
    <w:rsid w:val="005D6031"/>
    <w:rsid w:val="005E26F1"/>
    <w:rsid w:val="005E2757"/>
    <w:rsid w:val="005E4D1A"/>
    <w:rsid w:val="005E5E21"/>
    <w:rsid w:val="005E66C0"/>
    <w:rsid w:val="005E68E2"/>
    <w:rsid w:val="005E69CC"/>
    <w:rsid w:val="005F0160"/>
    <w:rsid w:val="005F01DE"/>
    <w:rsid w:val="005F0D09"/>
    <w:rsid w:val="005F10D4"/>
    <w:rsid w:val="005F22DA"/>
    <w:rsid w:val="005F419C"/>
    <w:rsid w:val="005F421F"/>
    <w:rsid w:val="005F4E26"/>
    <w:rsid w:val="005F5126"/>
    <w:rsid w:val="005F5737"/>
    <w:rsid w:val="005F5C03"/>
    <w:rsid w:val="005F62B9"/>
    <w:rsid w:val="005F727F"/>
    <w:rsid w:val="006018DA"/>
    <w:rsid w:val="00601A15"/>
    <w:rsid w:val="006020DB"/>
    <w:rsid w:val="006021A9"/>
    <w:rsid w:val="00602946"/>
    <w:rsid w:val="00603678"/>
    <w:rsid w:val="00603834"/>
    <w:rsid w:val="00603B60"/>
    <w:rsid w:val="00603E2E"/>
    <w:rsid w:val="00604220"/>
    <w:rsid w:val="0060475B"/>
    <w:rsid w:val="00605182"/>
    <w:rsid w:val="006060DC"/>
    <w:rsid w:val="00607750"/>
    <w:rsid w:val="00607CD9"/>
    <w:rsid w:val="00610471"/>
    <w:rsid w:val="00610B69"/>
    <w:rsid w:val="00611099"/>
    <w:rsid w:val="00613242"/>
    <w:rsid w:val="00613797"/>
    <w:rsid w:val="00616C04"/>
    <w:rsid w:val="00616EDE"/>
    <w:rsid w:val="00620DF9"/>
    <w:rsid w:val="00621A30"/>
    <w:rsid w:val="006224D1"/>
    <w:rsid w:val="00622D37"/>
    <w:rsid w:val="00622F92"/>
    <w:rsid w:val="0062358F"/>
    <w:rsid w:val="00623B2B"/>
    <w:rsid w:val="006241EB"/>
    <w:rsid w:val="0062612C"/>
    <w:rsid w:val="00626709"/>
    <w:rsid w:val="00626F2F"/>
    <w:rsid w:val="00627181"/>
    <w:rsid w:val="00627331"/>
    <w:rsid w:val="00627971"/>
    <w:rsid w:val="00627ABF"/>
    <w:rsid w:val="00630CC7"/>
    <w:rsid w:val="00631652"/>
    <w:rsid w:val="006317DB"/>
    <w:rsid w:val="00631ED4"/>
    <w:rsid w:val="00632393"/>
    <w:rsid w:val="00632E4D"/>
    <w:rsid w:val="0063306B"/>
    <w:rsid w:val="006339D8"/>
    <w:rsid w:val="00634AAD"/>
    <w:rsid w:val="00637959"/>
    <w:rsid w:val="00637D7D"/>
    <w:rsid w:val="00640273"/>
    <w:rsid w:val="00640CE5"/>
    <w:rsid w:val="00640F87"/>
    <w:rsid w:val="006410BB"/>
    <w:rsid w:val="00643A07"/>
    <w:rsid w:val="00643E85"/>
    <w:rsid w:val="006452C8"/>
    <w:rsid w:val="00645754"/>
    <w:rsid w:val="00645797"/>
    <w:rsid w:val="0064630C"/>
    <w:rsid w:val="00646FBD"/>
    <w:rsid w:val="00646FC3"/>
    <w:rsid w:val="00647EBE"/>
    <w:rsid w:val="006503C8"/>
    <w:rsid w:val="006505B2"/>
    <w:rsid w:val="00650CE2"/>
    <w:rsid w:val="006517BE"/>
    <w:rsid w:val="00652424"/>
    <w:rsid w:val="00652960"/>
    <w:rsid w:val="00652A84"/>
    <w:rsid w:val="00653066"/>
    <w:rsid w:val="006537DF"/>
    <w:rsid w:val="00655B30"/>
    <w:rsid w:val="0065607F"/>
    <w:rsid w:val="00656515"/>
    <w:rsid w:val="00656C0D"/>
    <w:rsid w:val="0066027E"/>
    <w:rsid w:val="0066075A"/>
    <w:rsid w:val="006616A2"/>
    <w:rsid w:val="00661C50"/>
    <w:rsid w:val="00661D6F"/>
    <w:rsid w:val="006627C3"/>
    <w:rsid w:val="00662F62"/>
    <w:rsid w:val="00662F7D"/>
    <w:rsid w:val="00663068"/>
    <w:rsid w:val="00665BE8"/>
    <w:rsid w:val="00666C23"/>
    <w:rsid w:val="00666D04"/>
    <w:rsid w:val="00666FF2"/>
    <w:rsid w:val="006671B4"/>
    <w:rsid w:val="0066726C"/>
    <w:rsid w:val="00667DFF"/>
    <w:rsid w:val="006700F9"/>
    <w:rsid w:val="006705B1"/>
    <w:rsid w:val="00670C8F"/>
    <w:rsid w:val="00672445"/>
    <w:rsid w:val="00672495"/>
    <w:rsid w:val="00672701"/>
    <w:rsid w:val="0067281E"/>
    <w:rsid w:val="00673003"/>
    <w:rsid w:val="00673AFC"/>
    <w:rsid w:val="00675223"/>
    <w:rsid w:val="0067588D"/>
    <w:rsid w:val="00675D1B"/>
    <w:rsid w:val="00676AAE"/>
    <w:rsid w:val="00676D80"/>
    <w:rsid w:val="006778F5"/>
    <w:rsid w:val="00677B2C"/>
    <w:rsid w:val="00677C7A"/>
    <w:rsid w:val="00677EAF"/>
    <w:rsid w:val="006801CE"/>
    <w:rsid w:val="00680302"/>
    <w:rsid w:val="006806ED"/>
    <w:rsid w:val="006814CB"/>
    <w:rsid w:val="00681D76"/>
    <w:rsid w:val="00682D6E"/>
    <w:rsid w:val="006830AF"/>
    <w:rsid w:val="00683A1B"/>
    <w:rsid w:val="00683F77"/>
    <w:rsid w:val="0068440E"/>
    <w:rsid w:val="00684ADC"/>
    <w:rsid w:val="006912BE"/>
    <w:rsid w:val="00691450"/>
    <w:rsid w:val="00691F8E"/>
    <w:rsid w:val="0069290A"/>
    <w:rsid w:val="00693787"/>
    <w:rsid w:val="006939A7"/>
    <w:rsid w:val="00693E1C"/>
    <w:rsid w:val="00694A99"/>
    <w:rsid w:val="00694B39"/>
    <w:rsid w:val="006960A2"/>
    <w:rsid w:val="00697199"/>
    <w:rsid w:val="0069746D"/>
    <w:rsid w:val="006A0188"/>
    <w:rsid w:val="006A041B"/>
    <w:rsid w:val="006A05E6"/>
    <w:rsid w:val="006A12DF"/>
    <w:rsid w:val="006A1BF5"/>
    <w:rsid w:val="006A287B"/>
    <w:rsid w:val="006A373E"/>
    <w:rsid w:val="006A3806"/>
    <w:rsid w:val="006A4321"/>
    <w:rsid w:val="006A459D"/>
    <w:rsid w:val="006A58F7"/>
    <w:rsid w:val="006A6404"/>
    <w:rsid w:val="006A6572"/>
    <w:rsid w:val="006A6C60"/>
    <w:rsid w:val="006B03B2"/>
    <w:rsid w:val="006B05A1"/>
    <w:rsid w:val="006B0DF7"/>
    <w:rsid w:val="006B12B9"/>
    <w:rsid w:val="006B182E"/>
    <w:rsid w:val="006B1CA0"/>
    <w:rsid w:val="006B2B6B"/>
    <w:rsid w:val="006B2F7E"/>
    <w:rsid w:val="006B5532"/>
    <w:rsid w:val="006B5F22"/>
    <w:rsid w:val="006B7A76"/>
    <w:rsid w:val="006B7CE2"/>
    <w:rsid w:val="006C0150"/>
    <w:rsid w:val="006C1629"/>
    <w:rsid w:val="006C3F69"/>
    <w:rsid w:val="006C4BB6"/>
    <w:rsid w:val="006C5215"/>
    <w:rsid w:val="006C5E43"/>
    <w:rsid w:val="006C5F3F"/>
    <w:rsid w:val="006C666E"/>
    <w:rsid w:val="006C6811"/>
    <w:rsid w:val="006C6CA6"/>
    <w:rsid w:val="006C6EC9"/>
    <w:rsid w:val="006C712F"/>
    <w:rsid w:val="006C784D"/>
    <w:rsid w:val="006C7965"/>
    <w:rsid w:val="006D0B5E"/>
    <w:rsid w:val="006D1413"/>
    <w:rsid w:val="006D2538"/>
    <w:rsid w:val="006D25B2"/>
    <w:rsid w:val="006D3877"/>
    <w:rsid w:val="006D4375"/>
    <w:rsid w:val="006D51FC"/>
    <w:rsid w:val="006D5DBF"/>
    <w:rsid w:val="006D63C0"/>
    <w:rsid w:val="006D6CCE"/>
    <w:rsid w:val="006D6CFD"/>
    <w:rsid w:val="006D7288"/>
    <w:rsid w:val="006D73A5"/>
    <w:rsid w:val="006D793C"/>
    <w:rsid w:val="006E01E0"/>
    <w:rsid w:val="006E2046"/>
    <w:rsid w:val="006E3659"/>
    <w:rsid w:val="006E46DE"/>
    <w:rsid w:val="006E4B24"/>
    <w:rsid w:val="006E52B3"/>
    <w:rsid w:val="006E5614"/>
    <w:rsid w:val="006E561C"/>
    <w:rsid w:val="006E58A9"/>
    <w:rsid w:val="006E6533"/>
    <w:rsid w:val="006E6725"/>
    <w:rsid w:val="006E7662"/>
    <w:rsid w:val="006F04F2"/>
    <w:rsid w:val="006F0CDF"/>
    <w:rsid w:val="006F1D50"/>
    <w:rsid w:val="006F28DE"/>
    <w:rsid w:val="006F2D4A"/>
    <w:rsid w:val="006F34A5"/>
    <w:rsid w:val="006F4375"/>
    <w:rsid w:val="006F5FF2"/>
    <w:rsid w:val="006F65E8"/>
    <w:rsid w:val="006F6A87"/>
    <w:rsid w:val="006F6CEF"/>
    <w:rsid w:val="006F71A1"/>
    <w:rsid w:val="006F73A7"/>
    <w:rsid w:val="006F7D5A"/>
    <w:rsid w:val="00700111"/>
    <w:rsid w:val="00700475"/>
    <w:rsid w:val="00700880"/>
    <w:rsid w:val="00700EC1"/>
    <w:rsid w:val="0070106C"/>
    <w:rsid w:val="007026C7"/>
    <w:rsid w:val="007029E2"/>
    <w:rsid w:val="0070357E"/>
    <w:rsid w:val="00703B18"/>
    <w:rsid w:val="00704512"/>
    <w:rsid w:val="00705287"/>
    <w:rsid w:val="00705613"/>
    <w:rsid w:val="00705690"/>
    <w:rsid w:val="007056C2"/>
    <w:rsid w:val="0070584B"/>
    <w:rsid w:val="00705C0F"/>
    <w:rsid w:val="00710AA9"/>
    <w:rsid w:val="00710DA4"/>
    <w:rsid w:val="00710FB5"/>
    <w:rsid w:val="00711DD6"/>
    <w:rsid w:val="00711F7D"/>
    <w:rsid w:val="007129B5"/>
    <w:rsid w:val="007147AC"/>
    <w:rsid w:val="00714840"/>
    <w:rsid w:val="00715165"/>
    <w:rsid w:val="007161EC"/>
    <w:rsid w:val="00716958"/>
    <w:rsid w:val="00716A99"/>
    <w:rsid w:val="00716E1E"/>
    <w:rsid w:val="0071757E"/>
    <w:rsid w:val="00717C72"/>
    <w:rsid w:val="007207C2"/>
    <w:rsid w:val="00720E13"/>
    <w:rsid w:val="00720EB9"/>
    <w:rsid w:val="00721893"/>
    <w:rsid w:val="007220F5"/>
    <w:rsid w:val="0072234E"/>
    <w:rsid w:val="00722EDE"/>
    <w:rsid w:val="00723414"/>
    <w:rsid w:val="0072413D"/>
    <w:rsid w:val="00724CEC"/>
    <w:rsid w:val="0072524E"/>
    <w:rsid w:val="007262BB"/>
    <w:rsid w:val="00727C05"/>
    <w:rsid w:val="00727F86"/>
    <w:rsid w:val="00730566"/>
    <w:rsid w:val="00730A2C"/>
    <w:rsid w:val="00730A5B"/>
    <w:rsid w:val="007315E2"/>
    <w:rsid w:val="00731793"/>
    <w:rsid w:val="007325A2"/>
    <w:rsid w:val="007326F3"/>
    <w:rsid w:val="007326F4"/>
    <w:rsid w:val="00732850"/>
    <w:rsid w:val="00733811"/>
    <w:rsid w:val="007340AA"/>
    <w:rsid w:val="007341D2"/>
    <w:rsid w:val="00734986"/>
    <w:rsid w:val="00734EF1"/>
    <w:rsid w:val="00735B6F"/>
    <w:rsid w:val="007368B8"/>
    <w:rsid w:val="00737D06"/>
    <w:rsid w:val="007406BE"/>
    <w:rsid w:val="00740AC4"/>
    <w:rsid w:val="00740C26"/>
    <w:rsid w:val="00742BF6"/>
    <w:rsid w:val="00742E8C"/>
    <w:rsid w:val="00743743"/>
    <w:rsid w:val="00744590"/>
    <w:rsid w:val="00744BD8"/>
    <w:rsid w:val="00746A7F"/>
    <w:rsid w:val="0074764E"/>
    <w:rsid w:val="00747838"/>
    <w:rsid w:val="0075023F"/>
    <w:rsid w:val="0075030E"/>
    <w:rsid w:val="00750597"/>
    <w:rsid w:val="00750A9B"/>
    <w:rsid w:val="00751065"/>
    <w:rsid w:val="00751450"/>
    <w:rsid w:val="00751690"/>
    <w:rsid w:val="007524F8"/>
    <w:rsid w:val="007529A3"/>
    <w:rsid w:val="007537C7"/>
    <w:rsid w:val="0075496C"/>
    <w:rsid w:val="007554FA"/>
    <w:rsid w:val="007601E1"/>
    <w:rsid w:val="00761998"/>
    <w:rsid w:val="00761A6D"/>
    <w:rsid w:val="007624D2"/>
    <w:rsid w:val="00762AD8"/>
    <w:rsid w:val="00763152"/>
    <w:rsid w:val="007648CD"/>
    <w:rsid w:val="00764AB3"/>
    <w:rsid w:val="007654E4"/>
    <w:rsid w:val="0076550B"/>
    <w:rsid w:val="007665DD"/>
    <w:rsid w:val="0076660F"/>
    <w:rsid w:val="00766AB0"/>
    <w:rsid w:val="00766F83"/>
    <w:rsid w:val="00767165"/>
    <w:rsid w:val="007707B2"/>
    <w:rsid w:val="00771DEC"/>
    <w:rsid w:val="007720D1"/>
    <w:rsid w:val="0077254A"/>
    <w:rsid w:val="00772B98"/>
    <w:rsid w:val="00773285"/>
    <w:rsid w:val="007734C6"/>
    <w:rsid w:val="00773A5D"/>
    <w:rsid w:val="00773F97"/>
    <w:rsid w:val="00774697"/>
    <w:rsid w:val="00774D73"/>
    <w:rsid w:val="00774DBD"/>
    <w:rsid w:val="0077581E"/>
    <w:rsid w:val="007766C8"/>
    <w:rsid w:val="00777ADE"/>
    <w:rsid w:val="00777F1D"/>
    <w:rsid w:val="00780575"/>
    <w:rsid w:val="00780C6F"/>
    <w:rsid w:val="0078122C"/>
    <w:rsid w:val="007813BA"/>
    <w:rsid w:val="0078152C"/>
    <w:rsid w:val="007815EE"/>
    <w:rsid w:val="0078356D"/>
    <w:rsid w:val="00785637"/>
    <w:rsid w:val="007867A2"/>
    <w:rsid w:val="007900BC"/>
    <w:rsid w:val="00790634"/>
    <w:rsid w:val="00790A40"/>
    <w:rsid w:val="0079117C"/>
    <w:rsid w:val="00794A0C"/>
    <w:rsid w:val="00795E22"/>
    <w:rsid w:val="00796B5E"/>
    <w:rsid w:val="00796B94"/>
    <w:rsid w:val="00797360"/>
    <w:rsid w:val="00797630"/>
    <w:rsid w:val="00797C5F"/>
    <w:rsid w:val="00797E99"/>
    <w:rsid w:val="007A051A"/>
    <w:rsid w:val="007A18FC"/>
    <w:rsid w:val="007A1F85"/>
    <w:rsid w:val="007A2380"/>
    <w:rsid w:val="007A25D9"/>
    <w:rsid w:val="007A37DC"/>
    <w:rsid w:val="007A399E"/>
    <w:rsid w:val="007A3E97"/>
    <w:rsid w:val="007A4285"/>
    <w:rsid w:val="007A459D"/>
    <w:rsid w:val="007A4AB4"/>
    <w:rsid w:val="007A4EE3"/>
    <w:rsid w:val="007A4FC7"/>
    <w:rsid w:val="007A4FD4"/>
    <w:rsid w:val="007A5786"/>
    <w:rsid w:val="007A58D8"/>
    <w:rsid w:val="007A63E2"/>
    <w:rsid w:val="007A646E"/>
    <w:rsid w:val="007A68C4"/>
    <w:rsid w:val="007A6AF9"/>
    <w:rsid w:val="007A78D4"/>
    <w:rsid w:val="007A7FE7"/>
    <w:rsid w:val="007B0B69"/>
    <w:rsid w:val="007B1309"/>
    <w:rsid w:val="007B21F1"/>
    <w:rsid w:val="007B2F8C"/>
    <w:rsid w:val="007B40C9"/>
    <w:rsid w:val="007B4C7C"/>
    <w:rsid w:val="007B50B2"/>
    <w:rsid w:val="007B5699"/>
    <w:rsid w:val="007B586A"/>
    <w:rsid w:val="007B5AA8"/>
    <w:rsid w:val="007B6B78"/>
    <w:rsid w:val="007B7CCA"/>
    <w:rsid w:val="007B7D8D"/>
    <w:rsid w:val="007C00C9"/>
    <w:rsid w:val="007C21EB"/>
    <w:rsid w:val="007C2C73"/>
    <w:rsid w:val="007C3900"/>
    <w:rsid w:val="007C6E8F"/>
    <w:rsid w:val="007D00ED"/>
    <w:rsid w:val="007D0499"/>
    <w:rsid w:val="007D0594"/>
    <w:rsid w:val="007D05C7"/>
    <w:rsid w:val="007D07B6"/>
    <w:rsid w:val="007D0F59"/>
    <w:rsid w:val="007D2377"/>
    <w:rsid w:val="007D2B76"/>
    <w:rsid w:val="007D3454"/>
    <w:rsid w:val="007D537B"/>
    <w:rsid w:val="007D5785"/>
    <w:rsid w:val="007D6AF3"/>
    <w:rsid w:val="007D72DF"/>
    <w:rsid w:val="007D73BA"/>
    <w:rsid w:val="007E0CFA"/>
    <w:rsid w:val="007E1635"/>
    <w:rsid w:val="007E1B71"/>
    <w:rsid w:val="007E1D94"/>
    <w:rsid w:val="007E2575"/>
    <w:rsid w:val="007E2616"/>
    <w:rsid w:val="007E2D33"/>
    <w:rsid w:val="007E4841"/>
    <w:rsid w:val="007E50B3"/>
    <w:rsid w:val="007E756C"/>
    <w:rsid w:val="007E78C9"/>
    <w:rsid w:val="007F0561"/>
    <w:rsid w:val="007F0A9F"/>
    <w:rsid w:val="007F0F13"/>
    <w:rsid w:val="007F1B2D"/>
    <w:rsid w:val="007F3632"/>
    <w:rsid w:val="007F3E31"/>
    <w:rsid w:val="007F460F"/>
    <w:rsid w:val="007F52D3"/>
    <w:rsid w:val="007F55BE"/>
    <w:rsid w:val="007F55CB"/>
    <w:rsid w:val="007F65E0"/>
    <w:rsid w:val="007F6628"/>
    <w:rsid w:val="007F66E8"/>
    <w:rsid w:val="007F67D6"/>
    <w:rsid w:val="007F6840"/>
    <w:rsid w:val="007F7742"/>
    <w:rsid w:val="0080002E"/>
    <w:rsid w:val="0080004D"/>
    <w:rsid w:val="00801687"/>
    <w:rsid w:val="008024B1"/>
    <w:rsid w:val="00802804"/>
    <w:rsid w:val="00803752"/>
    <w:rsid w:val="0080387F"/>
    <w:rsid w:val="00803FB5"/>
    <w:rsid w:val="008041EA"/>
    <w:rsid w:val="00804871"/>
    <w:rsid w:val="008057FF"/>
    <w:rsid w:val="00805892"/>
    <w:rsid w:val="00805CED"/>
    <w:rsid w:val="0080697C"/>
    <w:rsid w:val="00806B4E"/>
    <w:rsid w:val="00806B73"/>
    <w:rsid w:val="00806FD4"/>
    <w:rsid w:val="00807968"/>
    <w:rsid w:val="00810B0E"/>
    <w:rsid w:val="0081118B"/>
    <w:rsid w:val="00813453"/>
    <w:rsid w:val="00815701"/>
    <w:rsid w:val="00815785"/>
    <w:rsid w:val="00815AC2"/>
    <w:rsid w:val="00815CC8"/>
    <w:rsid w:val="0081763C"/>
    <w:rsid w:val="0081782E"/>
    <w:rsid w:val="00820CC6"/>
    <w:rsid w:val="00822175"/>
    <w:rsid w:val="00822B92"/>
    <w:rsid w:val="008235F4"/>
    <w:rsid w:val="008243A1"/>
    <w:rsid w:val="00824B46"/>
    <w:rsid w:val="00824C02"/>
    <w:rsid w:val="00825FC7"/>
    <w:rsid w:val="00826EEB"/>
    <w:rsid w:val="00827276"/>
    <w:rsid w:val="00830882"/>
    <w:rsid w:val="00830E40"/>
    <w:rsid w:val="00831D81"/>
    <w:rsid w:val="00832BE7"/>
    <w:rsid w:val="00832CF7"/>
    <w:rsid w:val="00832DF9"/>
    <w:rsid w:val="00832E65"/>
    <w:rsid w:val="0083327E"/>
    <w:rsid w:val="00834194"/>
    <w:rsid w:val="00835670"/>
    <w:rsid w:val="008361D2"/>
    <w:rsid w:val="0083629C"/>
    <w:rsid w:val="0083654D"/>
    <w:rsid w:val="00836AFC"/>
    <w:rsid w:val="008375B4"/>
    <w:rsid w:val="00840AAE"/>
    <w:rsid w:val="00840CE9"/>
    <w:rsid w:val="00840D2B"/>
    <w:rsid w:val="00840E1B"/>
    <w:rsid w:val="00841094"/>
    <w:rsid w:val="0084120F"/>
    <w:rsid w:val="00841222"/>
    <w:rsid w:val="008412AD"/>
    <w:rsid w:val="00842756"/>
    <w:rsid w:val="008427CC"/>
    <w:rsid w:val="00842C35"/>
    <w:rsid w:val="0084358A"/>
    <w:rsid w:val="0084437F"/>
    <w:rsid w:val="0084448E"/>
    <w:rsid w:val="00844591"/>
    <w:rsid w:val="0084496F"/>
    <w:rsid w:val="008449ED"/>
    <w:rsid w:val="0084504E"/>
    <w:rsid w:val="008467CA"/>
    <w:rsid w:val="008469BA"/>
    <w:rsid w:val="0085031E"/>
    <w:rsid w:val="00850A7E"/>
    <w:rsid w:val="00851FF6"/>
    <w:rsid w:val="0085235A"/>
    <w:rsid w:val="00852DC6"/>
    <w:rsid w:val="008540D7"/>
    <w:rsid w:val="00854796"/>
    <w:rsid w:val="008549FB"/>
    <w:rsid w:val="008557CA"/>
    <w:rsid w:val="00855B8B"/>
    <w:rsid w:val="0085655A"/>
    <w:rsid w:val="00856E6A"/>
    <w:rsid w:val="00857429"/>
    <w:rsid w:val="00857F0C"/>
    <w:rsid w:val="00857F27"/>
    <w:rsid w:val="00860090"/>
    <w:rsid w:val="00860374"/>
    <w:rsid w:val="00860404"/>
    <w:rsid w:val="0086290A"/>
    <w:rsid w:val="00863374"/>
    <w:rsid w:val="00863E59"/>
    <w:rsid w:val="00863F62"/>
    <w:rsid w:val="00863FE2"/>
    <w:rsid w:val="00866C62"/>
    <w:rsid w:val="00866CFF"/>
    <w:rsid w:val="0086706C"/>
    <w:rsid w:val="00870CC4"/>
    <w:rsid w:val="008717E5"/>
    <w:rsid w:val="00872CE5"/>
    <w:rsid w:val="0087378D"/>
    <w:rsid w:val="008739F7"/>
    <w:rsid w:val="00874151"/>
    <w:rsid w:val="008745DC"/>
    <w:rsid w:val="0087513A"/>
    <w:rsid w:val="0087516D"/>
    <w:rsid w:val="0087573C"/>
    <w:rsid w:val="00875EEA"/>
    <w:rsid w:val="008773D9"/>
    <w:rsid w:val="008822A7"/>
    <w:rsid w:val="00882773"/>
    <w:rsid w:val="008834D7"/>
    <w:rsid w:val="00884792"/>
    <w:rsid w:val="008859F0"/>
    <w:rsid w:val="0088694C"/>
    <w:rsid w:val="00887691"/>
    <w:rsid w:val="008877A6"/>
    <w:rsid w:val="00887CE9"/>
    <w:rsid w:val="0089045F"/>
    <w:rsid w:val="008904DA"/>
    <w:rsid w:val="00890558"/>
    <w:rsid w:val="0089299D"/>
    <w:rsid w:val="0089375D"/>
    <w:rsid w:val="00894A37"/>
    <w:rsid w:val="008964D0"/>
    <w:rsid w:val="008967C5"/>
    <w:rsid w:val="00897840"/>
    <w:rsid w:val="008A023F"/>
    <w:rsid w:val="008A0BA4"/>
    <w:rsid w:val="008A10E2"/>
    <w:rsid w:val="008A1A0C"/>
    <w:rsid w:val="008A2887"/>
    <w:rsid w:val="008A2C36"/>
    <w:rsid w:val="008A3459"/>
    <w:rsid w:val="008A3C9B"/>
    <w:rsid w:val="008A4311"/>
    <w:rsid w:val="008A45AE"/>
    <w:rsid w:val="008A484E"/>
    <w:rsid w:val="008A51D1"/>
    <w:rsid w:val="008A6230"/>
    <w:rsid w:val="008A6E58"/>
    <w:rsid w:val="008A6EFA"/>
    <w:rsid w:val="008A787C"/>
    <w:rsid w:val="008B00CF"/>
    <w:rsid w:val="008B024B"/>
    <w:rsid w:val="008B0438"/>
    <w:rsid w:val="008B0491"/>
    <w:rsid w:val="008B0822"/>
    <w:rsid w:val="008B0B7C"/>
    <w:rsid w:val="008B143C"/>
    <w:rsid w:val="008B1CC6"/>
    <w:rsid w:val="008B5823"/>
    <w:rsid w:val="008B587E"/>
    <w:rsid w:val="008B6399"/>
    <w:rsid w:val="008B7551"/>
    <w:rsid w:val="008B7660"/>
    <w:rsid w:val="008C0229"/>
    <w:rsid w:val="008C1178"/>
    <w:rsid w:val="008C1D01"/>
    <w:rsid w:val="008C28ED"/>
    <w:rsid w:val="008C2C62"/>
    <w:rsid w:val="008C2EDF"/>
    <w:rsid w:val="008C433F"/>
    <w:rsid w:val="008C5303"/>
    <w:rsid w:val="008C53FA"/>
    <w:rsid w:val="008C564F"/>
    <w:rsid w:val="008C5A4C"/>
    <w:rsid w:val="008C5F9C"/>
    <w:rsid w:val="008C6061"/>
    <w:rsid w:val="008C623A"/>
    <w:rsid w:val="008C662B"/>
    <w:rsid w:val="008C67FE"/>
    <w:rsid w:val="008C6A48"/>
    <w:rsid w:val="008C706C"/>
    <w:rsid w:val="008C7197"/>
    <w:rsid w:val="008D0717"/>
    <w:rsid w:val="008D123E"/>
    <w:rsid w:val="008D1DDA"/>
    <w:rsid w:val="008D1E29"/>
    <w:rsid w:val="008D23A1"/>
    <w:rsid w:val="008D2ED0"/>
    <w:rsid w:val="008D34C8"/>
    <w:rsid w:val="008D3F6F"/>
    <w:rsid w:val="008D42DA"/>
    <w:rsid w:val="008D4B5E"/>
    <w:rsid w:val="008D5724"/>
    <w:rsid w:val="008D6072"/>
    <w:rsid w:val="008D6BB0"/>
    <w:rsid w:val="008D6C1E"/>
    <w:rsid w:val="008D729B"/>
    <w:rsid w:val="008D7369"/>
    <w:rsid w:val="008E0291"/>
    <w:rsid w:val="008E0E13"/>
    <w:rsid w:val="008E0FAB"/>
    <w:rsid w:val="008E13EB"/>
    <w:rsid w:val="008E26B8"/>
    <w:rsid w:val="008E3154"/>
    <w:rsid w:val="008E37A1"/>
    <w:rsid w:val="008E3AE4"/>
    <w:rsid w:val="008E3BB6"/>
    <w:rsid w:val="008E3D04"/>
    <w:rsid w:val="008E47AF"/>
    <w:rsid w:val="008E51C2"/>
    <w:rsid w:val="008E556B"/>
    <w:rsid w:val="008E6614"/>
    <w:rsid w:val="008E67D3"/>
    <w:rsid w:val="008E68E0"/>
    <w:rsid w:val="008E7D56"/>
    <w:rsid w:val="008E7F29"/>
    <w:rsid w:val="008F1497"/>
    <w:rsid w:val="008F1501"/>
    <w:rsid w:val="008F16AB"/>
    <w:rsid w:val="008F2AEB"/>
    <w:rsid w:val="008F2ECA"/>
    <w:rsid w:val="008F3D1A"/>
    <w:rsid w:val="008F4543"/>
    <w:rsid w:val="008F558D"/>
    <w:rsid w:val="008F5F9E"/>
    <w:rsid w:val="008F6FC7"/>
    <w:rsid w:val="009000A6"/>
    <w:rsid w:val="00900D6A"/>
    <w:rsid w:val="00900E4E"/>
    <w:rsid w:val="0090113D"/>
    <w:rsid w:val="00901641"/>
    <w:rsid w:val="00904523"/>
    <w:rsid w:val="00904858"/>
    <w:rsid w:val="009048AD"/>
    <w:rsid w:val="00904B5E"/>
    <w:rsid w:val="00904BA3"/>
    <w:rsid w:val="00904F1E"/>
    <w:rsid w:val="00905046"/>
    <w:rsid w:val="00906829"/>
    <w:rsid w:val="00906DE6"/>
    <w:rsid w:val="00910705"/>
    <w:rsid w:val="00910D42"/>
    <w:rsid w:val="00911B36"/>
    <w:rsid w:val="0091214B"/>
    <w:rsid w:val="00912376"/>
    <w:rsid w:val="00912C49"/>
    <w:rsid w:val="009140D4"/>
    <w:rsid w:val="00914C55"/>
    <w:rsid w:val="00915CEA"/>
    <w:rsid w:val="00916674"/>
    <w:rsid w:val="00916E99"/>
    <w:rsid w:val="00916EB9"/>
    <w:rsid w:val="00920AC6"/>
    <w:rsid w:val="00920CE5"/>
    <w:rsid w:val="009215E2"/>
    <w:rsid w:val="00922D40"/>
    <w:rsid w:val="00923AD3"/>
    <w:rsid w:val="0092428A"/>
    <w:rsid w:val="009245A1"/>
    <w:rsid w:val="00924856"/>
    <w:rsid w:val="00926275"/>
    <w:rsid w:val="00926883"/>
    <w:rsid w:val="00927207"/>
    <w:rsid w:val="00927417"/>
    <w:rsid w:val="00927BB9"/>
    <w:rsid w:val="0093002B"/>
    <w:rsid w:val="009300D3"/>
    <w:rsid w:val="009310C1"/>
    <w:rsid w:val="00931359"/>
    <w:rsid w:val="009319DC"/>
    <w:rsid w:val="00933051"/>
    <w:rsid w:val="0093307F"/>
    <w:rsid w:val="0093342A"/>
    <w:rsid w:val="009336EB"/>
    <w:rsid w:val="00934799"/>
    <w:rsid w:val="009349CE"/>
    <w:rsid w:val="009353E3"/>
    <w:rsid w:val="009354C2"/>
    <w:rsid w:val="0093550B"/>
    <w:rsid w:val="00935686"/>
    <w:rsid w:val="00935F55"/>
    <w:rsid w:val="009366E4"/>
    <w:rsid w:val="00936FAB"/>
    <w:rsid w:val="00937AFE"/>
    <w:rsid w:val="00937D60"/>
    <w:rsid w:val="009404BD"/>
    <w:rsid w:val="00940ECB"/>
    <w:rsid w:val="00941DC4"/>
    <w:rsid w:val="009426A7"/>
    <w:rsid w:val="009427A8"/>
    <w:rsid w:val="00943064"/>
    <w:rsid w:val="009436C9"/>
    <w:rsid w:val="009436E5"/>
    <w:rsid w:val="009439AE"/>
    <w:rsid w:val="00943BA2"/>
    <w:rsid w:val="009442C8"/>
    <w:rsid w:val="0094435F"/>
    <w:rsid w:val="00945315"/>
    <w:rsid w:val="009460D2"/>
    <w:rsid w:val="00946429"/>
    <w:rsid w:val="00946C3E"/>
    <w:rsid w:val="009470CC"/>
    <w:rsid w:val="00951111"/>
    <w:rsid w:val="009512A3"/>
    <w:rsid w:val="0095168E"/>
    <w:rsid w:val="00951725"/>
    <w:rsid w:val="00951B09"/>
    <w:rsid w:val="00952C38"/>
    <w:rsid w:val="00952DDD"/>
    <w:rsid w:val="009530B6"/>
    <w:rsid w:val="00953AEA"/>
    <w:rsid w:val="0095502A"/>
    <w:rsid w:val="00955036"/>
    <w:rsid w:val="00957BF1"/>
    <w:rsid w:val="009602AF"/>
    <w:rsid w:val="00960D73"/>
    <w:rsid w:val="009618F2"/>
    <w:rsid w:val="009625AA"/>
    <w:rsid w:val="00962875"/>
    <w:rsid w:val="00962C37"/>
    <w:rsid w:val="00962E8E"/>
    <w:rsid w:val="00962EB4"/>
    <w:rsid w:val="0096325A"/>
    <w:rsid w:val="0096338A"/>
    <w:rsid w:val="0096408E"/>
    <w:rsid w:val="00964588"/>
    <w:rsid w:val="009647B6"/>
    <w:rsid w:val="00964BF9"/>
    <w:rsid w:val="0096519D"/>
    <w:rsid w:val="00965243"/>
    <w:rsid w:val="00965FE1"/>
    <w:rsid w:val="009665D1"/>
    <w:rsid w:val="00966BC6"/>
    <w:rsid w:val="009670F5"/>
    <w:rsid w:val="00967B6C"/>
    <w:rsid w:val="00970EC2"/>
    <w:rsid w:val="009711D9"/>
    <w:rsid w:val="00971544"/>
    <w:rsid w:val="009715E9"/>
    <w:rsid w:val="00971C99"/>
    <w:rsid w:val="00971FD1"/>
    <w:rsid w:val="009728E3"/>
    <w:rsid w:val="00973386"/>
    <w:rsid w:val="00973A22"/>
    <w:rsid w:val="00974F95"/>
    <w:rsid w:val="00975E51"/>
    <w:rsid w:val="00976C0F"/>
    <w:rsid w:val="009771A5"/>
    <w:rsid w:val="00977B6E"/>
    <w:rsid w:val="00977DFF"/>
    <w:rsid w:val="00977F5C"/>
    <w:rsid w:val="00980360"/>
    <w:rsid w:val="00982916"/>
    <w:rsid w:val="00982A22"/>
    <w:rsid w:val="00982B25"/>
    <w:rsid w:val="00982C2B"/>
    <w:rsid w:val="00982DF5"/>
    <w:rsid w:val="00984678"/>
    <w:rsid w:val="00985473"/>
    <w:rsid w:val="00985D17"/>
    <w:rsid w:val="00986C02"/>
    <w:rsid w:val="00987E36"/>
    <w:rsid w:val="009922BA"/>
    <w:rsid w:val="00995790"/>
    <w:rsid w:val="00995A1F"/>
    <w:rsid w:val="00995A61"/>
    <w:rsid w:val="00996004"/>
    <w:rsid w:val="00996240"/>
    <w:rsid w:val="0099637D"/>
    <w:rsid w:val="009A1D36"/>
    <w:rsid w:val="009A1EF3"/>
    <w:rsid w:val="009A3F61"/>
    <w:rsid w:val="009A44CB"/>
    <w:rsid w:val="009A4DD7"/>
    <w:rsid w:val="009A6388"/>
    <w:rsid w:val="009A648C"/>
    <w:rsid w:val="009B010D"/>
    <w:rsid w:val="009B03B7"/>
    <w:rsid w:val="009B264C"/>
    <w:rsid w:val="009B29BA"/>
    <w:rsid w:val="009B452D"/>
    <w:rsid w:val="009B52BD"/>
    <w:rsid w:val="009B5F74"/>
    <w:rsid w:val="009B731B"/>
    <w:rsid w:val="009B739B"/>
    <w:rsid w:val="009B77A3"/>
    <w:rsid w:val="009B7E3E"/>
    <w:rsid w:val="009C44FC"/>
    <w:rsid w:val="009C4A44"/>
    <w:rsid w:val="009C4BA7"/>
    <w:rsid w:val="009C52EC"/>
    <w:rsid w:val="009C56B1"/>
    <w:rsid w:val="009C58C4"/>
    <w:rsid w:val="009C5AEF"/>
    <w:rsid w:val="009C61B5"/>
    <w:rsid w:val="009C633A"/>
    <w:rsid w:val="009C6488"/>
    <w:rsid w:val="009C6F9F"/>
    <w:rsid w:val="009C71C5"/>
    <w:rsid w:val="009C7217"/>
    <w:rsid w:val="009C7795"/>
    <w:rsid w:val="009C7BE0"/>
    <w:rsid w:val="009C7E01"/>
    <w:rsid w:val="009CC5CD"/>
    <w:rsid w:val="009D0122"/>
    <w:rsid w:val="009D10A3"/>
    <w:rsid w:val="009D1B34"/>
    <w:rsid w:val="009D206E"/>
    <w:rsid w:val="009D3C0E"/>
    <w:rsid w:val="009D47AC"/>
    <w:rsid w:val="009D4BA2"/>
    <w:rsid w:val="009D5610"/>
    <w:rsid w:val="009D642C"/>
    <w:rsid w:val="009D6F70"/>
    <w:rsid w:val="009E082F"/>
    <w:rsid w:val="009E0838"/>
    <w:rsid w:val="009E0EFE"/>
    <w:rsid w:val="009E228B"/>
    <w:rsid w:val="009E2673"/>
    <w:rsid w:val="009E3048"/>
    <w:rsid w:val="009E30AF"/>
    <w:rsid w:val="009E4C5E"/>
    <w:rsid w:val="009E5CB0"/>
    <w:rsid w:val="009E6640"/>
    <w:rsid w:val="009F083D"/>
    <w:rsid w:val="009F11EE"/>
    <w:rsid w:val="009F2144"/>
    <w:rsid w:val="009F2962"/>
    <w:rsid w:val="009F35B3"/>
    <w:rsid w:val="009F3A3F"/>
    <w:rsid w:val="009F3C6F"/>
    <w:rsid w:val="009F3D5C"/>
    <w:rsid w:val="009F41F6"/>
    <w:rsid w:val="009F49DF"/>
    <w:rsid w:val="009F4C42"/>
    <w:rsid w:val="009F54A1"/>
    <w:rsid w:val="009F5861"/>
    <w:rsid w:val="009F5FB1"/>
    <w:rsid w:val="009F74D2"/>
    <w:rsid w:val="009F761F"/>
    <w:rsid w:val="00A00494"/>
    <w:rsid w:val="00A00FF2"/>
    <w:rsid w:val="00A01227"/>
    <w:rsid w:val="00A01450"/>
    <w:rsid w:val="00A02A13"/>
    <w:rsid w:val="00A02C87"/>
    <w:rsid w:val="00A02D6F"/>
    <w:rsid w:val="00A03033"/>
    <w:rsid w:val="00A03737"/>
    <w:rsid w:val="00A03B2F"/>
    <w:rsid w:val="00A04F5D"/>
    <w:rsid w:val="00A053F2"/>
    <w:rsid w:val="00A05ED3"/>
    <w:rsid w:val="00A06546"/>
    <w:rsid w:val="00A067E2"/>
    <w:rsid w:val="00A1097D"/>
    <w:rsid w:val="00A109DF"/>
    <w:rsid w:val="00A10ECB"/>
    <w:rsid w:val="00A1208A"/>
    <w:rsid w:val="00A12D75"/>
    <w:rsid w:val="00A143AF"/>
    <w:rsid w:val="00A14B16"/>
    <w:rsid w:val="00A1628C"/>
    <w:rsid w:val="00A16D57"/>
    <w:rsid w:val="00A201D2"/>
    <w:rsid w:val="00A20774"/>
    <w:rsid w:val="00A208CB"/>
    <w:rsid w:val="00A217A6"/>
    <w:rsid w:val="00A21F90"/>
    <w:rsid w:val="00A225A8"/>
    <w:rsid w:val="00A23D4E"/>
    <w:rsid w:val="00A24F98"/>
    <w:rsid w:val="00A250AD"/>
    <w:rsid w:val="00A254E0"/>
    <w:rsid w:val="00A25836"/>
    <w:rsid w:val="00A25B47"/>
    <w:rsid w:val="00A2619C"/>
    <w:rsid w:val="00A26621"/>
    <w:rsid w:val="00A3000B"/>
    <w:rsid w:val="00A30636"/>
    <w:rsid w:val="00A308C7"/>
    <w:rsid w:val="00A31840"/>
    <w:rsid w:val="00A32AED"/>
    <w:rsid w:val="00A32EB0"/>
    <w:rsid w:val="00A34E3D"/>
    <w:rsid w:val="00A36037"/>
    <w:rsid w:val="00A3607D"/>
    <w:rsid w:val="00A37DD3"/>
    <w:rsid w:val="00A37E4E"/>
    <w:rsid w:val="00A40628"/>
    <w:rsid w:val="00A4116A"/>
    <w:rsid w:val="00A41E37"/>
    <w:rsid w:val="00A41E45"/>
    <w:rsid w:val="00A442DD"/>
    <w:rsid w:val="00A4672D"/>
    <w:rsid w:val="00A473A4"/>
    <w:rsid w:val="00A47910"/>
    <w:rsid w:val="00A47F23"/>
    <w:rsid w:val="00A50E27"/>
    <w:rsid w:val="00A52A84"/>
    <w:rsid w:val="00A538D8"/>
    <w:rsid w:val="00A53E96"/>
    <w:rsid w:val="00A54169"/>
    <w:rsid w:val="00A546A0"/>
    <w:rsid w:val="00A54801"/>
    <w:rsid w:val="00A548AD"/>
    <w:rsid w:val="00A54CCA"/>
    <w:rsid w:val="00A54EE8"/>
    <w:rsid w:val="00A553C1"/>
    <w:rsid w:val="00A556BD"/>
    <w:rsid w:val="00A55D53"/>
    <w:rsid w:val="00A5624E"/>
    <w:rsid w:val="00A56655"/>
    <w:rsid w:val="00A5765E"/>
    <w:rsid w:val="00A57C0F"/>
    <w:rsid w:val="00A619A5"/>
    <w:rsid w:val="00A64683"/>
    <w:rsid w:val="00A64AF9"/>
    <w:rsid w:val="00A65132"/>
    <w:rsid w:val="00A65BEC"/>
    <w:rsid w:val="00A6601C"/>
    <w:rsid w:val="00A70638"/>
    <w:rsid w:val="00A70D96"/>
    <w:rsid w:val="00A711F8"/>
    <w:rsid w:val="00A7179A"/>
    <w:rsid w:val="00A71EB5"/>
    <w:rsid w:val="00A72164"/>
    <w:rsid w:val="00A72883"/>
    <w:rsid w:val="00A73B39"/>
    <w:rsid w:val="00A73FD6"/>
    <w:rsid w:val="00A74BF9"/>
    <w:rsid w:val="00A74E2F"/>
    <w:rsid w:val="00A757E6"/>
    <w:rsid w:val="00A75BFB"/>
    <w:rsid w:val="00A75C6C"/>
    <w:rsid w:val="00A75C75"/>
    <w:rsid w:val="00A76115"/>
    <w:rsid w:val="00A764C8"/>
    <w:rsid w:val="00A802AA"/>
    <w:rsid w:val="00A80B47"/>
    <w:rsid w:val="00A8580F"/>
    <w:rsid w:val="00A862E3"/>
    <w:rsid w:val="00A86330"/>
    <w:rsid w:val="00A86545"/>
    <w:rsid w:val="00A8736D"/>
    <w:rsid w:val="00A874C9"/>
    <w:rsid w:val="00A8750E"/>
    <w:rsid w:val="00A87707"/>
    <w:rsid w:val="00A90D7A"/>
    <w:rsid w:val="00A91A6E"/>
    <w:rsid w:val="00A91D8A"/>
    <w:rsid w:val="00A92189"/>
    <w:rsid w:val="00A93338"/>
    <w:rsid w:val="00A943C5"/>
    <w:rsid w:val="00A946A8"/>
    <w:rsid w:val="00A95B7F"/>
    <w:rsid w:val="00A96F27"/>
    <w:rsid w:val="00A97FD6"/>
    <w:rsid w:val="00AA0BD8"/>
    <w:rsid w:val="00AA12DE"/>
    <w:rsid w:val="00AA209A"/>
    <w:rsid w:val="00AA397E"/>
    <w:rsid w:val="00AA39A6"/>
    <w:rsid w:val="00AA3B89"/>
    <w:rsid w:val="00AA3DC0"/>
    <w:rsid w:val="00AA4D81"/>
    <w:rsid w:val="00AA5339"/>
    <w:rsid w:val="00AA5D92"/>
    <w:rsid w:val="00AA618B"/>
    <w:rsid w:val="00AA6564"/>
    <w:rsid w:val="00AA687C"/>
    <w:rsid w:val="00AA6A52"/>
    <w:rsid w:val="00AA6F41"/>
    <w:rsid w:val="00AA706E"/>
    <w:rsid w:val="00AB13ED"/>
    <w:rsid w:val="00AB1B7C"/>
    <w:rsid w:val="00AB22E2"/>
    <w:rsid w:val="00AB28AC"/>
    <w:rsid w:val="00AB33A2"/>
    <w:rsid w:val="00AB33FA"/>
    <w:rsid w:val="00AB4958"/>
    <w:rsid w:val="00AB4A4F"/>
    <w:rsid w:val="00AB514B"/>
    <w:rsid w:val="00AB57E5"/>
    <w:rsid w:val="00AB6055"/>
    <w:rsid w:val="00AB623E"/>
    <w:rsid w:val="00AB62C4"/>
    <w:rsid w:val="00AB6C22"/>
    <w:rsid w:val="00AB6E82"/>
    <w:rsid w:val="00AC0150"/>
    <w:rsid w:val="00AC0704"/>
    <w:rsid w:val="00AC1F10"/>
    <w:rsid w:val="00AC2C35"/>
    <w:rsid w:val="00AC308A"/>
    <w:rsid w:val="00AC34D7"/>
    <w:rsid w:val="00AC3900"/>
    <w:rsid w:val="00AC4A91"/>
    <w:rsid w:val="00AC4ABF"/>
    <w:rsid w:val="00AC4E15"/>
    <w:rsid w:val="00AC58E3"/>
    <w:rsid w:val="00AC6D86"/>
    <w:rsid w:val="00AC7756"/>
    <w:rsid w:val="00AD0C03"/>
    <w:rsid w:val="00AD0EA5"/>
    <w:rsid w:val="00AD1DC4"/>
    <w:rsid w:val="00AD2808"/>
    <w:rsid w:val="00AD2DBE"/>
    <w:rsid w:val="00AD5D5F"/>
    <w:rsid w:val="00AD6AA9"/>
    <w:rsid w:val="00AD6F52"/>
    <w:rsid w:val="00AD74E4"/>
    <w:rsid w:val="00AD761D"/>
    <w:rsid w:val="00AD7A04"/>
    <w:rsid w:val="00AD7AB2"/>
    <w:rsid w:val="00AE0017"/>
    <w:rsid w:val="00AE08DB"/>
    <w:rsid w:val="00AE20B7"/>
    <w:rsid w:val="00AE2C82"/>
    <w:rsid w:val="00AE3416"/>
    <w:rsid w:val="00AE3710"/>
    <w:rsid w:val="00AE3B7F"/>
    <w:rsid w:val="00AE406A"/>
    <w:rsid w:val="00AE4312"/>
    <w:rsid w:val="00AE48FD"/>
    <w:rsid w:val="00AE4C65"/>
    <w:rsid w:val="00AE5768"/>
    <w:rsid w:val="00AE59B1"/>
    <w:rsid w:val="00AE6073"/>
    <w:rsid w:val="00AE7209"/>
    <w:rsid w:val="00AE7560"/>
    <w:rsid w:val="00AE764E"/>
    <w:rsid w:val="00AE7BEA"/>
    <w:rsid w:val="00AF11A3"/>
    <w:rsid w:val="00AF3CE9"/>
    <w:rsid w:val="00AF5E0D"/>
    <w:rsid w:val="00AF5E84"/>
    <w:rsid w:val="00AF72A2"/>
    <w:rsid w:val="00AF7877"/>
    <w:rsid w:val="00B0002E"/>
    <w:rsid w:val="00B003A8"/>
    <w:rsid w:val="00B005A4"/>
    <w:rsid w:val="00B011E1"/>
    <w:rsid w:val="00B01304"/>
    <w:rsid w:val="00B01914"/>
    <w:rsid w:val="00B0277D"/>
    <w:rsid w:val="00B02A36"/>
    <w:rsid w:val="00B02E65"/>
    <w:rsid w:val="00B04A7C"/>
    <w:rsid w:val="00B06B57"/>
    <w:rsid w:val="00B0758B"/>
    <w:rsid w:val="00B10445"/>
    <w:rsid w:val="00B11D97"/>
    <w:rsid w:val="00B120DC"/>
    <w:rsid w:val="00B121E3"/>
    <w:rsid w:val="00B13CD3"/>
    <w:rsid w:val="00B15A2C"/>
    <w:rsid w:val="00B15DB3"/>
    <w:rsid w:val="00B16F07"/>
    <w:rsid w:val="00B174A1"/>
    <w:rsid w:val="00B178F0"/>
    <w:rsid w:val="00B17D73"/>
    <w:rsid w:val="00B20B8C"/>
    <w:rsid w:val="00B21471"/>
    <w:rsid w:val="00B22214"/>
    <w:rsid w:val="00B22B6A"/>
    <w:rsid w:val="00B23774"/>
    <w:rsid w:val="00B23D9B"/>
    <w:rsid w:val="00B24985"/>
    <w:rsid w:val="00B24BE9"/>
    <w:rsid w:val="00B24EC0"/>
    <w:rsid w:val="00B25E4B"/>
    <w:rsid w:val="00B26582"/>
    <w:rsid w:val="00B26D81"/>
    <w:rsid w:val="00B279A2"/>
    <w:rsid w:val="00B27D43"/>
    <w:rsid w:val="00B27F4B"/>
    <w:rsid w:val="00B30CB9"/>
    <w:rsid w:val="00B3104D"/>
    <w:rsid w:val="00B31511"/>
    <w:rsid w:val="00B319AA"/>
    <w:rsid w:val="00B31B9B"/>
    <w:rsid w:val="00B328E2"/>
    <w:rsid w:val="00B33646"/>
    <w:rsid w:val="00B344AC"/>
    <w:rsid w:val="00B345F8"/>
    <w:rsid w:val="00B34C19"/>
    <w:rsid w:val="00B34FDE"/>
    <w:rsid w:val="00B365D3"/>
    <w:rsid w:val="00B37187"/>
    <w:rsid w:val="00B406C0"/>
    <w:rsid w:val="00B414E4"/>
    <w:rsid w:val="00B41C8D"/>
    <w:rsid w:val="00B41EC6"/>
    <w:rsid w:val="00B42A24"/>
    <w:rsid w:val="00B42E64"/>
    <w:rsid w:val="00B43264"/>
    <w:rsid w:val="00B433FA"/>
    <w:rsid w:val="00B43FF7"/>
    <w:rsid w:val="00B444F2"/>
    <w:rsid w:val="00B45278"/>
    <w:rsid w:val="00B45901"/>
    <w:rsid w:val="00B4682C"/>
    <w:rsid w:val="00B51153"/>
    <w:rsid w:val="00B5424D"/>
    <w:rsid w:val="00B5483E"/>
    <w:rsid w:val="00B54BBD"/>
    <w:rsid w:val="00B54D59"/>
    <w:rsid w:val="00B55368"/>
    <w:rsid w:val="00B557BA"/>
    <w:rsid w:val="00B55B96"/>
    <w:rsid w:val="00B55D07"/>
    <w:rsid w:val="00B55EC8"/>
    <w:rsid w:val="00B565C9"/>
    <w:rsid w:val="00B56D3E"/>
    <w:rsid w:val="00B570A6"/>
    <w:rsid w:val="00B57FEE"/>
    <w:rsid w:val="00B62047"/>
    <w:rsid w:val="00B6281B"/>
    <w:rsid w:val="00B62C90"/>
    <w:rsid w:val="00B65178"/>
    <w:rsid w:val="00B65BD5"/>
    <w:rsid w:val="00B65D86"/>
    <w:rsid w:val="00B65EAC"/>
    <w:rsid w:val="00B66312"/>
    <w:rsid w:val="00B66551"/>
    <w:rsid w:val="00B66CF2"/>
    <w:rsid w:val="00B67313"/>
    <w:rsid w:val="00B6794C"/>
    <w:rsid w:val="00B70185"/>
    <w:rsid w:val="00B7091A"/>
    <w:rsid w:val="00B7229E"/>
    <w:rsid w:val="00B72545"/>
    <w:rsid w:val="00B72766"/>
    <w:rsid w:val="00B73939"/>
    <w:rsid w:val="00B741F1"/>
    <w:rsid w:val="00B7469D"/>
    <w:rsid w:val="00B760A6"/>
    <w:rsid w:val="00B767BB"/>
    <w:rsid w:val="00B76BB7"/>
    <w:rsid w:val="00B77C16"/>
    <w:rsid w:val="00B80381"/>
    <w:rsid w:val="00B80C7F"/>
    <w:rsid w:val="00B8169D"/>
    <w:rsid w:val="00B81C06"/>
    <w:rsid w:val="00B82408"/>
    <w:rsid w:val="00B8253D"/>
    <w:rsid w:val="00B82784"/>
    <w:rsid w:val="00B82FAF"/>
    <w:rsid w:val="00B83E0C"/>
    <w:rsid w:val="00B84576"/>
    <w:rsid w:val="00B84AD5"/>
    <w:rsid w:val="00B84D7F"/>
    <w:rsid w:val="00B84D92"/>
    <w:rsid w:val="00B84F28"/>
    <w:rsid w:val="00B859C4"/>
    <w:rsid w:val="00B861E8"/>
    <w:rsid w:val="00B877FF"/>
    <w:rsid w:val="00B90016"/>
    <w:rsid w:val="00B909DC"/>
    <w:rsid w:val="00B90CED"/>
    <w:rsid w:val="00B90CF1"/>
    <w:rsid w:val="00B918C2"/>
    <w:rsid w:val="00B9211C"/>
    <w:rsid w:val="00B92C52"/>
    <w:rsid w:val="00B92E73"/>
    <w:rsid w:val="00B95D6F"/>
    <w:rsid w:val="00B95E93"/>
    <w:rsid w:val="00B95EC9"/>
    <w:rsid w:val="00B96576"/>
    <w:rsid w:val="00B966DF"/>
    <w:rsid w:val="00B96721"/>
    <w:rsid w:val="00B96DF7"/>
    <w:rsid w:val="00B971AB"/>
    <w:rsid w:val="00B97637"/>
    <w:rsid w:val="00B97BE1"/>
    <w:rsid w:val="00BA17EE"/>
    <w:rsid w:val="00BA2803"/>
    <w:rsid w:val="00BA2A3E"/>
    <w:rsid w:val="00BA344B"/>
    <w:rsid w:val="00BA5785"/>
    <w:rsid w:val="00BA6D1E"/>
    <w:rsid w:val="00BA7A76"/>
    <w:rsid w:val="00BA7D46"/>
    <w:rsid w:val="00BB00F8"/>
    <w:rsid w:val="00BB0E91"/>
    <w:rsid w:val="00BB172D"/>
    <w:rsid w:val="00BB1803"/>
    <w:rsid w:val="00BB18B2"/>
    <w:rsid w:val="00BB19DF"/>
    <w:rsid w:val="00BB2667"/>
    <w:rsid w:val="00BB2DDB"/>
    <w:rsid w:val="00BB34F1"/>
    <w:rsid w:val="00BB3771"/>
    <w:rsid w:val="00BB379C"/>
    <w:rsid w:val="00BB3B65"/>
    <w:rsid w:val="00BB4896"/>
    <w:rsid w:val="00BB498A"/>
    <w:rsid w:val="00BB70E8"/>
    <w:rsid w:val="00BB7442"/>
    <w:rsid w:val="00BB76F3"/>
    <w:rsid w:val="00BB7C5F"/>
    <w:rsid w:val="00BB7D5F"/>
    <w:rsid w:val="00BB7DDC"/>
    <w:rsid w:val="00BC02BC"/>
    <w:rsid w:val="00BC0450"/>
    <w:rsid w:val="00BC0803"/>
    <w:rsid w:val="00BC0BD7"/>
    <w:rsid w:val="00BC0EB8"/>
    <w:rsid w:val="00BC1359"/>
    <w:rsid w:val="00BC1424"/>
    <w:rsid w:val="00BC1929"/>
    <w:rsid w:val="00BC1C55"/>
    <w:rsid w:val="00BC1E65"/>
    <w:rsid w:val="00BC2A4B"/>
    <w:rsid w:val="00BC2E61"/>
    <w:rsid w:val="00BC2F29"/>
    <w:rsid w:val="00BC2F54"/>
    <w:rsid w:val="00BC3F9D"/>
    <w:rsid w:val="00BC4006"/>
    <w:rsid w:val="00BC4E75"/>
    <w:rsid w:val="00BC6BAE"/>
    <w:rsid w:val="00BD004E"/>
    <w:rsid w:val="00BD0815"/>
    <w:rsid w:val="00BD1720"/>
    <w:rsid w:val="00BD2112"/>
    <w:rsid w:val="00BD2318"/>
    <w:rsid w:val="00BD270F"/>
    <w:rsid w:val="00BD2BAC"/>
    <w:rsid w:val="00BD3FAE"/>
    <w:rsid w:val="00BD4FBC"/>
    <w:rsid w:val="00BD51FD"/>
    <w:rsid w:val="00BD5509"/>
    <w:rsid w:val="00BD5823"/>
    <w:rsid w:val="00BD694B"/>
    <w:rsid w:val="00BD725E"/>
    <w:rsid w:val="00BD72F3"/>
    <w:rsid w:val="00BE080E"/>
    <w:rsid w:val="00BE12D4"/>
    <w:rsid w:val="00BE17F9"/>
    <w:rsid w:val="00BE1BED"/>
    <w:rsid w:val="00BE2270"/>
    <w:rsid w:val="00BE300F"/>
    <w:rsid w:val="00BE3EAC"/>
    <w:rsid w:val="00BE45DB"/>
    <w:rsid w:val="00BE4B3A"/>
    <w:rsid w:val="00BE4E17"/>
    <w:rsid w:val="00BE516B"/>
    <w:rsid w:val="00BF1882"/>
    <w:rsid w:val="00BF1F5E"/>
    <w:rsid w:val="00BF36C1"/>
    <w:rsid w:val="00BF3D47"/>
    <w:rsid w:val="00BF5512"/>
    <w:rsid w:val="00BF5C7D"/>
    <w:rsid w:val="00BF5E88"/>
    <w:rsid w:val="00BF6040"/>
    <w:rsid w:val="00BF63D1"/>
    <w:rsid w:val="00BF6AFD"/>
    <w:rsid w:val="00BF6CF2"/>
    <w:rsid w:val="00BF7039"/>
    <w:rsid w:val="00BF7914"/>
    <w:rsid w:val="00C0054E"/>
    <w:rsid w:val="00C00CE3"/>
    <w:rsid w:val="00C02FBF"/>
    <w:rsid w:val="00C035C4"/>
    <w:rsid w:val="00C03895"/>
    <w:rsid w:val="00C056B8"/>
    <w:rsid w:val="00C05B65"/>
    <w:rsid w:val="00C05DB9"/>
    <w:rsid w:val="00C061B1"/>
    <w:rsid w:val="00C066B3"/>
    <w:rsid w:val="00C06F7B"/>
    <w:rsid w:val="00C072A7"/>
    <w:rsid w:val="00C072C2"/>
    <w:rsid w:val="00C07C85"/>
    <w:rsid w:val="00C10970"/>
    <w:rsid w:val="00C10B54"/>
    <w:rsid w:val="00C1125D"/>
    <w:rsid w:val="00C1169B"/>
    <w:rsid w:val="00C11A8F"/>
    <w:rsid w:val="00C11B9D"/>
    <w:rsid w:val="00C121BC"/>
    <w:rsid w:val="00C128B2"/>
    <w:rsid w:val="00C1510A"/>
    <w:rsid w:val="00C15A73"/>
    <w:rsid w:val="00C179A4"/>
    <w:rsid w:val="00C2125A"/>
    <w:rsid w:val="00C2277D"/>
    <w:rsid w:val="00C22D5E"/>
    <w:rsid w:val="00C22E35"/>
    <w:rsid w:val="00C23AE0"/>
    <w:rsid w:val="00C25F03"/>
    <w:rsid w:val="00C26FFA"/>
    <w:rsid w:val="00C2775D"/>
    <w:rsid w:val="00C300A0"/>
    <w:rsid w:val="00C3069C"/>
    <w:rsid w:val="00C31198"/>
    <w:rsid w:val="00C326FF"/>
    <w:rsid w:val="00C35503"/>
    <w:rsid w:val="00C3690B"/>
    <w:rsid w:val="00C374BD"/>
    <w:rsid w:val="00C37608"/>
    <w:rsid w:val="00C4023D"/>
    <w:rsid w:val="00C40558"/>
    <w:rsid w:val="00C4073A"/>
    <w:rsid w:val="00C40AE3"/>
    <w:rsid w:val="00C428F6"/>
    <w:rsid w:val="00C43081"/>
    <w:rsid w:val="00C433B8"/>
    <w:rsid w:val="00C436D1"/>
    <w:rsid w:val="00C460E5"/>
    <w:rsid w:val="00C46227"/>
    <w:rsid w:val="00C464DC"/>
    <w:rsid w:val="00C467B2"/>
    <w:rsid w:val="00C46B8E"/>
    <w:rsid w:val="00C47B01"/>
    <w:rsid w:val="00C47E40"/>
    <w:rsid w:val="00C50B12"/>
    <w:rsid w:val="00C50EC7"/>
    <w:rsid w:val="00C52F72"/>
    <w:rsid w:val="00C52F89"/>
    <w:rsid w:val="00C53416"/>
    <w:rsid w:val="00C537E2"/>
    <w:rsid w:val="00C539F2"/>
    <w:rsid w:val="00C543C5"/>
    <w:rsid w:val="00C54BC1"/>
    <w:rsid w:val="00C55444"/>
    <w:rsid w:val="00C5604C"/>
    <w:rsid w:val="00C56C5F"/>
    <w:rsid w:val="00C57BDA"/>
    <w:rsid w:val="00C61103"/>
    <w:rsid w:val="00C63408"/>
    <w:rsid w:val="00C641F7"/>
    <w:rsid w:val="00C649DF"/>
    <w:rsid w:val="00C651DF"/>
    <w:rsid w:val="00C669DD"/>
    <w:rsid w:val="00C70674"/>
    <w:rsid w:val="00C7136B"/>
    <w:rsid w:val="00C71CF8"/>
    <w:rsid w:val="00C71EF5"/>
    <w:rsid w:val="00C72FEC"/>
    <w:rsid w:val="00C74029"/>
    <w:rsid w:val="00C760FB"/>
    <w:rsid w:val="00C76292"/>
    <w:rsid w:val="00C764C9"/>
    <w:rsid w:val="00C77022"/>
    <w:rsid w:val="00C77AA2"/>
    <w:rsid w:val="00C803AC"/>
    <w:rsid w:val="00C809F9"/>
    <w:rsid w:val="00C81795"/>
    <w:rsid w:val="00C81AF0"/>
    <w:rsid w:val="00C81DF6"/>
    <w:rsid w:val="00C82963"/>
    <w:rsid w:val="00C83652"/>
    <w:rsid w:val="00C8481B"/>
    <w:rsid w:val="00C848AA"/>
    <w:rsid w:val="00C85472"/>
    <w:rsid w:val="00C85896"/>
    <w:rsid w:val="00C85D9E"/>
    <w:rsid w:val="00C86152"/>
    <w:rsid w:val="00C86612"/>
    <w:rsid w:val="00C86644"/>
    <w:rsid w:val="00C866A0"/>
    <w:rsid w:val="00C877CC"/>
    <w:rsid w:val="00C90B9E"/>
    <w:rsid w:val="00C9155F"/>
    <w:rsid w:val="00C93D2F"/>
    <w:rsid w:val="00C94350"/>
    <w:rsid w:val="00C94918"/>
    <w:rsid w:val="00C94D1B"/>
    <w:rsid w:val="00C951F6"/>
    <w:rsid w:val="00C9663B"/>
    <w:rsid w:val="00C9686B"/>
    <w:rsid w:val="00C96B43"/>
    <w:rsid w:val="00CA0216"/>
    <w:rsid w:val="00CA032A"/>
    <w:rsid w:val="00CA1F06"/>
    <w:rsid w:val="00CA2C5E"/>
    <w:rsid w:val="00CA3017"/>
    <w:rsid w:val="00CA347A"/>
    <w:rsid w:val="00CA3D96"/>
    <w:rsid w:val="00CA48D7"/>
    <w:rsid w:val="00CA54AC"/>
    <w:rsid w:val="00CA6072"/>
    <w:rsid w:val="00CA6243"/>
    <w:rsid w:val="00CA6640"/>
    <w:rsid w:val="00CA6810"/>
    <w:rsid w:val="00CA6EC6"/>
    <w:rsid w:val="00CA74C7"/>
    <w:rsid w:val="00CA7E87"/>
    <w:rsid w:val="00CB0519"/>
    <w:rsid w:val="00CB0E2E"/>
    <w:rsid w:val="00CB134A"/>
    <w:rsid w:val="00CB3208"/>
    <w:rsid w:val="00CB3ADF"/>
    <w:rsid w:val="00CB5489"/>
    <w:rsid w:val="00CB65E3"/>
    <w:rsid w:val="00CB69C5"/>
    <w:rsid w:val="00CB7088"/>
    <w:rsid w:val="00CB737A"/>
    <w:rsid w:val="00CB7382"/>
    <w:rsid w:val="00CB7437"/>
    <w:rsid w:val="00CC0434"/>
    <w:rsid w:val="00CC0714"/>
    <w:rsid w:val="00CC174B"/>
    <w:rsid w:val="00CC187E"/>
    <w:rsid w:val="00CC197C"/>
    <w:rsid w:val="00CC1ACF"/>
    <w:rsid w:val="00CC1D2B"/>
    <w:rsid w:val="00CC26EF"/>
    <w:rsid w:val="00CC2F08"/>
    <w:rsid w:val="00CC319D"/>
    <w:rsid w:val="00CC3811"/>
    <w:rsid w:val="00CC3A73"/>
    <w:rsid w:val="00CC43BA"/>
    <w:rsid w:val="00CC4F0F"/>
    <w:rsid w:val="00CC69D5"/>
    <w:rsid w:val="00CC6BFA"/>
    <w:rsid w:val="00CC74A0"/>
    <w:rsid w:val="00CC760F"/>
    <w:rsid w:val="00CC7BF1"/>
    <w:rsid w:val="00CD132F"/>
    <w:rsid w:val="00CD1B92"/>
    <w:rsid w:val="00CD1F19"/>
    <w:rsid w:val="00CD2094"/>
    <w:rsid w:val="00CD2796"/>
    <w:rsid w:val="00CD31C7"/>
    <w:rsid w:val="00CD333D"/>
    <w:rsid w:val="00CD349E"/>
    <w:rsid w:val="00CD34D8"/>
    <w:rsid w:val="00CD40A7"/>
    <w:rsid w:val="00CD4802"/>
    <w:rsid w:val="00CD4FFC"/>
    <w:rsid w:val="00CD5E28"/>
    <w:rsid w:val="00CD6B94"/>
    <w:rsid w:val="00CD7421"/>
    <w:rsid w:val="00CD75BA"/>
    <w:rsid w:val="00CE0956"/>
    <w:rsid w:val="00CE11F8"/>
    <w:rsid w:val="00CE1421"/>
    <w:rsid w:val="00CE1795"/>
    <w:rsid w:val="00CE475A"/>
    <w:rsid w:val="00CE4D85"/>
    <w:rsid w:val="00CE5CA1"/>
    <w:rsid w:val="00CE5CFE"/>
    <w:rsid w:val="00CE6DFB"/>
    <w:rsid w:val="00CE6E43"/>
    <w:rsid w:val="00CE6FF3"/>
    <w:rsid w:val="00CE7D58"/>
    <w:rsid w:val="00CF07A6"/>
    <w:rsid w:val="00CF1034"/>
    <w:rsid w:val="00CF1D66"/>
    <w:rsid w:val="00CF2EE1"/>
    <w:rsid w:val="00CF37A5"/>
    <w:rsid w:val="00CF3FEE"/>
    <w:rsid w:val="00CF44C0"/>
    <w:rsid w:val="00CF48D6"/>
    <w:rsid w:val="00CF4B20"/>
    <w:rsid w:val="00CF4E00"/>
    <w:rsid w:val="00CF503B"/>
    <w:rsid w:val="00CF5945"/>
    <w:rsid w:val="00CF5D0B"/>
    <w:rsid w:val="00CF5F0F"/>
    <w:rsid w:val="00CF725E"/>
    <w:rsid w:val="00CF7FA6"/>
    <w:rsid w:val="00D008E3"/>
    <w:rsid w:val="00D01DAD"/>
    <w:rsid w:val="00D03616"/>
    <w:rsid w:val="00D04030"/>
    <w:rsid w:val="00D04B04"/>
    <w:rsid w:val="00D055AD"/>
    <w:rsid w:val="00D0646D"/>
    <w:rsid w:val="00D07081"/>
    <w:rsid w:val="00D07E8B"/>
    <w:rsid w:val="00D10668"/>
    <w:rsid w:val="00D121AD"/>
    <w:rsid w:val="00D12289"/>
    <w:rsid w:val="00D126C5"/>
    <w:rsid w:val="00D13391"/>
    <w:rsid w:val="00D13F25"/>
    <w:rsid w:val="00D1439C"/>
    <w:rsid w:val="00D148DD"/>
    <w:rsid w:val="00D15489"/>
    <w:rsid w:val="00D15F03"/>
    <w:rsid w:val="00D16964"/>
    <w:rsid w:val="00D16A02"/>
    <w:rsid w:val="00D17D69"/>
    <w:rsid w:val="00D17F68"/>
    <w:rsid w:val="00D202F5"/>
    <w:rsid w:val="00D2052E"/>
    <w:rsid w:val="00D21AA2"/>
    <w:rsid w:val="00D21C1A"/>
    <w:rsid w:val="00D2346D"/>
    <w:rsid w:val="00D23667"/>
    <w:rsid w:val="00D23B4E"/>
    <w:rsid w:val="00D24671"/>
    <w:rsid w:val="00D2470D"/>
    <w:rsid w:val="00D249D9"/>
    <w:rsid w:val="00D26CAB"/>
    <w:rsid w:val="00D2711C"/>
    <w:rsid w:val="00D27809"/>
    <w:rsid w:val="00D27C5D"/>
    <w:rsid w:val="00D30192"/>
    <w:rsid w:val="00D304FD"/>
    <w:rsid w:val="00D31C77"/>
    <w:rsid w:val="00D3214C"/>
    <w:rsid w:val="00D321DE"/>
    <w:rsid w:val="00D324DA"/>
    <w:rsid w:val="00D32801"/>
    <w:rsid w:val="00D328D2"/>
    <w:rsid w:val="00D32FA6"/>
    <w:rsid w:val="00D33FEE"/>
    <w:rsid w:val="00D346B6"/>
    <w:rsid w:val="00D34B88"/>
    <w:rsid w:val="00D34C2A"/>
    <w:rsid w:val="00D34EF9"/>
    <w:rsid w:val="00D354D7"/>
    <w:rsid w:val="00D36C18"/>
    <w:rsid w:val="00D37272"/>
    <w:rsid w:val="00D40B5C"/>
    <w:rsid w:val="00D40FA0"/>
    <w:rsid w:val="00D41503"/>
    <w:rsid w:val="00D41A95"/>
    <w:rsid w:val="00D4203F"/>
    <w:rsid w:val="00D42BC3"/>
    <w:rsid w:val="00D4331A"/>
    <w:rsid w:val="00D43CE6"/>
    <w:rsid w:val="00D46146"/>
    <w:rsid w:val="00D46487"/>
    <w:rsid w:val="00D5005B"/>
    <w:rsid w:val="00D503D0"/>
    <w:rsid w:val="00D50686"/>
    <w:rsid w:val="00D5319A"/>
    <w:rsid w:val="00D536A2"/>
    <w:rsid w:val="00D53A1D"/>
    <w:rsid w:val="00D546AC"/>
    <w:rsid w:val="00D547CF"/>
    <w:rsid w:val="00D55927"/>
    <w:rsid w:val="00D55C08"/>
    <w:rsid w:val="00D55FDD"/>
    <w:rsid w:val="00D57269"/>
    <w:rsid w:val="00D573B7"/>
    <w:rsid w:val="00D57900"/>
    <w:rsid w:val="00D57988"/>
    <w:rsid w:val="00D60F3E"/>
    <w:rsid w:val="00D60FD3"/>
    <w:rsid w:val="00D61AD5"/>
    <w:rsid w:val="00D629DF"/>
    <w:rsid w:val="00D64241"/>
    <w:rsid w:val="00D6481C"/>
    <w:rsid w:val="00D70270"/>
    <w:rsid w:val="00D70AA1"/>
    <w:rsid w:val="00D7103E"/>
    <w:rsid w:val="00D710A9"/>
    <w:rsid w:val="00D7145E"/>
    <w:rsid w:val="00D71AF8"/>
    <w:rsid w:val="00D71E97"/>
    <w:rsid w:val="00D728E5"/>
    <w:rsid w:val="00D733E8"/>
    <w:rsid w:val="00D73D91"/>
    <w:rsid w:val="00D744AF"/>
    <w:rsid w:val="00D74B6C"/>
    <w:rsid w:val="00D74C6D"/>
    <w:rsid w:val="00D757E2"/>
    <w:rsid w:val="00D760A7"/>
    <w:rsid w:val="00D76BCC"/>
    <w:rsid w:val="00D775D3"/>
    <w:rsid w:val="00D77613"/>
    <w:rsid w:val="00D77758"/>
    <w:rsid w:val="00D77DA3"/>
    <w:rsid w:val="00D77F1F"/>
    <w:rsid w:val="00D80E3C"/>
    <w:rsid w:val="00D81009"/>
    <w:rsid w:val="00D81104"/>
    <w:rsid w:val="00D812BF"/>
    <w:rsid w:val="00D81B60"/>
    <w:rsid w:val="00D81C8C"/>
    <w:rsid w:val="00D81DF4"/>
    <w:rsid w:val="00D829AE"/>
    <w:rsid w:val="00D82C45"/>
    <w:rsid w:val="00D8562E"/>
    <w:rsid w:val="00D85D6B"/>
    <w:rsid w:val="00D87119"/>
    <w:rsid w:val="00D87335"/>
    <w:rsid w:val="00D902D9"/>
    <w:rsid w:val="00D90326"/>
    <w:rsid w:val="00D909B9"/>
    <w:rsid w:val="00D91B8A"/>
    <w:rsid w:val="00D93854"/>
    <w:rsid w:val="00D93893"/>
    <w:rsid w:val="00D946BE"/>
    <w:rsid w:val="00D9487C"/>
    <w:rsid w:val="00D94CB6"/>
    <w:rsid w:val="00D9628B"/>
    <w:rsid w:val="00D96477"/>
    <w:rsid w:val="00D97FE4"/>
    <w:rsid w:val="00DA004F"/>
    <w:rsid w:val="00DA29FE"/>
    <w:rsid w:val="00DA4B00"/>
    <w:rsid w:val="00DA570E"/>
    <w:rsid w:val="00DB05B0"/>
    <w:rsid w:val="00DB133B"/>
    <w:rsid w:val="00DB1370"/>
    <w:rsid w:val="00DB2A2F"/>
    <w:rsid w:val="00DB2ECF"/>
    <w:rsid w:val="00DB30AC"/>
    <w:rsid w:val="00DB39AD"/>
    <w:rsid w:val="00DB45D9"/>
    <w:rsid w:val="00DB522D"/>
    <w:rsid w:val="00DB5522"/>
    <w:rsid w:val="00DB5936"/>
    <w:rsid w:val="00DB5AC7"/>
    <w:rsid w:val="00DB6E88"/>
    <w:rsid w:val="00DB728F"/>
    <w:rsid w:val="00DB7969"/>
    <w:rsid w:val="00DC0004"/>
    <w:rsid w:val="00DC0284"/>
    <w:rsid w:val="00DC0CAC"/>
    <w:rsid w:val="00DC1BBD"/>
    <w:rsid w:val="00DC1C1F"/>
    <w:rsid w:val="00DC2898"/>
    <w:rsid w:val="00DC2A85"/>
    <w:rsid w:val="00DC3BA5"/>
    <w:rsid w:val="00DC45A0"/>
    <w:rsid w:val="00DC51B6"/>
    <w:rsid w:val="00DC559C"/>
    <w:rsid w:val="00DC6412"/>
    <w:rsid w:val="00DC70EF"/>
    <w:rsid w:val="00DC7BED"/>
    <w:rsid w:val="00DD074A"/>
    <w:rsid w:val="00DD1555"/>
    <w:rsid w:val="00DD1DED"/>
    <w:rsid w:val="00DD2891"/>
    <w:rsid w:val="00DD2D3F"/>
    <w:rsid w:val="00DD30DA"/>
    <w:rsid w:val="00DD3FDE"/>
    <w:rsid w:val="00DD3FE3"/>
    <w:rsid w:val="00DD5306"/>
    <w:rsid w:val="00DD6A47"/>
    <w:rsid w:val="00DD6DF9"/>
    <w:rsid w:val="00DD7F76"/>
    <w:rsid w:val="00DE1464"/>
    <w:rsid w:val="00DE1DC1"/>
    <w:rsid w:val="00DE2598"/>
    <w:rsid w:val="00DE3748"/>
    <w:rsid w:val="00DE470F"/>
    <w:rsid w:val="00DE50FC"/>
    <w:rsid w:val="00DE56D3"/>
    <w:rsid w:val="00DE636D"/>
    <w:rsid w:val="00DE6A8D"/>
    <w:rsid w:val="00DE6FE7"/>
    <w:rsid w:val="00DE716B"/>
    <w:rsid w:val="00DE7B58"/>
    <w:rsid w:val="00DF0669"/>
    <w:rsid w:val="00DF06BF"/>
    <w:rsid w:val="00DF08F4"/>
    <w:rsid w:val="00DF11FE"/>
    <w:rsid w:val="00DF15A3"/>
    <w:rsid w:val="00DF3743"/>
    <w:rsid w:val="00DF3C38"/>
    <w:rsid w:val="00DF3D12"/>
    <w:rsid w:val="00DF3E59"/>
    <w:rsid w:val="00DF40A9"/>
    <w:rsid w:val="00DF43C8"/>
    <w:rsid w:val="00DF5009"/>
    <w:rsid w:val="00DF5507"/>
    <w:rsid w:val="00DF606E"/>
    <w:rsid w:val="00DF6A32"/>
    <w:rsid w:val="00DF6E00"/>
    <w:rsid w:val="00DF6FAE"/>
    <w:rsid w:val="00E003D6"/>
    <w:rsid w:val="00E012EE"/>
    <w:rsid w:val="00E020C0"/>
    <w:rsid w:val="00E02D23"/>
    <w:rsid w:val="00E04239"/>
    <w:rsid w:val="00E0444F"/>
    <w:rsid w:val="00E046BE"/>
    <w:rsid w:val="00E04857"/>
    <w:rsid w:val="00E0517A"/>
    <w:rsid w:val="00E05350"/>
    <w:rsid w:val="00E0570C"/>
    <w:rsid w:val="00E05820"/>
    <w:rsid w:val="00E0748E"/>
    <w:rsid w:val="00E111F4"/>
    <w:rsid w:val="00E11792"/>
    <w:rsid w:val="00E132FC"/>
    <w:rsid w:val="00E147D9"/>
    <w:rsid w:val="00E14C54"/>
    <w:rsid w:val="00E15168"/>
    <w:rsid w:val="00E15F15"/>
    <w:rsid w:val="00E2090B"/>
    <w:rsid w:val="00E20EDA"/>
    <w:rsid w:val="00E21C46"/>
    <w:rsid w:val="00E222EE"/>
    <w:rsid w:val="00E22F56"/>
    <w:rsid w:val="00E23435"/>
    <w:rsid w:val="00E237F1"/>
    <w:rsid w:val="00E23A3F"/>
    <w:rsid w:val="00E23BDF"/>
    <w:rsid w:val="00E25256"/>
    <w:rsid w:val="00E25892"/>
    <w:rsid w:val="00E25AD3"/>
    <w:rsid w:val="00E26D2E"/>
    <w:rsid w:val="00E27744"/>
    <w:rsid w:val="00E30274"/>
    <w:rsid w:val="00E30825"/>
    <w:rsid w:val="00E30BD4"/>
    <w:rsid w:val="00E31890"/>
    <w:rsid w:val="00E31C63"/>
    <w:rsid w:val="00E31FB2"/>
    <w:rsid w:val="00E331C2"/>
    <w:rsid w:val="00E33D66"/>
    <w:rsid w:val="00E33FCF"/>
    <w:rsid w:val="00E33FE0"/>
    <w:rsid w:val="00E34201"/>
    <w:rsid w:val="00E355C9"/>
    <w:rsid w:val="00E3578F"/>
    <w:rsid w:val="00E368FC"/>
    <w:rsid w:val="00E36911"/>
    <w:rsid w:val="00E3710F"/>
    <w:rsid w:val="00E400D8"/>
    <w:rsid w:val="00E417F7"/>
    <w:rsid w:val="00E42F75"/>
    <w:rsid w:val="00E433E8"/>
    <w:rsid w:val="00E4396A"/>
    <w:rsid w:val="00E44534"/>
    <w:rsid w:val="00E45EA6"/>
    <w:rsid w:val="00E47181"/>
    <w:rsid w:val="00E47635"/>
    <w:rsid w:val="00E521FD"/>
    <w:rsid w:val="00E52927"/>
    <w:rsid w:val="00E551C0"/>
    <w:rsid w:val="00E561A7"/>
    <w:rsid w:val="00E5638B"/>
    <w:rsid w:val="00E56662"/>
    <w:rsid w:val="00E5749E"/>
    <w:rsid w:val="00E57C7B"/>
    <w:rsid w:val="00E61478"/>
    <w:rsid w:val="00E6269A"/>
    <w:rsid w:val="00E62AAE"/>
    <w:rsid w:val="00E6455B"/>
    <w:rsid w:val="00E64768"/>
    <w:rsid w:val="00E64F55"/>
    <w:rsid w:val="00E64FE8"/>
    <w:rsid w:val="00E65B49"/>
    <w:rsid w:val="00E702AE"/>
    <w:rsid w:val="00E70C99"/>
    <w:rsid w:val="00E70E16"/>
    <w:rsid w:val="00E70FE7"/>
    <w:rsid w:val="00E71FE8"/>
    <w:rsid w:val="00E7234D"/>
    <w:rsid w:val="00E729A8"/>
    <w:rsid w:val="00E72E12"/>
    <w:rsid w:val="00E7344B"/>
    <w:rsid w:val="00E73AA8"/>
    <w:rsid w:val="00E74332"/>
    <w:rsid w:val="00E767E5"/>
    <w:rsid w:val="00E76C30"/>
    <w:rsid w:val="00E76F7E"/>
    <w:rsid w:val="00E77730"/>
    <w:rsid w:val="00E77DB7"/>
    <w:rsid w:val="00E800D5"/>
    <w:rsid w:val="00E804A6"/>
    <w:rsid w:val="00E808E5"/>
    <w:rsid w:val="00E8131A"/>
    <w:rsid w:val="00E8145B"/>
    <w:rsid w:val="00E82EC8"/>
    <w:rsid w:val="00E83261"/>
    <w:rsid w:val="00E836D5"/>
    <w:rsid w:val="00E83CDC"/>
    <w:rsid w:val="00E84478"/>
    <w:rsid w:val="00E8447E"/>
    <w:rsid w:val="00E85B0A"/>
    <w:rsid w:val="00E85DD8"/>
    <w:rsid w:val="00E86104"/>
    <w:rsid w:val="00E861BE"/>
    <w:rsid w:val="00E908A6"/>
    <w:rsid w:val="00E909AC"/>
    <w:rsid w:val="00E915D4"/>
    <w:rsid w:val="00E92891"/>
    <w:rsid w:val="00E93F8D"/>
    <w:rsid w:val="00E942A7"/>
    <w:rsid w:val="00E95997"/>
    <w:rsid w:val="00E95CFD"/>
    <w:rsid w:val="00E96927"/>
    <w:rsid w:val="00E97798"/>
    <w:rsid w:val="00E97D25"/>
    <w:rsid w:val="00EA0941"/>
    <w:rsid w:val="00EA0DEF"/>
    <w:rsid w:val="00EA1640"/>
    <w:rsid w:val="00EA1914"/>
    <w:rsid w:val="00EA2333"/>
    <w:rsid w:val="00EA32A7"/>
    <w:rsid w:val="00EA362D"/>
    <w:rsid w:val="00EA3641"/>
    <w:rsid w:val="00EA4761"/>
    <w:rsid w:val="00EA585C"/>
    <w:rsid w:val="00EA6504"/>
    <w:rsid w:val="00EA65D4"/>
    <w:rsid w:val="00EA6A4E"/>
    <w:rsid w:val="00EA741C"/>
    <w:rsid w:val="00EA7F84"/>
    <w:rsid w:val="00EB009C"/>
    <w:rsid w:val="00EB0E07"/>
    <w:rsid w:val="00EB19CF"/>
    <w:rsid w:val="00EB1DD3"/>
    <w:rsid w:val="00EB2A95"/>
    <w:rsid w:val="00EB2EFC"/>
    <w:rsid w:val="00EB3BD0"/>
    <w:rsid w:val="00EB3E17"/>
    <w:rsid w:val="00EB452E"/>
    <w:rsid w:val="00EB4B99"/>
    <w:rsid w:val="00EB5250"/>
    <w:rsid w:val="00EB57C4"/>
    <w:rsid w:val="00EB7143"/>
    <w:rsid w:val="00EB75AE"/>
    <w:rsid w:val="00EB789C"/>
    <w:rsid w:val="00EC006A"/>
    <w:rsid w:val="00EC04CB"/>
    <w:rsid w:val="00EC0A1D"/>
    <w:rsid w:val="00EC1365"/>
    <w:rsid w:val="00EC2580"/>
    <w:rsid w:val="00EC2883"/>
    <w:rsid w:val="00EC3014"/>
    <w:rsid w:val="00EC31A0"/>
    <w:rsid w:val="00EC38D5"/>
    <w:rsid w:val="00EC435B"/>
    <w:rsid w:val="00EC516B"/>
    <w:rsid w:val="00EC527B"/>
    <w:rsid w:val="00EC629C"/>
    <w:rsid w:val="00EC648A"/>
    <w:rsid w:val="00EC67D4"/>
    <w:rsid w:val="00EC6B7A"/>
    <w:rsid w:val="00EC6D4F"/>
    <w:rsid w:val="00EC6E4D"/>
    <w:rsid w:val="00EC711E"/>
    <w:rsid w:val="00ED05BA"/>
    <w:rsid w:val="00ED0988"/>
    <w:rsid w:val="00ED09E2"/>
    <w:rsid w:val="00ED133C"/>
    <w:rsid w:val="00ED1A2D"/>
    <w:rsid w:val="00ED1A42"/>
    <w:rsid w:val="00ED298B"/>
    <w:rsid w:val="00ED3986"/>
    <w:rsid w:val="00ED4AD6"/>
    <w:rsid w:val="00ED5DCD"/>
    <w:rsid w:val="00ED7961"/>
    <w:rsid w:val="00EE0499"/>
    <w:rsid w:val="00EE06FE"/>
    <w:rsid w:val="00EE1E57"/>
    <w:rsid w:val="00EE1F7E"/>
    <w:rsid w:val="00EE30E2"/>
    <w:rsid w:val="00EE3AA3"/>
    <w:rsid w:val="00EE40CD"/>
    <w:rsid w:val="00EE40DA"/>
    <w:rsid w:val="00EE42A6"/>
    <w:rsid w:val="00EE430B"/>
    <w:rsid w:val="00EE5057"/>
    <w:rsid w:val="00EE50F5"/>
    <w:rsid w:val="00EE5948"/>
    <w:rsid w:val="00EE5AF4"/>
    <w:rsid w:val="00EE6E70"/>
    <w:rsid w:val="00EE6F63"/>
    <w:rsid w:val="00EE799A"/>
    <w:rsid w:val="00EF180F"/>
    <w:rsid w:val="00EF2844"/>
    <w:rsid w:val="00EF2979"/>
    <w:rsid w:val="00EF3592"/>
    <w:rsid w:val="00EF37B9"/>
    <w:rsid w:val="00EF454A"/>
    <w:rsid w:val="00EF4850"/>
    <w:rsid w:val="00EF5FF3"/>
    <w:rsid w:val="00EF6958"/>
    <w:rsid w:val="00EF75D6"/>
    <w:rsid w:val="00EF7C2D"/>
    <w:rsid w:val="00EF7F3F"/>
    <w:rsid w:val="00F00301"/>
    <w:rsid w:val="00F01FEF"/>
    <w:rsid w:val="00F02A0B"/>
    <w:rsid w:val="00F039A7"/>
    <w:rsid w:val="00F048C1"/>
    <w:rsid w:val="00F048D2"/>
    <w:rsid w:val="00F053A9"/>
    <w:rsid w:val="00F06473"/>
    <w:rsid w:val="00F11F79"/>
    <w:rsid w:val="00F12786"/>
    <w:rsid w:val="00F13D11"/>
    <w:rsid w:val="00F14083"/>
    <w:rsid w:val="00F14F3A"/>
    <w:rsid w:val="00F15057"/>
    <w:rsid w:val="00F15396"/>
    <w:rsid w:val="00F158C8"/>
    <w:rsid w:val="00F161CD"/>
    <w:rsid w:val="00F16A79"/>
    <w:rsid w:val="00F17ECC"/>
    <w:rsid w:val="00F20B3F"/>
    <w:rsid w:val="00F22362"/>
    <w:rsid w:val="00F22BF2"/>
    <w:rsid w:val="00F22C29"/>
    <w:rsid w:val="00F22C66"/>
    <w:rsid w:val="00F23646"/>
    <w:rsid w:val="00F24493"/>
    <w:rsid w:val="00F266E9"/>
    <w:rsid w:val="00F2703D"/>
    <w:rsid w:val="00F27420"/>
    <w:rsid w:val="00F275A6"/>
    <w:rsid w:val="00F2784D"/>
    <w:rsid w:val="00F30498"/>
    <w:rsid w:val="00F30C91"/>
    <w:rsid w:val="00F316B5"/>
    <w:rsid w:val="00F31A5D"/>
    <w:rsid w:val="00F328DF"/>
    <w:rsid w:val="00F32B5B"/>
    <w:rsid w:val="00F32E4F"/>
    <w:rsid w:val="00F36E84"/>
    <w:rsid w:val="00F37A3D"/>
    <w:rsid w:val="00F37E90"/>
    <w:rsid w:val="00F4010A"/>
    <w:rsid w:val="00F40790"/>
    <w:rsid w:val="00F40B7D"/>
    <w:rsid w:val="00F41060"/>
    <w:rsid w:val="00F41787"/>
    <w:rsid w:val="00F434AD"/>
    <w:rsid w:val="00F43D71"/>
    <w:rsid w:val="00F43E04"/>
    <w:rsid w:val="00F448C7"/>
    <w:rsid w:val="00F448F4"/>
    <w:rsid w:val="00F44D46"/>
    <w:rsid w:val="00F44FA6"/>
    <w:rsid w:val="00F454E1"/>
    <w:rsid w:val="00F4564C"/>
    <w:rsid w:val="00F45662"/>
    <w:rsid w:val="00F4576C"/>
    <w:rsid w:val="00F46E2C"/>
    <w:rsid w:val="00F51ABF"/>
    <w:rsid w:val="00F52859"/>
    <w:rsid w:val="00F52D19"/>
    <w:rsid w:val="00F53D8D"/>
    <w:rsid w:val="00F54BBD"/>
    <w:rsid w:val="00F55926"/>
    <w:rsid w:val="00F57213"/>
    <w:rsid w:val="00F60100"/>
    <w:rsid w:val="00F602CC"/>
    <w:rsid w:val="00F62DE7"/>
    <w:rsid w:val="00F634A1"/>
    <w:rsid w:val="00F63A8B"/>
    <w:rsid w:val="00F63E56"/>
    <w:rsid w:val="00F64140"/>
    <w:rsid w:val="00F64608"/>
    <w:rsid w:val="00F65085"/>
    <w:rsid w:val="00F66D2C"/>
    <w:rsid w:val="00F6754B"/>
    <w:rsid w:val="00F702C0"/>
    <w:rsid w:val="00F7047E"/>
    <w:rsid w:val="00F707C4"/>
    <w:rsid w:val="00F71305"/>
    <w:rsid w:val="00F720B7"/>
    <w:rsid w:val="00F72B5D"/>
    <w:rsid w:val="00F74077"/>
    <w:rsid w:val="00F74499"/>
    <w:rsid w:val="00F752EA"/>
    <w:rsid w:val="00F75328"/>
    <w:rsid w:val="00F754E3"/>
    <w:rsid w:val="00F7580A"/>
    <w:rsid w:val="00F76B98"/>
    <w:rsid w:val="00F76D2B"/>
    <w:rsid w:val="00F76F8E"/>
    <w:rsid w:val="00F77B1C"/>
    <w:rsid w:val="00F77E3E"/>
    <w:rsid w:val="00F83419"/>
    <w:rsid w:val="00F851AA"/>
    <w:rsid w:val="00F86A0B"/>
    <w:rsid w:val="00F87676"/>
    <w:rsid w:val="00F877BF"/>
    <w:rsid w:val="00F87AD5"/>
    <w:rsid w:val="00F916D0"/>
    <w:rsid w:val="00F921F5"/>
    <w:rsid w:val="00F925FD"/>
    <w:rsid w:val="00F92C40"/>
    <w:rsid w:val="00F94F42"/>
    <w:rsid w:val="00F9593F"/>
    <w:rsid w:val="00F95AD6"/>
    <w:rsid w:val="00F9603E"/>
    <w:rsid w:val="00F962BC"/>
    <w:rsid w:val="00F9656F"/>
    <w:rsid w:val="00F96A7D"/>
    <w:rsid w:val="00F96A91"/>
    <w:rsid w:val="00F96AA5"/>
    <w:rsid w:val="00F9794A"/>
    <w:rsid w:val="00F97FC2"/>
    <w:rsid w:val="00FA0D63"/>
    <w:rsid w:val="00FA0F66"/>
    <w:rsid w:val="00FA1A60"/>
    <w:rsid w:val="00FA27E6"/>
    <w:rsid w:val="00FA2E95"/>
    <w:rsid w:val="00FA30E1"/>
    <w:rsid w:val="00FA3E6C"/>
    <w:rsid w:val="00FA4787"/>
    <w:rsid w:val="00FA4C0F"/>
    <w:rsid w:val="00FA5B53"/>
    <w:rsid w:val="00FA5F01"/>
    <w:rsid w:val="00FA6660"/>
    <w:rsid w:val="00FA6D11"/>
    <w:rsid w:val="00FA6FC1"/>
    <w:rsid w:val="00FA78E3"/>
    <w:rsid w:val="00FA7C23"/>
    <w:rsid w:val="00FB0224"/>
    <w:rsid w:val="00FB1548"/>
    <w:rsid w:val="00FB1D08"/>
    <w:rsid w:val="00FB3678"/>
    <w:rsid w:val="00FB3D0A"/>
    <w:rsid w:val="00FB4729"/>
    <w:rsid w:val="00FB4F10"/>
    <w:rsid w:val="00FB5B4C"/>
    <w:rsid w:val="00FB66FF"/>
    <w:rsid w:val="00FB705B"/>
    <w:rsid w:val="00FB7DF4"/>
    <w:rsid w:val="00FC0D06"/>
    <w:rsid w:val="00FC25E9"/>
    <w:rsid w:val="00FC2858"/>
    <w:rsid w:val="00FC35A5"/>
    <w:rsid w:val="00FC3D05"/>
    <w:rsid w:val="00FC4347"/>
    <w:rsid w:val="00FC43D9"/>
    <w:rsid w:val="00FC45FF"/>
    <w:rsid w:val="00FC4A1C"/>
    <w:rsid w:val="00FC4ACB"/>
    <w:rsid w:val="00FC56D0"/>
    <w:rsid w:val="00FC6C6B"/>
    <w:rsid w:val="00FC739B"/>
    <w:rsid w:val="00FD0E00"/>
    <w:rsid w:val="00FD12F0"/>
    <w:rsid w:val="00FD1D76"/>
    <w:rsid w:val="00FD203B"/>
    <w:rsid w:val="00FD2042"/>
    <w:rsid w:val="00FD24D9"/>
    <w:rsid w:val="00FD3E81"/>
    <w:rsid w:val="00FD47CD"/>
    <w:rsid w:val="00FD47F0"/>
    <w:rsid w:val="00FD4B21"/>
    <w:rsid w:val="00FD53DB"/>
    <w:rsid w:val="00FD6600"/>
    <w:rsid w:val="00FD6A80"/>
    <w:rsid w:val="00FD6F78"/>
    <w:rsid w:val="00FE0262"/>
    <w:rsid w:val="00FE0630"/>
    <w:rsid w:val="00FE15E6"/>
    <w:rsid w:val="00FE3184"/>
    <w:rsid w:val="00FE3608"/>
    <w:rsid w:val="00FE39E9"/>
    <w:rsid w:val="00FE4C83"/>
    <w:rsid w:val="00FE4D41"/>
    <w:rsid w:val="00FF09E8"/>
    <w:rsid w:val="00FF190D"/>
    <w:rsid w:val="00FF2308"/>
    <w:rsid w:val="00FF3319"/>
    <w:rsid w:val="00FF4491"/>
    <w:rsid w:val="00FF700C"/>
    <w:rsid w:val="01191B4A"/>
    <w:rsid w:val="0120B541"/>
    <w:rsid w:val="0131F2B1"/>
    <w:rsid w:val="016433E5"/>
    <w:rsid w:val="016DA87F"/>
    <w:rsid w:val="016E95A9"/>
    <w:rsid w:val="017F1F70"/>
    <w:rsid w:val="019D3F3A"/>
    <w:rsid w:val="01CEA597"/>
    <w:rsid w:val="01D93A32"/>
    <w:rsid w:val="01E2C7F1"/>
    <w:rsid w:val="027EA3CA"/>
    <w:rsid w:val="02B7B3CD"/>
    <w:rsid w:val="02E7F57D"/>
    <w:rsid w:val="02EE1D8D"/>
    <w:rsid w:val="03119DEF"/>
    <w:rsid w:val="032F1E7D"/>
    <w:rsid w:val="0341D4F9"/>
    <w:rsid w:val="035E9777"/>
    <w:rsid w:val="036374AC"/>
    <w:rsid w:val="038120E2"/>
    <w:rsid w:val="03A5A440"/>
    <w:rsid w:val="03A6564D"/>
    <w:rsid w:val="0413A65A"/>
    <w:rsid w:val="04372A09"/>
    <w:rsid w:val="043C854B"/>
    <w:rsid w:val="044CB0AC"/>
    <w:rsid w:val="04734CB7"/>
    <w:rsid w:val="047CA73C"/>
    <w:rsid w:val="04A04F2E"/>
    <w:rsid w:val="04EC34C7"/>
    <w:rsid w:val="05141535"/>
    <w:rsid w:val="054B8DA3"/>
    <w:rsid w:val="05A128B9"/>
    <w:rsid w:val="05ACFD06"/>
    <w:rsid w:val="05CF6CE9"/>
    <w:rsid w:val="05F42093"/>
    <w:rsid w:val="0644D9B0"/>
    <w:rsid w:val="069C36D4"/>
    <w:rsid w:val="06DAF266"/>
    <w:rsid w:val="06FA0D6E"/>
    <w:rsid w:val="070D53B6"/>
    <w:rsid w:val="0736B8D5"/>
    <w:rsid w:val="0740C76F"/>
    <w:rsid w:val="074F662D"/>
    <w:rsid w:val="0760C73C"/>
    <w:rsid w:val="0795B5CC"/>
    <w:rsid w:val="07E0D77C"/>
    <w:rsid w:val="07EB11C7"/>
    <w:rsid w:val="0801ACFC"/>
    <w:rsid w:val="082C7FC6"/>
    <w:rsid w:val="083F2024"/>
    <w:rsid w:val="08616A36"/>
    <w:rsid w:val="089846C9"/>
    <w:rsid w:val="08A4730A"/>
    <w:rsid w:val="08C8FC5A"/>
    <w:rsid w:val="08DC63FC"/>
    <w:rsid w:val="08E1F27E"/>
    <w:rsid w:val="08ECD7F5"/>
    <w:rsid w:val="08F7F61E"/>
    <w:rsid w:val="09393AD4"/>
    <w:rsid w:val="098E9D66"/>
    <w:rsid w:val="099E178A"/>
    <w:rsid w:val="09C57656"/>
    <w:rsid w:val="0A5CD36B"/>
    <w:rsid w:val="0A63DDEE"/>
    <w:rsid w:val="0A8C9181"/>
    <w:rsid w:val="0AAD14E4"/>
    <w:rsid w:val="0AC534A6"/>
    <w:rsid w:val="0AE2FE9F"/>
    <w:rsid w:val="0B0271EA"/>
    <w:rsid w:val="0B183643"/>
    <w:rsid w:val="0B2FF1A2"/>
    <w:rsid w:val="0B3BD59D"/>
    <w:rsid w:val="0B4D06E4"/>
    <w:rsid w:val="0B645045"/>
    <w:rsid w:val="0B6BB252"/>
    <w:rsid w:val="0C2FB706"/>
    <w:rsid w:val="0C36E442"/>
    <w:rsid w:val="0C616A43"/>
    <w:rsid w:val="0C6AFF7D"/>
    <w:rsid w:val="0C7C9C5A"/>
    <w:rsid w:val="0C905357"/>
    <w:rsid w:val="0CD62EEE"/>
    <w:rsid w:val="0CE16EC9"/>
    <w:rsid w:val="0D1609DE"/>
    <w:rsid w:val="0D2232A2"/>
    <w:rsid w:val="0D3CC578"/>
    <w:rsid w:val="0D5496A6"/>
    <w:rsid w:val="0D66F63F"/>
    <w:rsid w:val="0D6981D0"/>
    <w:rsid w:val="0D6B3765"/>
    <w:rsid w:val="0D74659D"/>
    <w:rsid w:val="0D775A58"/>
    <w:rsid w:val="0DCB5868"/>
    <w:rsid w:val="0DE0DC06"/>
    <w:rsid w:val="0DE83537"/>
    <w:rsid w:val="0E2FA28C"/>
    <w:rsid w:val="0E422450"/>
    <w:rsid w:val="0E463DC6"/>
    <w:rsid w:val="0E7A8BB8"/>
    <w:rsid w:val="0EB51964"/>
    <w:rsid w:val="0ED2825C"/>
    <w:rsid w:val="0ED8D148"/>
    <w:rsid w:val="0EDB88D6"/>
    <w:rsid w:val="0EEE4CAE"/>
    <w:rsid w:val="0F03FBF6"/>
    <w:rsid w:val="0F5D26D2"/>
    <w:rsid w:val="0FDA66CC"/>
    <w:rsid w:val="1024BFD0"/>
    <w:rsid w:val="102ED58B"/>
    <w:rsid w:val="102F8350"/>
    <w:rsid w:val="1058B27F"/>
    <w:rsid w:val="106E8FC8"/>
    <w:rsid w:val="107D9F53"/>
    <w:rsid w:val="1082DE06"/>
    <w:rsid w:val="109F0B1C"/>
    <w:rsid w:val="10AD0157"/>
    <w:rsid w:val="10E68CDF"/>
    <w:rsid w:val="10E752F0"/>
    <w:rsid w:val="10F40CFB"/>
    <w:rsid w:val="1107BFD4"/>
    <w:rsid w:val="1152FC6A"/>
    <w:rsid w:val="117F6F61"/>
    <w:rsid w:val="11913152"/>
    <w:rsid w:val="11925915"/>
    <w:rsid w:val="11D391C9"/>
    <w:rsid w:val="11D9AB5C"/>
    <w:rsid w:val="11F9A9C4"/>
    <w:rsid w:val="120884B7"/>
    <w:rsid w:val="1240710A"/>
    <w:rsid w:val="1240AB51"/>
    <w:rsid w:val="12675475"/>
    <w:rsid w:val="1273C117"/>
    <w:rsid w:val="12CF036F"/>
    <w:rsid w:val="12D74631"/>
    <w:rsid w:val="12E15611"/>
    <w:rsid w:val="134CD0D3"/>
    <w:rsid w:val="135C8E96"/>
    <w:rsid w:val="1367593F"/>
    <w:rsid w:val="13695B7C"/>
    <w:rsid w:val="1370FD19"/>
    <w:rsid w:val="137FF902"/>
    <w:rsid w:val="13BD69F1"/>
    <w:rsid w:val="14215C3F"/>
    <w:rsid w:val="14416E25"/>
    <w:rsid w:val="148E0F45"/>
    <w:rsid w:val="14C3261E"/>
    <w:rsid w:val="14E273AA"/>
    <w:rsid w:val="14E73B8F"/>
    <w:rsid w:val="151CB629"/>
    <w:rsid w:val="15245AE8"/>
    <w:rsid w:val="152A4CE2"/>
    <w:rsid w:val="156CADF5"/>
    <w:rsid w:val="156D079D"/>
    <w:rsid w:val="15931B02"/>
    <w:rsid w:val="15ADE896"/>
    <w:rsid w:val="15E59C5A"/>
    <w:rsid w:val="15EB26CD"/>
    <w:rsid w:val="1605AEAD"/>
    <w:rsid w:val="1637884E"/>
    <w:rsid w:val="164FA770"/>
    <w:rsid w:val="16A966AB"/>
    <w:rsid w:val="16F7FEB8"/>
    <w:rsid w:val="171A7A7A"/>
    <w:rsid w:val="1757B834"/>
    <w:rsid w:val="1787BF7A"/>
    <w:rsid w:val="17C7D19C"/>
    <w:rsid w:val="180D7F48"/>
    <w:rsid w:val="18187969"/>
    <w:rsid w:val="18312260"/>
    <w:rsid w:val="183A99C5"/>
    <w:rsid w:val="184D5E70"/>
    <w:rsid w:val="1876C686"/>
    <w:rsid w:val="18874B32"/>
    <w:rsid w:val="18B33FA5"/>
    <w:rsid w:val="18C6F4B8"/>
    <w:rsid w:val="18DB75D0"/>
    <w:rsid w:val="18F18B0E"/>
    <w:rsid w:val="193B198B"/>
    <w:rsid w:val="195B293E"/>
    <w:rsid w:val="1997F4C9"/>
    <w:rsid w:val="19E9599A"/>
    <w:rsid w:val="19EB4C05"/>
    <w:rsid w:val="1A918D79"/>
    <w:rsid w:val="1A9AD207"/>
    <w:rsid w:val="1AE790DF"/>
    <w:rsid w:val="1B03B654"/>
    <w:rsid w:val="1C083DBF"/>
    <w:rsid w:val="1C4F8477"/>
    <w:rsid w:val="1C5C71EC"/>
    <w:rsid w:val="1C752E97"/>
    <w:rsid w:val="1C90B6B0"/>
    <w:rsid w:val="1CA152AC"/>
    <w:rsid w:val="1CE5A219"/>
    <w:rsid w:val="1D02C2C4"/>
    <w:rsid w:val="1D1E31F6"/>
    <w:rsid w:val="1D4BBF49"/>
    <w:rsid w:val="1D5712EC"/>
    <w:rsid w:val="1D8B5C8B"/>
    <w:rsid w:val="1DA62CB9"/>
    <w:rsid w:val="1DC2FE0C"/>
    <w:rsid w:val="1E64606D"/>
    <w:rsid w:val="1E84A5AA"/>
    <w:rsid w:val="1E98D47C"/>
    <w:rsid w:val="1EB67E26"/>
    <w:rsid w:val="1EBEF894"/>
    <w:rsid w:val="1EC89EB1"/>
    <w:rsid w:val="1F159DD4"/>
    <w:rsid w:val="1F2F82B1"/>
    <w:rsid w:val="1F4CF83C"/>
    <w:rsid w:val="1F7A590B"/>
    <w:rsid w:val="1FF0BC39"/>
    <w:rsid w:val="1FF971AA"/>
    <w:rsid w:val="20056A73"/>
    <w:rsid w:val="200672F9"/>
    <w:rsid w:val="2014EC8B"/>
    <w:rsid w:val="201F8ACB"/>
    <w:rsid w:val="206587DD"/>
    <w:rsid w:val="20AF488D"/>
    <w:rsid w:val="20FFB58C"/>
    <w:rsid w:val="215039BC"/>
    <w:rsid w:val="21AAB070"/>
    <w:rsid w:val="21E45E30"/>
    <w:rsid w:val="21F4822E"/>
    <w:rsid w:val="21FB2F42"/>
    <w:rsid w:val="22131959"/>
    <w:rsid w:val="2259916B"/>
    <w:rsid w:val="225BD27C"/>
    <w:rsid w:val="225EEE35"/>
    <w:rsid w:val="22641441"/>
    <w:rsid w:val="22753C7A"/>
    <w:rsid w:val="22860655"/>
    <w:rsid w:val="22964B27"/>
    <w:rsid w:val="229ACE9A"/>
    <w:rsid w:val="22AF0FE3"/>
    <w:rsid w:val="22B4C0CA"/>
    <w:rsid w:val="22C6B593"/>
    <w:rsid w:val="23190E5F"/>
    <w:rsid w:val="2321B5A9"/>
    <w:rsid w:val="2332341E"/>
    <w:rsid w:val="233BA5F4"/>
    <w:rsid w:val="23515F5C"/>
    <w:rsid w:val="23714802"/>
    <w:rsid w:val="2373CA23"/>
    <w:rsid w:val="238585F4"/>
    <w:rsid w:val="23AEEBF4"/>
    <w:rsid w:val="23B65E68"/>
    <w:rsid w:val="23FCEFC3"/>
    <w:rsid w:val="2412FCC1"/>
    <w:rsid w:val="2413E0F0"/>
    <w:rsid w:val="2419ED53"/>
    <w:rsid w:val="2427DB16"/>
    <w:rsid w:val="245AAE11"/>
    <w:rsid w:val="2497E6E9"/>
    <w:rsid w:val="24AF4652"/>
    <w:rsid w:val="24D564A5"/>
    <w:rsid w:val="25215655"/>
    <w:rsid w:val="25A4447B"/>
    <w:rsid w:val="25C7361D"/>
    <w:rsid w:val="25D64F6A"/>
    <w:rsid w:val="25FF6094"/>
    <w:rsid w:val="261253D4"/>
    <w:rsid w:val="2618CB08"/>
    <w:rsid w:val="2621E495"/>
    <w:rsid w:val="26256736"/>
    <w:rsid w:val="2681D781"/>
    <w:rsid w:val="26BD8582"/>
    <w:rsid w:val="26EA9454"/>
    <w:rsid w:val="27041CBD"/>
    <w:rsid w:val="27648FAE"/>
    <w:rsid w:val="2764B134"/>
    <w:rsid w:val="27DD46A4"/>
    <w:rsid w:val="28C367FC"/>
    <w:rsid w:val="28CC4D43"/>
    <w:rsid w:val="28D7A8B7"/>
    <w:rsid w:val="28E86661"/>
    <w:rsid w:val="293A77AE"/>
    <w:rsid w:val="293D2451"/>
    <w:rsid w:val="297C5373"/>
    <w:rsid w:val="29A842ED"/>
    <w:rsid w:val="29B0A0B1"/>
    <w:rsid w:val="29C0FA25"/>
    <w:rsid w:val="29F574B7"/>
    <w:rsid w:val="2A0A1234"/>
    <w:rsid w:val="2A56D16C"/>
    <w:rsid w:val="2AC84F59"/>
    <w:rsid w:val="2ADB67AB"/>
    <w:rsid w:val="2AFC3398"/>
    <w:rsid w:val="2B0397D5"/>
    <w:rsid w:val="2B4B4E54"/>
    <w:rsid w:val="2BDAA0D4"/>
    <w:rsid w:val="2BE3B452"/>
    <w:rsid w:val="2C821DEC"/>
    <w:rsid w:val="2CA40C58"/>
    <w:rsid w:val="2CC1D12D"/>
    <w:rsid w:val="2D0FF0BC"/>
    <w:rsid w:val="2D3455C0"/>
    <w:rsid w:val="2D4E6AE6"/>
    <w:rsid w:val="2D9B7BDD"/>
    <w:rsid w:val="2DBB455A"/>
    <w:rsid w:val="2DBF5267"/>
    <w:rsid w:val="2DD9F7FF"/>
    <w:rsid w:val="2E1455A9"/>
    <w:rsid w:val="2E2556DE"/>
    <w:rsid w:val="2E47CB1C"/>
    <w:rsid w:val="2E4E5D7E"/>
    <w:rsid w:val="2E9FE638"/>
    <w:rsid w:val="2EBCEDB2"/>
    <w:rsid w:val="2EE38E39"/>
    <w:rsid w:val="2EE52A08"/>
    <w:rsid w:val="2EFF3A19"/>
    <w:rsid w:val="2F454512"/>
    <w:rsid w:val="2F4C9265"/>
    <w:rsid w:val="2F801550"/>
    <w:rsid w:val="2F878754"/>
    <w:rsid w:val="2FCE8C10"/>
    <w:rsid w:val="2FD31F65"/>
    <w:rsid w:val="300497A3"/>
    <w:rsid w:val="300F9319"/>
    <w:rsid w:val="30195603"/>
    <w:rsid w:val="301A4251"/>
    <w:rsid w:val="3096829E"/>
    <w:rsid w:val="30A097C8"/>
    <w:rsid w:val="30E89D0B"/>
    <w:rsid w:val="3152CEF5"/>
    <w:rsid w:val="31693964"/>
    <w:rsid w:val="3199B8B4"/>
    <w:rsid w:val="319BDF7C"/>
    <w:rsid w:val="31B65FC2"/>
    <w:rsid w:val="31DF2E7D"/>
    <w:rsid w:val="3207C6E3"/>
    <w:rsid w:val="3274A6A0"/>
    <w:rsid w:val="32846AE7"/>
    <w:rsid w:val="32861D56"/>
    <w:rsid w:val="32C9CE36"/>
    <w:rsid w:val="33216BFD"/>
    <w:rsid w:val="3355F93C"/>
    <w:rsid w:val="3380385F"/>
    <w:rsid w:val="338ACFA1"/>
    <w:rsid w:val="33CE622D"/>
    <w:rsid w:val="33D1357B"/>
    <w:rsid w:val="33F24698"/>
    <w:rsid w:val="33FB3E14"/>
    <w:rsid w:val="34107966"/>
    <w:rsid w:val="342D2C1F"/>
    <w:rsid w:val="343D6A67"/>
    <w:rsid w:val="34415D59"/>
    <w:rsid w:val="34A71101"/>
    <w:rsid w:val="3514F0EE"/>
    <w:rsid w:val="356A0747"/>
    <w:rsid w:val="357D8C6C"/>
    <w:rsid w:val="35993C53"/>
    <w:rsid w:val="35B41A80"/>
    <w:rsid w:val="35B5A163"/>
    <w:rsid w:val="35B64467"/>
    <w:rsid w:val="35FB2C96"/>
    <w:rsid w:val="360145FA"/>
    <w:rsid w:val="364E71FF"/>
    <w:rsid w:val="3688D80C"/>
    <w:rsid w:val="369E2783"/>
    <w:rsid w:val="36AC407A"/>
    <w:rsid w:val="36AEE921"/>
    <w:rsid w:val="36C4D8B8"/>
    <w:rsid w:val="36CB1407"/>
    <w:rsid w:val="371C98D3"/>
    <w:rsid w:val="37283BEF"/>
    <w:rsid w:val="3762043C"/>
    <w:rsid w:val="37819A9B"/>
    <w:rsid w:val="378F4C93"/>
    <w:rsid w:val="379E7E1D"/>
    <w:rsid w:val="37AFC816"/>
    <w:rsid w:val="3814594B"/>
    <w:rsid w:val="382FBE5A"/>
    <w:rsid w:val="385585FF"/>
    <w:rsid w:val="3855A4F6"/>
    <w:rsid w:val="385CB618"/>
    <w:rsid w:val="38811762"/>
    <w:rsid w:val="38ACD401"/>
    <w:rsid w:val="39BC1F0B"/>
    <w:rsid w:val="39CBBB6E"/>
    <w:rsid w:val="39CCBAE5"/>
    <w:rsid w:val="39D0AADA"/>
    <w:rsid w:val="39D434EA"/>
    <w:rsid w:val="39D801E2"/>
    <w:rsid w:val="3A2BC32F"/>
    <w:rsid w:val="3A4A5543"/>
    <w:rsid w:val="3A8A4EB6"/>
    <w:rsid w:val="3AFB8AF4"/>
    <w:rsid w:val="3B17C952"/>
    <w:rsid w:val="3B1F9804"/>
    <w:rsid w:val="3B27D998"/>
    <w:rsid w:val="3B73BD21"/>
    <w:rsid w:val="3C245D4E"/>
    <w:rsid w:val="3C248227"/>
    <w:rsid w:val="3C58B865"/>
    <w:rsid w:val="3C9D957E"/>
    <w:rsid w:val="3C9DF2ED"/>
    <w:rsid w:val="3CB3B0EC"/>
    <w:rsid w:val="3CF0B380"/>
    <w:rsid w:val="3CF12882"/>
    <w:rsid w:val="3D0FC7A6"/>
    <w:rsid w:val="3D170BF3"/>
    <w:rsid w:val="3D3EDF96"/>
    <w:rsid w:val="3D6DE797"/>
    <w:rsid w:val="3D8C0BED"/>
    <w:rsid w:val="3D8D0212"/>
    <w:rsid w:val="3DAB6F52"/>
    <w:rsid w:val="3DD466DA"/>
    <w:rsid w:val="3E1E4BEB"/>
    <w:rsid w:val="3E2A9572"/>
    <w:rsid w:val="3E49DB1B"/>
    <w:rsid w:val="3E9F49CA"/>
    <w:rsid w:val="3EE209FA"/>
    <w:rsid w:val="3F2BC6E0"/>
    <w:rsid w:val="3F362875"/>
    <w:rsid w:val="3F71E30C"/>
    <w:rsid w:val="3F79084A"/>
    <w:rsid w:val="3FC19F62"/>
    <w:rsid w:val="3FFBDDAD"/>
    <w:rsid w:val="4008716E"/>
    <w:rsid w:val="4019DFA6"/>
    <w:rsid w:val="4027E672"/>
    <w:rsid w:val="405AF420"/>
    <w:rsid w:val="406CB820"/>
    <w:rsid w:val="40865D9A"/>
    <w:rsid w:val="4091BA5B"/>
    <w:rsid w:val="40B7E09D"/>
    <w:rsid w:val="411AB2C9"/>
    <w:rsid w:val="41239D8C"/>
    <w:rsid w:val="4124725D"/>
    <w:rsid w:val="41308620"/>
    <w:rsid w:val="41395DD3"/>
    <w:rsid w:val="4183C85C"/>
    <w:rsid w:val="4187ECA2"/>
    <w:rsid w:val="41C4C954"/>
    <w:rsid w:val="41F15F3C"/>
    <w:rsid w:val="4227A1B6"/>
    <w:rsid w:val="423BED89"/>
    <w:rsid w:val="42554D32"/>
    <w:rsid w:val="4268BC2B"/>
    <w:rsid w:val="426AD86C"/>
    <w:rsid w:val="427DB6B2"/>
    <w:rsid w:val="42809EDD"/>
    <w:rsid w:val="429AF3B3"/>
    <w:rsid w:val="42C4BAAF"/>
    <w:rsid w:val="42C4CE9D"/>
    <w:rsid w:val="42E02992"/>
    <w:rsid w:val="435156F9"/>
    <w:rsid w:val="4363CC8A"/>
    <w:rsid w:val="43F82763"/>
    <w:rsid w:val="44253BE7"/>
    <w:rsid w:val="443DD256"/>
    <w:rsid w:val="44472E5B"/>
    <w:rsid w:val="447DCD4C"/>
    <w:rsid w:val="4498F0DC"/>
    <w:rsid w:val="4499CC57"/>
    <w:rsid w:val="44A13F2A"/>
    <w:rsid w:val="44C34E4D"/>
    <w:rsid w:val="44DFC7E9"/>
    <w:rsid w:val="451FA7CF"/>
    <w:rsid w:val="458E22ED"/>
    <w:rsid w:val="459AE778"/>
    <w:rsid w:val="45A3884D"/>
    <w:rsid w:val="45DDB8C4"/>
    <w:rsid w:val="4605F07C"/>
    <w:rsid w:val="4638D1EE"/>
    <w:rsid w:val="46F3DF0E"/>
    <w:rsid w:val="473DD92F"/>
    <w:rsid w:val="475AE27C"/>
    <w:rsid w:val="4781A5C1"/>
    <w:rsid w:val="47855C2B"/>
    <w:rsid w:val="4788A800"/>
    <w:rsid w:val="47BF61CB"/>
    <w:rsid w:val="47F85F57"/>
    <w:rsid w:val="4833547E"/>
    <w:rsid w:val="485AF2E4"/>
    <w:rsid w:val="48BD9639"/>
    <w:rsid w:val="48C30C7F"/>
    <w:rsid w:val="48C3C909"/>
    <w:rsid w:val="48C7AACE"/>
    <w:rsid w:val="48F4EED7"/>
    <w:rsid w:val="49039A7E"/>
    <w:rsid w:val="491A215F"/>
    <w:rsid w:val="49276735"/>
    <w:rsid w:val="498922CC"/>
    <w:rsid w:val="49C3E8CC"/>
    <w:rsid w:val="49CE26AF"/>
    <w:rsid w:val="49DC0300"/>
    <w:rsid w:val="49DF3C36"/>
    <w:rsid w:val="4A08B66A"/>
    <w:rsid w:val="4A158B9C"/>
    <w:rsid w:val="4A32ECB2"/>
    <w:rsid w:val="4A3CD8FE"/>
    <w:rsid w:val="4A568505"/>
    <w:rsid w:val="4A845446"/>
    <w:rsid w:val="4AADE17B"/>
    <w:rsid w:val="4AC9B895"/>
    <w:rsid w:val="4AD0D5FC"/>
    <w:rsid w:val="4ADF231B"/>
    <w:rsid w:val="4AE53196"/>
    <w:rsid w:val="4B259E02"/>
    <w:rsid w:val="4B27C4E3"/>
    <w:rsid w:val="4B59CF1E"/>
    <w:rsid w:val="4B836F43"/>
    <w:rsid w:val="4B883951"/>
    <w:rsid w:val="4BD05993"/>
    <w:rsid w:val="4BEDF6A1"/>
    <w:rsid w:val="4BF0D435"/>
    <w:rsid w:val="4C34F861"/>
    <w:rsid w:val="4C524A3D"/>
    <w:rsid w:val="4C5C4768"/>
    <w:rsid w:val="4CA33F96"/>
    <w:rsid w:val="4CC39544"/>
    <w:rsid w:val="4CF2BD09"/>
    <w:rsid w:val="4D01EFA2"/>
    <w:rsid w:val="4D42D56E"/>
    <w:rsid w:val="4D5CFA72"/>
    <w:rsid w:val="4D76B039"/>
    <w:rsid w:val="4D947BA6"/>
    <w:rsid w:val="4D94B36C"/>
    <w:rsid w:val="4E1729EC"/>
    <w:rsid w:val="4E195473"/>
    <w:rsid w:val="4E3EEF7E"/>
    <w:rsid w:val="4E512EAE"/>
    <w:rsid w:val="4E51F1EA"/>
    <w:rsid w:val="4E5F65A5"/>
    <w:rsid w:val="4E769F19"/>
    <w:rsid w:val="4E8EBB19"/>
    <w:rsid w:val="4EAABE54"/>
    <w:rsid w:val="4EE5DEE4"/>
    <w:rsid w:val="4EE6D839"/>
    <w:rsid w:val="4EF39EDB"/>
    <w:rsid w:val="4F158F6F"/>
    <w:rsid w:val="4F1ADF9F"/>
    <w:rsid w:val="4F384F08"/>
    <w:rsid w:val="4FA39D2C"/>
    <w:rsid w:val="4FA6EF70"/>
    <w:rsid w:val="4FAB48D7"/>
    <w:rsid w:val="500359E9"/>
    <w:rsid w:val="500D0EB7"/>
    <w:rsid w:val="5084EADD"/>
    <w:rsid w:val="510CF78C"/>
    <w:rsid w:val="5130F509"/>
    <w:rsid w:val="515A1646"/>
    <w:rsid w:val="516A843F"/>
    <w:rsid w:val="51CF1D43"/>
    <w:rsid w:val="51D2A713"/>
    <w:rsid w:val="52051A47"/>
    <w:rsid w:val="5216FA8F"/>
    <w:rsid w:val="522C4567"/>
    <w:rsid w:val="52491397"/>
    <w:rsid w:val="524C4C9A"/>
    <w:rsid w:val="52617E74"/>
    <w:rsid w:val="526CCAF4"/>
    <w:rsid w:val="527978B6"/>
    <w:rsid w:val="52B0B6EC"/>
    <w:rsid w:val="52D32BAA"/>
    <w:rsid w:val="52E0EC4A"/>
    <w:rsid w:val="536B0CD4"/>
    <w:rsid w:val="538926F3"/>
    <w:rsid w:val="539654EB"/>
    <w:rsid w:val="53A279AE"/>
    <w:rsid w:val="53A73DE4"/>
    <w:rsid w:val="54319881"/>
    <w:rsid w:val="544DD420"/>
    <w:rsid w:val="5475EB38"/>
    <w:rsid w:val="549EEF77"/>
    <w:rsid w:val="54A8ABC8"/>
    <w:rsid w:val="54AA796E"/>
    <w:rsid w:val="54B810FE"/>
    <w:rsid w:val="54DE0737"/>
    <w:rsid w:val="54EBFD69"/>
    <w:rsid w:val="54EFE9D9"/>
    <w:rsid w:val="55014250"/>
    <w:rsid w:val="5511D53E"/>
    <w:rsid w:val="55BD8236"/>
    <w:rsid w:val="55C61F30"/>
    <w:rsid w:val="55C9C38F"/>
    <w:rsid w:val="56018994"/>
    <w:rsid w:val="560A444E"/>
    <w:rsid w:val="568FBFE3"/>
    <w:rsid w:val="5695286A"/>
    <w:rsid w:val="56DA7A12"/>
    <w:rsid w:val="5710D236"/>
    <w:rsid w:val="5714A941"/>
    <w:rsid w:val="578BB8B7"/>
    <w:rsid w:val="57C6E0F2"/>
    <w:rsid w:val="57C8F1D3"/>
    <w:rsid w:val="57CDA090"/>
    <w:rsid w:val="57D0DF59"/>
    <w:rsid w:val="57F2F060"/>
    <w:rsid w:val="580A1103"/>
    <w:rsid w:val="58123085"/>
    <w:rsid w:val="581392F4"/>
    <w:rsid w:val="583DC34F"/>
    <w:rsid w:val="58524D0E"/>
    <w:rsid w:val="58D3F25A"/>
    <w:rsid w:val="5931D341"/>
    <w:rsid w:val="59777658"/>
    <w:rsid w:val="59978352"/>
    <w:rsid w:val="599E4945"/>
    <w:rsid w:val="5A1275DF"/>
    <w:rsid w:val="5A320880"/>
    <w:rsid w:val="5A7D168F"/>
    <w:rsid w:val="5A97B515"/>
    <w:rsid w:val="5ACA8B52"/>
    <w:rsid w:val="5ACD0EC0"/>
    <w:rsid w:val="5AFC7F7D"/>
    <w:rsid w:val="5B009295"/>
    <w:rsid w:val="5B0F3B55"/>
    <w:rsid w:val="5B259F9F"/>
    <w:rsid w:val="5B47728A"/>
    <w:rsid w:val="5B4ADC7B"/>
    <w:rsid w:val="5B667C70"/>
    <w:rsid w:val="5B7771AE"/>
    <w:rsid w:val="5B8DCA3D"/>
    <w:rsid w:val="5B937AF2"/>
    <w:rsid w:val="5BA40F76"/>
    <w:rsid w:val="5BDE2626"/>
    <w:rsid w:val="5BE6CB24"/>
    <w:rsid w:val="5BF74161"/>
    <w:rsid w:val="5C0E8C87"/>
    <w:rsid w:val="5C67A762"/>
    <w:rsid w:val="5C691E2D"/>
    <w:rsid w:val="5CC0519A"/>
    <w:rsid w:val="5D079A75"/>
    <w:rsid w:val="5D137DAD"/>
    <w:rsid w:val="5D3ED196"/>
    <w:rsid w:val="5DDAF94F"/>
    <w:rsid w:val="5DE9B22F"/>
    <w:rsid w:val="5DF9C7DE"/>
    <w:rsid w:val="5E0B3726"/>
    <w:rsid w:val="5E0F3B83"/>
    <w:rsid w:val="5E2B5410"/>
    <w:rsid w:val="5E2BAF68"/>
    <w:rsid w:val="5E4020DD"/>
    <w:rsid w:val="5E4656CA"/>
    <w:rsid w:val="5E50739C"/>
    <w:rsid w:val="5E7833E1"/>
    <w:rsid w:val="5EAE1FB3"/>
    <w:rsid w:val="5EE3334C"/>
    <w:rsid w:val="5EFC92CA"/>
    <w:rsid w:val="5F183A20"/>
    <w:rsid w:val="5F3178D5"/>
    <w:rsid w:val="5F52FB92"/>
    <w:rsid w:val="5FBE0E37"/>
    <w:rsid w:val="602F9B69"/>
    <w:rsid w:val="603452F6"/>
    <w:rsid w:val="60A3C08F"/>
    <w:rsid w:val="60BAB493"/>
    <w:rsid w:val="60F33E40"/>
    <w:rsid w:val="60F44EFD"/>
    <w:rsid w:val="6114EDE1"/>
    <w:rsid w:val="616E34D3"/>
    <w:rsid w:val="61BF550E"/>
    <w:rsid w:val="61F882A9"/>
    <w:rsid w:val="620D0A3F"/>
    <w:rsid w:val="624262A0"/>
    <w:rsid w:val="627A24F3"/>
    <w:rsid w:val="62A2E72F"/>
    <w:rsid w:val="62A55FB2"/>
    <w:rsid w:val="62C35A4A"/>
    <w:rsid w:val="62DADFC4"/>
    <w:rsid w:val="62DD8A0E"/>
    <w:rsid w:val="635AF9AA"/>
    <w:rsid w:val="636B39FF"/>
    <w:rsid w:val="637FD118"/>
    <w:rsid w:val="6382A1C7"/>
    <w:rsid w:val="6382DB9F"/>
    <w:rsid w:val="63AB9280"/>
    <w:rsid w:val="63C844A6"/>
    <w:rsid w:val="63E6E00D"/>
    <w:rsid w:val="63FFD5BC"/>
    <w:rsid w:val="6410EEC2"/>
    <w:rsid w:val="64261D10"/>
    <w:rsid w:val="6432A5F4"/>
    <w:rsid w:val="645668EE"/>
    <w:rsid w:val="646937A8"/>
    <w:rsid w:val="6493C6F5"/>
    <w:rsid w:val="64B84B0B"/>
    <w:rsid w:val="64CD0E92"/>
    <w:rsid w:val="64DD1F36"/>
    <w:rsid w:val="6502B8AD"/>
    <w:rsid w:val="650A06C2"/>
    <w:rsid w:val="65425FAB"/>
    <w:rsid w:val="654DF6AB"/>
    <w:rsid w:val="657040DE"/>
    <w:rsid w:val="657B1B47"/>
    <w:rsid w:val="65FAF281"/>
    <w:rsid w:val="65FEB5F7"/>
    <w:rsid w:val="66303ABF"/>
    <w:rsid w:val="6639B19D"/>
    <w:rsid w:val="664B8301"/>
    <w:rsid w:val="66657C17"/>
    <w:rsid w:val="668C77C7"/>
    <w:rsid w:val="669991A1"/>
    <w:rsid w:val="66B2504E"/>
    <w:rsid w:val="66FA4102"/>
    <w:rsid w:val="67943DFC"/>
    <w:rsid w:val="679639FC"/>
    <w:rsid w:val="67AAA472"/>
    <w:rsid w:val="67B90C01"/>
    <w:rsid w:val="67BDF44B"/>
    <w:rsid w:val="67C359E3"/>
    <w:rsid w:val="67EC78DB"/>
    <w:rsid w:val="68159628"/>
    <w:rsid w:val="685CA7DF"/>
    <w:rsid w:val="6894C9A8"/>
    <w:rsid w:val="6895B2D5"/>
    <w:rsid w:val="68A40614"/>
    <w:rsid w:val="68ECFDCB"/>
    <w:rsid w:val="6902AE19"/>
    <w:rsid w:val="692FF5F5"/>
    <w:rsid w:val="69F201B4"/>
    <w:rsid w:val="6A6838E2"/>
    <w:rsid w:val="6B58DB3C"/>
    <w:rsid w:val="6B60ED00"/>
    <w:rsid w:val="6B8A13D8"/>
    <w:rsid w:val="6B99F5BA"/>
    <w:rsid w:val="6BA90D6D"/>
    <w:rsid w:val="6BB43B95"/>
    <w:rsid w:val="6BB4D5ED"/>
    <w:rsid w:val="6BC2C076"/>
    <w:rsid w:val="6BE1DE49"/>
    <w:rsid w:val="6C301450"/>
    <w:rsid w:val="6C359924"/>
    <w:rsid w:val="6C5E6E61"/>
    <w:rsid w:val="6CB323AA"/>
    <w:rsid w:val="6CB55CFB"/>
    <w:rsid w:val="6CDE5E53"/>
    <w:rsid w:val="6CE0EFAB"/>
    <w:rsid w:val="6CF2BE1C"/>
    <w:rsid w:val="6D4E1A89"/>
    <w:rsid w:val="6D5FE0EA"/>
    <w:rsid w:val="6DE84A22"/>
    <w:rsid w:val="6E205D80"/>
    <w:rsid w:val="6EA7A9F6"/>
    <w:rsid w:val="6EAF3845"/>
    <w:rsid w:val="6EBCE742"/>
    <w:rsid w:val="6EBD82B5"/>
    <w:rsid w:val="6EC21360"/>
    <w:rsid w:val="6ECAD8AD"/>
    <w:rsid w:val="6F2A71BD"/>
    <w:rsid w:val="6F3711BE"/>
    <w:rsid w:val="6F418637"/>
    <w:rsid w:val="6F83CB48"/>
    <w:rsid w:val="6FA346AE"/>
    <w:rsid w:val="6FAEB722"/>
    <w:rsid w:val="6FB0DB9B"/>
    <w:rsid w:val="6FCFE2CF"/>
    <w:rsid w:val="6FF8DC4B"/>
    <w:rsid w:val="7023C06F"/>
    <w:rsid w:val="703130D6"/>
    <w:rsid w:val="703FD648"/>
    <w:rsid w:val="7053E3A4"/>
    <w:rsid w:val="7060C104"/>
    <w:rsid w:val="70B15D72"/>
    <w:rsid w:val="70BA25AB"/>
    <w:rsid w:val="70D70C0A"/>
    <w:rsid w:val="70DD3162"/>
    <w:rsid w:val="70E5D7FB"/>
    <w:rsid w:val="71BE87B5"/>
    <w:rsid w:val="71D2DF54"/>
    <w:rsid w:val="71ED47F8"/>
    <w:rsid w:val="71F40AEC"/>
    <w:rsid w:val="722C64A1"/>
    <w:rsid w:val="7269E911"/>
    <w:rsid w:val="7274C4FE"/>
    <w:rsid w:val="7281A85C"/>
    <w:rsid w:val="728D2D7E"/>
    <w:rsid w:val="72A10CE7"/>
    <w:rsid w:val="72BBE34D"/>
    <w:rsid w:val="72E7C57D"/>
    <w:rsid w:val="72EE8A3F"/>
    <w:rsid w:val="7328F25B"/>
    <w:rsid w:val="732C6DB7"/>
    <w:rsid w:val="733F4D59"/>
    <w:rsid w:val="7352DBE4"/>
    <w:rsid w:val="736AE965"/>
    <w:rsid w:val="7393D391"/>
    <w:rsid w:val="73BE2FE2"/>
    <w:rsid w:val="73CF9E7C"/>
    <w:rsid w:val="74045060"/>
    <w:rsid w:val="74091A23"/>
    <w:rsid w:val="74252C76"/>
    <w:rsid w:val="742C5F5C"/>
    <w:rsid w:val="74342DC7"/>
    <w:rsid w:val="7488E748"/>
    <w:rsid w:val="74D9F540"/>
    <w:rsid w:val="7513BBE6"/>
    <w:rsid w:val="7521E6B8"/>
    <w:rsid w:val="755B9261"/>
    <w:rsid w:val="757E75AF"/>
    <w:rsid w:val="75D74FBB"/>
    <w:rsid w:val="7617A133"/>
    <w:rsid w:val="7635589F"/>
    <w:rsid w:val="7658C174"/>
    <w:rsid w:val="7668CF23"/>
    <w:rsid w:val="76784C8F"/>
    <w:rsid w:val="76AEB8CD"/>
    <w:rsid w:val="76BEA4DD"/>
    <w:rsid w:val="76C029A8"/>
    <w:rsid w:val="76D3209B"/>
    <w:rsid w:val="7727A2FC"/>
    <w:rsid w:val="7728CDF9"/>
    <w:rsid w:val="77374A17"/>
    <w:rsid w:val="774A0931"/>
    <w:rsid w:val="77508758"/>
    <w:rsid w:val="775FC300"/>
    <w:rsid w:val="7764F5EB"/>
    <w:rsid w:val="776DB043"/>
    <w:rsid w:val="778503DE"/>
    <w:rsid w:val="77871176"/>
    <w:rsid w:val="77CDBAA6"/>
    <w:rsid w:val="77DDE9C7"/>
    <w:rsid w:val="78143C65"/>
    <w:rsid w:val="782ED840"/>
    <w:rsid w:val="7854C530"/>
    <w:rsid w:val="7857E133"/>
    <w:rsid w:val="789DA138"/>
    <w:rsid w:val="78B859B4"/>
    <w:rsid w:val="78C2F2CE"/>
    <w:rsid w:val="79341E55"/>
    <w:rsid w:val="7958A3A5"/>
    <w:rsid w:val="797BA643"/>
    <w:rsid w:val="79C33E4F"/>
    <w:rsid w:val="79E14399"/>
    <w:rsid w:val="79E4928B"/>
    <w:rsid w:val="7A07D5BC"/>
    <w:rsid w:val="7A0D7EE0"/>
    <w:rsid w:val="7A420B51"/>
    <w:rsid w:val="7A562C58"/>
    <w:rsid w:val="7A7391E4"/>
    <w:rsid w:val="7AB43819"/>
    <w:rsid w:val="7B141F87"/>
    <w:rsid w:val="7B36C6C7"/>
    <w:rsid w:val="7B3D7F22"/>
    <w:rsid w:val="7B745D36"/>
    <w:rsid w:val="7BA5D879"/>
    <w:rsid w:val="7BBE4502"/>
    <w:rsid w:val="7C1ECF4C"/>
    <w:rsid w:val="7C332485"/>
    <w:rsid w:val="7C6AC7B7"/>
    <w:rsid w:val="7C6FCB02"/>
    <w:rsid w:val="7C76855A"/>
    <w:rsid w:val="7C87FE12"/>
    <w:rsid w:val="7CBD80A7"/>
    <w:rsid w:val="7CDC7CBD"/>
    <w:rsid w:val="7CE16E40"/>
    <w:rsid w:val="7D31AC41"/>
    <w:rsid w:val="7D601052"/>
    <w:rsid w:val="7D913B1F"/>
    <w:rsid w:val="7DB803DE"/>
    <w:rsid w:val="7DCCE478"/>
    <w:rsid w:val="7DD72067"/>
    <w:rsid w:val="7E230478"/>
    <w:rsid w:val="7E275576"/>
    <w:rsid w:val="7E3DFBC7"/>
    <w:rsid w:val="7E4FF012"/>
    <w:rsid w:val="7E5EE33A"/>
    <w:rsid w:val="7E899333"/>
    <w:rsid w:val="7E89B48C"/>
    <w:rsid w:val="7EC50B5C"/>
    <w:rsid w:val="7EE547AA"/>
    <w:rsid w:val="7F133429"/>
    <w:rsid w:val="7F2222E9"/>
    <w:rsid w:val="7F50FDC5"/>
    <w:rsid w:val="7F5FEAAA"/>
    <w:rsid w:val="7F93F2D8"/>
    <w:rsid w:val="7FB32785"/>
    <w:rsid w:val="7FBCDB6E"/>
    <w:rsid w:val="7FC5BF98"/>
    <w:rsid w:val="7FC6F6CD"/>
    <w:rsid w:val="7FE03608"/>
    <w:rsid w:val="7FE20A81"/>
    <w:rsid w:val="7FF09B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87EDF"/>
  <w15:chartTrackingRefBased/>
  <w15:docId w15:val="{AE5D4374-60FA-4104-B0FC-F61CCE745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4671"/>
    <w:pPr>
      <w:keepNext/>
      <w:keepLines/>
      <w:spacing w:before="240"/>
      <w:outlineLvl w:val="0"/>
    </w:pPr>
    <w:rPr>
      <w:rFonts w:asciiTheme="majorHAnsi" w:eastAsiaTheme="majorEastAsia" w:hAnsiTheme="majorHAnsi" w:cstheme="majorBidi"/>
      <w:b/>
      <w:color w:val="2F5496" w:themeColor="accent1" w:themeShade="BF"/>
      <w:sz w:val="28"/>
      <w:szCs w:val="32"/>
    </w:rPr>
  </w:style>
  <w:style w:type="paragraph" w:styleId="Heading2">
    <w:name w:val="heading 2"/>
    <w:basedOn w:val="Normal"/>
    <w:next w:val="Normal"/>
    <w:link w:val="Heading2Char"/>
    <w:uiPriority w:val="9"/>
    <w:unhideWhenUsed/>
    <w:qFormat/>
    <w:rsid w:val="00D24671"/>
    <w:pPr>
      <w:keepNext/>
      <w:keepLines/>
      <w:spacing w:before="40"/>
      <w:outlineLvl w:val="1"/>
    </w:pPr>
    <w:rPr>
      <w:rFonts w:asciiTheme="majorHAnsi" w:eastAsiaTheme="majorEastAsia" w:hAnsiTheme="majorHAnsi" w:cstheme="majorBidi"/>
      <w:color w:val="2F5496" w:themeColor="accent1" w:themeShade="BF"/>
      <w:sz w:val="28"/>
      <w:szCs w:val="26"/>
    </w:rPr>
  </w:style>
  <w:style w:type="paragraph" w:styleId="Heading3">
    <w:name w:val="heading 3"/>
    <w:basedOn w:val="Normal"/>
    <w:next w:val="Normal"/>
    <w:link w:val="Heading3Char"/>
    <w:uiPriority w:val="9"/>
    <w:unhideWhenUsed/>
    <w:qFormat/>
    <w:rsid w:val="00B859C4"/>
    <w:pPr>
      <w:keepNext/>
      <w:keepLines/>
      <w:spacing w:before="40"/>
      <w:outlineLvl w:val="2"/>
    </w:pPr>
    <w:rPr>
      <w:rFonts w:asciiTheme="majorHAnsi" w:eastAsiaTheme="majorEastAsia" w:hAnsiTheme="majorHAnsi" w:cstheme="majorBidi"/>
      <w:color w:val="1F3763" w:themeColor="accent1" w:themeShade="7F"/>
      <w:sz w:val="28"/>
    </w:rPr>
  </w:style>
  <w:style w:type="paragraph" w:styleId="Heading4">
    <w:name w:val="heading 4"/>
    <w:basedOn w:val="Normal"/>
    <w:next w:val="Normal"/>
    <w:link w:val="Heading4Char"/>
    <w:uiPriority w:val="9"/>
    <w:semiHidden/>
    <w:unhideWhenUsed/>
    <w:qFormat/>
    <w:rsid w:val="00940EC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4B3"/>
    <w:pPr>
      <w:ind w:left="720"/>
      <w:contextualSpacing/>
    </w:pPr>
  </w:style>
  <w:style w:type="character" w:customStyle="1" w:styleId="Heading1Char">
    <w:name w:val="Heading 1 Char"/>
    <w:basedOn w:val="DefaultParagraphFont"/>
    <w:link w:val="Heading1"/>
    <w:uiPriority w:val="9"/>
    <w:rsid w:val="00D24671"/>
    <w:rPr>
      <w:rFonts w:asciiTheme="majorHAnsi" w:eastAsiaTheme="majorEastAsia" w:hAnsiTheme="majorHAnsi" w:cstheme="majorBidi"/>
      <w:b/>
      <w:color w:val="2F5496" w:themeColor="accent1" w:themeShade="BF"/>
      <w:sz w:val="28"/>
      <w:szCs w:val="32"/>
    </w:rPr>
  </w:style>
  <w:style w:type="character" w:customStyle="1" w:styleId="Heading2Char">
    <w:name w:val="Heading 2 Char"/>
    <w:basedOn w:val="DefaultParagraphFont"/>
    <w:link w:val="Heading2"/>
    <w:uiPriority w:val="9"/>
    <w:rsid w:val="00D24671"/>
    <w:rPr>
      <w:rFonts w:asciiTheme="majorHAnsi" w:eastAsiaTheme="majorEastAsia" w:hAnsiTheme="majorHAnsi" w:cstheme="majorBidi"/>
      <w:color w:val="2F5496" w:themeColor="accent1" w:themeShade="BF"/>
      <w:sz w:val="28"/>
      <w:szCs w:val="26"/>
    </w:rPr>
  </w:style>
  <w:style w:type="character" w:styleId="Hyperlink">
    <w:name w:val="Hyperlink"/>
    <w:basedOn w:val="DefaultParagraphFont"/>
    <w:uiPriority w:val="99"/>
    <w:unhideWhenUsed/>
    <w:rsid w:val="005921DA"/>
    <w:rPr>
      <w:color w:val="0563C1" w:themeColor="hyperlink"/>
      <w:u w:val="single"/>
    </w:rPr>
  </w:style>
  <w:style w:type="character" w:styleId="UnresolvedMention">
    <w:name w:val="Unresolved Mention"/>
    <w:basedOn w:val="DefaultParagraphFont"/>
    <w:uiPriority w:val="99"/>
    <w:semiHidden/>
    <w:unhideWhenUsed/>
    <w:rsid w:val="005921DA"/>
    <w:rPr>
      <w:color w:val="605E5C"/>
      <w:shd w:val="clear" w:color="auto" w:fill="E1DFDD"/>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053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3F2"/>
    <w:rPr>
      <w:rFonts w:ascii="Segoe UI" w:hAnsi="Segoe UI" w:cs="Segoe UI"/>
      <w:sz w:val="18"/>
      <w:szCs w:val="18"/>
    </w:rPr>
  </w:style>
  <w:style w:type="table" w:styleId="TableGrid">
    <w:name w:val="Table Grid"/>
    <w:basedOn w:val="TableNormal"/>
    <w:uiPriority w:val="39"/>
    <w:rsid w:val="009D47A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MHeading1">
    <w:name w:val="FM Heading 1"/>
    <w:basedOn w:val="Normal"/>
    <w:next w:val="Normal"/>
    <w:uiPriority w:val="99"/>
    <w:qFormat/>
    <w:rsid w:val="009D47AC"/>
    <w:pPr>
      <w:spacing w:before="120" w:after="120" w:line="480" w:lineRule="auto"/>
      <w:jc w:val="both"/>
    </w:pPr>
    <w:rPr>
      <w:rFonts w:ascii="Arial" w:eastAsia="Times New Roman" w:hAnsi="Arial" w:cs="Times New Roman"/>
      <w:b/>
      <w:lang w:eastAsia="en-GB"/>
    </w:rPr>
  </w:style>
  <w:style w:type="table" w:customStyle="1" w:styleId="TableGrid9">
    <w:name w:val="Table Grid9"/>
    <w:basedOn w:val="TableNormal"/>
    <w:next w:val="TableGrid"/>
    <w:uiPriority w:val="59"/>
    <w:rsid w:val="009D47A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MHeading2">
    <w:name w:val="FM Heading 2"/>
    <w:basedOn w:val="Normal"/>
    <w:next w:val="Normal"/>
    <w:qFormat/>
    <w:rsid w:val="002811E6"/>
    <w:pPr>
      <w:spacing w:before="120" w:line="480" w:lineRule="auto"/>
    </w:pPr>
    <w:rPr>
      <w:rFonts w:ascii="Arial" w:eastAsia="Times New Roman" w:hAnsi="Arial" w:cs="Times New Roman"/>
      <w:b/>
      <w:lang w:eastAsia="en-GB"/>
    </w:rPr>
  </w:style>
  <w:style w:type="paragraph" w:customStyle="1" w:styleId="FMBody">
    <w:name w:val="FM Body"/>
    <w:basedOn w:val="Normal"/>
    <w:link w:val="FMBodyChar"/>
    <w:qFormat/>
    <w:rsid w:val="002811E6"/>
    <w:pPr>
      <w:spacing w:line="480" w:lineRule="auto"/>
    </w:pPr>
    <w:rPr>
      <w:rFonts w:ascii="Arial" w:eastAsia="Times New Roman" w:hAnsi="Arial" w:cs="Times New Roman"/>
      <w:szCs w:val="20"/>
      <w:lang w:val="x-none" w:eastAsia="x-none"/>
    </w:rPr>
  </w:style>
  <w:style w:type="character" w:customStyle="1" w:styleId="FMBodyChar">
    <w:name w:val="FM Body Char"/>
    <w:basedOn w:val="DefaultParagraphFont"/>
    <w:link w:val="FMBody"/>
    <w:rsid w:val="002811E6"/>
    <w:rPr>
      <w:rFonts w:ascii="Arial" w:eastAsia="Times New Roman" w:hAnsi="Arial" w:cs="Times New Roman"/>
      <w:szCs w:val="20"/>
      <w:lang w:val="x-none" w:eastAsia="x-none"/>
    </w:rPr>
  </w:style>
  <w:style w:type="paragraph" w:styleId="BodyText">
    <w:name w:val="Body Text"/>
    <w:basedOn w:val="Normal"/>
    <w:link w:val="BodyTextChar"/>
    <w:rsid w:val="002811E6"/>
    <w:pPr>
      <w:tabs>
        <w:tab w:val="left" w:pos="709"/>
      </w:tabs>
    </w:pPr>
    <w:rPr>
      <w:rFonts w:ascii="Palatino" w:eastAsia="Times" w:hAnsi="Palatino" w:cs="Times New Roman"/>
      <w:sz w:val="22"/>
      <w:szCs w:val="20"/>
      <w:lang w:val="x-none" w:eastAsia="x-none"/>
    </w:rPr>
  </w:style>
  <w:style w:type="character" w:customStyle="1" w:styleId="BodyTextChar">
    <w:name w:val="Body Text Char"/>
    <w:basedOn w:val="DefaultParagraphFont"/>
    <w:link w:val="BodyText"/>
    <w:rsid w:val="002811E6"/>
    <w:rPr>
      <w:rFonts w:ascii="Palatino" w:eastAsia="Times" w:hAnsi="Palatino" w:cs="Times New Roman"/>
      <w:sz w:val="22"/>
      <w:szCs w:val="20"/>
      <w:lang w:val="x-none" w:eastAsia="x-none"/>
    </w:rPr>
  </w:style>
  <w:style w:type="paragraph" w:customStyle="1" w:styleId="FMAppendix">
    <w:name w:val="FM Appendix"/>
    <w:basedOn w:val="Normal"/>
    <w:qFormat/>
    <w:rsid w:val="00396372"/>
    <w:rPr>
      <w:rFonts w:ascii="Arial" w:eastAsia="Times New Roman" w:hAnsi="Arial" w:cs="Times New Roman"/>
      <w:sz w:val="20"/>
      <w:lang w:eastAsia="en-GB"/>
    </w:rPr>
  </w:style>
  <w:style w:type="character" w:customStyle="1" w:styleId="AppendixFMChar1">
    <w:name w:val="Appendix FM Char1"/>
    <w:link w:val="AppendixFM"/>
    <w:locked/>
    <w:rsid w:val="00396372"/>
    <w:rPr>
      <w:rFonts w:ascii="Arial" w:eastAsia="Calibri" w:hAnsi="Arial" w:cs="Arial"/>
      <w:iCs/>
    </w:rPr>
  </w:style>
  <w:style w:type="paragraph" w:customStyle="1" w:styleId="AppendixFM">
    <w:name w:val="Appendix FM"/>
    <w:basedOn w:val="TableofFigures"/>
    <w:link w:val="AppendixFMChar1"/>
    <w:qFormat/>
    <w:rsid w:val="00396372"/>
    <w:pPr>
      <w:tabs>
        <w:tab w:val="right" w:leader="dot" w:pos="8636"/>
      </w:tabs>
    </w:pPr>
    <w:rPr>
      <w:rFonts w:ascii="Arial" w:eastAsia="Calibri" w:hAnsi="Arial" w:cs="Arial"/>
      <w:iCs/>
    </w:rPr>
  </w:style>
  <w:style w:type="paragraph" w:styleId="TableofFigures">
    <w:name w:val="table of figures"/>
    <w:basedOn w:val="Normal"/>
    <w:next w:val="Normal"/>
    <w:uiPriority w:val="99"/>
    <w:semiHidden/>
    <w:unhideWhenUsed/>
    <w:rsid w:val="00396372"/>
  </w:style>
  <w:style w:type="table" w:customStyle="1" w:styleId="TableGrid8">
    <w:name w:val="Table Grid8"/>
    <w:basedOn w:val="TableNormal"/>
    <w:uiPriority w:val="59"/>
    <w:rsid w:val="00396372"/>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2">
    <w:name w:val="Footer2"/>
    <w:uiPriority w:val="99"/>
    <w:rsid w:val="00396372"/>
    <w:pPr>
      <w:tabs>
        <w:tab w:val="center" w:pos="4320"/>
        <w:tab w:val="right" w:pos="8640"/>
      </w:tabs>
      <w:jc w:val="both"/>
    </w:pPr>
    <w:rPr>
      <w:rFonts w:ascii="Times New Roman" w:eastAsia="?????? Pro W3" w:hAnsi="Times New Roman" w:cs="Times New Roman"/>
      <w:color w:val="000000"/>
      <w:sz w:val="20"/>
      <w:szCs w:val="20"/>
      <w:lang w:val="en-US" w:eastAsia="en-GB"/>
    </w:rPr>
  </w:style>
  <w:style w:type="paragraph" w:styleId="NoSpacing">
    <w:name w:val="No Spacing"/>
    <w:basedOn w:val="Normal"/>
    <w:uiPriority w:val="1"/>
    <w:qFormat/>
    <w:rsid w:val="007220F5"/>
    <w:rPr>
      <w:rFonts w:ascii="Calibri" w:eastAsia="Times New Roman" w:hAnsi="Calibri" w:cs="Times New Roman"/>
      <w:sz w:val="22"/>
      <w:szCs w:val="22"/>
      <w:lang w:eastAsia="en-GB"/>
    </w:rPr>
  </w:style>
  <w:style w:type="character" w:styleId="Strong">
    <w:name w:val="Strong"/>
    <w:basedOn w:val="DefaultParagraphFont"/>
    <w:uiPriority w:val="22"/>
    <w:qFormat/>
    <w:rsid w:val="007220F5"/>
    <w:rPr>
      <w:b/>
      <w:bCs/>
    </w:rPr>
  </w:style>
  <w:style w:type="paragraph" w:styleId="Header">
    <w:name w:val="header"/>
    <w:basedOn w:val="Normal"/>
    <w:link w:val="HeaderChar"/>
    <w:uiPriority w:val="99"/>
    <w:unhideWhenUsed/>
    <w:rsid w:val="007220F5"/>
    <w:pPr>
      <w:tabs>
        <w:tab w:val="center" w:pos="4513"/>
        <w:tab w:val="right" w:pos="9026"/>
      </w:tabs>
    </w:pPr>
  </w:style>
  <w:style w:type="character" w:customStyle="1" w:styleId="HeaderChar">
    <w:name w:val="Header Char"/>
    <w:basedOn w:val="DefaultParagraphFont"/>
    <w:link w:val="Header"/>
    <w:uiPriority w:val="99"/>
    <w:rsid w:val="007220F5"/>
  </w:style>
  <w:style w:type="paragraph" w:styleId="Footer">
    <w:name w:val="footer"/>
    <w:basedOn w:val="Normal"/>
    <w:link w:val="FooterChar"/>
    <w:uiPriority w:val="99"/>
    <w:unhideWhenUsed/>
    <w:rsid w:val="007220F5"/>
    <w:pPr>
      <w:tabs>
        <w:tab w:val="center" w:pos="4513"/>
        <w:tab w:val="right" w:pos="9026"/>
      </w:tabs>
    </w:pPr>
  </w:style>
  <w:style w:type="character" w:customStyle="1" w:styleId="FooterChar">
    <w:name w:val="Footer Char"/>
    <w:basedOn w:val="DefaultParagraphFont"/>
    <w:link w:val="Footer"/>
    <w:uiPriority w:val="99"/>
    <w:rsid w:val="007220F5"/>
  </w:style>
  <w:style w:type="character" w:styleId="FollowedHyperlink">
    <w:name w:val="FollowedHyperlink"/>
    <w:basedOn w:val="DefaultParagraphFont"/>
    <w:uiPriority w:val="99"/>
    <w:semiHidden/>
    <w:unhideWhenUsed/>
    <w:rsid w:val="00ED298B"/>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471A75"/>
    <w:rPr>
      <w:b/>
      <w:bCs/>
    </w:rPr>
  </w:style>
  <w:style w:type="character" w:customStyle="1" w:styleId="CommentSubjectChar">
    <w:name w:val="Comment Subject Char"/>
    <w:basedOn w:val="CommentTextChar"/>
    <w:link w:val="CommentSubject"/>
    <w:uiPriority w:val="99"/>
    <w:semiHidden/>
    <w:rsid w:val="00471A75"/>
    <w:rPr>
      <w:b/>
      <w:bCs/>
      <w:sz w:val="20"/>
      <w:szCs w:val="20"/>
    </w:rPr>
  </w:style>
  <w:style w:type="paragraph" w:customStyle="1" w:styleId="Footer1">
    <w:name w:val="Footer1"/>
    <w:uiPriority w:val="99"/>
    <w:rsid w:val="009B03B7"/>
    <w:pPr>
      <w:tabs>
        <w:tab w:val="center" w:pos="4320"/>
        <w:tab w:val="right" w:pos="8640"/>
      </w:tabs>
      <w:jc w:val="both"/>
    </w:pPr>
    <w:rPr>
      <w:rFonts w:ascii="Times New Roman" w:eastAsia="ヒラギノ角ゴ Pro W3" w:hAnsi="Times New Roman" w:cs="Times New Roman"/>
      <w:color w:val="000000"/>
      <w:sz w:val="20"/>
      <w:szCs w:val="20"/>
      <w:lang w:val="en-US"/>
    </w:rPr>
  </w:style>
  <w:style w:type="table" w:customStyle="1" w:styleId="TableGrid81">
    <w:name w:val="Table Grid81"/>
    <w:basedOn w:val="TableNormal"/>
    <w:uiPriority w:val="59"/>
    <w:rsid w:val="00E64768"/>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E804A6"/>
    <w:pPr>
      <w:spacing w:after="120"/>
    </w:pPr>
    <w:rPr>
      <w:rFonts w:ascii="Lucida Grande" w:eastAsia="ヒラギノ角ゴ Pro W3" w:hAnsi="Lucida Grande" w:cs="Times New Roman"/>
      <w:color w:val="000000"/>
      <w:szCs w:val="20"/>
      <w:lang w:val="en-US"/>
    </w:rPr>
  </w:style>
  <w:style w:type="paragraph" w:styleId="PlainText">
    <w:name w:val="Plain Text"/>
    <w:basedOn w:val="Normal"/>
    <w:link w:val="PlainTextChar"/>
    <w:uiPriority w:val="99"/>
    <w:unhideWhenUsed/>
    <w:rsid w:val="00E804A6"/>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E804A6"/>
    <w:rPr>
      <w:rFonts w:ascii="Calibri" w:eastAsia="Calibri" w:hAnsi="Calibri" w:cs="Times New Roman"/>
      <w:sz w:val="22"/>
      <w:szCs w:val="21"/>
    </w:rPr>
  </w:style>
  <w:style w:type="character" w:customStyle="1" w:styleId="normaltextrun">
    <w:name w:val="normaltextrun"/>
    <w:basedOn w:val="DefaultParagraphFont"/>
    <w:rsid w:val="00151F10"/>
  </w:style>
  <w:style w:type="paragraph" w:customStyle="1" w:styleId="FreeForm">
    <w:name w:val="Free Form"/>
    <w:rsid w:val="008877A6"/>
    <w:rPr>
      <w:rFonts w:ascii="Times New Roman" w:eastAsia="ヒラギノ角ゴ Pro W3" w:hAnsi="Times New Roman" w:cs="Times New Roman"/>
      <w:color w:val="000000"/>
      <w:sz w:val="20"/>
      <w:szCs w:val="20"/>
    </w:rPr>
  </w:style>
  <w:style w:type="paragraph" w:customStyle="1" w:styleId="paragraph">
    <w:name w:val="paragraph"/>
    <w:basedOn w:val="Normal"/>
    <w:rsid w:val="00201A9D"/>
    <w:pPr>
      <w:spacing w:before="100" w:beforeAutospacing="1" w:after="100" w:afterAutospacing="1"/>
    </w:pPr>
    <w:rPr>
      <w:rFonts w:ascii="Times New Roman" w:eastAsia="Times New Roman" w:hAnsi="Times New Roman" w:cs="Times New Roman"/>
      <w:lang w:eastAsia="en-GB"/>
    </w:rPr>
  </w:style>
  <w:style w:type="character" w:customStyle="1" w:styleId="eop">
    <w:name w:val="eop"/>
    <w:basedOn w:val="DefaultParagraphFont"/>
    <w:rsid w:val="00201A9D"/>
  </w:style>
  <w:style w:type="character" w:customStyle="1" w:styleId="mark36n35zewd">
    <w:name w:val="mark36n35zewd"/>
    <w:basedOn w:val="DefaultParagraphFont"/>
    <w:rsid w:val="00806B4E"/>
  </w:style>
  <w:style w:type="paragraph" w:styleId="TOCHeading">
    <w:name w:val="TOC Heading"/>
    <w:basedOn w:val="Heading1"/>
    <w:next w:val="Normal"/>
    <w:uiPriority w:val="39"/>
    <w:unhideWhenUsed/>
    <w:qFormat/>
    <w:rsid w:val="00806FD4"/>
    <w:pPr>
      <w:spacing w:line="259" w:lineRule="auto"/>
      <w:outlineLvl w:val="9"/>
    </w:pPr>
    <w:rPr>
      <w:sz w:val="32"/>
      <w:lang w:val="en-US"/>
    </w:rPr>
  </w:style>
  <w:style w:type="paragraph" w:styleId="TOC2">
    <w:name w:val="toc 2"/>
    <w:basedOn w:val="Normal"/>
    <w:next w:val="Normal"/>
    <w:autoRedefine/>
    <w:uiPriority w:val="39"/>
    <w:unhideWhenUsed/>
    <w:rsid w:val="00806FD4"/>
    <w:pPr>
      <w:spacing w:after="100" w:line="259" w:lineRule="auto"/>
      <w:ind w:left="220"/>
    </w:pPr>
    <w:rPr>
      <w:rFonts w:eastAsiaTheme="minorEastAsia" w:cs="Times New Roman"/>
      <w:sz w:val="22"/>
      <w:szCs w:val="22"/>
      <w:lang w:val="en-US"/>
    </w:rPr>
  </w:style>
  <w:style w:type="paragraph" w:styleId="TOC1">
    <w:name w:val="toc 1"/>
    <w:basedOn w:val="Normal"/>
    <w:next w:val="Normal"/>
    <w:autoRedefine/>
    <w:uiPriority w:val="39"/>
    <w:unhideWhenUsed/>
    <w:rsid w:val="00806FD4"/>
    <w:pPr>
      <w:spacing w:after="100" w:line="259" w:lineRule="auto"/>
    </w:pPr>
    <w:rPr>
      <w:rFonts w:eastAsiaTheme="minorEastAsia" w:cs="Times New Roman"/>
      <w:sz w:val="22"/>
      <w:szCs w:val="22"/>
      <w:lang w:val="en-US"/>
    </w:rPr>
  </w:style>
  <w:style w:type="paragraph" w:styleId="TOC3">
    <w:name w:val="toc 3"/>
    <w:basedOn w:val="Normal"/>
    <w:next w:val="Normal"/>
    <w:autoRedefine/>
    <w:uiPriority w:val="39"/>
    <w:unhideWhenUsed/>
    <w:rsid w:val="00806FD4"/>
    <w:pPr>
      <w:spacing w:after="100" w:line="259" w:lineRule="auto"/>
      <w:ind w:left="440"/>
    </w:pPr>
    <w:rPr>
      <w:rFonts w:eastAsiaTheme="minorEastAsia" w:cs="Times New Roman"/>
      <w:sz w:val="22"/>
      <w:szCs w:val="22"/>
      <w:lang w:val="en-US"/>
    </w:rPr>
  </w:style>
  <w:style w:type="character" w:customStyle="1" w:styleId="Heading3Char">
    <w:name w:val="Heading 3 Char"/>
    <w:basedOn w:val="DefaultParagraphFont"/>
    <w:link w:val="Heading3"/>
    <w:uiPriority w:val="9"/>
    <w:rsid w:val="00B859C4"/>
    <w:rPr>
      <w:rFonts w:asciiTheme="majorHAnsi" w:eastAsiaTheme="majorEastAsia" w:hAnsiTheme="majorHAnsi" w:cstheme="majorBidi"/>
      <w:color w:val="1F3763" w:themeColor="accent1" w:themeShade="7F"/>
      <w:sz w:val="28"/>
    </w:rPr>
  </w:style>
  <w:style w:type="paragraph" w:customStyle="1" w:styleId="msonormal0">
    <w:name w:val="msonormal"/>
    <w:basedOn w:val="Normal"/>
    <w:rsid w:val="00CC1D2B"/>
    <w:pPr>
      <w:spacing w:before="100" w:beforeAutospacing="1" w:after="100" w:afterAutospacing="1"/>
    </w:pPr>
    <w:rPr>
      <w:rFonts w:ascii="Times New Roman" w:eastAsia="Times New Roman" w:hAnsi="Times New Roman" w:cs="Times New Roman"/>
      <w:lang w:eastAsia="en-GB"/>
    </w:rPr>
  </w:style>
  <w:style w:type="character" w:customStyle="1" w:styleId="textrun">
    <w:name w:val="textrun"/>
    <w:basedOn w:val="DefaultParagraphFont"/>
    <w:rsid w:val="00CC1D2B"/>
  </w:style>
  <w:style w:type="paragraph" w:customStyle="1" w:styleId="outlineelement">
    <w:name w:val="outlineelement"/>
    <w:basedOn w:val="Normal"/>
    <w:rsid w:val="00CC1D2B"/>
    <w:pPr>
      <w:spacing w:before="100" w:beforeAutospacing="1" w:after="100" w:afterAutospacing="1"/>
    </w:pPr>
    <w:rPr>
      <w:rFonts w:ascii="Times New Roman" w:eastAsia="Times New Roman" w:hAnsi="Times New Roman" w:cs="Times New Roman"/>
      <w:lang w:eastAsia="en-GB"/>
    </w:rPr>
  </w:style>
  <w:style w:type="character" w:customStyle="1" w:styleId="spellingerror">
    <w:name w:val="spellingerror"/>
    <w:basedOn w:val="DefaultParagraphFont"/>
    <w:rsid w:val="00CC1D2B"/>
  </w:style>
  <w:style w:type="paragraph" w:customStyle="1" w:styleId="Default">
    <w:name w:val="Default"/>
    <w:rsid w:val="00C86152"/>
    <w:rPr>
      <w:rFonts w:ascii="Arial" w:eastAsia="ヒラギノ角ゴ Pro W3" w:hAnsi="Arial" w:cs="Times New Roman"/>
      <w:color w:val="000000"/>
      <w:szCs w:val="20"/>
    </w:rPr>
  </w:style>
  <w:style w:type="character" w:styleId="Mention">
    <w:name w:val="Mention"/>
    <w:basedOn w:val="DefaultParagraphFont"/>
    <w:uiPriority w:val="99"/>
    <w:unhideWhenUsed/>
    <w:rPr>
      <w:color w:val="2B579A"/>
      <w:shd w:val="clear" w:color="auto" w:fill="E6E6E6"/>
    </w:rPr>
  </w:style>
  <w:style w:type="table" w:customStyle="1" w:styleId="TableGrid1">
    <w:name w:val="Table Grid1"/>
    <w:basedOn w:val="TableNormal"/>
    <w:next w:val="TableGrid"/>
    <w:uiPriority w:val="39"/>
    <w:rsid w:val="003277A0"/>
    <w:rPr>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2413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50B1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99"/>
    <w:rsid w:val="00285B5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940ECB"/>
    <w:rPr>
      <w:rFonts w:asciiTheme="majorHAnsi" w:eastAsiaTheme="majorEastAsia" w:hAnsiTheme="majorHAnsi" w:cstheme="majorBidi"/>
      <w:i/>
      <w:iCs/>
      <w:color w:val="2F5496" w:themeColor="accent1" w:themeShade="BF"/>
    </w:rPr>
  </w:style>
  <w:style w:type="paragraph" w:styleId="BodyText2">
    <w:name w:val="Body Text 2"/>
    <w:basedOn w:val="Normal"/>
    <w:link w:val="BodyText2Char"/>
    <w:uiPriority w:val="99"/>
    <w:semiHidden/>
    <w:unhideWhenUsed/>
    <w:rsid w:val="00940ECB"/>
    <w:pPr>
      <w:spacing w:after="120" w:line="480" w:lineRule="auto"/>
    </w:pPr>
  </w:style>
  <w:style w:type="character" w:customStyle="1" w:styleId="BodyText2Char">
    <w:name w:val="Body Text 2 Char"/>
    <w:basedOn w:val="DefaultParagraphFont"/>
    <w:link w:val="BodyText2"/>
    <w:uiPriority w:val="99"/>
    <w:semiHidden/>
    <w:rsid w:val="00940ECB"/>
  </w:style>
  <w:style w:type="table" w:customStyle="1" w:styleId="TableGrid5">
    <w:name w:val="Table Grid5"/>
    <w:basedOn w:val="TableNormal"/>
    <w:next w:val="TableGrid"/>
    <w:uiPriority w:val="39"/>
    <w:rsid w:val="00940EC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99"/>
    <w:rsid w:val="0043096B"/>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887CE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1A1668"/>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510521">
      <w:bodyDiv w:val="1"/>
      <w:marLeft w:val="0"/>
      <w:marRight w:val="0"/>
      <w:marTop w:val="0"/>
      <w:marBottom w:val="0"/>
      <w:divBdr>
        <w:top w:val="none" w:sz="0" w:space="0" w:color="auto"/>
        <w:left w:val="none" w:sz="0" w:space="0" w:color="auto"/>
        <w:bottom w:val="none" w:sz="0" w:space="0" w:color="auto"/>
        <w:right w:val="none" w:sz="0" w:space="0" w:color="auto"/>
      </w:divBdr>
      <w:divsChild>
        <w:div w:id="459881641">
          <w:marLeft w:val="0"/>
          <w:marRight w:val="0"/>
          <w:marTop w:val="0"/>
          <w:marBottom w:val="0"/>
          <w:divBdr>
            <w:top w:val="none" w:sz="0" w:space="0" w:color="auto"/>
            <w:left w:val="none" w:sz="0" w:space="0" w:color="auto"/>
            <w:bottom w:val="none" w:sz="0" w:space="0" w:color="auto"/>
            <w:right w:val="none" w:sz="0" w:space="0" w:color="auto"/>
          </w:divBdr>
          <w:divsChild>
            <w:div w:id="52628988">
              <w:marLeft w:val="0"/>
              <w:marRight w:val="0"/>
              <w:marTop w:val="0"/>
              <w:marBottom w:val="0"/>
              <w:divBdr>
                <w:top w:val="none" w:sz="0" w:space="0" w:color="auto"/>
                <w:left w:val="none" w:sz="0" w:space="0" w:color="auto"/>
                <w:bottom w:val="none" w:sz="0" w:space="0" w:color="auto"/>
                <w:right w:val="none" w:sz="0" w:space="0" w:color="auto"/>
              </w:divBdr>
            </w:div>
            <w:div w:id="2016422358">
              <w:marLeft w:val="0"/>
              <w:marRight w:val="0"/>
              <w:marTop w:val="0"/>
              <w:marBottom w:val="0"/>
              <w:divBdr>
                <w:top w:val="none" w:sz="0" w:space="0" w:color="auto"/>
                <w:left w:val="none" w:sz="0" w:space="0" w:color="auto"/>
                <w:bottom w:val="none" w:sz="0" w:space="0" w:color="auto"/>
                <w:right w:val="none" w:sz="0" w:space="0" w:color="auto"/>
              </w:divBdr>
            </w:div>
          </w:divsChild>
        </w:div>
        <w:div w:id="788551288">
          <w:marLeft w:val="0"/>
          <w:marRight w:val="0"/>
          <w:marTop w:val="0"/>
          <w:marBottom w:val="0"/>
          <w:divBdr>
            <w:top w:val="none" w:sz="0" w:space="0" w:color="auto"/>
            <w:left w:val="none" w:sz="0" w:space="0" w:color="auto"/>
            <w:bottom w:val="none" w:sz="0" w:space="0" w:color="auto"/>
            <w:right w:val="none" w:sz="0" w:space="0" w:color="auto"/>
          </w:divBdr>
        </w:div>
        <w:div w:id="1555656765">
          <w:marLeft w:val="0"/>
          <w:marRight w:val="0"/>
          <w:marTop w:val="0"/>
          <w:marBottom w:val="0"/>
          <w:divBdr>
            <w:top w:val="none" w:sz="0" w:space="0" w:color="auto"/>
            <w:left w:val="none" w:sz="0" w:space="0" w:color="auto"/>
            <w:bottom w:val="none" w:sz="0" w:space="0" w:color="auto"/>
            <w:right w:val="none" w:sz="0" w:space="0" w:color="auto"/>
          </w:divBdr>
        </w:div>
        <w:div w:id="1645504791">
          <w:marLeft w:val="0"/>
          <w:marRight w:val="0"/>
          <w:marTop w:val="0"/>
          <w:marBottom w:val="0"/>
          <w:divBdr>
            <w:top w:val="none" w:sz="0" w:space="0" w:color="auto"/>
            <w:left w:val="none" w:sz="0" w:space="0" w:color="auto"/>
            <w:bottom w:val="none" w:sz="0" w:space="0" w:color="auto"/>
            <w:right w:val="none" w:sz="0" w:space="0" w:color="auto"/>
          </w:divBdr>
          <w:divsChild>
            <w:div w:id="7101065">
              <w:marLeft w:val="0"/>
              <w:marRight w:val="0"/>
              <w:marTop w:val="0"/>
              <w:marBottom w:val="0"/>
              <w:divBdr>
                <w:top w:val="none" w:sz="0" w:space="0" w:color="auto"/>
                <w:left w:val="none" w:sz="0" w:space="0" w:color="auto"/>
                <w:bottom w:val="none" w:sz="0" w:space="0" w:color="auto"/>
                <w:right w:val="none" w:sz="0" w:space="0" w:color="auto"/>
              </w:divBdr>
            </w:div>
            <w:div w:id="442962705">
              <w:marLeft w:val="0"/>
              <w:marRight w:val="0"/>
              <w:marTop w:val="0"/>
              <w:marBottom w:val="0"/>
              <w:divBdr>
                <w:top w:val="none" w:sz="0" w:space="0" w:color="auto"/>
                <w:left w:val="none" w:sz="0" w:space="0" w:color="auto"/>
                <w:bottom w:val="none" w:sz="0" w:space="0" w:color="auto"/>
                <w:right w:val="none" w:sz="0" w:space="0" w:color="auto"/>
              </w:divBdr>
            </w:div>
            <w:div w:id="453987307">
              <w:marLeft w:val="0"/>
              <w:marRight w:val="0"/>
              <w:marTop w:val="0"/>
              <w:marBottom w:val="0"/>
              <w:divBdr>
                <w:top w:val="none" w:sz="0" w:space="0" w:color="auto"/>
                <w:left w:val="none" w:sz="0" w:space="0" w:color="auto"/>
                <w:bottom w:val="none" w:sz="0" w:space="0" w:color="auto"/>
                <w:right w:val="none" w:sz="0" w:space="0" w:color="auto"/>
              </w:divBdr>
            </w:div>
            <w:div w:id="997002387">
              <w:marLeft w:val="0"/>
              <w:marRight w:val="0"/>
              <w:marTop w:val="0"/>
              <w:marBottom w:val="0"/>
              <w:divBdr>
                <w:top w:val="none" w:sz="0" w:space="0" w:color="auto"/>
                <w:left w:val="none" w:sz="0" w:space="0" w:color="auto"/>
                <w:bottom w:val="none" w:sz="0" w:space="0" w:color="auto"/>
                <w:right w:val="none" w:sz="0" w:space="0" w:color="auto"/>
              </w:divBdr>
            </w:div>
          </w:divsChild>
        </w:div>
        <w:div w:id="1927422795">
          <w:marLeft w:val="0"/>
          <w:marRight w:val="0"/>
          <w:marTop w:val="0"/>
          <w:marBottom w:val="0"/>
          <w:divBdr>
            <w:top w:val="none" w:sz="0" w:space="0" w:color="auto"/>
            <w:left w:val="none" w:sz="0" w:space="0" w:color="auto"/>
            <w:bottom w:val="none" w:sz="0" w:space="0" w:color="auto"/>
            <w:right w:val="none" w:sz="0" w:space="0" w:color="auto"/>
          </w:divBdr>
        </w:div>
      </w:divsChild>
    </w:div>
    <w:div w:id="366806596">
      <w:bodyDiv w:val="1"/>
      <w:marLeft w:val="0"/>
      <w:marRight w:val="0"/>
      <w:marTop w:val="0"/>
      <w:marBottom w:val="0"/>
      <w:divBdr>
        <w:top w:val="none" w:sz="0" w:space="0" w:color="auto"/>
        <w:left w:val="none" w:sz="0" w:space="0" w:color="auto"/>
        <w:bottom w:val="none" w:sz="0" w:space="0" w:color="auto"/>
        <w:right w:val="none" w:sz="0" w:space="0" w:color="auto"/>
      </w:divBdr>
      <w:divsChild>
        <w:div w:id="725449646">
          <w:marLeft w:val="0"/>
          <w:marRight w:val="0"/>
          <w:marTop w:val="0"/>
          <w:marBottom w:val="0"/>
          <w:divBdr>
            <w:top w:val="none" w:sz="0" w:space="0" w:color="auto"/>
            <w:left w:val="none" w:sz="0" w:space="0" w:color="auto"/>
            <w:bottom w:val="none" w:sz="0" w:space="0" w:color="auto"/>
            <w:right w:val="none" w:sz="0" w:space="0" w:color="auto"/>
          </w:divBdr>
          <w:divsChild>
            <w:div w:id="340933837">
              <w:marLeft w:val="0"/>
              <w:marRight w:val="0"/>
              <w:marTop w:val="0"/>
              <w:marBottom w:val="0"/>
              <w:divBdr>
                <w:top w:val="none" w:sz="0" w:space="0" w:color="auto"/>
                <w:left w:val="none" w:sz="0" w:space="0" w:color="auto"/>
                <w:bottom w:val="none" w:sz="0" w:space="0" w:color="auto"/>
                <w:right w:val="none" w:sz="0" w:space="0" w:color="auto"/>
              </w:divBdr>
            </w:div>
            <w:div w:id="524516620">
              <w:marLeft w:val="0"/>
              <w:marRight w:val="0"/>
              <w:marTop w:val="0"/>
              <w:marBottom w:val="0"/>
              <w:divBdr>
                <w:top w:val="none" w:sz="0" w:space="0" w:color="auto"/>
                <w:left w:val="none" w:sz="0" w:space="0" w:color="auto"/>
                <w:bottom w:val="none" w:sz="0" w:space="0" w:color="auto"/>
                <w:right w:val="none" w:sz="0" w:space="0" w:color="auto"/>
              </w:divBdr>
            </w:div>
            <w:div w:id="1057246151">
              <w:marLeft w:val="0"/>
              <w:marRight w:val="0"/>
              <w:marTop w:val="0"/>
              <w:marBottom w:val="0"/>
              <w:divBdr>
                <w:top w:val="none" w:sz="0" w:space="0" w:color="auto"/>
                <w:left w:val="none" w:sz="0" w:space="0" w:color="auto"/>
                <w:bottom w:val="none" w:sz="0" w:space="0" w:color="auto"/>
                <w:right w:val="none" w:sz="0" w:space="0" w:color="auto"/>
              </w:divBdr>
            </w:div>
            <w:div w:id="1223563063">
              <w:marLeft w:val="0"/>
              <w:marRight w:val="0"/>
              <w:marTop w:val="0"/>
              <w:marBottom w:val="0"/>
              <w:divBdr>
                <w:top w:val="none" w:sz="0" w:space="0" w:color="auto"/>
                <w:left w:val="none" w:sz="0" w:space="0" w:color="auto"/>
                <w:bottom w:val="none" w:sz="0" w:space="0" w:color="auto"/>
                <w:right w:val="none" w:sz="0" w:space="0" w:color="auto"/>
              </w:divBdr>
            </w:div>
          </w:divsChild>
        </w:div>
        <w:div w:id="1019501638">
          <w:marLeft w:val="0"/>
          <w:marRight w:val="0"/>
          <w:marTop w:val="0"/>
          <w:marBottom w:val="0"/>
          <w:divBdr>
            <w:top w:val="none" w:sz="0" w:space="0" w:color="auto"/>
            <w:left w:val="none" w:sz="0" w:space="0" w:color="auto"/>
            <w:bottom w:val="none" w:sz="0" w:space="0" w:color="auto"/>
            <w:right w:val="none" w:sz="0" w:space="0" w:color="auto"/>
          </w:divBdr>
        </w:div>
        <w:div w:id="1225137919">
          <w:marLeft w:val="0"/>
          <w:marRight w:val="0"/>
          <w:marTop w:val="0"/>
          <w:marBottom w:val="0"/>
          <w:divBdr>
            <w:top w:val="none" w:sz="0" w:space="0" w:color="auto"/>
            <w:left w:val="none" w:sz="0" w:space="0" w:color="auto"/>
            <w:bottom w:val="none" w:sz="0" w:space="0" w:color="auto"/>
            <w:right w:val="none" w:sz="0" w:space="0" w:color="auto"/>
          </w:divBdr>
        </w:div>
        <w:div w:id="1234776670">
          <w:marLeft w:val="0"/>
          <w:marRight w:val="0"/>
          <w:marTop w:val="0"/>
          <w:marBottom w:val="0"/>
          <w:divBdr>
            <w:top w:val="none" w:sz="0" w:space="0" w:color="auto"/>
            <w:left w:val="none" w:sz="0" w:space="0" w:color="auto"/>
            <w:bottom w:val="none" w:sz="0" w:space="0" w:color="auto"/>
            <w:right w:val="none" w:sz="0" w:space="0" w:color="auto"/>
          </w:divBdr>
          <w:divsChild>
            <w:div w:id="1099446522">
              <w:marLeft w:val="0"/>
              <w:marRight w:val="0"/>
              <w:marTop w:val="0"/>
              <w:marBottom w:val="0"/>
              <w:divBdr>
                <w:top w:val="none" w:sz="0" w:space="0" w:color="auto"/>
                <w:left w:val="none" w:sz="0" w:space="0" w:color="auto"/>
                <w:bottom w:val="none" w:sz="0" w:space="0" w:color="auto"/>
                <w:right w:val="none" w:sz="0" w:space="0" w:color="auto"/>
              </w:divBdr>
            </w:div>
            <w:div w:id="1594166014">
              <w:marLeft w:val="0"/>
              <w:marRight w:val="0"/>
              <w:marTop w:val="0"/>
              <w:marBottom w:val="0"/>
              <w:divBdr>
                <w:top w:val="none" w:sz="0" w:space="0" w:color="auto"/>
                <w:left w:val="none" w:sz="0" w:space="0" w:color="auto"/>
                <w:bottom w:val="none" w:sz="0" w:space="0" w:color="auto"/>
                <w:right w:val="none" w:sz="0" w:space="0" w:color="auto"/>
              </w:divBdr>
            </w:div>
          </w:divsChild>
        </w:div>
        <w:div w:id="1246720013">
          <w:marLeft w:val="0"/>
          <w:marRight w:val="0"/>
          <w:marTop w:val="0"/>
          <w:marBottom w:val="0"/>
          <w:divBdr>
            <w:top w:val="none" w:sz="0" w:space="0" w:color="auto"/>
            <w:left w:val="none" w:sz="0" w:space="0" w:color="auto"/>
            <w:bottom w:val="none" w:sz="0" w:space="0" w:color="auto"/>
            <w:right w:val="none" w:sz="0" w:space="0" w:color="auto"/>
          </w:divBdr>
        </w:div>
      </w:divsChild>
    </w:div>
    <w:div w:id="468398184">
      <w:bodyDiv w:val="1"/>
      <w:marLeft w:val="0"/>
      <w:marRight w:val="0"/>
      <w:marTop w:val="0"/>
      <w:marBottom w:val="0"/>
      <w:divBdr>
        <w:top w:val="none" w:sz="0" w:space="0" w:color="auto"/>
        <w:left w:val="none" w:sz="0" w:space="0" w:color="auto"/>
        <w:bottom w:val="none" w:sz="0" w:space="0" w:color="auto"/>
        <w:right w:val="none" w:sz="0" w:space="0" w:color="auto"/>
      </w:divBdr>
    </w:div>
    <w:div w:id="564410513">
      <w:bodyDiv w:val="1"/>
      <w:marLeft w:val="0"/>
      <w:marRight w:val="0"/>
      <w:marTop w:val="0"/>
      <w:marBottom w:val="0"/>
      <w:divBdr>
        <w:top w:val="none" w:sz="0" w:space="0" w:color="auto"/>
        <w:left w:val="none" w:sz="0" w:space="0" w:color="auto"/>
        <w:bottom w:val="none" w:sz="0" w:space="0" w:color="auto"/>
        <w:right w:val="none" w:sz="0" w:space="0" w:color="auto"/>
      </w:divBdr>
      <w:divsChild>
        <w:div w:id="1646079406">
          <w:marLeft w:val="0"/>
          <w:marRight w:val="0"/>
          <w:marTop w:val="0"/>
          <w:marBottom w:val="0"/>
          <w:divBdr>
            <w:top w:val="none" w:sz="0" w:space="0" w:color="auto"/>
            <w:left w:val="none" w:sz="0" w:space="0" w:color="auto"/>
            <w:bottom w:val="none" w:sz="0" w:space="0" w:color="auto"/>
            <w:right w:val="none" w:sz="0" w:space="0" w:color="auto"/>
          </w:divBdr>
        </w:div>
        <w:div w:id="1873493749">
          <w:marLeft w:val="0"/>
          <w:marRight w:val="0"/>
          <w:marTop w:val="0"/>
          <w:marBottom w:val="0"/>
          <w:divBdr>
            <w:top w:val="none" w:sz="0" w:space="0" w:color="auto"/>
            <w:left w:val="none" w:sz="0" w:space="0" w:color="auto"/>
            <w:bottom w:val="none" w:sz="0" w:space="0" w:color="auto"/>
            <w:right w:val="none" w:sz="0" w:space="0" w:color="auto"/>
          </w:divBdr>
        </w:div>
        <w:div w:id="2046565937">
          <w:marLeft w:val="0"/>
          <w:marRight w:val="0"/>
          <w:marTop w:val="0"/>
          <w:marBottom w:val="0"/>
          <w:divBdr>
            <w:top w:val="none" w:sz="0" w:space="0" w:color="auto"/>
            <w:left w:val="none" w:sz="0" w:space="0" w:color="auto"/>
            <w:bottom w:val="none" w:sz="0" w:space="0" w:color="auto"/>
            <w:right w:val="none" w:sz="0" w:space="0" w:color="auto"/>
          </w:divBdr>
          <w:divsChild>
            <w:div w:id="675576033">
              <w:marLeft w:val="-75"/>
              <w:marRight w:val="0"/>
              <w:marTop w:val="30"/>
              <w:marBottom w:val="30"/>
              <w:divBdr>
                <w:top w:val="none" w:sz="0" w:space="0" w:color="auto"/>
                <w:left w:val="none" w:sz="0" w:space="0" w:color="auto"/>
                <w:bottom w:val="none" w:sz="0" w:space="0" w:color="auto"/>
                <w:right w:val="none" w:sz="0" w:space="0" w:color="auto"/>
              </w:divBdr>
              <w:divsChild>
                <w:div w:id="324668813">
                  <w:marLeft w:val="0"/>
                  <w:marRight w:val="0"/>
                  <w:marTop w:val="0"/>
                  <w:marBottom w:val="0"/>
                  <w:divBdr>
                    <w:top w:val="none" w:sz="0" w:space="0" w:color="auto"/>
                    <w:left w:val="none" w:sz="0" w:space="0" w:color="auto"/>
                    <w:bottom w:val="none" w:sz="0" w:space="0" w:color="auto"/>
                    <w:right w:val="none" w:sz="0" w:space="0" w:color="auto"/>
                  </w:divBdr>
                  <w:divsChild>
                    <w:div w:id="1432043981">
                      <w:marLeft w:val="0"/>
                      <w:marRight w:val="0"/>
                      <w:marTop w:val="0"/>
                      <w:marBottom w:val="0"/>
                      <w:divBdr>
                        <w:top w:val="none" w:sz="0" w:space="0" w:color="auto"/>
                        <w:left w:val="none" w:sz="0" w:space="0" w:color="auto"/>
                        <w:bottom w:val="none" w:sz="0" w:space="0" w:color="auto"/>
                        <w:right w:val="none" w:sz="0" w:space="0" w:color="auto"/>
                      </w:divBdr>
                    </w:div>
                    <w:div w:id="1704283365">
                      <w:marLeft w:val="0"/>
                      <w:marRight w:val="0"/>
                      <w:marTop w:val="0"/>
                      <w:marBottom w:val="0"/>
                      <w:divBdr>
                        <w:top w:val="none" w:sz="0" w:space="0" w:color="auto"/>
                        <w:left w:val="none" w:sz="0" w:space="0" w:color="auto"/>
                        <w:bottom w:val="none" w:sz="0" w:space="0" w:color="auto"/>
                        <w:right w:val="none" w:sz="0" w:space="0" w:color="auto"/>
                      </w:divBdr>
                    </w:div>
                    <w:div w:id="50738474">
                      <w:marLeft w:val="0"/>
                      <w:marRight w:val="0"/>
                      <w:marTop w:val="0"/>
                      <w:marBottom w:val="0"/>
                      <w:divBdr>
                        <w:top w:val="none" w:sz="0" w:space="0" w:color="auto"/>
                        <w:left w:val="none" w:sz="0" w:space="0" w:color="auto"/>
                        <w:bottom w:val="none" w:sz="0" w:space="0" w:color="auto"/>
                        <w:right w:val="none" w:sz="0" w:space="0" w:color="auto"/>
                      </w:divBdr>
                    </w:div>
                    <w:div w:id="492721792">
                      <w:marLeft w:val="0"/>
                      <w:marRight w:val="0"/>
                      <w:marTop w:val="0"/>
                      <w:marBottom w:val="0"/>
                      <w:divBdr>
                        <w:top w:val="none" w:sz="0" w:space="0" w:color="auto"/>
                        <w:left w:val="none" w:sz="0" w:space="0" w:color="auto"/>
                        <w:bottom w:val="none" w:sz="0" w:space="0" w:color="auto"/>
                        <w:right w:val="none" w:sz="0" w:space="0" w:color="auto"/>
                      </w:divBdr>
                    </w:div>
                    <w:div w:id="343867859">
                      <w:marLeft w:val="0"/>
                      <w:marRight w:val="0"/>
                      <w:marTop w:val="0"/>
                      <w:marBottom w:val="0"/>
                      <w:divBdr>
                        <w:top w:val="none" w:sz="0" w:space="0" w:color="auto"/>
                        <w:left w:val="none" w:sz="0" w:space="0" w:color="auto"/>
                        <w:bottom w:val="none" w:sz="0" w:space="0" w:color="auto"/>
                        <w:right w:val="none" w:sz="0" w:space="0" w:color="auto"/>
                      </w:divBdr>
                    </w:div>
                    <w:div w:id="117653442">
                      <w:marLeft w:val="0"/>
                      <w:marRight w:val="0"/>
                      <w:marTop w:val="0"/>
                      <w:marBottom w:val="0"/>
                      <w:divBdr>
                        <w:top w:val="none" w:sz="0" w:space="0" w:color="auto"/>
                        <w:left w:val="none" w:sz="0" w:space="0" w:color="auto"/>
                        <w:bottom w:val="none" w:sz="0" w:space="0" w:color="auto"/>
                        <w:right w:val="none" w:sz="0" w:space="0" w:color="auto"/>
                      </w:divBdr>
                    </w:div>
                  </w:divsChild>
                </w:div>
                <w:div w:id="364987017">
                  <w:marLeft w:val="0"/>
                  <w:marRight w:val="0"/>
                  <w:marTop w:val="0"/>
                  <w:marBottom w:val="0"/>
                  <w:divBdr>
                    <w:top w:val="none" w:sz="0" w:space="0" w:color="auto"/>
                    <w:left w:val="none" w:sz="0" w:space="0" w:color="auto"/>
                    <w:bottom w:val="none" w:sz="0" w:space="0" w:color="auto"/>
                    <w:right w:val="none" w:sz="0" w:space="0" w:color="auto"/>
                  </w:divBdr>
                  <w:divsChild>
                    <w:div w:id="1930580124">
                      <w:marLeft w:val="0"/>
                      <w:marRight w:val="0"/>
                      <w:marTop w:val="0"/>
                      <w:marBottom w:val="0"/>
                      <w:divBdr>
                        <w:top w:val="none" w:sz="0" w:space="0" w:color="auto"/>
                        <w:left w:val="none" w:sz="0" w:space="0" w:color="auto"/>
                        <w:bottom w:val="none" w:sz="0" w:space="0" w:color="auto"/>
                        <w:right w:val="none" w:sz="0" w:space="0" w:color="auto"/>
                      </w:divBdr>
                    </w:div>
                    <w:div w:id="115494649">
                      <w:marLeft w:val="0"/>
                      <w:marRight w:val="0"/>
                      <w:marTop w:val="0"/>
                      <w:marBottom w:val="0"/>
                      <w:divBdr>
                        <w:top w:val="none" w:sz="0" w:space="0" w:color="auto"/>
                        <w:left w:val="none" w:sz="0" w:space="0" w:color="auto"/>
                        <w:bottom w:val="none" w:sz="0" w:space="0" w:color="auto"/>
                        <w:right w:val="none" w:sz="0" w:space="0" w:color="auto"/>
                      </w:divBdr>
                    </w:div>
                    <w:div w:id="1311055356">
                      <w:marLeft w:val="0"/>
                      <w:marRight w:val="0"/>
                      <w:marTop w:val="0"/>
                      <w:marBottom w:val="0"/>
                      <w:divBdr>
                        <w:top w:val="none" w:sz="0" w:space="0" w:color="auto"/>
                        <w:left w:val="none" w:sz="0" w:space="0" w:color="auto"/>
                        <w:bottom w:val="none" w:sz="0" w:space="0" w:color="auto"/>
                        <w:right w:val="none" w:sz="0" w:space="0" w:color="auto"/>
                      </w:divBdr>
                    </w:div>
                    <w:div w:id="1262572605">
                      <w:marLeft w:val="0"/>
                      <w:marRight w:val="0"/>
                      <w:marTop w:val="0"/>
                      <w:marBottom w:val="0"/>
                      <w:divBdr>
                        <w:top w:val="none" w:sz="0" w:space="0" w:color="auto"/>
                        <w:left w:val="none" w:sz="0" w:space="0" w:color="auto"/>
                        <w:bottom w:val="none" w:sz="0" w:space="0" w:color="auto"/>
                        <w:right w:val="none" w:sz="0" w:space="0" w:color="auto"/>
                      </w:divBdr>
                    </w:div>
                    <w:div w:id="1262452575">
                      <w:marLeft w:val="0"/>
                      <w:marRight w:val="0"/>
                      <w:marTop w:val="0"/>
                      <w:marBottom w:val="0"/>
                      <w:divBdr>
                        <w:top w:val="none" w:sz="0" w:space="0" w:color="auto"/>
                        <w:left w:val="none" w:sz="0" w:space="0" w:color="auto"/>
                        <w:bottom w:val="none" w:sz="0" w:space="0" w:color="auto"/>
                        <w:right w:val="none" w:sz="0" w:space="0" w:color="auto"/>
                      </w:divBdr>
                    </w:div>
                    <w:div w:id="2140799238">
                      <w:marLeft w:val="0"/>
                      <w:marRight w:val="0"/>
                      <w:marTop w:val="0"/>
                      <w:marBottom w:val="0"/>
                      <w:divBdr>
                        <w:top w:val="none" w:sz="0" w:space="0" w:color="auto"/>
                        <w:left w:val="none" w:sz="0" w:space="0" w:color="auto"/>
                        <w:bottom w:val="none" w:sz="0" w:space="0" w:color="auto"/>
                        <w:right w:val="none" w:sz="0" w:space="0" w:color="auto"/>
                      </w:divBdr>
                    </w:div>
                    <w:div w:id="1557350642">
                      <w:marLeft w:val="0"/>
                      <w:marRight w:val="0"/>
                      <w:marTop w:val="0"/>
                      <w:marBottom w:val="0"/>
                      <w:divBdr>
                        <w:top w:val="none" w:sz="0" w:space="0" w:color="auto"/>
                        <w:left w:val="none" w:sz="0" w:space="0" w:color="auto"/>
                        <w:bottom w:val="none" w:sz="0" w:space="0" w:color="auto"/>
                        <w:right w:val="none" w:sz="0" w:space="0" w:color="auto"/>
                      </w:divBdr>
                    </w:div>
                  </w:divsChild>
                </w:div>
                <w:div w:id="1814638960">
                  <w:marLeft w:val="0"/>
                  <w:marRight w:val="0"/>
                  <w:marTop w:val="0"/>
                  <w:marBottom w:val="0"/>
                  <w:divBdr>
                    <w:top w:val="none" w:sz="0" w:space="0" w:color="auto"/>
                    <w:left w:val="none" w:sz="0" w:space="0" w:color="auto"/>
                    <w:bottom w:val="none" w:sz="0" w:space="0" w:color="auto"/>
                    <w:right w:val="none" w:sz="0" w:space="0" w:color="auto"/>
                  </w:divBdr>
                  <w:divsChild>
                    <w:div w:id="762259079">
                      <w:marLeft w:val="0"/>
                      <w:marRight w:val="0"/>
                      <w:marTop w:val="0"/>
                      <w:marBottom w:val="0"/>
                      <w:divBdr>
                        <w:top w:val="none" w:sz="0" w:space="0" w:color="auto"/>
                        <w:left w:val="none" w:sz="0" w:space="0" w:color="auto"/>
                        <w:bottom w:val="none" w:sz="0" w:space="0" w:color="auto"/>
                        <w:right w:val="none" w:sz="0" w:space="0" w:color="auto"/>
                      </w:divBdr>
                    </w:div>
                    <w:div w:id="350110378">
                      <w:marLeft w:val="0"/>
                      <w:marRight w:val="0"/>
                      <w:marTop w:val="0"/>
                      <w:marBottom w:val="0"/>
                      <w:divBdr>
                        <w:top w:val="none" w:sz="0" w:space="0" w:color="auto"/>
                        <w:left w:val="none" w:sz="0" w:space="0" w:color="auto"/>
                        <w:bottom w:val="none" w:sz="0" w:space="0" w:color="auto"/>
                        <w:right w:val="none" w:sz="0" w:space="0" w:color="auto"/>
                      </w:divBdr>
                    </w:div>
                    <w:div w:id="425075602">
                      <w:marLeft w:val="0"/>
                      <w:marRight w:val="0"/>
                      <w:marTop w:val="0"/>
                      <w:marBottom w:val="0"/>
                      <w:divBdr>
                        <w:top w:val="none" w:sz="0" w:space="0" w:color="auto"/>
                        <w:left w:val="none" w:sz="0" w:space="0" w:color="auto"/>
                        <w:bottom w:val="none" w:sz="0" w:space="0" w:color="auto"/>
                        <w:right w:val="none" w:sz="0" w:space="0" w:color="auto"/>
                      </w:divBdr>
                    </w:div>
                    <w:div w:id="984626485">
                      <w:marLeft w:val="0"/>
                      <w:marRight w:val="0"/>
                      <w:marTop w:val="0"/>
                      <w:marBottom w:val="0"/>
                      <w:divBdr>
                        <w:top w:val="none" w:sz="0" w:space="0" w:color="auto"/>
                        <w:left w:val="none" w:sz="0" w:space="0" w:color="auto"/>
                        <w:bottom w:val="none" w:sz="0" w:space="0" w:color="auto"/>
                        <w:right w:val="none" w:sz="0" w:space="0" w:color="auto"/>
                      </w:divBdr>
                    </w:div>
                    <w:div w:id="1533416678">
                      <w:marLeft w:val="0"/>
                      <w:marRight w:val="0"/>
                      <w:marTop w:val="0"/>
                      <w:marBottom w:val="0"/>
                      <w:divBdr>
                        <w:top w:val="none" w:sz="0" w:space="0" w:color="auto"/>
                        <w:left w:val="none" w:sz="0" w:space="0" w:color="auto"/>
                        <w:bottom w:val="none" w:sz="0" w:space="0" w:color="auto"/>
                        <w:right w:val="none" w:sz="0" w:space="0" w:color="auto"/>
                      </w:divBdr>
                    </w:div>
                    <w:div w:id="1502086911">
                      <w:marLeft w:val="0"/>
                      <w:marRight w:val="0"/>
                      <w:marTop w:val="0"/>
                      <w:marBottom w:val="0"/>
                      <w:divBdr>
                        <w:top w:val="none" w:sz="0" w:space="0" w:color="auto"/>
                        <w:left w:val="none" w:sz="0" w:space="0" w:color="auto"/>
                        <w:bottom w:val="none" w:sz="0" w:space="0" w:color="auto"/>
                        <w:right w:val="none" w:sz="0" w:space="0" w:color="auto"/>
                      </w:divBdr>
                    </w:div>
                    <w:div w:id="1858152607">
                      <w:marLeft w:val="0"/>
                      <w:marRight w:val="0"/>
                      <w:marTop w:val="0"/>
                      <w:marBottom w:val="0"/>
                      <w:divBdr>
                        <w:top w:val="none" w:sz="0" w:space="0" w:color="auto"/>
                        <w:left w:val="none" w:sz="0" w:space="0" w:color="auto"/>
                        <w:bottom w:val="none" w:sz="0" w:space="0" w:color="auto"/>
                        <w:right w:val="none" w:sz="0" w:space="0" w:color="auto"/>
                      </w:divBdr>
                    </w:div>
                  </w:divsChild>
                </w:div>
                <w:div w:id="2007131396">
                  <w:marLeft w:val="0"/>
                  <w:marRight w:val="0"/>
                  <w:marTop w:val="0"/>
                  <w:marBottom w:val="0"/>
                  <w:divBdr>
                    <w:top w:val="none" w:sz="0" w:space="0" w:color="auto"/>
                    <w:left w:val="none" w:sz="0" w:space="0" w:color="auto"/>
                    <w:bottom w:val="none" w:sz="0" w:space="0" w:color="auto"/>
                    <w:right w:val="none" w:sz="0" w:space="0" w:color="auto"/>
                  </w:divBdr>
                  <w:divsChild>
                    <w:div w:id="492991351">
                      <w:marLeft w:val="0"/>
                      <w:marRight w:val="0"/>
                      <w:marTop w:val="0"/>
                      <w:marBottom w:val="0"/>
                      <w:divBdr>
                        <w:top w:val="none" w:sz="0" w:space="0" w:color="auto"/>
                        <w:left w:val="none" w:sz="0" w:space="0" w:color="auto"/>
                        <w:bottom w:val="none" w:sz="0" w:space="0" w:color="auto"/>
                        <w:right w:val="none" w:sz="0" w:space="0" w:color="auto"/>
                      </w:divBdr>
                    </w:div>
                    <w:div w:id="1241715265">
                      <w:marLeft w:val="0"/>
                      <w:marRight w:val="0"/>
                      <w:marTop w:val="0"/>
                      <w:marBottom w:val="0"/>
                      <w:divBdr>
                        <w:top w:val="none" w:sz="0" w:space="0" w:color="auto"/>
                        <w:left w:val="none" w:sz="0" w:space="0" w:color="auto"/>
                        <w:bottom w:val="none" w:sz="0" w:space="0" w:color="auto"/>
                        <w:right w:val="none" w:sz="0" w:space="0" w:color="auto"/>
                      </w:divBdr>
                    </w:div>
                    <w:div w:id="1449857962">
                      <w:marLeft w:val="0"/>
                      <w:marRight w:val="0"/>
                      <w:marTop w:val="0"/>
                      <w:marBottom w:val="0"/>
                      <w:divBdr>
                        <w:top w:val="none" w:sz="0" w:space="0" w:color="auto"/>
                        <w:left w:val="none" w:sz="0" w:space="0" w:color="auto"/>
                        <w:bottom w:val="none" w:sz="0" w:space="0" w:color="auto"/>
                        <w:right w:val="none" w:sz="0" w:space="0" w:color="auto"/>
                      </w:divBdr>
                    </w:div>
                    <w:div w:id="1591426166">
                      <w:marLeft w:val="0"/>
                      <w:marRight w:val="0"/>
                      <w:marTop w:val="0"/>
                      <w:marBottom w:val="0"/>
                      <w:divBdr>
                        <w:top w:val="none" w:sz="0" w:space="0" w:color="auto"/>
                        <w:left w:val="none" w:sz="0" w:space="0" w:color="auto"/>
                        <w:bottom w:val="none" w:sz="0" w:space="0" w:color="auto"/>
                        <w:right w:val="none" w:sz="0" w:space="0" w:color="auto"/>
                      </w:divBdr>
                    </w:div>
                    <w:div w:id="645889233">
                      <w:marLeft w:val="0"/>
                      <w:marRight w:val="0"/>
                      <w:marTop w:val="0"/>
                      <w:marBottom w:val="0"/>
                      <w:divBdr>
                        <w:top w:val="none" w:sz="0" w:space="0" w:color="auto"/>
                        <w:left w:val="none" w:sz="0" w:space="0" w:color="auto"/>
                        <w:bottom w:val="none" w:sz="0" w:space="0" w:color="auto"/>
                        <w:right w:val="none" w:sz="0" w:space="0" w:color="auto"/>
                      </w:divBdr>
                    </w:div>
                    <w:div w:id="101339591">
                      <w:marLeft w:val="0"/>
                      <w:marRight w:val="0"/>
                      <w:marTop w:val="0"/>
                      <w:marBottom w:val="0"/>
                      <w:divBdr>
                        <w:top w:val="none" w:sz="0" w:space="0" w:color="auto"/>
                        <w:left w:val="none" w:sz="0" w:space="0" w:color="auto"/>
                        <w:bottom w:val="none" w:sz="0" w:space="0" w:color="auto"/>
                        <w:right w:val="none" w:sz="0" w:space="0" w:color="auto"/>
                      </w:divBdr>
                    </w:div>
                    <w:div w:id="1902402646">
                      <w:marLeft w:val="0"/>
                      <w:marRight w:val="0"/>
                      <w:marTop w:val="0"/>
                      <w:marBottom w:val="0"/>
                      <w:divBdr>
                        <w:top w:val="none" w:sz="0" w:space="0" w:color="auto"/>
                        <w:left w:val="none" w:sz="0" w:space="0" w:color="auto"/>
                        <w:bottom w:val="none" w:sz="0" w:space="0" w:color="auto"/>
                        <w:right w:val="none" w:sz="0" w:space="0" w:color="auto"/>
                      </w:divBdr>
                    </w:div>
                  </w:divsChild>
                </w:div>
                <w:div w:id="2136022305">
                  <w:marLeft w:val="0"/>
                  <w:marRight w:val="0"/>
                  <w:marTop w:val="0"/>
                  <w:marBottom w:val="0"/>
                  <w:divBdr>
                    <w:top w:val="none" w:sz="0" w:space="0" w:color="auto"/>
                    <w:left w:val="none" w:sz="0" w:space="0" w:color="auto"/>
                    <w:bottom w:val="none" w:sz="0" w:space="0" w:color="auto"/>
                    <w:right w:val="none" w:sz="0" w:space="0" w:color="auto"/>
                  </w:divBdr>
                  <w:divsChild>
                    <w:div w:id="1924562126">
                      <w:marLeft w:val="0"/>
                      <w:marRight w:val="0"/>
                      <w:marTop w:val="0"/>
                      <w:marBottom w:val="0"/>
                      <w:divBdr>
                        <w:top w:val="none" w:sz="0" w:space="0" w:color="auto"/>
                        <w:left w:val="none" w:sz="0" w:space="0" w:color="auto"/>
                        <w:bottom w:val="none" w:sz="0" w:space="0" w:color="auto"/>
                        <w:right w:val="none" w:sz="0" w:space="0" w:color="auto"/>
                      </w:divBdr>
                    </w:div>
                    <w:div w:id="606812606">
                      <w:marLeft w:val="0"/>
                      <w:marRight w:val="0"/>
                      <w:marTop w:val="0"/>
                      <w:marBottom w:val="0"/>
                      <w:divBdr>
                        <w:top w:val="none" w:sz="0" w:space="0" w:color="auto"/>
                        <w:left w:val="none" w:sz="0" w:space="0" w:color="auto"/>
                        <w:bottom w:val="none" w:sz="0" w:space="0" w:color="auto"/>
                        <w:right w:val="none" w:sz="0" w:space="0" w:color="auto"/>
                      </w:divBdr>
                    </w:div>
                    <w:div w:id="1270699310">
                      <w:marLeft w:val="0"/>
                      <w:marRight w:val="0"/>
                      <w:marTop w:val="0"/>
                      <w:marBottom w:val="0"/>
                      <w:divBdr>
                        <w:top w:val="none" w:sz="0" w:space="0" w:color="auto"/>
                        <w:left w:val="none" w:sz="0" w:space="0" w:color="auto"/>
                        <w:bottom w:val="none" w:sz="0" w:space="0" w:color="auto"/>
                        <w:right w:val="none" w:sz="0" w:space="0" w:color="auto"/>
                      </w:divBdr>
                    </w:div>
                    <w:div w:id="1808861078">
                      <w:marLeft w:val="0"/>
                      <w:marRight w:val="0"/>
                      <w:marTop w:val="0"/>
                      <w:marBottom w:val="0"/>
                      <w:divBdr>
                        <w:top w:val="none" w:sz="0" w:space="0" w:color="auto"/>
                        <w:left w:val="none" w:sz="0" w:space="0" w:color="auto"/>
                        <w:bottom w:val="none" w:sz="0" w:space="0" w:color="auto"/>
                        <w:right w:val="none" w:sz="0" w:space="0" w:color="auto"/>
                      </w:divBdr>
                    </w:div>
                    <w:div w:id="1014111609">
                      <w:marLeft w:val="0"/>
                      <w:marRight w:val="0"/>
                      <w:marTop w:val="0"/>
                      <w:marBottom w:val="0"/>
                      <w:divBdr>
                        <w:top w:val="none" w:sz="0" w:space="0" w:color="auto"/>
                        <w:left w:val="none" w:sz="0" w:space="0" w:color="auto"/>
                        <w:bottom w:val="none" w:sz="0" w:space="0" w:color="auto"/>
                        <w:right w:val="none" w:sz="0" w:space="0" w:color="auto"/>
                      </w:divBdr>
                    </w:div>
                    <w:div w:id="971524340">
                      <w:marLeft w:val="0"/>
                      <w:marRight w:val="0"/>
                      <w:marTop w:val="0"/>
                      <w:marBottom w:val="0"/>
                      <w:divBdr>
                        <w:top w:val="none" w:sz="0" w:space="0" w:color="auto"/>
                        <w:left w:val="none" w:sz="0" w:space="0" w:color="auto"/>
                        <w:bottom w:val="none" w:sz="0" w:space="0" w:color="auto"/>
                        <w:right w:val="none" w:sz="0" w:space="0" w:color="auto"/>
                      </w:divBdr>
                    </w:div>
                    <w:div w:id="575165269">
                      <w:marLeft w:val="360"/>
                      <w:marRight w:val="0"/>
                      <w:marTop w:val="0"/>
                      <w:marBottom w:val="0"/>
                      <w:divBdr>
                        <w:top w:val="none" w:sz="0" w:space="0" w:color="auto"/>
                        <w:left w:val="none" w:sz="0" w:space="0" w:color="auto"/>
                        <w:bottom w:val="none" w:sz="0" w:space="0" w:color="auto"/>
                        <w:right w:val="none" w:sz="0" w:space="0" w:color="auto"/>
                      </w:divBdr>
                    </w:div>
                    <w:div w:id="62220204">
                      <w:marLeft w:val="0"/>
                      <w:marRight w:val="0"/>
                      <w:marTop w:val="0"/>
                      <w:marBottom w:val="0"/>
                      <w:divBdr>
                        <w:top w:val="none" w:sz="0" w:space="0" w:color="auto"/>
                        <w:left w:val="none" w:sz="0" w:space="0" w:color="auto"/>
                        <w:bottom w:val="none" w:sz="0" w:space="0" w:color="auto"/>
                        <w:right w:val="none" w:sz="0" w:space="0" w:color="auto"/>
                      </w:divBdr>
                    </w:div>
                    <w:div w:id="647321509">
                      <w:marLeft w:val="0"/>
                      <w:marRight w:val="0"/>
                      <w:marTop w:val="0"/>
                      <w:marBottom w:val="0"/>
                      <w:divBdr>
                        <w:top w:val="none" w:sz="0" w:space="0" w:color="auto"/>
                        <w:left w:val="none" w:sz="0" w:space="0" w:color="auto"/>
                        <w:bottom w:val="none" w:sz="0" w:space="0" w:color="auto"/>
                        <w:right w:val="none" w:sz="0" w:space="0" w:color="auto"/>
                      </w:divBdr>
                    </w:div>
                  </w:divsChild>
                </w:div>
                <w:div w:id="1320767707">
                  <w:marLeft w:val="0"/>
                  <w:marRight w:val="0"/>
                  <w:marTop w:val="0"/>
                  <w:marBottom w:val="0"/>
                  <w:divBdr>
                    <w:top w:val="none" w:sz="0" w:space="0" w:color="auto"/>
                    <w:left w:val="none" w:sz="0" w:space="0" w:color="auto"/>
                    <w:bottom w:val="none" w:sz="0" w:space="0" w:color="auto"/>
                    <w:right w:val="none" w:sz="0" w:space="0" w:color="auto"/>
                  </w:divBdr>
                  <w:divsChild>
                    <w:div w:id="192423305">
                      <w:marLeft w:val="0"/>
                      <w:marRight w:val="0"/>
                      <w:marTop w:val="0"/>
                      <w:marBottom w:val="0"/>
                      <w:divBdr>
                        <w:top w:val="none" w:sz="0" w:space="0" w:color="auto"/>
                        <w:left w:val="none" w:sz="0" w:space="0" w:color="auto"/>
                        <w:bottom w:val="none" w:sz="0" w:space="0" w:color="auto"/>
                        <w:right w:val="none" w:sz="0" w:space="0" w:color="auto"/>
                      </w:divBdr>
                    </w:div>
                    <w:div w:id="294720905">
                      <w:marLeft w:val="0"/>
                      <w:marRight w:val="0"/>
                      <w:marTop w:val="0"/>
                      <w:marBottom w:val="0"/>
                      <w:divBdr>
                        <w:top w:val="none" w:sz="0" w:space="0" w:color="auto"/>
                        <w:left w:val="none" w:sz="0" w:space="0" w:color="auto"/>
                        <w:bottom w:val="none" w:sz="0" w:space="0" w:color="auto"/>
                        <w:right w:val="none" w:sz="0" w:space="0" w:color="auto"/>
                      </w:divBdr>
                    </w:div>
                    <w:div w:id="1083721551">
                      <w:marLeft w:val="0"/>
                      <w:marRight w:val="0"/>
                      <w:marTop w:val="0"/>
                      <w:marBottom w:val="0"/>
                      <w:divBdr>
                        <w:top w:val="none" w:sz="0" w:space="0" w:color="auto"/>
                        <w:left w:val="none" w:sz="0" w:space="0" w:color="auto"/>
                        <w:bottom w:val="none" w:sz="0" w:space="0" w:color="auto"/>
                        <w:right w:val="none" w:sz="0" w:space="0" w:color="auto"/>
                      </w:divBdr>
                    </w:div>
                    <w:div w:id="773748387">
                      <w:marLeft w:val="0"/>
                      <w:marRight w:val="0"/>
                      <w:marTop w:val="0"/>
                      <w:marBottom w:val="0"/>
                      <w:divBdr>
                        <w:top w:val="none" w:sz="0" w:space="0" w:color="auto"/>
                        <w:left w:val="none" w:sz="0" w:space="0" w:color="auto"/>
                        <w:bottom w:val="none" w:sz="0" w:space="0" w:color="auto"/>
                        <w:right w:val="none" w:sz="0" w:space="0" w:color="auto"/>
                      </w:divBdr>
                    </w:div>
                    <w:div w:id="1844856449">
                      <w:marLeft w:val="0"/>
                      <w:marRight w:val="0"/>
                      <w:marTop w:val="0"/>
                      <w:marBottom w:val="0"/>
                      <w:divBdr>
                        <w:top w:val="none" w:sz="0" w:space="0" w:color="auto"/>
                        <w:left w:val="none" w:sz="0" w:space="0" w:color="auto"/>
                        <w:bottom w:val="none" w:sz="0" w:space="0" w:color="auto"/>
                        <w:right w:val="none" w:sz="0" w:space="0" w:color="auto"/>
                      </w:divBdr>
                    </w:div>
                    <w:div w:id="1906334155">
                      <w:marLeft w:val="0"/>
                      <w:marRight w:val="0"/>
                      <w:marTop w:val="0"/>
                      <w:marBottom w:val="0"/>
                      <w:divBdr>
                        <w:top w:val="none" w:sz="0" w:space="0" w:color="auto"/>
                        <w:left w:val="none" w:sz="0" w:space="0" w:color="auto"/>
                        <w:bottom w:val="none" w:sz="0" w:space="0" w:color="auto"/>
                        <w:right w:val="none" w:sz="0" w:space="0" w:color="auto"/>
                      </w:divBdr>
                    </w:div>
                    <w:div w:id="1693341471">
                      <w:marLeft w:val="0"/>
                      <w:marRight w:val="0"/>
                      <w:marTop w:val="0"/>
                      <w:marBottom w:val="0"/>
                      <w:divBdr>
                        <w:top w:val="none" w:sz="0" w:space="0" w:color="auto"/>
                        <w:left w:val="none" w:sz="0" w:space="0" w:color="auto"/>
                        <w:bottom w:val="none" w:sz="0" w:space="0" w:color="auto"/>
                        <w:right w:val="none" w:sz="0" w:space="0" w:color="auto"/>
                      </w:divBdr>
                    </w:div>
                    <w:div w:id="1830512568">
                      <w:marLeft w:val="0"/>
                      <w:marRight w:val="0"/>
                      <w:marTop w:val="0"/>
                      <w:marBottom w:val="0"/>
                      <w:divBdr>
                        <w:top w:val="none" w:sz="0" w:space="0" w:color="auto"/>
                        <w:left w:val="none" w:sz="0" w:space="0" w:color="auto"/>
                        <w:bottom w:val="none" w:sz="0" w:space="0" w:color="auto"/>
                        <w:right w:val="none" w:sz="0" w:space="0" w:color="auto"/>
                      </w:divBdr>
                    </w:div>
                    <w:div w:id="842935789">
                      <w:marLeft w:val="0"/>
                      <w:marRight w:val="0"/>
                      <w:marTop w:val="0"/>
                      <w:marBottom w:val="0"/>
                      <w:divBdr>
                        <w:top w:val="none" w:sz="0" w:space="0" w:color="auto"/>
                        <w:left w:val="none" w:sz="0" w:space="0" w:color="auto"/>
                        <w:bottom w:val="none" w:sz="0" w:space="0" w:color="auto"/>
                        <w:right w:val="none" w:sz="0" w:space="0" w:color="auto"/>
                      </w:divBdr>
                    </w:div>
                    <w:div w:id="1863663682">
                      <w:marLeft w:val="0"/>
                      <w:marRight w:val="0"/>
                      <w:marTop w:val="0"/>
                      <w:marBottom w:val="0"/>
                      <w:divBdr>
                        <w:top w:val="none" w:sz="0" w:space="0" w:color="auto"/>
                        <w:left w:val="none" w:sz="0" w:space="0" w:color="auto"/>
                        <w:bottom w:val="none" w:sz="0" w:space="0" w:color="auto"/>
                        <w:right w:val="none" w:sz="0" w:space="0" w:color="auto"/>
                      </w:divBdr>
                    </w:div>
                    <w:div w:id="988167219">
                      <w:marLeft w:val="0"/>
                      <w:marRight w:val="0"/>
                      <w:marTop w:val="0"/>
                      <w:marBottom w:val="0"/>
                      <w:divBdr>
                        <w:top w:val="none" w:sz="0" w:space="0" w:color="auto"/>
                        <w:left w:val="none" w:sz="0" w:space="0" w:color="auto"/>
                        <w:bottom w:val="none" w:sz="0" w:space="0" w:color="auto"/>
                        <w:right w:val="none" w:sz="0" w:space="0" w:color="auto"/>
                      </w:divBdr>
                    </w:div>
                    <w:div w:id="148208600">
                      <w:marLeft w:val="0"/>
                      <w:marRight w:val="0"/>
                      <w:marTop w:val="0"/>
                      <w:marBottom w:val="0"/>
                      <w:divBdr>
                        <w:top w:val="none" w:sz="0" w:space="0" w:color="auto"/>
                        <w:left w:val="none" w:sz="0" w:space="0" w:color="auto"/>
                        <w:bottom w:val="none" w:sz="0" w:space="0" w:color="auto"/>
                        <w:right w:val="none" w:sz="0" w:space="0" w:color="auto"/>
                      </w:divBdr>
                    </w:div>
                    <w:div w:id="766075356">
                      <w:marLeft w:val="0"/>
                      <w:marRight w:val="0"/>
                      <w:marTop w:val="0"/>
                      <w:marBottom w:val="0"/>
                      <w:divBdr>
                        <w:top w:val="none" w:sz="0" w:space="0" w:color="auto"/>
                        <w:left w:val="none" w:sz="0" w:space="0" w:color="auto"/>
                        <w:bottom w:val="none" w:sz="0" w:space="0" w:color="auto"/>
                        <w:right w:val="none" w:sz="0" w:space="0" w:color="auto"/>
                      </w:divBdr>
                    </w:div>
                    <w:div w:id="1673027615">
                      <w:marLeft w:val="0"/>
                      <w:marRight w:val="0"/>
                      <w:marTop w:val="0"/>
                      <w:marBottom w:val="0"/>
                      <w:divBdr>
                        <w:top w:val="none" w:sz="0" w:space="0" w:color="auto"/>
                        <w:left w:val="none" w:sz="0" w:space="0" w:color="auto"/>
                        <w:bottom w:val="none" w:sz="0" w:space="0" w:color="auto"/>
                        <w:right w:val="none" w:sz="0" w:space="0" w:color="auto"/>
                      </w:divBdr>
                    </w:div>
                    <w:div w:id="971248799">
                      <w:marLeft w:val="0"/>
                      <w:marRight w:val="0"/>
                      <w:marTop w:val="0"/>
                      <w:marBottom w:val="0"/>
                      <w:divBdr>
                        <w:top w:val="none" w:sz="0" w:space="0" w:color="auto"/>
                        <w:left w:val="none" w:sz="0" w:space="0" w:color="auto"/>
                        <w:bottom w:val="none" w:sz="0" w:space="0" w:color="auto"/>
                        <w:right w:val="none" w:sz="0" w:space="0" w:color="auto"/>
                      </w:divBdr>
                    </w:div>
                    <w:div w:id="860434582">
                      <w:marLeft w:val="0"/>
                      <w:marRight w:val="0"/>
                      <w:marTop w:val="0"/>
                      <w:marBottom w:val="0"/>
                      <w:divBdr>
                        <w:top w:val="none" w:sz="0" w:space="0" w:color="auto"/>
                        <w:left w:val="none" w:sz="0" w:space="0" w:color="auto"/>
                        <w:bottom w:val="none" w:sz="0" w:space="0" w:color="auto"/>
                        <w:right w:val="none" w:sz="0" w:space="0" w:color="auto"/>
                      </w:divBdr>
                    </w:div>
                    <w:div w:id="1945722088">
                      <w:marLeft w:val="0"/>
                      <w:marRight w:val="0"/>
                      <w:marTop w:val="0"/>
                      <w:marBottom w:val="0"/>
                      <w:divBdr>
                        <w:top w:val="none" w:sz="0" w:space="0" w:color="auto"/>
                        <w:left w:val="none" w:sz="0" w:space="0" w:color="auto"/>
                        <w:bottom w:val="none" w:sz="0" w:space="0" w:color="auto"/>
                        <w:right w:val="none" w:sz="0" w:space="0" w:color="auto"/>
                      </w:divBdr>
                    </w:div>
                    <w:div w:id="1332835758">
                      <w:marLeft w:val="0"/>
                      <w:marRight w:val="0"/>
                      <w:marTop w:val="0"/>
                      <w:marBottom w:val="0"/>
                      <w:divBdr>
                        <w:top w:val="none" w:sz="0" w:space="0" w:color="auto"/>
                        <w:left w:val="none" w:sz="0" w:space="0" w:color="auto"/>
                        <w:bottom w:val="none" w:sz="0" w:space="0" w:color="auto"/>
                        <w:right w:val="none" w:sz="0" w:space="0" w:color="auto"/>
                      </w:divBdr>
                    </w:div>
                  </w:divsChild>
                </w:div>
                <w:div w:id="354842395">
                  <w:marLeft w:val="0"/>
                  <w:marRight w:val="0"/>
                  <w:marTop w:val="0"/>
                  <w:marBottom w:val="0"/>
                  <w:divBdr>
                    <w:top w:val="none" w:sz="0" w:space="0" w:color="auto"/>
                    <w:left w:val="none" w:sz="0" w:space="0" w:color="auto"/>
                    <w:bottom w:val="none" w:sz="0" w:space="0" w:color="auto"/>
                    <w:right w:val="none" w:sz="0" w:space="0" w:color="auto"/>
                  </w:divBdr>
                  <w:divsChild>
                    <w:div w:id="2064988027">
                      <w:marLeft w:val="0"/>
                      <w:marRight w:val="0"/>
                      <w:marTop w:val="0"/>
                      <w:marBottom w:val="0"/>
                      <w:divBdr>
                        <w:top w:val="none" w:sz="0" w:space="0" w:color="auto"/>
                        <w:left w:val="none" w:sz="0" w:space="0" w:color="auto"/>
                        <w:bottom w:val="none" w:sz="0" w:space="0" w:color="auto"/>
                        <w:right w:val="none" w:sz="0" w:space="0" w:color="auto"/>
                      </w:divBdr>
                    </w:div>
                    <w:div w:id="1983384884">
                      <w:marLeft w:val="0"/>
                      <w:marRight w:val="0"/>
                      <w:marTop w:val="0"/>
                      <w:marBottom w:val="0"/>
                      <w:divBdr>
                        <w:top w:val="none" w:sz="0" w:space="0" w:color="auto"/>
                        <w:left w:val="none" w:sz="0" w:space="0" w:color="auto"/>
                        <w:bottom w:val="none" w:sz="0" w:space="0" w:color="auto"/>
                        <w:right w:val="none" w:sz="0" w:space="0" w:color="auto"/>
                      </w:divBdr>
                    </w:div>
                    <w:div w:id="43255050">
                      <w:marLeft w:val="0"/>
                      <w:marRight w:val="0"/>
                      <w:marTop w:val="0"/>
                      <w:marBottom w:val="0"/>
                      <w:divBdr>
                        <w:top w:val="none" w:sz="0" w:space="0" w:color="auto"/>
                        <w:left w:val="none" w:sz="0" w:space="0" w:color="auto"/>
                        <w:bottom w:val="none" w:sz="0" w:space="0" w:color="auto"/>
                        <w:right w:val="none" w:sz="0" w:space="0" w:color="auto"/>
                      </w:divBdr>
                    </w:div>
                    <w:div w:id="1462192755">
                      <w:marLeft w:val="0"/>
                      <w:marRight w:val="0"/>
                      <w:marTop w:val="0"/>
                      <w:marBottom w:val="0"/>
                      <w:divBdr>
                        <w:top w:val="none" w:sz="0" w:space="0" w:color="auto"/>
                        <w:left w:val="none" w:sz="0" w:space="0" w:color="auto"/>
                        <w:bottom w:val="none" w:sz="0" w:space="0" w:color="auto"/>
                        <w:right w:val="none" w:sz="0" w:space="0" w:color="auto"/>
                      </w:divBdr>
                    </w:div>
                    <w:div w:id="1001196087">
                      <w:marLeft w:val="0"/>
                      <w:marRight w:val="0"/>
                      <w:marTop w:val="0"/>
                      <w:marBottom w:val="0"/>
                      <w:divBdr>
                        <w:top w:val="none" w:sz="0" w:space="0" w:color="auto"/>
                        <w:left w:val="none" w:sz="0" w:space="0" w:color="auto"/>
                        <w:bottom w:val="none" w:sz="0" w:space="0" w:color="auto"/>
                        <w:right w:val="none" w:sz="0" w:space="0" w:color="auto"/>
                      </w:divBdr>
                    </w:div>
                    <w:div w:id="1496646001">
                      <w:marLeft w:val="0"/>
                      <w:marRight w:val="0"/>
                      <w:marTop w:val="0"/>
                      <w:marBottom w:val="0"/>
                      <w:divBdr>
                        <w:top w:val="none" w:sz="0" w:space="0" w:color="auto"/>
                        <w:left w:val="none" w:sz="0" w:space="0" w:color="auto"/>
                        <w:bottom w:val="none" w:sz="0" w:space="0" w:color="auto"/>
                        <w:right w:val="none" w:sz="0" w:space="0" w:color="auto"/>
                      </w:divBdr>
                    </w:div>
                    <w:div w:id="1688173274">
                      <w:marLeft w:val="0"/>
                      <w:marRight w:val="0"/>
                      <w:marTop w:val="0"/>
                      <w:marBottom w:val="0"/>
                      <w:divBdr>
                        <w:top w:val="none" w:sz="0" w:space="0" w:color="auto"/>
                        <w:left w:val="none" w:sz="0" w:space="0" w:color="auto"/>
                        <w:bottom w:val="none" w:sz="0" w:space="0" w:color="auto"/>
                        <w:right w:val="none" w:sz="0" w:space="0" w:color="auto"/>
                      </w:divBdr>
                    </w:div>
                    <w:div w:id="550725830">
                      <w:marLeft w:val="0"/>
                      <w:marRight w:val="0"/>
                      <w:marTop w:val="0"/>
                      <w:marBottom w:val="0"/>
                      <w:divBdr>
                        <w:top w:val="none" w:sz="0" w:space="0" w:color="auto"/>
                        <w:left w:val="none" w:sz="0" w:space="0" w:color="auto"/>
                        <w:bottom w:val="none" w:sz="0" w:space="0" w:color="auto"/>
                        <w:right w:val="none" w:sz="0" w:space="0" w:color="auto"/>
                      </w:divBdr>
                    </w:div>
                    <w:div w:id="508368360">
                      <w:marLeft w:val="0"/>
                      <w:marRight w:val="0"/>
                      <w:marTop w:val="0"/>
                      <w:marBottom w:val="0"/>
                      <w:divBdr>
                        <w:top w:val="none" w:sz="0" w:space="0" w:color="auto"/>
                        <w:left w:val="none" w:sz="0" w:space="0" w:color="auto"/>
                        <w:bottom w:val="none" w:sz="0" w:space="0" w:color="auto"/>
                        <w:right w:val="none" w:sz="0" w:space="0" w:color="auto"/>
                      </w:divBdr>
                    </w:div>
                    <w:div w:id="1924296504">
                      <w:marLeft w:val="0"/>
                      <w:marRight w:val="0"/>
                      <w:marTop w:val="0"/>
                      <w:marBottom w:val="0"/>
                      <w:divBdr>
                        <w:top w:val="none" w:sz="0" w:space="0" w:color="auto"/>
                        <w:left w:val="none" w:sz="0" w:space="0" w:color="auto"/>
                        <w:bottom w:val="none" w:sz="0" w:space="0" w:color="auto"/>
                        <w:right w:val="none" w:sz="0" w:space="0" w:color="auto"/>
                      </w:divBdr>
                    </w:div>
                    <w:div w:id="1331131052">
                      <w:marLeft w:val="0"/>
                      <w:marRight w:val="0"/>
                      <w:marTop w:val="0"/>
                      <w:marBottom w:val="0"/>
                      <w:divBdr>
                        <w:top w:val="none" w:sz="0" w:space="0" w:color="auto"/>
                        <w:left w:val="none" w:sz="0" w:space="0" w:color="auto"/>
                        <w:bottom w:val="none" w:sz="0" w:space="0" w:color="auto"/>
                        <w:right w:val="none" w:sz="0" w:space="0" w:color="auto"/>
                      </w:divBdr>
                    </w:div>
                    <w:div w:id="1509245714">
                      <w:marLeft w:val="0"/>
                      <w:marRight w:val="0"/>
                      <w:marTop w:val="0"/>
                      <w:marBottom w:val="0"/>
                      <w:divBdr>
                        <w:top w:val="none" w:sz="0" w:space="0" w:color="auto"/>
                        <w:left w:val="none" w:sz="0" w:space="0" w:color="auto"/>
                        <w:bottom w:val="none" w:sz="0" w:space="0" w:color="auto"/>
                        <w:right w:val="none" w:sz="0" w:space="0" w:color="auto"/>
                      </w:divBdr>
                    </w:div>
                    <w:div w:id="840850813">
                      <w:marLeft w:val="0"/>
                      <w:marRight w:val="0"/>
                      <w:marTop w:val="0"/>
                      <w:marBottom w:val="0"/>
                      <w:divBdr>
                        <w:top w:val="none" w:sz="0" w:space="0" w:color="auto"/>
                        <w:left w:val="none" w:sz="0" w:space="0" w:color="auto"/>
                        <w:bottom w:val="none" w:sz="0" w:space="0" w:color="auto"/>
                        <w:right w:val="none" w:sz="0" w:space="0" w:color="auto"/>
                      </w:divBdr>
                    </w:div>
                    <w:div w:id="828399126">
                      <w:marLeft w:val="0"/>
                      <w:marRight w:val="0"/>
                      <w:marTop w:val="0"/>
                      <w:marBottom w:val="0"/>
                      <w:divBdr>
                        <w:top w:val="none" w:sz="0" w:space="0" w:color="auto"/>
                        <w:left w:val="none" w:sz="0" w:space="0" w:color="auto"/>
                        <w:bottom w:val="none" w:sz="0" w:space="0" w:color="auto"/>
                        <w:right w:val="none" w:sz="0" w:space="0" w:color="auto"/>
                      </w:divBdr>
                    </w:div>
                  </w:divsChild>
                </w:div>
                <w:div w:id="326323411">
                  <w:marLeft w:val="0"/>
                  <w:marRight w:val="0"/>
                  <w:marTop w:val="0"/>
                  <w:marBottom w:val="0"/>
                  <w:divBdr>
                    <w:top w:val="none" w:sz="0" w:space="0" w:color="auto"/>
                    <w:left w:val="none" w:sz="0" w:space="0" w:color="auto"/>
                    <w:bottom w:val="none" w:sz="0" w:space="0" w:color="auto"/>
                    <w:right w:val="none" w:sz="0" w:space="0" w:color="auto"/>
                  </w:divBdr>
                  <w:divsChild>
                    <w:div w:id="1887181689">
                      <w:marLeft w:val="0"/>
                      <w:marRight w:val="0"/>
                      <w:marTop w:val="0"/>
                      <w:marBottom w:val="0"/>
                      <w:divBdr>
                        <w:top w:val="none" w:sz="0" w:space="0" w:color="auto"/>
                        <w:left w:val="none" w:sz="0" w:space="0" w:color="auto"/>
                        <w:bottom w:val="none" w:sz="0" w:space="0" w:color="auto"/>
                        <w:right w:val="none" w:sz="0" w:space="0" w:color="auto"/>
                      </w:divBdr>
                    </w:div>
                    <w:div w:id="323780310">
                      <w:marLeft w:val="0"/>
                      <w:marRight w:val="0"/>
                      <w:marTop w:val="0"/>
                      <w:marBottom w:val="0"/>
                      <w:divBdr>
                        <w:top w:val="none" w:sz="0" w:space="0" w:color="auto"/>
                        <w:left w:val="none" w:sz="0" w:space="0" w:color="auto"/>
                        <w:bottom w:val="none" w:sz="0" w:space="0" w:color="auto"/>
                        <w:right w:val="none" w:sz="0" w:space="0" w:color="auto"/>
                      </w:divBdr>
                    </w:div>
                    <w:div w:id="275797220">
                      <w:marLeft w:val="0"/>
                      <w:marRight w:val="0"/>
                      <w:marTop w:val="0"/>
                      <w:marBottom w:val="0"/>
                      <w:divBdr>
                        <w:top w:val="none" w:sz="0" w:space="0" w:color="auto"/>
                        <w:left w:val="none" w:sz="0" w:space="0" w:color="auto"/>
                        <w:bottom w:val="none" w:sz="0" w:space="0" w:color="auto"/>
                        <w:right w:val="none" w:sz="0" w:space="0" w:color="auto"/>
                      </w:divBdr>
                    </w:div>
                    <w:div w:id="1428111702">
                      <w:marLeft w:val="0"/>
                      <w:marRight w:val="0"/>
                      <w:marTop w:val="0"/>
                      <w:marBottom w:val="0"/>
                      <w:divBdr>
                        <w:top w:val="none" w:sz="0" w:space="0" w:color="auto"/>
                        <w:left w:val="none" w:sz="0" w:space="0" w:color="auto"/>
                        <w:bottom w:val="none" w:sz="0" w:space="0" w:color="auto"/>
                        <w:right w:val="none" w:sz="0" w:space="0" w:color="auto"/>
                      </w:divBdr>
                    </w:div>
                    <w:div w:id="221449521">
                      <w:marLeft w:val="0"/>
                      <w:marRight w:val="0"/>
                      <w:marTop w:val="0"/>
                      <w:marBottom w:val="0"/>
                      <w:divBdr>
                        <w:top w:val="none" w:sz="0" w:space="0" w:color="auto"/>
                        <w:left w:val="none" w:sz="0" w:space="0" w:color="auto"/>
                        <w:bottom w:val="none" w:sz="0" w:space="0" w:color="auto"/>
                        <w:right w:val="none" w:sz="0" w:space="0" w:color="auto"/>
                      </w:divBdr>
                    </w:div>
                    <w:div w:id="543639854">
                      <w:marLeft w:val="0"/>
                      <w:marRight w:val="0"/>
                      <w:marTop w:val="0"/>
                      <w:marBottom w:val="0"/>
                      <w:divBdr>
                        <w:top w:val="none" w:sz="0" w:space="0" w:color="auto"/>
                        <w:left w:val="none" w:sz="0" w:space="0" w:color="auto"/>
                        <w:bottom w:val="none" w:sz="0" w:space="0" w:color="auto"/>
                        <w:right w:val="none" w:sz="0" w:space="0" w:color="auto"/>
                      </w:divBdr>
                    </w:div>
                    <w:div w:id="400637980">
                      <w:marLeft w:val="0"/>
                      <w:marRight w:val="0"/>
                      <w:marTop w:val="0"/>
                      <w:marBottom w:val="0"/>
                      <w:divBdr>
                        <w:top w:val="none" w:sz="0" w:space="0" w:color="auto"/>
                        <w:left w:val="none" w:sz="0" w:space="0" w:color="auto"/>
                        <w:bottom w:val="none" w:sz="0" w:space="0" w:color="auto"/>
                        <w:right w:val="none" w:sz="0" w:space="0" w:color="auto"/>
                      </w:divBdr>
                    </w:div>
                    <w:div w:id="152717950">
                      <w:marLeft w:val="0"/>
                      <w:marRight w:val="0"/>
                      <w:marTop w:val="0"/>
                      <w:marBottom w:val="0"/>
                      <w:divBdr>
                        <w:top w:val="none" w:sz="0" w:space="0" w:color="auto"/>
                        <w:left w:val="none" w:sz="0" w:space="0" w:color="auto"/>
                        <w:bottom w:val="none" w:sz="0" w:space="0" w:color="auto"/>
                        <w:right w:val="none" w:sz="0" w:space="0" w:color="auto"/>
                      </w:divBdr>
                    </w:div>
                    <w:div w:id="1711883540">
                      <w:marLeft w:val="0"/>
                      <w:marRight w:val="0"/>
                      <w:marTop w:val="0"/>
                      <w:marBottom w:val="0"/>
                      <w:divBdr>
                        <w:top w:val="none" w:sz="0" w:space="0" w:color="auto"/>
                        <w:left w:val="none" w:sz="0" w:space="0" w:color="auto"/>
                        <w:bottom w:val="none" w:sz="0" w:space="0" w:color="auto"/>
                        <w:right w:val="none" w:sz="0" w:space="0" w:color="auto"/>
                      </w:divBdr>
                    </w:div>
                    <w:div w:id="756947494">
                      <w:marLeft w:val="0"/>
                      <w:marRight w:val="0"/>
                      <w:marTop w:val="0"/>
                      <w:marBottom w:val="0"/>
                      <w:divBdr>
                        <w:top w:val="none" w:sz="0" w:space="0" w:color="auto"/>
                        <w:left w:val="none" w:sz="0" w:space="0" w:color="auto"/>
                        <w:bottom w:val="none" w:sz="0" w:space="0" w:color="auto"/>
                        <w:right w:val="none" w:sz="0" w:space="0" w:color="auto"/>
                      </w:divBdr>
                    </w:div>
                    <w:div w:id="758790643">
                      <w:marLeft w:val="0"/>
                      <w:marRight w:val="0"/>
                      <w:marTop w:val="0"/>
                      <w:marBottom w:val="0"/>
                      <w:divBdr>
                        <w:top w:val="none" w:sz="0" w:space="0" w:color="auto"/>
                        <w:left w:val="none" w:sz="0" w:space="0" w:color="auto"/>
                        <w:bottom w:val="none" w:sz="0" w:space="0" w:color="auto"/>
                        <w:right w:val="none" w:sz="0" w:space="0" w:color="auto"/>
                      </w:divBdr>
                    </w:div>
                    <w:div w:id="1118573651">
                      <w:marLeft w:val="0"/>
                      <w:marRight w:val="0"/>
                      <w:marTop w:val="0"/>
                      <w:marBottom w:val="0"/>
                      <w:divBdr>
                        <w:top w:val="none" w:sz="0" w:space="0" w:color="auto"/>
                        <w:left w:val="none" w:sz="0" w:space="0" w:color="auto"/>
                        <w:bottom w:val="none" w:sz="0" w:space="0" w:color="auto"/>
                        <w:right w:val="none" w:sz="0" w:space="0" w:color="auto"/>
                      </w:divBdr>
                    </w:div>
                    <w:div w:id="818419051">
                      <w:marLeft w:val="0"/>
                      <w:marRight w:val="0"/>
                      <w:marTop w:val="0"/>
                      <w:marBottom w:val="0"/>
                      <w:divBdr>
                        <w:top w:val="none" w:sz="0" w:space="0" w:color="auto"/>
                        <w:left w:val="none" w:sz="0" w:space="0" w:color="auto"/>
                        <w:bottom w:val="none" w:sz="0" w:space="0" w:color="auto"/>
                        <w:right w:val="none" w:sz="0" w:space="0" w:color="auto"/>
                      </w:divBdr>
                    </w:div>
                    <w:div w:id="829752997">
                      <w:marLeft w:val="0"/>
                      <w:marRight w:val="0"/>
                      <w:marTop w:val="0"/>
                      <w:marBottom w:val="0"/>
                      <w:divBdr>
                        <w:top w:val="none" w:sz="0" w:space="0" w:color="auto"/>
                        <w:left w:val="none" w:sz="0" w:space="0" w:color="auto"/>
                        <w:bottom w:val="none" w:sz="0" w:space="0" w:color="auto"/>
                        <w:right w:val="none" w:sz="0" w:space="0" w:color="auto"/>
                      </w:divBdr>
                    </w:div>
                    <w:div w:id="1958678118">
                      <w:marLeft w:val="0"/>
                      <w:marRight w:val="0"/>
                      <w:marTop w:val="0"/>
                      <w:marBottom w:val="0"/>
                      <w:divBdr>
                        <w:top w:val="none" w:sz="0" w:space="0" w:color="auto"/>
                        <w:left w:val="none" w:sz="0" w:space="0" w:color="auto"/>
                        <w:bottom w:val="none" w:sz="0" w:space="0" w:color="auto"/>
                        <w:right w:val="none" w:sz="0" w:space="0" w:color="auto"/>
                      </w:divBdr>
                    </w:div>
                    <w:div w:id="1588420810">
                      <w:marLeft w:val="0"/>
                      <w:marRight w:val="0"/>
                      <w:marTop w:val="0"/>
                      <w:marBottom w:val="0"/>
                      <w:divBdr>
                        <w:top w:val="none" w:sz="0" w:space="0" w:color="auto"/>
                        <w:left w:val="none" w:sz="0" w:space="0" w:color="auto"/>
                        <w:bottom w:val="none" w:sz="0" w:space="0" w:color="auto"/>
                        <w:right w:val="none" w:sz="0" w:space="0" w:color="auto"/>
                      </w:divBdr>
                    </w:div>
                    <w:div w:id="1088961067">
                      <w:marLeft w:val="0"/>
                      <w:marRight w:val="0"/>
                      <w:marTop w:val="0"/>
                      <w:marBottom w:val="0"/>
                      <w:divBdr>
                        <w:top w:val="none" w:sz="0" w:space="0" w:color="auto"/>
                        <w:left w:val="none" w:sz="0" w:space="0" w:color="auto"/>
                        <w:bottom w:val="none" w:sz="0" w:space="0" w:color="auto"/>
                        <w:right w:val="none" w:sz="0" w:space="0" w:color="auto"/>
                      </w:divBdr>
                    </w:div>
                    <w:div w:id="553202599">
                      <w:marLeft w:val="0"/>
                      <w:marRight w:val="0"/>
                      <w:marTop w:val="0"/>
                      <w:marBottom w:val="0"/>
                      <w:divBdr>
                        <w:top w:val="none" w:sz="0" w:space="0" w:color="auto"/>
                        <w:left w:val="none" w:sz="0" w:space="0" w:color="auto"/>
                        <w:bottom w:val="none" w:sz="0" w:space="0" w:color="auto"/>
                        <w:right w:val="none" w:sz="0" w:space="0" w:color="auto"/>
                      </w:divBdr>
                    </w:div>
                  </w:divsChild>
                </w:div>
                <w:div w:id="298151935">
                  <w:marLeft w:val="0"/>
                  <w:marRight w:val="0"/>
                  <w:marTop w:val="0"/>
                  <w:marBottom w:val="0"/>
                  <w:divBdr>
                    <w:top w:val="none" w:sz="0" w:space="0" w:color="auto"/>
                    <w:left w:val="none" w:sz="0" w:space="0" w:color="auto"/>
                    <w:bottom w:val="none" w:sz="0" w:space="0" w:color="auto"/>
                    <w:right w:val="none" w:sz="0" w:space="0" w:color="auto"/>
                  </w:divBdr>
                  <w:divsChild>
                    <w:div w:id="1426653766">
                      <w:marLeft w:val="0"/>
                      <w:marRight w:val="0"/>
                      <w:marTop w:val="0"/>
                      <w:marBottom w:val="0"/>
                      <w:divBdr>
                        <w:top w:val="none" w:sz="0" w:space="0" w:color="auto"/>
                        <w:left w:val="none" w:sz="0" w:space="0" w:color="auto"/>
                        <w:bottom w:val="none" w:sz="0" w:space="0" w:color="auto"/>
                        <w:right w:val="none" w:sz="0" w:space="0" w:color="auto"/>
                      </w:divBdr>
                    </w:div>
                    <w:div w:id="1052732278">
                      <w:marLeft w:val="0"/>
                      <w:marRight w:val="0"/>
                      <w:marTop w:val="0"/>
                      <w:marBottom w:val="0"/>
                      <w:divBdr>
                        <w:top w:val="none" w:sz="0" w:space="0" w:color="auto"/>
                        <w:left w:val="none" w:sz="0" w:space="0" w:color="auto"/>
                        <w:bottom w:val="none" w:sz="0" w:space="0" w:color="auto"/>
                        <w:right w:val="none" w:sz="0" w:space="0" w:color="auto"/>
                      </w:divBdr>
                    </w:div>
                    <w:div w:id="625699581">
                      <w:marLeft w:val="0"/>
                      <w:marRight w:val="0"/>
                      <w:marTop w:val="0"/>
                      <w:marBottom w:val="0"/>
                      <w:divBdr>
                        <w:top w:val="none" w:sz="0" w:space="0" w:color="auto"/>
                        <w:left w:val="none" w:sz="0" w:space="0" w:color="auto"/>
                        <w:bottom w:val="none" w:sz="0" w:space="0" w:color="auto"/>
                        <w:right w:val="none" w:sz="0" w:space="0" w:color="auto"/>
                      </w:divBdr>
                    </w:div>
                    <w:div w:id="564489458">
                      <w:marLeft w:val="0"/>
                      <w:marRight w:val="0"/>
                      <w:marTop w:val="0"/>
                      <w:marBottom w:val="0"/>
                      <w:divBdr>
                        <w:top w:val="none" w:sz="0" w:space="0" w:color="auto"/>
                        <w:left w:val="none" w:sz="0" w:space="0" w:color="auto"/>
                        <w:bottom w:val="none" w:sz="0" w:space="0" w:color="auto"/>
                        <w:right w:val="none" w:sz="0" w:space="0" w:color="auto"/>
                      </w:divBdr>
                    </w:div>
                    <w:div w:id="936206259">
                      <w:marLeft w:val="0"/>
                      <w:marRight w:val="0"/>
                      <w:marTop w:val="0"/>
                      <w:marBottom w:val="0"/>
                      <w:divBdr>
                        <w:top w:val="none" w:sz="0" w:space="0" w:color="auto"/>
                        <w:left w:val="none" w:sz="0" w:space="0" w:color="auto"/>
                        <w:bottom w:val="none" w:sz="0" w:space="0" w:color="auto"/>
                        <w:right w:val="none" w:sz="0" w:space="0" w:color="auto"/>
                      </w:divBdr>
                    </w:div>
                    <w:div w:id="179703059">
                      <w:marLeft w:val="0"/>
                      <w:marRight w:val="0"/>
                      <w:marTop w:val="0"/>
                      <w:marBottom w:val="0"/>
                      <w:divBdr>
                        <w:top w:val="none" w:sz="0" w:space="0" w:color="auto"/>
                        <w:left w:val="none" w:sz="0" w:space="0" w:color="auto"/>
                        <w:bottom w:val="none" w:sz="0" w:space="0" w:color="auto"/>
                        <w:right w:val="none" w:sz="0" w:space="0" w:color="auto"/>
                      </w:divBdr>
                    </w:div>
                    <w:div w:id="632517825">
                      <w:marLeft w:val="0"/>
                      <w:marRight w:val="0"/>
                      <w:marTop w:val="0"/>
                      <w:marBottom w:val="0"/>
                      <w:divBdr>
                        <w:top w:val="none" w:sz="0" w:space="0" w:color="auto"/>
                        <w:left w:val="none" w:sz="0" w:space="0" w:color="auto"/>
                        <w:bottom w:val="none" w:sz="0" w:space="0" w:color="auto"/>
                        <w:right w:val="none" w:sz="0" w:space="0" w:color="auto"/>
                      </w:divBdr>
                    </w:div>
                    <w:div w:id="843788805">
                      <w:marLeft w:val="0"/>
                      <w:marRight w:val="0"/>
                      <w:marTop w:val="0"/>
                      <w:marBottom w:val="0"/>
                      <w:divBdr>
                        <w:top w:val="none" w:sz="0" w:space="0" w:color="auto"/>
                        <w:left w:val="none" w:sz="0" w:space="0" w:color="auto"/>
                        <w:bottom w:val="none" w:sz="0" w:space="0" w:color="auto"/>
                        <w:right w:val="none" w:sz="0" w:space="0" w:color="auto"/>
                      </w:divBdr>
                    </w:div>
                    <w:div w:id="2003778260">
                      <w:marLeft w:val="0"/>
                      <w:marRight w:val="0"/>
                      <w:marTop w:val="0"/>
                      <w:marBottom w:val="0"/>
                      <w:divBdr>
                        <w:top w:val="none" w:sz="0" w:space="0" w:color="auto"/>
                        <w:left w:val="none" w:sz="0" w:space="0" w:color="auto"/>
                        <w:bottom w:val="none" w:sz="0" w:space="0" w:color="auto"/>
                        <w:right w:val="none" w:sz="0" w:space="0" w:color="auto"/>
                      </w:divBdr>
                    </w:div>
                    <w:div w:id="1878859248">
                      <w:marLeft w:val="0"/>
                      <w:marRight w:val="0"/>
                      <w:marTop w:val="0"/>
                      <w:marBottom w:val="0"/>
                      <w:divBdr>
                        <w:top w:val="none" w:sz="0" w:space="0" w:color="auto"/>
                        <w:left w:val="none" w:sz="0" w:space="0" w:color="auto"/>
                        <w:bottom w:val="none" w:sz="0" w:space="0" w:color="auto"/>
                        <w:right w:val="none" w:sz="0" w:space="0" w:color="auto"/>
                      </w:divBdr>
                    </w:div>
                    <w:div w:id="420957381">
                      <w:marLeft w:val="0"/>
                      <w:marRight w:val="0"/>
                      <w:marTop w:val="0"/>
                      <w:marBottom w:val="0"/>
                      <w:divBdr>
                        <w:top w:val="none" w:sz="0" w:space="0" w:color="auto"/>
                        <w:left w:val="none" w:sz="0" w:space="0" w:color="auto"/>
                        <w:bottom w:val="none" w:sz="0" w:space="0" w:color="auto"/>
                        <w:right w:val="none" w:sz="0" w:space="0" w:color="auto"/>
                      </w:divBdr>
                    </w:div>
                    <w:div w:id="1019772627">
                      <w:marLeft w:val="0"/>
                      <w:marRight w:val="0"/>
                      <w:marTop w:val="0"/>
                      <w:marBottom w:val="0"/>
                      <w:divBdr>
                        <w:top w:val="none" w:sz="0" w:space="0" w:color="auto"/>
                        <w:left w:val="none" w:sz="0" w:space="0" w:color="auto"/>
                        <w:bottom w:val="none" w:sz="0" w:space="0" w:color="auto"/>
                        <w:right w:val="none" w:sz="0" w:space="0" w:color="auto"/>
                      </w:divBdr>
                    </w:div>
                  </w:divsChild>
                </w:div>
                <w:div w:id="325978711">
                  <w:marLeft w:val="0"/>
                  <w:marRight w:val="0"/>
                  <w:marTop w:val="0"/>
                  <w:marBottom w:val="0"/>
                  <w:divBdr>
                    <w:top w:val="none" w:sz="0" w:space="0" w:color="auto"/>
                    <w:left w:val="none" w:sz="0" w:space="0" w:color="auto"/>
                    <w:bottom w:val="none" w:sz="0" w:space="0" w:color="auto"/>
                    <w:right w:val="none" w:sz="0" w:space="0" w:color="auto"/>
                  </w:divBdr>
                  <w:divsChild>
                    <w:div w:id="1154831510">
                      <w:marLeft w:val="0"/>
                      <w:marRight w:val="0"/>
                      <w:marTop w:val="0"/>
                      <w:marBottom w:val="0"/>
                      <w:divBdr>
                        <w:top w:val="none" w:sz="0" w:space="0" w:color="auto"/>
                        <w:left w:val="none" w:sz="0" w:space="0" w:color="auto"/>
                        <w:bottom w:val="none" w:sz="0" w:space="0" w:color="auto"/>
                        <w:right w:val="none" w:sz="0" w:space="0" w:color="auto"/>
                      </w:divBdr>
                    </w:div>
                    <w:div w:id="329531482">
                      <w:marLeft w:val="0"/>
                      <w:marRight w:val="0"/>
                      <w:marTop w:val="0"/>
                      <w:marBottom w:val="0"/>
                      <w:divBdr>
                        <w:top w:val="none" w:sz="0" w:space="0" w:color="auto"/>
                        <w:left w:val="none" w:sz="0" w:space="0" w:color="auto"/>
                        <w:bottom w:val="none" w:sz="0" w:space="0" w:color="auto"/>
                        <w:right w:val="none" w:sz="0" w:space="0" w:color="auto"/>
                      </w:divBdr>
                    </w:div>
                    <w:div w:id="1339963727">
                      <w:marLeft w:val="0"/>
                      <w:marRight w:val="0"/>
                      <w:marTop w:val="0"/>
                      <w:marBottom w:val="0"/>
                      <w:divBdr>
                        <w:top w:val="none" w:sz="0" w:space="0" w:color="auto"/>
                        <w:left w:val="none" w:sz="0" w:space="0" w:color="auto"/>
                        <w:bottom w:val="none" w:sz="0" w:space="0" w:color="auto"/>
                        <w:right w:val="none" w:sz="0" w:space="0" w:color="auto"/>
                      </w:divBdr>
                    </w:div>
                    <w:div w:id="703750149">
                      <w:marLeft w:val="0"/>
                      <w:marRight w:val="0"/>
                      <w:marTop w:val="0"/>
                      <w:marBottom w:val="0"/>
                      <w:divBdr>
                        <w:top w:val="none" w:sz="0" w:space="0" w:color="auto"/>
                        <w:left w:val="none" w:sz="0" w:space="0" w:color="auto"/>
                        <w:bottom w:val="none" w:sz="0" w:space="0" w:color="auto"/>
                        <w:right w:val="none" w:sz="0" w:space="0" w:color="auto"/>
                      </w:divBdr>
                    </w:div>
                    <w:div w:id="1059327042">
                      <w:marLeft w:val="0"/>
                      <w:marRight w:val="0"/>
                      <w:marTop w:val="0"/>
                      <w:marBottom w:val="0"/>
                      <w:divBdr>
                        <w:top w:val="none" w:sz="0" w:space="0" w:color="auto"/>
                        <w:left w:val="none" w:sz="0" w:space="0" w:color="auto"/>
                        <w:bottom w:val="none" w:sz="0" w:space="0" w:color="auto"/>
                        <w:right w:val="none" w:sz="0" w:space="0" w:color="auto"/>
                      </w:divBdr>
                    </w:div>
                    <w:div w:id="1461878689">
                      <w:marLeft w:val="0"/>
                      <w:marRight w:val="0"/>
                      <w:marTop w:val="0"/>
                      <w:marBottom w:val="0"/>
                      <w:divBdr>
                        <w:top w:val="none" w:sz="0" w:space="0" w:color="auto"/>
                        <w:left w:val="none" w:sz="0" w:space="0" w:color="auto"/>
                        <w:bottom w:val="none" w:sz="0" w:space="0" w:color="auto"/>
                        <w:right w:val="none" w:sz="0" w:space="0" w:color="auto"/>
                      </w:divBdr>
                    </w:div>
                    <w:div w:id="1805152887">
                      <w:marLeft w:val="0"/>
                      <w:marRight w:val="0"/>
                      <w:marTop w:val="0"/>
                      <w:marBottom w:val="0"/>
                      <w:divBdr>
                        <w:top w:val="none" w:sz="0" w:space="0" w:color="auto"/>
                        <w:left w:val="none" w:sz="0" w:space="0" w:color="auto"/>
                        <w:bottom w:val="none" w:sz="0" w:space="0" w:color="auto"/>
                        <w:right w:val="none" w:sz="0" w:space="0" w:color="auto"/>
                      </w:divBdr>
                    </w:div>
                    <w:div w:id="1513452854">
                      <w:marLeft w:val="0"/>
                      <w:marRight w:val="0"/>
                      <w:marTop w:val="0"/>
                      <w:marBottom w:val="0"/>
                      <w:divBdr>
                        <w:top w:val="none" w:sz="0" w:space="0" w:color="auto"/>
                        <w:left w:val="none" w:sz="0" w:space="0" w:color="auto"/>
                        <w:bottom w:val="none" w:sz="0" w:space="0" w:color="auto"/>
                        <w:right w:val="none" w:sz="0" w:space="0" w:color="auto"/>
                      </w:divBdr>
                    </w:div>
                    <w:div w:id="1147865242">
                      <w:marLeft w:val="0"/>
                      <w:marRight w:val="0"/>
                      <w:marTop w:val="0"/>
                      <w:marBottom w:val="0"/>
                      <w:divBdr>
                        <w:top w:val="none" w:sz="0" w:space="0" w:color="auto"/>
                        <w:left w:val="none" w:sz="0" w:space="0" w:color="auto"/>
                        <w:bottom w:val="none" w:sz="0" w:space="0" w:color="auto"/>
                        <w:right w:val="none" w:sz="0" w:space="0" w:color="auto"/>
                      </w:divBdr>
                    </w:div>
                    <w:div w:id="373162496">
                      <w:marLeft w:val="0"/>
                      <w:marRight w:val="0"/>
                      <w:marTop w:val="0"/>
                      <w:marBottom w:val="0"/>
                      <w:divBdr>
                        <w:top w:val="none" w:sz="0" w:space="0" w:color="auto"/>
                        <w:left w:val="none" w:sz="0" w:space="0" w:color="auto"/>
                        <w:bottom w:val="none" w:sz="0" w:space="0" w:color="auto"/>
                        <w:right w:val="none" w:sz="0" w:space="0" w:color="auto"/>
                      </w:divBdr>
                    </w:div>
                    <w:div w:id="1096171671">
                      <w:marLeft w:val="0"/>
                      <w:marRight w:val="0"/>
                      <w:marTop w:val="0"/>
                      <w:marBottom w:val="0"/>
                      <w:divBdr>
                        <w:top w:val="none" w:sz="0" w:space="0" w:color="auto"/>
                        <w:left w:val="none" w:sz="0" w:space="0" w:color="auto"/>
                        <w:bottom w:val="none" w:sz="0" w:space="0" w:color="auto"/>
                        <w:right w:val="none" w:sz="0" w:space="0" w:color="auto"/>
                      </w:divBdr>
                    </w:div>
                    <w:div w:id="2019691324">
                      <w:marLeft w:val="0"/>
                      <w:marRight w:val="0"/>
                      <w:marTop w:val="0"/>
                      <w:marBottom w:val="0"/>
                      <w:divBdr>
                        <w:top w:val="none" w:sz="0" w:space="0" w:color="auto"/>
                        <w:left w:val="none" w:sz="0" w:space="0" w:color="auto"/>
                        <w:bottom w:val="none" w:sz="0" w:space="0" w:color="auto"/>
                        <w:right w:val="none" w:sz="0" w:space="0" w:color="auto"/>
                      </w:divBdr>
                    </w:div>
                  </w:divsChild>
                </w:div>
                <w:div w:id="1715813661">
                  <w:marLeft w:val="0"/>
                  <w:marRight w:val="0"/>
                  <w:marTop w:val="0"/>
                  <w:marBottom w:val="0"/>
                  <w:divBdr>
                    <w:top w:val="none" w:sz="0" w:space="0" w:color="auto"/>
                    <w:left w:val="none" w:sz="0" w:space="0" w:color="auto"/>
                    <w:bottom w:val="none" w:sz="0" w:space="0" w:color="auto"/>
                    <w:right w:val="none" w:sz="0" w:space="0" w:color="auto"/>
                  </w:divBdr>
                  <w:divsChild>
                    <w:div w:id="644160751">
                      <w:marLeft w:val="0"/>
                      <w:marRight w:val="0"/>
                      <w:marTop w:val="0"/>
                      <w:marBottom w:val="0"/>
                      <w:divBdr>
                        <w:top w:val="none" w:sz="0" w:space="0" w:color="auto"/>
                        <w:left w:val="none" w:sz="0" w:space="0" w:color="auto"/>
                        <w:bottom w:val="none" w:sz="0" w:space="0" w:color="auto"/>
                        <w:right w:val="none" w:sz="0" w:space="0" w:color="auto"/>
                      </w:divBdr>
                    </w:div>
                    <w:div w:id="133300467">
                      <w:marLeft w:val="0"/>
                      <w:marRight w:val="0"/>
                      <w:marTop w:val="0"/>
                      <w:marBottom w:val="0"/>
                      <w:divBdr>
                        <w:top w:val="none" w:sz="0" w:space="0" w:color="auto"/>
                        <w:left w:val="none" w:sz="0" w:space="0" w:color="auto"/>
                        <w:bottom w:val="none" w:sz="0" w:space="0" w:color="auto"/>
                        <w:right w:val="none" w:sz="0" w:space="0" w:color="auto"/>
                      </w:divBdr>
                    </w:div>
                    <w:div w:id="2035841624">
                      <w:marLeft w:val="0"/>
                      <w:marRight w:val="0"/>
                      <w:marTop w:val="0"/>
                      <w:marBottom w:val="0"/>
                      <w:divBdr>
                        <w:top w:val="none" w:sz="0" w:space="0" w:color="auto"/>
                        <w:left w:val="none" w:sz="0" w:space="0" w:color="auto"/>
                        <w:bottom w:val="none" w:sz="0" w:space="0" w:color="auto"/>
                        <w:right w:val="none" w:sz="0" w:space="0" w:color="auto"/>
                      </w:divBdr>
                    </w:div>
                    <w:div w:id="868103411">
                      <w:marLeft w:val="0"/>
                      <w:marRight w:val="0"/>
                      <w:marTop w:val="0"/>
                      <w:marBottom w:val="0"/>
                      <w:divBdr>
                        <w:top w:val="none" w:sz="0" w:space="0" w:color="auto"/>
                        <w:left w:val="none" w:sz="0" w:space="0" w:color="auto"/>
                        <w:bottom w:val="none" w:sz="0" w:space="0" w:color="auto"/>
                        <w:right w:val="none" w:sz="0" w:space="0" w:color="auto"/>
                      </w:divBdr>
                    </w:div>
                    <w:div w:id="1821270219">
                      <w:marLeft w:val="0"/>
                      <w:marRight w:val="0"/>
                      <w:marTop w:val="0"/>
                      <w:marBottom w:val="0"/>
                      <w:divBdr>
                        <w:top w:val="none" w:sz="0" w:space="0" w:color="auto"/>
                        <w:left w:val="none" w:sz="0" w:space="0" w:color="auto"/>
                        <w:bottom w:val="none" w:sz="0" w:space="0" w:color="auto"/>
                        <w:right w:val="none" w:sz="0" w:space="0" w:color="auto"/>
                      </w:divBdr>
                    </w:div>
                    <w:div w:id="1621185163">
                      <w:marLeft w:val="0"/>
                      <w:marRight w:val="0"/>
                      <w:marTop w:val="0"/>
                      <w:marBottom w:val="0"/>
                      <w:divBdr>
                        <w:top w:val="none" w:sz="0" w:space="0" w:color="auto"/>
                        <w:left w:val="none" w:sz="0" w:space="0" w:color="auto"/>
                        <w:bottom w:val="none" w:sz="0" w:space="0" w:color="auto"/>
                        <w:right w:val="none" w:sz="0" w:space="0" w:color="auto"/>
                      </w:divBdr>
                    </w:div>
                    <w:div w:id="955676596">
                      <w:marLeft w:val="0"/>
                      <w:marRight w:val="0"/>
                      <w:marTop w:val="0"/>
                      <w:marBottom w:val="0"/>
                      <w:divBdr>
                        <w:top w:val="none" w:sz="0" w:space="0" w:color="auto"/>
                        <w:left w:val="none" w:sz="0" w:space="0" w:color="auto"/>
                        <w:bottom w:val="none" w:sz="0" w:space="0" w:color="auto"/>
                        <w:right w:val="none" w:sz="0" w:space="0" w:color="auto"/>
                      </w:divBdr>
                    </w:div>
                    <w:div w:id="1329363054">
                      <w:marLeft w:val="0"/>
                      <w:marRight w:val="0"/>
                      <w:marTop w:val="0"/>
                      <w:marBottom w:val="0"/>
                      <w:divBdr>
                        <w:top w:val="none" w:sz="0" w:space="0" w:color="auto"/>
                        <w:left w:val="none" w:sz="0" w:space="0" w:color="auto"/>
                        <w:bottom w:val="none" w:sz="0" w:space="0" w:color="auto"/>
                        <w:right w:val="none" w:sz="0" w:space="0" w:color="auto"/>
                      </w:divBdr>
                    </w:div>
                    <w:div w:id="843476941">
                      <w:marLeft w:val="0"/>
                      <w:marRight w:val="0"/>
                      <w:marTop w:val="0"/>
                      <w:marBottom w:val="0"/>
                      <w:divBdr>
                        <w:top w:val="none" w:sz="0" w:space="0" w:color="auto"/>
                        <w:left w:val="none" w:sz="0" w:space="0" w:color="auto"/>
                        <w:bottom w:val="none" w:sz="0" w:space="0" w:color="auto"/>
                        <w:right w:val="none" w:sz="0" w:space="0" w:color="auto"/>
                      </w:divBdr>
                    </w:div>
                    <w:div w:id="963773125">
                      <w:marLeft w:val="0"/>
                      <w:marRight w:val="0"/>
                      <w:marTop w:val="0"/>
                      <w:marBottom w:val="0"/>
                      <w:divBdr>
                        <w:top w:val="none" w:sz="0" w:space="0" w:color="auto"/>
                        <w:left w:val="none" w:sz="0" w:space="0" w:color="auto"/>
                        <w:bottom w:val="none" w:sz="0" w:space="0" w:color="auto"/>
                        <w:right w:val="none" w:sz="0" w:space="0" w:color="auto"/>
                      </w:divBdr>
                    </w:div>
                    <w:div w:id="1004628780">
                      <w:marLeft w:val="0"/>
                      <w:marRight w:val="0"/>
                      <w:marTop w:val="0"/>
                      <w:marBottom w:val="0"/>
                      <w:divBdr>
                        <w:top w:val="none" w:sz="0" w:space="0" w:color="auto"/>
                        <w:left w:val="none" w:sz="0" w:space="0" w:color="auto"/>
                        <w:bottom w:val="none" w:sz="0" w:space="0" w:color="auto"/>
                        <w:right w:val="none" w:sz="0" w:space="0" w:color="auto"/>
                      </w:divBdr>
                    </w:div>
                    <w:div w:id="774398592">
                      <w:marLeft w:val="0"/>
                      <w:marRight w:val="0"/>
                      <w:marTop w:val="0"/>
                      <w:marBottom w:val="0"/>
                      <w:divBdr>
                        <w:top w:val="none" w:sz="0" w:space="0" w:color="auto"/>
                        <w:left w:val="none" w:sz="0" w:space="0" w:color="auto"/>
                        <w:bottom w:val="none" w:sz="0" w:space="0" w:color="auto"/>
                        <w:right w:val="none" w:sz="0" w:space="0" w:color="auto"/>
                      </w:divBdr>
                    </w:div>
                    <w:div w:id="1555460264">
                      <w:marLeft w:val="0"/>
                      <w:marRight w:val="0"/>
                      <w:marTop w:val="0"/>
                      <w:marBottom w:val="0"/>
                      <w:divBdr>
                        <w:top w:val="none" w:sz="0" w:space="0" w:color="auto"/>
                        <w:left w:val="none" w:sz="0" w:space="0" w:color="auto"/>
                        <w:bottom w:val="none" w:sz="0" w:space="0" w:color="auto"/>
                        <w:right w:val="none" w:sz="0" w:space="0" w:color="auto"/>
                      </w:divBdr>
                    </w:div>
                    <w:div w:id="419982113">
                      <w:marLeft w:val="0"/>
                      <w:marRight w:val="0"/>
                      <w:marTop w:val="0"/>
                      <w:marBottom w:val="0"/>
                      <w:divBdr>
                        <w:top w:val="none" w:sz="0" w:space="0" w:color="auto"/>
                        <w:left w:val="none" w:sz="0" w:space="0" w:color="auto"/>
                        <w:bottom w:val="none" w:sz="0" w:space="0" w:color="auto"/>
                        <w:right w:val="none" w:sz="0" w:space="0" w:color="auto"/>
                      </w:divBdr>
                    </w:div>
                  </w:divsChild>
                </w:div>
                <w:div w:id="349111390">
                  <w:marLeft w:val="0"/>
                  <w:marRight w:val="0"/>
                  <w:marTop w:val="0"/>
                  <w:marBottom w:val="0"/>
                  <w:divBdr>
                    <w:top w:val="none" w:sz="0" w:space="0" w:color="auto"/>
                    <w:left w:val="none" w:sz="0" w:space="0" w:color="auto"/>
                    <w:bottom w:val="none" w:sz="0" w:space="0" w:color="auto"/>
                    <w:right w:val="none" w:sz="0" w:space="0" w:color="auto"/>
                  </w:divBdr>
                  <w:divsChild>
                    <w:div w:id="665744382">
                      <w:marLeft w:val="0"/>
                      <w:marRight w:val="0"/>
                      <w:marTop w:val="0"/>
                      <w:marBottom w:val="0"/>
                      <w:divBdr>
                        <w:top w:val="none" w:sz="0" w:space="0" w:color="auto"/>
                        <w:left w:val="none" w:sz="0" w:space="0" w:color="auto"/>
                        <w:bottom w:val="none" w:sz="0" w:space="0" w:color="auto"/>
                        <w:right w:val="none" w:sz="0" w:space="0" w:color="auto"/>
                      </w:divBdr>
                    </w:div>
                    <w:div w:id="2052218331">
                      <w:marLeft w:val="0"/>
                      <w:marRight w:val="0"/>
                      <w:marTop w:val="0"/>
                      <w:marBottom w:val="0"/>
                      <w:divBdr>
                        <w:top w:val="none" w:sz="0" w:space="0" w:color="auto"/>
                        <w:left w:val="none" w:sz="0" w:space="0" w:color="auto"/>
                        <w:bottom w:val="none" w:sz="0" w:space="0" w:color="auto"/>
                        <w:right w:val="none" w:sz="0" w:space="0" w:color="auto"/>
                      </w:divBdr>
                    </w:div>
                    <w:div w:id="976684168">
                      <w:marLeft w:val="0"/>
                      <w:marRight w:val="0"/>
                      <w:marTop w:val="0"/>
                      <w:marBottom w:val="0"/>
                      <w:divBdr>
                        <w:top w:val="none" w:sz="0" w:space="0" w:color="auto"/>
                        <w:left w:val="none" w:sz="0" w:space="0" w:color="auto"/>
                        <w:bottom w:val="none" w:sz="0" w:space="0" w:color="auto"/>
                        <w:right w:val="none" w:sz="0" w:space="0" w:color="auto"/>
                      </w:divBdr>
                    </w:div>
                    <w:div w:id="1575965327">
                      <w:marLeft w:val="0"/>
                      <w:marRight w:val="0"/>
                      <w:marTop w:val="0"/>
                      <w:marBottom w:val="0"/>
                      <w:divBdr>
                        <w:top w:val="none" w:sz="0" w:space="0" w:color="auto"/>
                        <w:left w:val="none" w:sz="0" w:space="0" w:color="auto"/>
                        <w:bottom w:val="none" w:sz="0" w:space="0" w:color="auto"/>
                        <w:right w:val="none" w:sz="0" w:space="0" w:color="auto"/>
                      </w:divBdr>
                    </w:div>
                    <w:div w:id="1197617007">
                      <w:marLeft w:val="0"/>
                      <w:marRight w:val="0"/>
                      <w:marTop w:val="0"/>
                      <w:marBottom w:val="0"/>
                      <w:divBdr>
                        <w:top w:val="none" w:sz="0" w:space="0" w:color="auto"/>
                        <w:left w:val="none" w:sz="0" w:space="0" w:color="auto"/>
                        <w:bottom w:val="none" w:sz="0" w:space="0" w:color="auto"/>
                        <w:right w:val="none" w:sz="0" w:space="0" w:color="auto"/>
                      </w:divBdr>
                    </w:div>
                    <w:div w:id="1388991257">
                      <w:marLeft w:val="0"/>
                      <w:marRight w:val="0"/>
                      <w:marTop w:val="0"/>
                      <w:marBottom w:val="0"/>
                      <w:divBdr>
                        <w:top w:val="none" w:sz="0" w:space="0" w:color="auto"/>
                        <w:left w:val="none" w:sz="0" w:space="0" w:color="auto"/>
                        <w:bottom w:val="none" w:sz="0" w:space="0" w:color="auto"/>
                        <w:right w:val="none" w:sz="0" w:space="0" w:color="auto"/>
                      </w:divBdr>
                    </w:div>
                    <w:div w:id="256015175">
                      <w:marLeft w:val="0"/>
                      <w:marRight w:val="0"/>
                      <w:marTop w:val="0"/>
                      <w:marBottom w:val="0"/>
                      <w:divBdr>
                        <w:top w:val="none" w:sz="0" w:space="0" w:color="auto"/>
                        <w:left w:val="none" w:sz="0" w:space="0" w:color="auto"/>
                        <w:bottom w:val="none" w:sz="0" w:space="0" w:color="auto"/>
                        <w:right w:val="none" w:sz="0" w:space="0" w:color="auto"/>
                      </w:divBdr>
                    </w:div>
                    <w:div w:id="1841308525">
                      <w:marLeft w:val="0"/>
                      <w:marRight w:val="0"/>
                      <w:marTop w:val="0"/>
                      <w:marBottom w:val="0"/>
                      <w:divBdr>
                        <w:top w:val="none" w:sz="0" w:space="0" w:color="auto"/>
                        <w:left w:val="none" w:sz="0" w:space="0" w:color="auto"/>
                        <w:bottom w:val="none" w:sz="0" w:space="0" w:color="auto"/>
                        <w:right w:val="none" w:sz="0" w:space="0" w:color="auto"/>
                      </w:divBdr>
                    </w:div>
                    <w:div w:id="610015067">
                      <w:marLeft w:val="0"/>
                      <w:marRight w:val="0"/>
                      <w:marTop w:val="0"/>
                      <w:marBottom w:val="0"/>
                      <w:divBdr>
                        <w:top w:val="none" w:sz="0" w:space="0" w:color="auto"/>
                        <w:left w:val="none" w:sz="0" w:space="0" w:color="auto"/>
                        <w:bottom w:val="none" w:sz="0" w:space="0" w:color="auto"/>
                        <w:right w:val="none" w:sz="0" w:space="0" w:color="auto"/>
                      </w:divBdr>
                    </w:div>
                    <w:div w:id="2093429901">
                      <w:marLeft w:val="0"/>
                      <w:marRight w:val="0"/>
                      <w:marTop w:val="0"/>
                      <w:marBottom w:val="0"/>
                      <w:divBdr>
                        <w:top w:val="none" w:sz="0" w:space="0" w:color="auto"/>
                        <w:left w:val="none" w:sz="0" w:space="0" w:color="auto"/>
                        <w:bottom w:val="none" w:sz="0" w:space="0" w:color="auto"/>
                        <w:right w:val="none" w:sz="0" w:space="0" w:color="auto"/>
                      </w:divBdr>
                    </w:div>
                    <w:div w:id="601377305">
                      <w:marLeft w:val="0"/>
                      <w:marRight w:val="0"/>
                      <w:marTop w:val="0"/>
                      <w:marBottom w:val="0"/>
                      <w:divBdr>
                        <w:top w:val="none" w:sz="0" w:space="0" w:color="auto"/>
                        <w:left w:val="none" w:sz="0" w:space="0" w:color="auto"/>
                        <w:bottom w:val="none" w:sz="0" w:space="0" w:color="auto"/>
                        <w:right w:val="none" w:sz="0" w:space="0" w:color="auto"/>
                      </w:divBdr>
                    </w:div>
                    <w:div w:id="946036636">
                      <w:marLeft w:val="0"/>
                      <w:marRight w:val="0"/>
                      <w:marTop w:val="0"/>
                      <w:marBottom w:val="0"/>
                      <w:divBdr>
                        <w:top w:val="none" w:sz="0" w:space="0" w:color="auto"/>
                        <w:left w:val="none" w:sz="0" w:space="0" w:color="auto"/>
                        <w:bottom w:val="none" w:sz="0" w:space="0" w:color="auto"/>
                        <w:right w:val="none" w:sz="0" w:space="0" w:color="auto"/>
                      </w:divBdr>
                    </w:div>
                  </w:divsChild>
                </w:div>
                <w:div w:id="1305156027">
                  <w:marLeft w:val="0"/>
                  <w:marRight w:val="0"/>
                  <w:marTop w:val="0"/>
                  <w:marBottom w:val="0"/>
                  <w:divBdr>
                    <w:top w:val="none" w:sz="0" w:space="0" w:color="auto"/>
                    <w:left w:val="none" w:sz="0" w:space="0" w:color="auto"/>
                    <w:bottom w:val="none" w:sz="0" w:space="0" w:color="auto"/>
                    <w:right w:val="none" w:sz="0" w:space="0" w:color="auto"/>
                  </w:divBdr>
                  <w:divsChild>
                    <w:div w:id="553544132">
                      <w:marLeft w:val="0"/>
                      <w:marRight w:val="0"/>
                      <w:marTop w:val="0"/>
                      <w:marBottom w:val="0"/>
                      <w:divBdr>
                        <w:top w:val="none" w:sz="0" w:space="0" w:color="auto"/>
                        <w:left w:val="none" w:sz="0" w:space="0" w:color="auto"/>
                        <w:bottom w:val="none" w:sz="0" w:space="0" w:color="auto"/>
                        <w:right w:val="none" w:sz="0" w:space="0" w:color="auto"/>
                      </w:divBdr>
                    </w:div>
                    <w:div w:id="775446747">
                      <w:marLeft w:val="0"/>
                      <w:marRight w:val="0"/>
                      <w:marTop w:val="0"/>
                      <w:marBottom w:val="0"/>
                      <w:divBdr>
                        <w:top w:val="none" w:sz="0" w:space="0" w:color="auto"/>
                        <w:left w:val="none" w:sz="0" w:space="0" w:color="auto"/>
                        <w:bottom w:val="none" w:sz="0" w:space="0" w:color="auto"/>
                        <w:right w:val="none" w:sz="0" w:space="0" w:color="auto"/>
                      </w:divBdr>
                    </w:div>
                    <w:div w:id="1523010681">
                      <w:marLeft w:val="0"/>
                      <w:marRight w:val="0"/>
                      <w:marTop w:val="0"/>
                      <w:marBottom w:val="0"/>
                      <w:divBdr>
                        <w:top w:val="none" w:sz="0" w:space="0" w:color="auto"/>
                        <w:left w:val="none" w:sz="0" w:space="0" w:color="auto"/>
                        <w:bottom w:val="none" w:sz="0" w:space="0" w:color="auto"/>
                        <w:right w:val="none" w:sz="0" w:space="0" w:color="auto"/>
                      </w:divBdr>
                    </w:div>
                    <w:div w:id="1588151982">
                      <w:marLeft w:val="0"/>
                      <w:marRight w:val="0"/>
                      <w:marTop w:val="0"/>
                      <w:marBottom w:val="0"/>
                      <w:divBdr>
                        <w:top w:val="none" w:sz="0" w:space="0" w:color="auto"/>
                        <w:left w:val="none" w:sz="0" w:space="0" w:color="auto"/>
                        <w:bottom w:val="none" w:sz="0" w:space="0" w:color="auto"/>
                        <w:right w:val="none" w:sz="0" w:space="0" w:color="auto"/>
                      </w:divBdr>
                    </w:div>
                    <w:div w:id="691343905">
                      <w:marLeft w:val="0"/>
                      <w:marRight w:val="0"/>
                      <w:marTop w:val="0"/>
                      <w:marBottom w:val="0"/>
                      <w:divBdr>
                        <w:top w:val="none" w:sz="0" w:space="0" w:color="auto"/>
                        <w:left w:val="none" w:sz="0" w:space="0" w:color="auto"/>
                        <w:bottom w:val="none" w:sz="0" w:space="0" w:color="auto"/>
                        <w:right w:val="none" w:sz="0" w:space="0" w:color="auto"/>
                      </w:divBdr>
                    </w:div>
                    <w:div w:id="24604816">
                      <w:marLeft w:val="0"/>
                      <w:marRight w:val="0"/>
                      <w:marTop w:val="0"/>
                      <w:marBottom w:val="0"/>
                      <w:divBdr>
                        <w:top w:val="none" w:sz="0" w:space="0" w:color="auto"/>
                        <w:left w:val="none" w:sz="0" w:space="0" w:color="auto"/>
                        <w:bottom w:val="none" w:sz="0" w:space="0" w:color="auto"/>
                        <w:right w:val="none" w:sz="0" w:space="0" w:color="auto"/>
                      </w:divBdr>
                    </w:div>
                    <w:div w:id="2048799411">
                      <w:marLeft w:val="0"/>
                      <w:marRight w:val="0"/>
                      <w:marTop w:val="0"/>
                      <w:marBottom w:val="0"/>
                      <w:divBdr>
                        <w:top w:val="none" w:sz="0" w:space="0" w:color="auto"/>
                        <w:left w:val="none" w:sz="0" w:space="0" w:color="auto"/>
                        <w:bottom w:val="none" w:sz="0" w:space="0" w:color="auto"/>
                        <w:right w:val="none" w:sz="0" w:space="0" w:color="auto"/>
                      </w:divBdr>
                    </w:div>
                    <w:div w:id="328795692">
                      <w:marLeft w:val="0"/>
                      <w:marRight w:val="0"/>
                      <w:marTop w:val="0"/>
                      <w:marBottom w:val="0"/>
                      <w:divBdr>
                        <w:top w:val="none" w:sz="0" w:space="0" w:color="auto"/>
                        <w:left w:val="none" w:sz="0" w:space="0" w:color="auto"/>
                        <w:bottom w:val="none" w:sz="0" w:space="0" w:color="auto"/>
                        <w:right w:val="none" w:sz="0" w:space="0" w:color="auto"/>
                      </w:divBdr>
                    </w:div>
                    <w:div w:id="1509173628">
                      <w:marLeft w:val="0"/>
                      <w:marRight w:val="0"/>
                      <w:marTop w:val="0"/>
                      <w:marBottom w:val="0"/>
                      <w:divBdr>
                        <w:top w:val="none" w:sz="0" w:space="0" w:color="auto"/>
                        <w:left w:val="none" w:sz="0" w:space="0" w:color="auto"/>
                        <w:bottom w:val="none" w:sz="0" w:space="0" w:color="auto"/>
                        <w:right w:val="none" w:sz="0" w:space="0" w:color="auto"/>
                      </w:divBdr>
                    </w:div>
                    <w:div w:id="519391816">
                      <w:marLeft w:val="0"/>
                      <w:marRight w:val="0"/>
                      <w:marTop w:val="0"/>
                      <w:marBottom w:val="0"/>
                      <w:divBdr>
                        <w:top w:val="none" w:sz="0" w:space="0" w:color="auto"/>
                        <w:left w:val="none" w:sz="0" w:space="0" w:color="auto"/>
                        <w:bottom w:val="none" w:sz="0" w:space="0" w:color="auto"/>
                        <w:right w:val="none" w:sz="0" w:space="0" w:color="auto"/>
                      </w:divBdr>
                    </w:div>
                    <w:div w:id="1439564949">
                      <w:marLeft w:val="0"/>
                      <w:marRight w:val="0"/>
                      <w:marTop w:val="0"/>
                      <w:marBottom w:val="0"/>
                      <w:divBdr>
                        <w:top w:val="none" w:sz="0" w:space="0" w:color="auto"/>
                        <w:left w:val="none" w:sz="0" w:space="0" w:color="auto"/>
                        <w:bottom w:val="none" w:sz="0" w:space="0" w:color="auto"/>
                        <w:right w:val="none" w:sz="0" w:space="0" w:color="auto"/>
                      </w:divBdr>
                    </w:div>
                  </w:divsChild>
                </w:div>
                <w:div w:id="420182385">
                  <w:marLeft w:val="0"/>
                  <w:marRight w:val="0"/>
                  <w:marTop w:val="0"/>
                  <w:marBottom w:val="0"/>
                  <w:divBdr>
                    <w:top w:val="none" w:sz="0" w:space="0" w:color="auto"/>
                    <w:left w:val="none" w:sz="0" w:space="0" w:color="auto"/>
                    <w:bottom w:val="none" w:sz="0" w:space="0" w:color="auto"/>
                    <w:right w:val="none" w:sz="0" w:space="0" w:color="auto"/>
                  </w:divBdr>
                  <w:divsChild>
                    <w:div w:id="1358047254">
                      <w:marLeft w:val="0"/>
                      <w:marRight w:val="0"/>
                      <w:marTop w:val="0"/>
                      <w:marBottom w:val="0"/>
                      <w:divBdr>
                        <w:top w:val="none" w:sz="0" w:space="0" w:color="auto"/>
                        <w:left w:val="none" w:sz="0" w:space="0" w:color="auto"/>
                        <w:bottom w:val="none" w:sz="0" w:space="0" w:color="auto"/>
                        <w:right w:val="none" w:sz="0" w:space="0" w:color="auto"/>
                      </w:divBdr>
                      <w:divsChild>
                        <w:div w:id="757949029">
                          <w:marLeft w:val="360"/>
                          <w:marRight w:val="0"/>
                          <w:marTop w:val="0"/>
                          <w:marBottom w:val="0"/>
                          <w:divBdr>
                            <w:top w:val="none" w:sz="0" w:space="0" w:color="auto"/>
                            <w:left w:val="none" w:sz="0" w:space="0" w:color="auto"/>
                            <w:bottom w:val="none" w:sz="0" w:space="0" w:color="auto"/>
                            <w:right w:val="none" w:sz="0" w:space="0" w:color="auto"/>
                          </w:divBdr>
                        </w:div>
                      </w:divsChild>
                    </w:div>
                    <w:div w:id="2039773355">
                      <w:marLeft w:val="0"/>
                      <w:marRight w:val="0"/>
                      <w:marTop w:val="0"/>
                      <w:marBottom w:val="0"/>
                      <w:divBdr>
                        <w:top w:val="none" w:sz="0" w:space="0" w:color="auto"/>
                        <w:left w:val="none" w:sz="0" w:space="0" w:color="auto"/>
                        <w:bottom w:val="none" w:sz="0" w:space="0" w:color="auto"/>
                        <w:right w:val="none" w:sz="0" w:space="0" w:color="auto"/>
                      </w:divBdr>
                    </w:div>
                    <w:div w:id="1849514158">
                      <w:marLeft w:val="0"/>
                      <w:marRight w:val="0"/>
                      <w:marTop w:val="0"/>
                      <w:marBottom w:val="0"/>
                      <w:divBdr>
                        <w:top w:val="none" w:sz="0" w:space="0" w:color="auto"/>
                        <w:left w:val="none" w:sz="0" w:space="0" w:color="auto"/>
                        <w:bottom w:val="none" w:sz="0" w:space="0" w:color="auto"/>
                        <w:right w:val="none" w:sz="0" w:space="0" w:color="auto"/>
                      </w:divBdr>
                    </w:div>
                    <w:div w:id="703596283">
                      <w:marLeft w:val="0"/>
                      <w:marRight w:val="0"/>
                      <w:marTop w:val="0"/>
                      <w:marBottom w:val="0"/>
                      <w:divBdr>
                        <w:top w:val="none" w:sz="0" w:space="0" w:color="auto"/>
                        <w:left w:val="none" w:sz="0" w:space="0" w:color="auto"/>
                        <w:bottom w:val="none" w:sz="0" w:space="0" w:color="auto"/>
                        <w:right w:val="none" w:sz="0" w:space="0" w:color="auto"/>
                      </w:divBdr>
                    </w:div>
                    <w:div w:id="1228033904">
                      <w:marLeft w:val="0"/>
                      <w:marRight w:val="0"/>
                      <w:marTop w:val="0"/>
                      <w:marBottom w:val="0"/>
                      <w:divBdr>
                        <w:top w:val="none" w:sz="0" w:space="0" w:color="auto"/>
                        <w:left w:val="none" w:sz="0" w:space="0" w:color="auto"/>
                        <w:bottom w:val="none" w:sz="0" w:space="0" w:color="auto"/>
                        <w:right w:val="none" w:sz="0" w:space="0" w:color="auto"/>
                      </w:divBdr>
                    </w:div>
                    <w:div w:id="186797799">
                      <w:marLeft w:val="0"/>
                      <w:marRight w:val="0"/>
                      <w:marTop w:val="0"/>
                      <w:marBottom w:val="0"/>
                      <w:divBdr>
                        <w:top w:val="none" w:sz="0" w:space="0" w:color="auto"/>
                        <w:left w:val="none" w:sz="0" w:space="0" w:color="auto"/>
                        <w:bottom w:val="none" w:sz="0" w:space="0" w:color="auto"/>
                        <w:right w:val="none" w:sz="0" w:space="0" w:color="auto"/>
                      </w:divBdr>
                    </w:div>
                  </w:divsChild>
                </w:div>
                <w:div w:id="358312379">
                  <w:marLeft w:val="0"/>
                  <w:marRight w:val="0"/>
                  <w:marTop w:val="0"/>
                  <w:marBottom w:val="0"/>
                  <w:divBdr>
                    <w:top w:val="none" w:sz="0" w:space="0" w:color="auto"/>
                    <w:left w:val="none" w:sz="0" w:space="0" w:color="auto"/>
                    <w:bottom w:val="none" w:sz="0" w:space="0" w:color="auto"/>
                    <w:right w:val="none" w:sz="0" w:space="0" w:color="auto"/>
                  </w:divBdr>
                  <w:divsChild>
                    <w:div w:id="260652126">
                      <w:marLeft w:val="0"/>
                      <w:marRight w:val="0"/>
                      <w:marTop w:val="0"/>
                      <w:marBottom w:val="0"/>
                      <w:divBdr>
                        <w:top w:val="none" w:sz="0" w:space="0" w:color="auto"/>
                        <w:left w:val="none" w:sz="0" w:space="0" w:color="auto"/>
                        <w:bottom w:val="none" w:sz="0" w:space="0" w:color="auto"/>
                        <w:right w:val="none" w:sz="0" w:space="0" w:color="auto"/>
                      </w:divBdr>
                    </w:div>
                    <w:div w:id="28068263">
                      <w:marLeft w:val="0"/>
                      <w:marRight w:val="0"/>
                      <w:marTop w:val="0"/>
                      <w:marBottom w:val="0"/>
                      <w:divBdr>
                        <w:top w:val="none" w:sz="0" w:space="0" w:color="auto"/>
                        <w:left w:val="none" w:sz="0" w:space="0" w:color="auto"/>
                        <w:bottom w:val="none" w:sz="0" w:space="0" w:color="auto"/>
                        <w:right w:val="none" w:sz="0" w:space="0" w:color="auto"/>
                      </w:divBdr>
                    </w:div>
                    <w:div w:id="953950027">
                      <w:marLeft w:val="0"/>
                      <w:marRight w:val="0"/>
                      <w:marTop w:val="0"/>
                      <w:marBottom w:val="0"/>
                      <w:divBdr>
                        <w:top w:val="none" w:sz="0" w:space="0" w:color="auto"/>
                        <w:left w:val="none" w:sz="0" w:space="0" w:color="auto"/>
                        <w:bottom w:val="none" w:sz="0" w:space="0" w:color="auto"/>
                        <w:right w:val="none" w:sz="0" w:space="0" w:color="auto"/>
                      </w:divBdr>
                    </w:div>
                    <w:div w:id="587689542">
                      <w:marLeft w:val="0"/>
                      <w:marRight w:val="0"/>
                      <w:marTop w:val="0"/>
                      <w:marBottom w:val="0"/>
                      <w:divBdr>
                        <w:top w:val="none" w:sz="0" w:space="0" w:color="auto"/>
                        <w:left w:val="none" w:sz="0" w:space="0" w:color="auto"/>
                        <w:bottom w:val="none" w:sz="0" w:space="0" w:color="auto"/>
                        <w:right w:val="none" w:sz="0" w:space="0" w:color="auto"/>
                      </w:divBdr>
                    </w:div>
                    <w:div w:id="508522479">
                      <w:marLeft w:val="0"/>
                      <w:marRight w:val="0"/>
                      <w:marTop w:val="0"/>
                      <w:marBottom w:val="0"/>
                      <w:divBdr>
                        <w:top w:val="none" w:sz="0" w:space="0" w:color="auto"/>
                        <w:left w:val="none" w:sz="0" w:space="0" w:color="auto"/>
                        <w:bottom w:val="none" w:sz="0" w:space="0" w:color="auto"/>
                        <w:right w:val="none" w:sz="0" w:space="0" w:color="auto"/>
                      </w:divBdr>
                    </w:div>
                    <w:div w:id="1564560437">
                      <w:marLeft w:val="0"/>
                      <w:marRight w:val="0"/>
                      <w:marTop w:val="0"/>
                      <w:marBottom w:val="0"/>
                      <w:divBdr>
                        <w:top w:val="none" w:sz="0" w:space="0" w:color="auto"/>
                        <w:left w:val="none" w:sz="0" w:space="0" w:color="auto"/>
                        <w:bottom w:val="none" w:sz="0" w:space="0" w:color="auto"/>
                        <w:right w:val="none" w:sz="0" w:space="0" w:color="auto"/>
                      </w:divBdr>
                    </w:div>
                    <w:div w:id="520978265">
                      <w:marLeft w:val="0"/>
                      <w:marRight w:val="0"/>
                      <w:marTop w:val="0"/>
                      <w:marBottom w:val="0"/>
                      <w:divBdr>
                        <w:top w:val="none" w:sz="0" w:space="0" w:color="auto"/>
                        <w:left w:val="none" w:sz="0" w:space="0" w:color="auto"/>
                        <w:bottom w:val="none" w:sz="0" w:space="0" w:color="auto"/>
                        <w:right w:val="none" w:sz="0" w:space="0" w:color="auto"/>
                      </w:divBdr>
                    </w:div>
                  </w:divsChild>
                </w:div>
                <w:div w:id="1426270577">
                  <w:marLeft w:val="0"/>
                  <w:marRight w:val="0"/>
                  <w:marTop w:val="0"/>
                  <w:marBottom w:val="0"/>
                  <w:divBdr>
                    <w:top w:val="none" w:sz="0" w:space="0" w:color="auto"/>
                    <w:left w:val="none" w:sz="0" w:space="0" w:color="auto"/>
                    <w:bottom w:val="none" w:sz="0" w:space="0" w:color="auto"/>
                    <w:right w:val="none" w:sz="0" w:space="0" w:color="auto"/>
                  </w:divBdr>
                  <w:divsChild>
                    <w:div w:id="1648507392">
                      <w:marLeft w:val="0"/>
                      <w:marRight w:val="0"/>
                      <w:marTop w:val="0"/>
                      <w:marBottom w:val="0"/>
                      <w:divBdr>
                        <w:top w:val="none" w:sz="0" w:space="0" w:color="auto"/>
                        <w:left w:val="none" w:sz="0" w:space="0" w:color="auto"/>
                        <w:bottom w:val="none" w:sz="0" w:space="0" w:color="auto"/>
                        <w:right w:val="none" w:sz="0" w:space="0" w:color="auto"/>
                      </w:divBdr>
                    </w:div>
                    <w:div w:id="434251039">
                      <w:marLeft w:val="0"/>
                      <w:marRight w:val="0"/>
                      <w:marTop w:val="0"/>
                      <w:marBottom w:val="0"/>
                      <w:divBdr>
                        <w:top w:val="none" w:sz="0" w:space="0" w:color="auto"/>
                        <w:left w:val="none" w:sz="0" w:space="0" w:color="auto"/>
                        <w:bottom w:val="none" w:sz="0" w:space="0" w:color="auto"/>
                        <w:right w:val="none" w:sz="0" w:space="0" w:color="auto"/>
                      </w:divBdr>
                    </w:div>
                    <w:div w:id="771630905">
                      <w:marLeft w:val="0"/>
                      <w:marRight w:val="0"/>
                      <w:marTop w:val="0"/>
                      <w:marBottom w:val="0"/>
                      <w:divBdr>
                        <w:top w:val="none" w:sz="0" w:space="0" w:color="auto"/>
                        <w:left w:val="none" w:sz="0" w:space="0" w:color="auto"/>
                        <w:bottom w:val="none" w:sz="0" w:space="0" w:color="auto"/>
                        <w:right w:val="none" w:sz="0" w:space="0" w:color="auto"/>
                      </w:divBdr>
                    </w:div>
                    <w:div w:id="1202859688">
                      <w:marLeft w:val="0"/>
                      <w:marRight w:val="0"/>
                      <w:marTop w:val="0"/>
                      <w:marBottom w:val="0"/>
                      <w:divBdr>
                        <w:top w:val="none" w:sz="0" w:space="0" w:color="auto"/>
                        <w:left w:val="none" w:sz="0" w:space="0" w:color="auto"/>
                        <w:bottom w:val="none" w:sz="0" w:space="0" w:color="auto"/>
                        <w:right w:val="none" w:sz="0" w:space="0" w:color="auto"/>
                      </w:divBdr>
                    </w:div>
                    <w:div w:id="2140947729">
                      <w:marLeft w:val="0"/>
                      <w:marRight w:val="0"/>
                      <w:marTop w:val="0"/>
                      <w:marBottom w:val="0"/>
                      <w:divBdr>
                        <w:top w:val="none" w:sz="0" w:space="0" w:color="auto"/>
                        <w:left w:val="none" w:sz="0" w:space="0" w:color="auto"/>
                        <w:bottom w:val="none" w:sz="0" w:space="0" w:color="auto"/>
                        <w:right w:val="none" w:sz="0" w:space="0" w:color="auto"/>
                      </w:divBdr>
                    </w:div>
                    <w:div w:id="1038897467">
                      <w:marLeft w:val="0"/>
                      <w:marRight w:val="0"/>
                      <w:marTop w:val="0"/>
                      <w:marBottom w:val="0"/>
                      <w:divBdr>
                        <w:top w:val="none" w:sz="0" w:space="0" w:color="auto"/>
                        <w:left w:val="none" w:sz="0" w:space="0" w:color="auto"/>
                        <w:bottom w:val="none" w:sz="0" w:space="0" w:color="auto"/>
                        <w:right w:val="none" w:sz="0" w:space="0" w:color="auto"/>
                      </w:divBdr>
                    </w:div>
                  </w:divsChild>
                </w:div>
                <w:div w:id="710499626">
                  <w:marLeft w:val="0"/>
                  <w:marRight w:val="0"/>
                  <w:marTop w:val="0"/>
                  <w:marBottom w:val="0"/>
                  <w:divBdr>
                    <w:top w:val="none" w:sz="0" w:space="0" w:color="auto"/>
                    <w:left w:val="none" w:sz="0" w:space="0" w:color="auto"/>
                    <w:bottom w:val="none" w:sz="0" w:space="0" w:color="auto"/>
                    <w:right w:val="none" w:sz="0" w:space="0" w:color="auto"/>
                  </w:divBdr>
                  <w:divsChild>
                    <w:div w:id="1788815562">
                      <w:marLeft w:val="0"/>
                      <w:marRight w:val="0"/>
                      <w:marTop w:val="0"/>
                      <w:marBottom w:val="0"/>
                      <w:divBdr>
                        <w:top w:val="none" w:sz="0" w:space="0" w:color="auto"/>
                        <w:left w:val="none" w:sz="0" w:space="0" w:color="auto"/>
                        <w:bottom w:val="none" w:sz="0" w:space="0" w:color="auto"/>
                        <w:right w:val="none" w:sz="0" w:space="0" w:color="auto"/>
                      </w:divBdr>
                    </w:div>
                    <w:div w:id="1791388247">
                      <w:marLeft w:val="0"/>
                      <w:marRight w:val="0"/>
                      <w:marTop w:val="0"/>
                      <w:marBottom w:val="0"/>
                      <w:divBdr>
                        <w:top w:val="none" w:sz="0" w:space="0" w:color="auto"/>
                        <w:left w:val="none" w:sz="0" w:space="0" w:color="auto"/>
                        <w:bottom w:val="none" w:sz="0" w:space="0" w:color="auto"/>
                        <w:right w:val="none" w:sz="0" w:space="0" w:color="auto"/>
                      </w:divBdr>
                    </w:div>
                    <w:div w:id="803502194">
                      <w:marLeft w:val="0"/>
                      <w:marRight w:val="0"/>
                      <w:marTop w:val="0"/>
                      <w:marBottom w:val="0"/>
                      <w:divBdr>
                        <w:top w:val="none" w:sz="0" w:space="0" w:color="auto"/>
                        <w:left w:val="none" w:sz="0" w:space="0" w:color="auto"/>
                        <w:bottom w:val="none" w:sz="0" w:space="0" w:color="auto"/>
                        <w:right w:val="none" w:sz="0" w:space="0" w:color="auto"/>
                      </w:divBdr>
                    </w:div>
                    <w:div w:id="1498690821">
                      <w:marLeft w:val="0"/>
                      <w:marRight w:val="0"/>
                      <w:marTop w:val="0"/>
                      <w:marBottom w:val="0"/>
                      <w:divBdr>
                        <w:top w:val="none" w:sz="0" w:space="0" w:color="auto"/>
                        <w:left w:val="none" w:sz="0" w:space="0" w:color="auto"/>
                        <w:bottom w:val="none" w:sz="0" w:space="0" w:color="auto"/>
                        <w:right w:val="none" w:sz="0" w:space="0" w:color="auto"/>
                      </w:divBdr>
                    </w:div>
                    <w:div w:id="243222940">
                      <w:marLeft w:val="0"/>
                      <w:marRight w:val="0"/>
                      <w:marTop w:val="0"/>
                      <w:marBottom w:val="0"/>
                      <w:divBdr>
                        <w:top w:val="none" w:sz="0" w:space="0" w:color="auto"/>
                        <w:left w:val="none" w:sz="0" w:space="0" w:color="auto"/>
                        <w:bottom w:val="none" w:sz="0" w:space="0" w:color="auto"/>
                        <w:right w:val="none" w:sz="0" w:space="0" w:color="auto"/>
                      </w:divBdr>
                    </w:div>
                    <w:div w:id="225144439">
                      <w:marLeft w:val="0"/>
                      <w:marRight w:val="0"/>
                      <w:marTop w:val="0"/>
                      <w:marBottom w:val="0"/>
                      <w:divBdr>
                        <w:top w:val="none" w:sz="0" w:space="0" w:color="auto"/>
                        <w:left w:val="none" w:sz="0" w:space="0" w:color="auto"/>
                        <w:bottom w:val="none" w:sz="0" w:space="0" w:color="auto"/>
                        <w:right w:val="none" w:sz="0" w:space="0" w:color="auto"/>
                      </w:divBdr>
                    </w:div>
                    <w:div w:id="2014412103">
                      <w:marLeft w:val="0"/>
                      <w:marRight w:val="0"/>
                      <w:marTop w:val="0"/>
                      <w:marBottom w:val="0"/>
                      <w:divBdr>
                        <w:top w:val="none" w:sz="0" w:space="0" w:color="auto"/>
                        <w:left w:val="none" w:sz="0" w:space="0" w:color="auto"/>
                        <w:bottom w:val="none" w:sz="0" w:space="0" w:color="auto"/>
                        <w:right w:val="none" w:sz="0" w:space="0" w:color="auto"/>
                      </w:divBdr>
                    </w:div>
                    <w:div w:id="822546922">
                      <w:marLeft w:val="0"/>
                      <w:marRight w:val="0"/>
                      <w:marTop w:val="0"/>
                      <w:marBottom w:val="0"/>
                      <w:divBdr>
                        <w:top w:val="none" w:sz="0" w:space="0" w:color="auto"/>
                        <w:left w:val="none" w:sz="0" w:space="0" w:color="auto"/>
                        <w:bottom w:val="none" w:sz="0" w:space="0" w:color="auto"/>
                        <w:right w:val="none" w:sz="0" w:space="0" w:color="auto"/>
                      </w:divBdr>
                    </w:div>
                    <w:div w:id="1480613185">
                      <w:marLeft w:val="0"/>
                      <w:marRight w:val="0"/>
                      <w:marTop w:val="0"/>
                      <w:marBottom w:val="0"/>
                      <w:divBdr>
                        <w:top w:val="none" w:sz="0" w:space="0" w:color="auto"/>
                        <w:left w:val="none" w:sz="0" w:space="0" w:color="auto"/>
                        <w:bottom w:val="none" w:sz="0" w:space="0" w:color="auto"/>
                        <w:right w:val="none" w:sz="0" w:space="0" w:color="auto"/>
                      </w:divBdr>
                    </w:div>
                  </w:divsChild>
                </w:div>
                <w:div w:id="1904365427">
                  <w:marLeft w:val="0"/>
                  <w:marRight w:val="0"/>
                  <w:marTop w:val="0"/>
                  <w:marBottom w:val="0"/>
                  <w:divBdr>
                    <w:top w:val="none" w:sz="0" w:space="0" w:color="auto"/>
                    <w:left w:val="none" w:sz="0" w:space="0" w:color="auto"/>
                    <w:bottom w:val="none" w:sz="0" w:space="0" w:color="auto"/>
                    <w:right w:val="none" w:sz="0" w:space="0" w:color="auto"/>
                  </w:divBdr>
                  <w:divsChild>
                    <w:div w:id="935593963">
                      <w:marLeft w:val="0"/>
                      <w:marRight w:val="0"/>
                      <w:marTop w:val="0"/>
                      <w:marBottom w:val="0"/>
                      <w:divBdr>
                        <w:top w:val="none" w:sz="0" w:space="0" w:color="auto"/>
                        <w:left w:val="none" w:sz="0" w:space="0" w:color="auto"/>
                        <w:bottom w:val="none" w:sz="0" w:space="0" w:color="auto"/>
                        <w:right w:val="none" w:sz="0" w:space="0" w:color="auto"/>
                      </w:divBdr>
                    </w:div>
                    <w:div w:id="999961651">
                      <w:marLeft w:val="0"/>
                      <w:marRight w:val="0"/>
                      <w:marTop w:val="0"/>
                      <w:marBottom w:val="0"/>
                      <w:divBdr>
                        <w:top w:val="none" w:sz="0" w:space="0" w:color="auto"/>
                        <w:left w:val="none" w:sz="0" w:space="0" w:color="auto"/>
                        <w:bottom w:val="none" w:sz="0" w:space="0" w:color="auto"/>
                        <w:right w:val="none" w:sz="0" w:space="0" w:color="auto"/>
                      </w:divBdr>
                    </w:div>
                    <w:div w:id="697509272">
                      <w:marLeft w:val="0"/>
                      <w:marRight w:val="0"/>
                      <w:marTop w:val="0"/>
                      <w:marBottom w:val="0"/>
                      <w:divBdr>
                        <w:top w:val="none" w:sz="0" w:space="0" w:color="auto"/>
                        <w:left w:val="none" w:sz="0" w:space="0" w:color="auto"/>
                        <w:bottom w:val="none" w:sz="0" w:space="0" w:color="auto"/>
                        <w:right w:val="none" w:sz="0" w:space="0" w:color="auto"/>
                      </w:divBdr>
                    </w:div>
                    <w:div w:id="1061683473">
                      <w:marLeft w:val="0"/>
                      <w:marRight w:val="0"/>
                      <w:marTop w:val="0"/>
                      <w:marBottom w:val="0"/>
                      <w:divBdr>
                        <w:top w:val="none" w:sz="0" w:space="0" w:color="auto"/>
                        <w:left w:val="none" w:sz="0" w:space="0" w:color="auto"/>
                        <w:bottom w:val="none" w:sz="0" w:space="0" w:color="auto"/>
                        <w:right w:val="none" w:sz="0" w:space="0" w:color="auto"/>
                      </w:divBdr>
                    </w:div>
                    <w:div w:id="1798571076">
                      <w:marLeft w:val="0"/>
                      <w:marRight w:val="0"/>
                      <w:marTop w:val="0"/>
                      <w:marBottom w:val="0"/>
                      <w:divBdr>
                        <w:top w:val="none" w:sz="0" w:space="0" w:color="auto"/>
                        <w:left w:val="none" w:sz="0" w:space="0" w:color="auto"/>
                        <w:bottom w:val="none" w:sz="0" w:space="0" w:color="auto"/>
                        <w:right w:val="none" w:sz="0" w:space="0" w:color="auto"/>
                      </w:divBdr>
                    </w:div>
                    <w:div w:id="821770749">
                      <w:marLeft w:val="0"/>
                      <w:marRight w:val="0"/>
                      <w:marTop w:val="0"/>
                      <w:marBottom w:val="0"/>
                      <w:divBdr>
                        <w:top w:val="none" w:sz="0" w:space="0" w:color="auto"/>
                        <w:left w:val="none" w:sz="0" w:space="0" w:color="auto"/>
                        <w:bottom w:val="none" w:sz="0" w:space="0" w:color="auto"/>
                        <w:right w:val="none" w:sz="0" w:space="0" w:color="auto"/>
                      </w:divBdr>
                    </w:div>
                    <w:div w:id="990674512">
                      <w:marLeft w:val="0"/>
                      <w:marRight w:val="0"/>
                      <w:marTop w:val="0"/>
                      <w:marBottom w:val="0"/>
                      <w:divBdr>
                        <w:top w:val="none" w:sz="0" w:space="0" w:color="auto"/>
                        <w:left w:val="none" w:sz="0" w:space="0" w:color="auto"/>
                        <w:bottom w:val="none" w:sz="0" w:space="0" w:color="auto"/>
                        <w:right w:val="none" w:sz="0" w:space="0" w:color="auto"/>
                      </w:divBdr>
                    </w:div>
                    <w:div w:id="1733962306">
                      <w:marLeft w:val="0"/>
                      <w:marRight w:val="0"/>
                      <w:marTop w:val="0"/>
                      <w:marBottom w:val="0"/>
                      <w:divBdr>
                        <w:top w:val="none" w:sz="0" w:space="0" w:color="auto"/>
                        <w:left w:val="none" w:sz="0" w:space="0" w:color="auto"/>
                        <w:bottom w:val="none" w:sz="0" w:space="0" w:color="auto"/>
                        <w:right w:val="none" w:sz="0" w:space="0" w:color="auto"/>
                      </w:divBdr>
                    </w:div>
                    <w:div w:id="998654448">
                      <w:marLeft w:val="0"/>
                      <w:marRight w:val="0"/>
                      <w:marTop w:val="0"/>
                      <w:marBottom w:val="0"/>
                      <w:divBdr>
                        <w:top w:val="none" w:sz="0" w:space="0" w:color="auto"/>
                        <w:left w:val="none" w:sz="0" w:space="0" w:color="auto"/>
                        <w:bottom w:val="none" w:sz="0" w:space="0" w:color="auto"/>
                        <w:right w:val="none" w:sz="0" w:space="0" w:color="auto"/>
                      </w:divBdr>
                    </w:div>
                    <w:div w:id="844788901">
                      <w:marLeft w:val="0"/>
                      <w:marRight w:val="0"/>
                      <w:marTop w:val="0"/>
                      <w:marBottom w:val="0"/>
                      <w:divBdr>
                        <w:top w:val="none" w:sz="0" w:space="0" w:color="auto"/>
                        <w:left w:val="none" w:sz="0" w:space="0" w:color="auto"/>
                        <w:bottom w:val="none" w:sz="0" w:space="0" w:color="auto"/>
                        <w:right w:val="none" w:sz="0" w:space="0" w:color="auto"/>
                      </w:divBdr>
                    </w:div>
                    <w:div w:id="255408906">
                      <w:marLeft w:val="0"/>
                      <w:marRight w:val="0"/>
                      <w:marTop w:val="0"/>
                      <w:marBottom w:val="0"/>
                      <w:divBdr>
                        <w:top w:val="none" w:sz="0" w:space="0" w:color="auto"/>
                        <w:left w:val="none" w:sz="0" w:space="0" w:color="auto"/>
                        <w:bottom w:val="none" w:sz="0" w:space="0" w:color="auto"/>
                        <w:right w:val="none" w:sz="0" w:space="0" w:color="auto"/>
                      </w:divBdr>
                    </w:div>
                    <w:div w:id="198978575">
                      <w:marLeft w:val="0"/>
                      <w:marRight w:val="0"/>
                      <w:marTop w:val="0"/>
                      <w:marBottom w:val="0"/>
                      <w:divBdr>
                        <w:top w:val="none" w:sz="0" w:space="0" w:color="auto"/>
                        <w:left w:val="none" w:sz="0" w:space="0" w:color="auto"/>
                        <w:bottom w:val="none" w:sz="0" w:space="0" w:color="auto"/>
                        <w:right w:val="none" w:sz="0" w:space="0" w:color="auto"/>
                      </w:divBdr>
                    </w:div>
                    <w:div w:id="1570116154">
                      <w:marLeft w:val="0"/>
                      <w:marRight w:val="0"/>
                      <w:marTop w:val="0"/>
                      <w:marBottom w:val="0"/>
                      <w:divBdr>
                        <w:top w:val="none" w:sz="0" w:space="0" w:color="auto"/>
                        <w:left w:val="none" w:sz="0" w:space="0" w:color="auto"/>
                        <w:bottom w:val="none" w:sz="0" w:space="0" w:color="auto"/>
                        <w:right w:val="none" w:sz="0" w:space="0" w:color="auto"/>
                      </w:divBdr>
                    </w:div>
                    <w:div w:id="934560445">
                      <w:marLeft w:val="0"/>
                      <w:marRight w:val="0"/>
                      <w:marTop w:val="0"/>
                      <w:marBottom w:val="0"/>
                      <w:divBdr>
                        <w:top w:val="none" w:sz="0" w:space="0" w:color="auto"/>
                        <w:left w:val="none" w:sz="0" w:space="0" w:color="auto"/>
                        <w:bottom w:val="none" w:sz="0" w:space="0" w:color="auto"/>
                        <w:right w:val="none" w:sz="0" w:space="0" w:color="auto"/>
                      </w:divBdr>
                    </w:div>
                  </w:divsChild>
                </w:div>
                <w:div w:id="329597538">
                  <w:marLeft w:val="0"/>
                  <w:marRight w:val="0"/>
                  <w:marTop w:val="0"/>
                  <w:marBottom w:val="0"/>
                  <w:divBdr>
                    <w:top w:val="none" w:sz="0" w:space="0" w:color="auto"/>
                    <w:left w:val="none" w:sz="0" w:space="0" w:color="auto"/>
                    <w:bottom w:val="none" w:sz="0" w:space="0" w:color="auto"/>
                    <w:right w:val="none" w:sz="0" w:space="0" w:color="auto"/>
                  </w:divBdr>
                  <w:divsChild>
                    <w:div w:id="296372658">
                      <w:marLeft w:val="0"/>
                      <w:marRight w:val="0"/>
                      <w:marTop w:val="0"/>
                      <w:marBottom w:val="0"/>
                      <w:divBdr>
                        <w:top w:val="none" w:sz="0" w:space="0" w:color="auto"/>
                        <w:left w:val="none" w:sz="0" w:space="0" w:color="auto"/>
                        <w:bottom w:val="none" w:sz="0" w:space="0" w:color="auto"/>
                        <w:right w:val="none" w:sz="0" w:space="0" w:color="auto"/>
                      </w:divBdr>
                    </w:div>
                    <w:div w:id="1230068411">
                      <w:marLeft w:val="0"/>
                      <w:marRight w:val="0"/>
                      <w:marTop w:val="0"/>
                      <w:marBottom w:val="0"/>
                      <w:divBdr>
                        <w:top w:val="none" w:sz="0" w:space="0" w:color="auto"/>
                        <w:left w:val="none" w:sz="0" w:space="0" w:color="auto"/>
                        <w:bottom w:val="none" w:sz="0" w:space="0" w:color="auto"/>
                        <w:right w:val="none" w:sz="0" w:space="0" w:color="auto"/>
                      </w:divBdr>
                    </w:div>
                    <w:div w:id="1348828634">
                      <w:marLeft w:val="0"/>
                      <w:marRight w:val="0"/>
                      <w:marTop w:val="0"/>
                      <w:marBottom w:val="0"/>
                      <w:divBdr>
                        <w:top w:val="none" w:sz="0" w:space="0" w:color="auto"/>
                        <w:left w:val="none" w:sz="0" w:space="0" w:color="auto"/>
                        <w:bottom w:val="none" w:sz="0" w:space="0" w:color="auto"/>
                        <w:right w:val="none" w:sz="0" w:space="0" w:color="auto"/>
                      </w:divBdr>
                    </w:div>
                    <w:div w:id="974913893">
                      <w:marLeft w:val="0"/>
                      <w:marRight w:val="0"/>
                      <w:marTop w:val="0"/>
                      <w:marBottom w:val="0"/>
                      <w:divBdr>
                        <w:top w:val="none" w:sz="0" w:space="0" w:color="auto"/>
                        <w:left w:val="none" w:sz="0" w:space="0" w:color="auto"/>
                        <w:bottom w:val="none" w:sz="0" w:space="0" w:color="auto"/>
                        <w:right w:val="none" w:sz="0" w:space="0" w:color="auto"/>
                      </w:divBdr>
                    </w:div>
                    <w:div w:id="19283281">
                      <w:marLeft w:val="0"/>
                      <w:marRight w:val="0"/>
                      <w:marTop w:val="0"/>
                      <w:marBottom w:val="0"/>
                      <w:divBdr>
                        <w:top w:val="none" w:sz="0" w:space="0" w:color="auto"/>
                        <w:left w:val="none" w:sz="0" w:space="0" w:color="auto"/>
                        <w:bottom w:val="none" w:sz="0" w:space="0" w:color="auto"/>
                        <w:right w:val="none" w:sz="0" w:space="0" w:color="auto"/>
                      </w:divBdr>
                    </w:div>
                    <w:div w:id="1628898648">
                      <w:marLeft w:val="0"/>
                      <w:marRight w:val="0"/>
                      <w:marTop w:val="0"/>
                      <w:marBottom w:val="0"/>
                      <w:divBdr>
                        <w:top w:val="none" w:sz="0" w:space="0" w:color="auto"/>
                        <w:left w:val="none" w:sz="0" w:space="0" w:color="auto"/>
                        <w:bottom w:val="none" w:sz="0" w:space="0" w:color="auto"/>
                        <w:right w:val="none" w:sz="0" w:space="0" w:color="auto"/>
                      </w:divBdr>
                    </w:div>
                    <w:div w:id="26949258">
                      <w:marLeft w:val="0"/>
                      <w:marRight w:val="0"/>
                      <w:marTop w:val="0"/>
                      <w:marBottom w:val="0"/>
                      <w:divBdr>
                        <w:top w:val="none" w:sz="0" w:space="0" w:color="auto"/>
                        <w:left w:val="none" w:sz="0" w:space="0" w:color="auto"/>
                        <w:bottom w:val="none" w:sz="0" w:space="0" w:color="auto"/>
                        <w:right w:val="none" w:sz="0" w:space="0" w:color="auto"/>
                      </w:divBdr>
                    </w:div>
                    <w:div w:id="1637905812">
                      <w:marLeft w:val="0"/>
                      <w:marRight w:val="0"/>
                      <w:marTop w:val="0"/>
                      <w:marBottom w:val="0"/>
                      <w:divBdr>
                        <w:top w:val="none" w:sz="0" w:space="0" w:color="auto"/>
                        <w:left w:val="none" w:sz="0" w:space="0" w:color="auto"/>
                        <w:bottom w:val="none" w:sz="0" w:space="0" w:color="auto"/>
                        <w:right w:val="none" w:sz="0" w:space="0" w:color="auto"/>
                      </w:divBdr>
                    </w:div>
                    <w:div w:id="1338923243">
                      <w:marLeft w:val="0"/>
                      <w:marRight w:val="0"/>
                      <w:marTop w:val="0"/>
                      <w:marBottom w:val="0"/>
                      <w:divBdr>
                        <w:top w:val="none" w:sz="0" w:space="0" w:color="auto"/>
                        <w:left w:val="none" w:sz="0" w:space="0" w:color="auto"/>
                        <w:bottom w:val="none" w:sz="0" w:space="0" w:color="auto"/>
                        <w:right w:val="none" w:sz="0" w:space="0" w:color="auto"/>
                      </w:divBdr>
                    </w:div>
                    <w:div w:id="1124150437">
                      <w:marLeft w:val="0"/>
                      <w:marRight w:val="0"/>
                      <w:marTop w:val="0"/>
                      <w:marBottom w:val="0"/>
                      <w:divBdr>
                        <w:top w:val="none" w:sz="0" w:space="0" w:color="auto"/>
                        <w:left w:val="none" w:sz="0" w:space="0" w:color="auto"/>
                        <w:bottom w:val="none" w:sz="0" w:space="0" w:color="auto"/>
                        <w:right w:val="none" w:sz="0" w:space="0" w:color="auto"/>
                      </w:divBdr>
                    </w:div>
                    <w:div w:id="1354115232">
                      <w:marLeft w:val="0"/>
                      <w:marRight w:val="0"/>
                      <w:marTop w:val="0"/>
                      <w:marBottom w:val="0"/>
                      <w:divBdr>
                        <w:top w:val="none" w:sz="0" w:space="0" w:color="auto"/>
                        <w:left w:val="none" w:sz="0" w:space="0" w:color="auto"/>
                        <w:bottom w:val="none" w:sz="0" w:space="0" w:color="auto"/>
                        <w:right w:val="none" w:sz="0" w:space="0" w:color="auto"/>
                      </w:divBdr>
                    </w:div>
                    <w:div w:id="337926594">
                      <w:marLeft w:val="0"/>
                      <w:marRight w:val="0"/>
                      <w:marTop w:val="0"/>
                      <w:marBottom w:val="0"/>
                      <w:divBdr>
                        <w:top w:val="none" w:sz="0" w:space="0" w:color="auto"/>
                        <w:left w:val="none" w:sz="0" w:space="0" w:color="auto"/>
                        <w:bottom w:val="none" w:sz="0" w:space="0" w:color="auto"/>
                        <w:right w:val="none" w:sz="0" w:space="0" w:color="auto"/>
                      </w:divBdr>
                    </w:div>
                    <w:div w:id="37239541">
                      <w:marLeft w:val="0"/>
                      <w:marRight w:val="0"/>
                      <w:marTop w:val="0"/>
                      <w:marBottom w:val="0"/>
                      <w:divBdr>
                        <w:top w:val="none" w:sz="0" w:space="0" w:color="auto"/>
                        <w:left w:val="none" w:sz="0" w:space="0" w:color="auto"/>
                        <w:bottom w:val="none" w:sz="0" w:space="0" w:color="auto"/>
                        <w:right w:val="none" w:sz="0" w:space="0" w:color="auto"/>
                      </w:divBdr>
                    </w:div>
                    <w:div w:id="1531340090">
                      <w:marLeft w:val="0"/>
                      <w:marRight w:val="0"/>
                      <w:marTop w:val="0"/>
                      <w:marBottom w:val="0"/>
                      <w:divBdr>
                        <w:top w:val="none" w:sz="0" w:space="0" w:color="auto"/>
                        <w:left w:val="none" w:sz="0" w:space="0" w:color="auto"/>
                        <w:bottom w:val="none" w:sz="0" w:space="0" w:color="auto"/>
                        <w:right w:val="none" w:sz="0" w:space="0" w:color="auto"/>
                      </w:divBdr>
                    </w:div>
                  </w:divsChild>
                </w:div>
                <w:div w:id="1316177929">
                  <w:marLeft w:val="0"/>
                  <w:marRight w:val="0"/>
                  <w:marTop w:val="0"/>
                  <w:marBottom w:val="0"/>
                  <w:divBdr>
                    <w:top w:val="none" w:sz="0" w:space="0" w:color="auto"/>
                    <w:left w:val="none" w:sz="0" w:space="0" w:color="auto"/>
                    <w:bottom w:val="none" w:sz="0" w:space="0" w:color="auto"/>
                    <w:right w:val="none" w:sz="0" w:space="0" w:color="auto"/>
                  </w:divBdr>
                  <w:divsChild>
                    <w:div w:id="982150400">
                      <w:marLeft w:val="0"/>
                      <w:marRight w:val="0"/>
                      <w:marTop w:val="0"/>
                      <w:marBottom w:val="0"/>
                      <w:divBdr>
                        <w:top w:val="none" w:sz="0" w:space="0" w:color="auto"/>
                        <w:left w:val="none" w:sz="0" w:space="0" w:color="auto"/>
                        <w:bottom w:val="none" w:sz="0" w:space="0" w:color="auto"/>
                        <w:right w:val="none" w:sz="0" w:space="0" w:color="auto"/>
                      </w:divBdr>
                    </w:div>
                    <w:div w:id="1299993212">
                      <w:marLeft w:val="0"/>
                      <w:marRight w:val="0"/>
                      <w:marTop w:val="0"/>
                      <w:marBottom w:val="0"/>
                      <w:divBdr>
                        <w:top w:val="none" w:sz="0" w:space="0" w:color="auto"/>
                        <w:left w:val="none" w:sz="0" w:space="0" w:color="auto"/>
                        <w:bottom w:val="none" w:sz="0" w:space="0" w:color="auto"/>
                        <w:right w:val="none" w:sz="0" w:space="0" w:color="auto"/>
                      </w:divBdr>
                    </w:div>
                    <w:div w:id="1916894704">
                      <w:marLeft w:val="0"/>
                      <w:marRight w:val="0"/>
                      <w:marTop w:val="0"/>
                      <w:marBottom w:val="0"/>
                      <w:divBdr>
                        <w:top w:val="none" w:sz="0" w:space="0" w:color="auto"/>
                        <w:left w:val="none" w:sz="0" w:space="0" w:color="auto"/>
                        <w:bottom w:val="none" w:sz="0" w:space="0" w:color="auto"/>
                        <w:right w:val="none" w:sz="0" w:space="0" w:color="auto"/>
                      </w:divBdr>
                    </w:div>
                    <w:div w:id="479738068">
                      <w:marLeft w:val="0"/>
                      <w:marRight w:val="0"/>
                      <w:marTop w:val="0"/>
                      <w:marBottom w:val="0"/>
                      <w:divBdr>
                        <w:top w:val="none" w:sz="0" w:space="0" w:color="auto"/>
                        <w:left w:val="none" w:sz="0" w:space="0" w:color="auto"/>
                        <w:bottom w:val="none" w:sz="0" w:space="0" w:color="auto"/>
                        <w:right w:val="none" w:sz="0" w:space="0" w:color="auto"/>
                      </w:divBdr>
                    </w:div>
                    <w:div w:id="1052847488">
                      <w:marLeft w:val="0"/>
                      <w:marRight w:val="0"/>
                      <w:marTop w:val="0"/>
                      <w:marBottom w:val="0"/>
                      <w:divBdr>
                        <w:top w:val="none" w:sz="0" w:space="0" w:color="auto"/>
                        <w:left w:val="none" w:sz="0" w:space="0" w:color="auto"/>
                        <w:bottom w:val="none" w:sz="0" w:space="0" w:color="auto"/>
                        <w:right w:val="none" w:sz="0" w:space="0" w:color="auto"/>
                      </w:divBdr>
                    </w:div>
                    <w:div w:id="662703003">
                      <w:marLeft w:val="0"/>
                      <w:marRight w:val="0"/>
                      <w:marTop w:val="0"/>
                      <w:marBottom w:val="0"/>
                      <w:divBdr>
                        <w:top w:val="none" w:sz="0" w:space="0" w:color="auto"/>
                        <w:left w:val="none" w:sz="0" w:space="0" w:color="auto"/>
                        <w:bottom w:val="none" w:sz="0" w:space="0" w:color="auto"/>
                        <w:right w:val="none" w:sz="0" w:space="0" w:color="auto"/>
                      </w:divBdr>
                    </w:div>
                    <w:div w:id="1006396918">
                      <w:marLeft w:val="0"/>
                      <w:marRight w:val="0"/>
                      <w:marTop w:val="0"/>
                      <w:marBottom w:val="0"/>
                      <w:divBdr>
                        <w:top w:val="none" w:sz="0" w:space="0" w:color="auto"/>
                        <w:left w:val="none" w:sz="0" w:space="0" w:color="auto"/>
                        <w:bottom w:val="none" w:sz="0" w:space="0" w:color="auto"/>
                        <w:right w:val="none" w:sz="0" w:space="0" w:color="auto"/>
                      </w:divBdr>
                    </w:div>
                    <w:div w:id="760835335">
                      <w:marLeft w:val="0"/>
                      <w:marRight w:val="0"/>
                      <w:marTop w:val="0"/>
                      <w:marBottom w:val="0"/>
                      <w:divBdr>
                        <w:top w:val="none" w:sz="0" w:space="0" w:color="auto"/>
                        <w:left w:val="none" w:sz="0" w:space="0" w:color="auto"/>
                        <w:bottom w:val="none" w:sz="0" w:space="0" w:color="auto"/>
                        <w:right w:val="none" w:sz="0" w:space="0" w:color="auto"/>
                      </w:divBdr>
                    </w:div>
                    <w:div w:id="1616406451">
                      <w:marLeft w:val="0"/>
                      <w:marRight w:val="0"/>
                      <w:marTop w:val="0"/>
                      <w:marBottom w:val="0"/>
                      <w:divBdr>
                        <w:top w:val="none" w:sz="0" w:space="0" w:color="auto"/>
                        <w:left w:val="none" w:sz="0" w:space="0" w:color="auto"/>
                        <w:bottom w:val="none" w:sz="0" w:space="0" w:color="auto"/>
                        <w:right w:val="none" w:sz="0" w:space="0" w:color="auto"/>
                      </w:divBdr>
                    </w:div>
                    <w:div w:id="1409424115">
                      <w:marLeft w:val="0"/>
                      <w:marRight w:val="0"/>
                      <w:marTop w:val="0"/>
                      <w:marBottom w:val="0"/>
                      <w:divBdr>
                        <w:top w:val="none" w:sz="0" w:space="0" w:color="auto"/>
                        <w:left w:val="none" w:sz="0" w:space="0" w:color="auto"/>
                        <w:bottom w:val="none" w:sz="0" w:space="0" w:color="auto"/>
                        <w:right w:val="none" w:sz="0" w:space="0" w:color="auto"/>
                      </w:divBdr>
                    </w:div>
                    <w:div w:id="1652828738">
                      <w:marLeft w:val="0"/>
                      <w:marRight w:val="0"/>
                      <w:marTop w:val="0"/>
                      <w:marBottom w:val="0"/>
                      <w:divBdr>
                        <w:top w:val="none" w:sz="0" w:space="0" w:color="auto"/>
                        <w:left w:val="none" w:sz="0" w:space="0" w:color="auto"/>
                        <w:bottom w:val="none" w:sz="0" w:space="0" w:color="auto"/>
                        <w:right w:val="none" w:sz="0" w:space="0" w:color="auto"/>
                      </w:divBdr>
                    </w:div>
                    <w:div w:id="1126242382">
                      <w:marLeft w:val="0"/>
                      <w:marRight w:val="0"/>
                      <w:marTop w:val="0"/>
                      <w:marBottom w:val="0"/>
                      <w:divBdr>
                        <w:top w:val="none" w:sz="0" w:space="0" w:color="auto"/>
                        <w:left w:val="none" w:sz="0" w:space="0" w:color="auto"/>
                        <w:bottom w:val="none" w:sz="0" w:space="0" w:color="auto"/>
                        <w:right w:val="none" w:sz="0" w:space="0" w:color="auto"/>
                      </w:divBdr>
                    </w:div>
                    <w:div w:id="2076122810">
                      <w:marLeft w:val="0"/>
                      <w:marRight w:val="0"/>
                      <w:marTop w:val="0"/>
                      <w:marBottom w:val="0"/>
                      <w:divBdr>
                        <w:top w:val="none" w:sz="0" w:space="0" w:color="auto"/>
                        <w:left w:val="none" w:sz="0" w:space="0" w:color="auto"/>
                        <w:bottom w:val="none" w:sz="0" w:space="0" w:color="auto"/>
                        <w:right w:val="none" w:sz="0" w:space="0" w:color="auto"/>
                      </w:divBdr>
                    </w:div>
                    <w:div w:id="1709258628">
                      <w:marLeft w:val="0"/>
                      <w:marRight w:val="0"/>
                      <w:marTop w:val="0"/>
                      <w:marBottom w:val="0"/>
                      <w:divBdr>
                        <w:top w:val="none" w:sz="0" w:space="0" w:color="auto"/>
                        <w:left w:val="none" w:sz="0" w:space="0" w:color="auto"/>
                        <w:bottom w:val="none" w:sz="0" w:space="0" w:color="auto"/>
                        <w:right w:val="none" w:sz="0" w:space="0" w:color="auto"/>
                      </w:divBdr>
                    </w:div>
                    <w:div w:id="1317102797">
                      <w:marLeft w:val="0"/>
                      <w:marRight w:val="0"/>
                      <w:marTop w:val="0"/>
                      <w:marBottom w:val="0"/>
                      <w:divBdr>
                        <w:top w:val="none" w:sz="0" w:space="0" w:color="auto"/>
                        <w:left w:val="none" w:sz="0" w:space="0" w:color="auto"/>
                        <w:bottom w:val="none" w:sz="0" w:space="0" w:color="auto"/>
                        <w:right w:val="none" w:sz="0" w:space="0" w:color="auto"/>
                      </w:divBdr>
                    </w:div>
                    <w:div w:id="806357538">
                      <w:marLeft w:val="0"/>
                      <w:marRight w:val="0"/>
                      <w:marTop w:val="0"/>
                      <w:marBottom w:val="0"/>
                      <w:divBdr>
                        <w:top w:val="none" w:sz="0" w:space="0" w:color="auto"/>
                        <w:left w:val="none" w:sz="0" w:space="0" w:color="auto"/>
                        <w:bottom w:val="none" w:sz="0" w:space="0" w:color="auto"/>
                        <w:right w:val="none" w:sz="0" w:space="0" w:color="auto"/>
                      </w:divBdr>
                    </w:div>
                    <w:div w:id="1079014360">
                      <w:marLeft w:val="0"/>
                      <w:marRight w:val="0"/>
                      <w:marTop w:val="0"/>
                      <w:marBottom w:val="0"/>
                      <w:divBdr>
                        <w:top w:val="none" w:sz="0" w:space="0" w:color="auto"/>
                        <w:left w:val="none" w:sz="0" w:space="0" w:color="auto"/>
                        <w:bottom w:val="none" w:sz="0" w:space="0" w:color="auto"/>
                        <w:right w:val="none" w:sz="0" w:space="0" w:color="auto"/>
                      </w:divBdr>
                    </w:div>
                    <w:div w:id="1574075426">
                      <w:marLeft w:val="0"/>
                      <w:marRight w:val="0"/>
                      <w:marTop w:val="0"/>
                      <w:marBottom w:val="0"/>
                      <w:divBdr>
                        <w:top w:val="none" w:sz="0" w:space="0" w:color="auto"/>
                        <w:left w:val="none" w:sz="0" w:space="0" w:color="auto"/>
                        <w:bottom w:val="none" w:sz="0" w:space="0" w:color="auto"/>
                        <w:right w:val="none" w:sz="0" w:space="0" w:color="auto"/>
                      </w:divBdr>
                    </w:div>
                    <w:div w:id="1058475319">
                      <w:marLeft w:val="0"/>
                      <w:marRight w:val="0"/>
                      <w:marTop w:val="0"/>
                      <w:marBottom w:val="0"/>
                      <w:divBdr>
                        <w:top w:val="none" w:sz="0" w:space="0" w:color="auto"/>
                        <w:left w:val="none" w:sz="0" w:space="0" w:color="auto"/>
                        <w:bottom w:val="none" w:sz="0" w:space="0" w:color="auto"/>
                        <w:right w:val="none" w:sz="0" w:space="0" w:color="auto"/>
                      </w:divBdr>
                    </w:div>
                    <w:div w:id="316616969">
                      <w:marLeft w:val="0"/>
                      <w:marRight w:val="0"/>
                      <w:marTop w:val="0"/>
                      <w:marBottom w:val="0"/>
                      <w:divBdr>
                        <w:top w:val="none" w:sz="0" w:space="0" w:color="auto"/>
                        <w:left w:val="none" w:sz="0" w:space="0" w:color="auto"/>
                        <w:bottom w:val="none" w:sz="0" w:space="0" w:color="auto"/>
                        <w:right w:val="none" w:sz="0" w:space="0" w:color="auto"/>
                      </w:divBdr>
                    </w:div>
                    <w:div w:id="1202286875">
                      <w:marLeft w:val="0"/>
                      <w:marRight w:val="0"/>
                      <w:marTop w:val="0"/>
                      <w:marBottom w:val="0"/>
                      <w:divBdr>
                        <w:top w:val="none" w:sz="0" w:space="0" w:color="auto"/>
                        <w:left w:val="none" w:sz="0" w:space="0" w:color="auto"/>
                        <w:bottom w:val="none" w:sz="0" w:space="0" w:color="auto"/>
                        <w:right w:val="none" w:sz="0" w:space="0" w:color="auto"/>
                      </w:divBdr>
                    </w:div>
                  </w:divsChild>
                </w:div>
                <w:div w:id="733242788">
                  <w:marLeft w:val="0"/>
                  <w:marRight w:val="0"/>
                  <w:marTop w:val="0"/>
                  <w:marBottom w:val="0"/>
                  <w:divBdr>
                    <w:top w:val="none" w:sz="0" w:space="0" w:color="auto"/>
                    <w:left w:val="none" w:sz="0" w:space="0" w:color="auto"/>
                    <w:bottom w:val="none" w:sz="0" w:space="0" w:color="auto"/>
                    <w:right w:val="none" w:sz="0" w:space="0" w:color="auto"/>
                  </w:divBdr>
                  <w:divsChild>
                    <w:div w:id="580866879">
                      <w:marLeft w:val="0"/>
                      <w:marRight w:val="0"/>
                      <w:marTop w:val="0"/>
                      <w:marBottom w:val="0"/>
                      <w:divBdr>
                        <w:top w:val="none" w:sz="0" w:space="0" w:color="auto"/>
                        <w:left w:val="none" w:sz="0" w:space="0" w:color="auto"/>
                        <w:bottom w:val="none" w:sz="0" w:space="0" w:color="auto"/>
                        <w:right w:val="none" w:sz="0" w:space="0" w:color="auto"/>
                      </w:divBdr>
                    </w:div>
                    <w:div w:id="1007714163">
                      <w:marLeft w:val="0"/>
                      <w:marRight w:val="0"/>
                      <w:marTop w:val="0"/>
                      <w:marBottom w:val="0"/>
                      <w:divBdr>
                        <w:top w:val="none" w:sz="0" w:space="0" w:color="auto"/>
                        <w:left w:val="none" w:sz="0" w:space="0" w:color="auto"/>
                        <w:bottom w:val="none" w:sz="0" w:space="0" w:color="auto"/>
                        <w:right w:val="none" w:sz="0" w:space="0" w:color="auto"/>
                      </w:divBdr>
                    </w:div>
                    <w:div w:id="81071305">
                      <w:marLeft w:val="0"/>
                      <w:marRight w:val="0"/>
                      <w:marTop w:val="0"/>
                      <w:marBottom w:val="0"/>
                      <w:divBdr>
                        <w:top w:val="none" w:sz="0" w:space="0" w:color="auto"/>
                        <w:left w:val="none" w:sz="0" w:space="0" w:color="auto"/>
                        <w:bottom w:val="none" w:sz="0" w:space="0" w:color="auto"/>
                        <w:right w:val="none" w:sz="0" w:space="0" w:color="auto"/>
                      </w:divBdr>
                    </w:div>
                    <w:div w:id="2056813833">
                      <w:marLeft w:val="0"/>
                      <w:marRight w:val="0"/>
                      <w:marTop w:val="0"/>
                      <w:marBottom w:val="0"/>
                      <w:divBdr>
                        <w:top w:val="none" w:sz="0" w:space="0" w:color="auto"/>
                        <w:left w:val="none" w:sz="0" w:space="0" w:color="auto"/>
                        <w:bottom w:val="none" w:sz="0" w:space="0" w:color="auto"/>
                        <w:right w:val="none" w:sz="0" w:space="0" w:color="auto"/>
                      </w:divBdr>
                    </w:div>
                    <w:div w:id="1639719923">
                      <w:marLeft w:val="0"/>
                      <w:marRight w:val="0"/>
                      <w:marTop w:val="0"/>
                      <w:marBottom w:val="0"/>
                      <w:divBdr>
                        <w:top w:val="none" w:sz="0" w:space="0" w:color="auto"/>
                        <w:left w:val="none" w:sz="0" w:space="0" w:color="auto"/>
                        <w:bottom w:val="none" w:sz="0" w:space="0" w:color="auto"/>
                        <w:right w:val="none" w:sz="0" w:space="0" w:color="auto"/>
                      </w:divBdr>
                    </w:div>
                  </w:divsChild>
                </w:div>
                <w:div w:id="1683162551">
                  <w:marLeft w:val="0"/>
                  <w:marRight w:val="0"/>
                  <w:marTop w:val="0"/>
                  <w:marBottom w:val="0"/>
                  <w:divBdr>
                    <w:top w:val="none" w:sz="0" w:space="0" w:color="auto"/>
                    <w:left w:val="none" w:sz="0" w:space="0" w:color="auto"/>
                    <w:bottom w:val="none" w:sz="0" w:space="0" w:color="auto"/>
                    <w:right w:val="none" w:sz="0" w:space="0" w:color="auto"/>
                  </w:divBdr>
                  <w:divsChild>
                    <w:div w:id="1646399470">
                      <w:marLeft w:val="0"/>
                      <w:marRight w:val="0"/>
                      <w:marTop w:val="0"/>
                      <w:marBottom w:val="0"/>
                      <w:divBdr>
                        <w:top w:val="none" w:sz="0" w:space="0" w:color="auto"/>
                        <w:left w:val="none" w:sz="0" w:space="0" w:color="auto"/>
                        <w:bottom w:val="none" w:sz="0" w:space="0" w:color="auto"/>
                        <w:right w:val="none" w:sz="0" w:space="0" w:color="auto"/>
                      </w:divBdr>
                    </w:div>
                    <w:div w:id="871964229">
                      <w:marLeft w:val="0"/>
                      <w:marRight w:val="0"/>
                      <w:marTop w:val="0"/>
                      <w:marBottom w:val="0"/>
                      <w:divBdr>
                        <w:top w:val="none" w:sz="0" w:space="0" w:color="auto"/>
                        <w:left w:val="none" w:sz="0" w:space="0" w:color="auto"/>
                        <w:bottom w:val="none" w:sz="0" w:space="0" w:color="auto"/>
                        <w:right w:val="none" w:sz="0" w:space="0" w:color="auto"/>
                      </w:divBdr>
                    </w:div>
                    <w:div w:id="1237327052">
                      <w:marLeft w:val="0"/>
                      <w:marRight w:val="0"/>
                      <w:marTop w:val="0"/>
                      <w:marBottom w:val="0"/>
                      <w:divBdr>
                        <w:top w:val="none" w:sz="0" w:space="0" w:color="auto"/>
                        <w:left w:val="none" w:sz="0" w:space="0" w:color="auto"/>
                        <w:bottom w:val="none" w:sz="0" w:space="0" w:color="auto"/>
                        <w:right w:val="none" w:sz="0" w:space="0" w:color="auto"/>
                      </w:divBdr>
                    </w:div>
                    <w:div w:id="1157503022">
                      <w:marLeft w:val="0"/>
                      <w:marRight w:val="0"/>
                      <w:marTop w:val="0"/>
                      <w:marBottom w:val="0"/>
                      <w:divBdr>
                        <w:top w:val="none" w:sz="0" w:space="0" w:color="auto"/>
                        <w:left w:val="none" w:sz="0" w:space="0" w:color="auto"/>
                        <w:bottom w:val="none" w:sz="0" w:space="0" w:color="auto"/>
                        <w:right w:val="none" w:sz="0" w:space="0" w:color="auto"/>
                      </w:divBdr>
                    </w:div>
                    <w:div w:id="448822097">
                      <w:marLeft w:val="0"/>
                      <w:marRight w:val="0"/>
                      <w:marTop w:val="0"/>
                      <w:marBottom w:val="0"/>
                      <w:divBdr>
                        <w:top w:val="none" w:sz="0" w:space="0" w:color="auto"/>
                        <w:left w:val="none" w:sz="0" w:space="0" w:color="auto"/>
                        <w:bottom w:val="none" w:sz="0" w:space="0" w:color="auto"/>
                        <w:right w:val="none" w:sz="0" w:space="0" w:color="auto"/>
                      </w:divBdr>
                    </w:div>
                    <w:div w:id="2082635736">
                      <w:marLeft w:val="0"/>
                      <w:marRight w:val="0"/>
                      <w:marTop w:val="0"/>
                      <w:marBottom w:val="0"/>
                      <w:divBdr>
                        <w:top w:val="none" w:sz="0" w:space="0" w:color="auto"/>
                        <w:left w:val="none" w:sz="0" w:space="0" w:color="auto"/>
                        <w:bottom w:val="none" w:sz="0" w:space="0" w:color="auto"/>
                        <w:right w:val="none" w:sz="0" w:space="0" w:color="auto"/>
                      </w:divBdr>
                    </w:div>
                    <w:div w:id="577641294">
                      <w:marLeft w:val="0"/>
                      <w:marRight w:val="0"/>
                      <w:marTop w:val="0"/>
                      <w:marBottom w:val="0"/>
                      <w:divBdr>
                        <w:top w:val="none" w:sz="0" w:space="0" w:color="auto"/>
                        <w:left w:val="none" w:sz="0" w:space="0" w:color="auto"/>
                        <w:bottom w:val="none" w:sz="0" w:space="0" w:color="auto"/>
                        <w:right w:val="none" w:sz="0" w:space="0" w:color="auto"/>
                      </w:divBdr>
                    </w:div>
                    <w:div w:id="2126456574">
                      <w:marLeft w:val="0"/>
                      <w:marRight w:val="0"/>
                      <w:marTop w:val="0"/>
                      <w:marBottom w:val="0"/>
                      <w:divBdr>
                        <w:top w:val="none" w:sz="0" w:space="0" w:color="auto"/>
                        <w:left w:val="none" w:sz="0" w:space="0" w:color="auto"/>
                        <w:bottom w:val="none" w:sz="0" w:space="0" w:color="auto"/>
                        <w:right w:val="none" w:sz="0" w:space="0" w:color="auto"/>
                      </w:divBdr>
                    </w:div>
                    <w:div w:id="2129464561">
                      <w:marLeft w:val="0"/>
                      <w:marRight w:val="0"/>
                      <w:marTop w:val="0"/>
                      <w:marBottom w:val="0"/>
                      <w:divBdr>
                        <w:top w:val="none" w:sz="0" w:space="0" w:color="auto"/>
                        <w:left w:val="none" w:sz="0" w:space="0" w:color="auto"/>
                        <w:bottom w:val="none" w:sz="0" w:space="0" w:color="auto"/>
                        <w:right w:val="none" w:sz="0" w:space="0" w:color="auto"/>
                      </w:divBdr>
                    </w:div>
                    <w:div w:id="20858911">
                      <w:marLeft w:val="0"/>
                      <w:marRight w:val="0"/>
                      <w:marTop w:val="0"/>
                      <w:marBottom w:val="0"/>
                      <w:divBdr>
                        <w:top w:val="none" w:sz="0" w:space="0" w:color="auto"/>
                        <w:left w:val="none" w:sz="0" w:space="0" w:color="auto"/>
                        <w:bottom w:val="none" w:sz="0" w:space="0" w:color="auto"/>
                        <w:right w:val="none" w:sz="0" w:space="0" w:color="auto"/>
                      </w:divBdr>
                    </w:div>
                  </w:divsChild>
                </w:div>
                <w:div w:id="613369365">
                  <w:marLeft w:val="0"/>
                  <w:marRight w:val="0"/>
                  <w:marTop w:val="0"/>
                  <w:marBottom w:val="0"/>
                  <w:divBdr>
                    <w:top w:val="none" w:sz="0" w:space="0" w:color="auto"/>
                    <w:left w:val="none" w:sz="0" w:space="0" w:color="auto"/>
                    <w:bottom w:val="none" w:sz="0" w:space="0" w:color="auto"/>
                    <w:right w:val="none" w:sz="0" w:space="0" w:color="auto"/>
                  </w:divBdr>
                  <w:divsChild>
                    <w:div w:id="1109619144">
                      <w:marLeft w:val="0"/>
                      <w:marRight w:val="0"/>
                      <w:marTop w:val="0"/>
                      <w:marBottom w:val="0"/>
                      <w:divBdr>
                        <w:top w:val="none" w:sz="0" w:space="0" w:color="auto"/>
                        <w:left w:val="none" w:sz="0" w:space="0" w:color="auto"/>
                        <w:bottom w:val="none" w:sz="0" w:space="0" w:color="auto"/>
                        <w:right w:val="none" w:sz="0" w:space="0" w:color="auto"/>
                      </w:divBdr>
                    </w:div>
                    <w:div w:id="1043291043">
                      <w:marLeft w:val="0"/>
                      <w:marRight w:val="0"/>
                      <w:marTop w:val="0"/>
                      <w:marBottom w:val="0"/>
                      <w:divBdr>
                        <w:top w:val="none" w:sz="0" w:space="0" w:color="auto"/>
                        <w:left w:val="none" w:sz="0" w:space="0" w:color="auto"/>
                        <w:bottom w:val="none" w:sz="0" w:space="0" w:color="auto"/>
                        <w:right w:val="none" w:sz="0" w:space="0" w:color="auto"/>
                      </w:divBdr>
                    </w:div>
                    <w:div w:id="544876176">
                      <w:marLeft w:val="0"/>
                      <w:marRight w:val="0"/>
                      <w:marTop w:val="0"/>
                      <w:marBottom w:val="0"/>
                      <w:divBdr>
                        <w:top w:val="none" w:sz="0" w:space="0" w:color="auto"/>
                        <w:left w:val="none" w:sz="0" w:space="0" w:color="auto"/>
                        <w:bottom w:val="none" w:sz="0" w:space="0" w:color="auto"/>
                        <w:right w:val="none" w:sz="0" w:space="0" w:color="auto"/>
                      </w:divBdr>
                    </w:div>
                    <w:div w:id="1947227731">
                      <w:marLeft w:val="0"/>
                      <w:marRight w:val="0"/>
                      <w:marTop w:val="0"/>
                      <w:marBottom w:val="0"/>
                      <w:divBdr>
                        <w:top w:val="none" w:sz="0" w:space="0" w:color="auto"/>
                        <w:left w:val="none" w:sz="0" w:space="0" w:color="auto"/>
                        <w:bottom w:val="none" w:sz="0" w:space="0" w:color="auto"/>
                        <w:right w:val="none" w:sz="0" w:space="0" w:color="auto"/>
                      </w:divBdr>
                    </w:div>
                    <w:div w:id="1458137061">
                      <w:marLeft w:val="0"/>
                      <w:marRight w:val="0"/>
                      <w:marTop w:val="0"/>
                      <w:marBottom w:val="0"/>
                      <w:divBdr>
                        <w:top w:val="none" w:sz="0" w:space="0" w:color="auto"/>
                        <w:left w:val="none" w:sz="0" w:space="0" w:color="auto"/>
                        <w:bottom w:val="none" w:sz="0" w:space="0" w:color="auto"/>
                        <w:right w:val="none" w:sz="0" w:space="0" w:color="auto"/>
                      </w:divBdr>
                    </w:div>
                    <w:div w:id="1763917171">
                      <w:marLeft w:val="0"/>
                      <w:marRight w:val="0"/>
                      <w:marTop w:val="0"/>
                      <w:marBottom w:val="0"/>
                      <w:divBdr>
                        <w:top w:val="none" w:sz="0" w:space="0" w:color="auto"/>
                        <w:left w:val="none" w:sz="0" w:space="0" w:color="auto"/>
                        <w:bottom w:val="none" w:sz="0" w:space="0" w:color="auto"/>
                        <w:right w:val="none" w:sz="0" w:space="0" w:color="auto"/>
                      </w:divBdr>
                    </w:div>
                    <w:div w:id="1988896774">
                      <w:marLeft w:val="0"/>
                      <w:marRight w:val="0"/>
                      <w:marTop w:val="0"/>
                      <w:marBottom w:val="0"/>
                      <w:divBdr>
                        <w:top w:val="none" w:sz="0" w:space="0" w:color="auto"/>
                        <w:left w:val="none" w:sz="0" w:space="0" w:color="auto"/>
                        <w:bottom w:val="none" w:sz="0" w:space="0" w:color="auto"/>
                        <w:right w:val="none" w:sz="0" w:space="0" w:color="auto"/>
                      </w:divBdr>
                    </w:div>
                    <w:div w:id="2130512898">
                      <w:marLeft w:val="0"/>
                      <w:marRight w:val="0"/>
                      <w:marTop w:val="0"/>
                      <w:marBottom w:val="0"/>
                      <w:divBdr>
                        <w:top w:val="none" w:sz="0" w:space="0" w:color="auto"/>
                        <w:left w:val="none" w:sz="0" w:space="0" w:color="auto"/>
                        <w:bottom w:val="none" w:sz="0" w:space="0" w:color="auto"/>
                        <w:right w:val="none" w:sz="0" w:space="0" w:color="auto"/>
                      </w:divBdr>
                    </w:div>
                    <w:div w:id="651914024">
                      <w:marLeft w:val="0"/>
                      <w:marRight w:val="0"/>
                      <w:marTop w:val="0"/>
                      <w:marBottom w:val="0"/>
                      <w:divBdr>
                        <w:top w:val="none" w:sz="0" w:space="0" w:color="auto"/>
                        <w:left w:val="none" w:sz="0" w:space="0" w:color="auto"/>
                        <w:bottom w:val="none" w:sz="0" w:space="0" w:color="auto"/>
                        <w:right w:val="none" w:sz="0" w:space="0" w:color="auto"/>
                      </w:divBdr>
                    </w:div>
                    <w:div w:id="2979139">
                      <w:marLeft w:val="0"/>
                      <w:marRight w:val="0"/>
                      <w:marTop w:val="0"/>
                      <w:marBottom w:val="0"/>
                      <w:divBdr>
                        <w:top w:val="none" w:sz="0" w:space="0" w:color="auto"/>
                        <w:left w:val="none" w:sz="0" w:space="0" w:color="auto"/>
                        <w:bottom w:val="none" w:sz="0" w:space="0" w:color="auto"/>
                        <w:right w:val="none" w:sz="0" w:space="0" w:color="auto"/>
                      </w:divBdr>
                    </w:div>
                    <w:div w:id="820780320">
                      <w:marLeft w:val="0"/>
                      <w:marRight w:val="0"/>
                      <w:marTop w:val="0"/>
                      <w:marBottom w:val="0"/>
                      <w:divBdr>
                        <w:top w:val="none" w:sz="0" w:space="0" w:color="auto"/>
                        <w:left w:val="none" w:sz="0" w:space="0" w:color="auto"/>
                        <w:bottom w:val="none" w:sz="0" w:space="0" w:color="auto"/>
                        <w:right w:val="none" w:sz="0" w:space="0" w:color="auto"/>
                      </w:divBdr>
                    </w:div>
                    <w:div w:id="1491217338">
                      <w:marLeft w:val="0"/>
                      <w:marRight w:val="0"/>
                      <w:marTop w:val="0"/>
                      <w:marBottom w:val="0"/>
                      <w:divBdr>
                        <w:top w:val="none" w:sz="0" w:space="0" w:color="auto"/>
                        <w:left w:val="none" w:sz="0" w:space="0" w:color="auto"/>
                        <w:bottom w:val="none" w:sz="0" w:space="0" w:color="auto"/>
                        <w:right w:val="none" w:sz="0" w:space="0" w:color="auto"/>
                      </w:divBdr>
                    </w:div>
                  </w:divsChild>
                </w:div>
                <w:div w:id="27223462">
                  <w:marLeft w:val="0"/>
                  <w:marRight w:val="0"/>
                  <w:marTop w:val="0"/>
                  <w:marBottom w:val="0"/>
                  <w:divBdr>
                    <w:top w:val="none" w:sz="0" w:space="0" w:color="auto"/>
                    <w:left w:val="none" w:sz="0" w:space="0" w:color="auto"/>
                    <w:bottom w:val="none" w:sz="0" w:space="0" w:color="auto"/>
                    <w:right w:val="none" w:sz="0" w:space="0" w:color="auto"/>
                  </w:divBdr>
                  <w:divsChild>
                    <w:div w:id="688333473">
                      <w:marLeft w:val="0"/>
                      <w:marRight w:val="0"/>
                      <w:marTop w:val="0"/>
                      <w:marBottom w:val="0"/>
                      <w:divBdr>
                        <w:top w:val="none" w:sz="0" w:space="0" w:color="auto"/>
                        <w:left w:val="none" w:sz="0" w:space="0" w:color="auto"/>
                        <w:bottom w:val="none" w:sz="0" w:space="0" w:color="auto"/>
                        <w:right w:val="none" w:sz="0" w:space="0" w:color="auto"/>
                      </w:divBdr>
                    </w:div>
                    <w:div w:id="208031942">
                      <w:marLeft w:val="0"/>
                      <w:marRight w:val="0"/>
                      <w:marTop w:val="0"/>
                      <w:marBottom w:val="0"/>
                      <w:divBdr>
                        <w:top w:val="none" w:sz="0" w:space="0" w:color="auto"/>
                        <w:left w:val="none" w:sz="0" w:space="0" w:color="auto"/>
                        <w:bottom w:val="none" w:sz="0" w:space="0" w:color="auto"/>
                        <w:right w:val="none" w:sz="0" w:space="0" w:color="auto"/>
                      </w:divBdr>
                    </w:div>
                    <w:div w:id="1502353407">
                      <w:marLeft w:val="0"/>
                      <w:marRight w:val="0"/>
                      <w:marTop w:val="0"/>
                      <w:marBottom w:val="0"/>
                      <w:divBdr>
                        <w:top w:val="none" w:sz="0" w:space="0" w:color="auto"/>
                        <w:left w:val="none" w:sz="0" w:space="0" w:color="auto"/>
                        <w:bottom w:val="none" w:sz="0" w:space="0" w:color="auto"/>
                        <w:right w:val="none" w:sz="0" w:space="0" w:color="auto"/>
                      </w:divBdr>
                    </w:div>
                    <w:div w:id="576286086">
                      <w:marLeft w:val="0"/>
                      <w:marRight w:val="0"/>
                      <w:marTop w:val="0"/>
                      <w:marBottom w:val="0"/>
                      <w:divBdr>
                        <w:top w:val="none" w:sz="0" w:space="0" w:color="auto"/>
                        <w:left w:val="none" w:sz="0" w:space="0" w:color="auto"/>
                        <w:bottom w:val="none" w:sz="0" w:space="0" w:color="auto"/>
                        <w:right w:val="none" w:sz="0" w:space="0" w:color="auto"/>
                      </w:divBdr>
                    </w:div>
                    <w:div w:id="1645815026">
                      <w:marLeft w:val="0"/>
                      <w:marRight w:val="0"/>
                      <w:marTop w:val="0"/>
                      <w:marBottom w:val="0"/>
                      <w:divBdr>
                        <w:top w:val="none" w:sz="0" w:space="0" w:color="auto"/>
                        <w:left w:val="none" w:sz="0" w:space="0" w:color="auto"/>
                        <w:bottom w:val="none" w:sz="0" w:space="0" w:color="auto"/>
                        <w:right w:val="none" w:sz="0" w:space="0" w:color="auto"/>
                      </w:divBdr>
                    </w:div>
                    <w:div w:id="1561165691">
                      <w:marLeft w:val="0"/>
                      <w:marRight w:val="0"/>
                      <w:marTop w:val="0"/>
                      <w:marBottom w:val="0"/>
                      <w:divBdr>
                        <w:top w:val="none" w:sz="0" w:space="0" w:color="auto"/>
                        <w:left w:val="none" w:sz="0" w:space="0" w:color="auto"/>
                        <w:bottom w:val="none" w:sz="0" w:space="0" w:color="auto"/>
                        <w:right w:val="none" w:sz="0" w:space="0" w:color="auto"/>
                      </w:divBdr>
                    </w:div>
                    <w:div w:id="1226795835">
                      <w:marLeft w:val="0"/>
                      <w:marRight w:val="0"/>
                      <w:marTop w:val="0"/>
                      <w:marBottom w:val="0"/>
                      <w:divBdr>
                        <w:top w:val="none" w:sz="0" w:space="0" w:color="auto"/>
                        <w:left w:val="none" w:sz="0" w:space="0" w:color="auto"/>
                        <w:bottom w:val="none" w:sz="0" w:space="0" w:color="auto"/>
                        <w:right w:val="none" w:sz="0" w:space="0" w:color="auto"/>
                      </w:divBdr>
                    </w:div>
                    <w:div w:id="1350258754">
                      <w:marLeft w:val="0"/>
                      <w:marRight w:val="0"/>
                      <w:marTop w:val="0"/>
                      <w:marBottom w:val="0"/>
                      <w:divBdr>
                        <w:top w:val="none" w:sz="0" w:space="0" w:color="auto"/>
                        <w:left w:val="none" w:sz="0" w:space="0" w:color="auto"/>
                        <w:bottom w:val="none" w:sz="0" w:space="0" w:color="auto"/>
                        <w:right w:val="none" w:sz="0" w:space="0" w:color="auto"/>
                      </w:divBdr>
                    </w:div>
                    <w:div w:id="487751276">
                      <w:marLeft w:val="0"/>
                      <w:marRight w:val="0"/>
                      <w:marTop w:val="0"/>
                      <w:marBottom w:val="0"/>
                      <w:divBdr>
                        <w:top w:val="none" w:sz="0" w:space="0" w:color="auto"/>
                        <w:left w:val="none" w:sz="0" w:space="0" w:color="auto"/>
                        <w:bottom w:val="none" w:sz="0" w:space="0" w:color="auto"/>
                        <w:right w:val="none" w:sz="0" w:space="0" w:color="auto"/>
                      </w:divBdr>
                    </w:div>
                    <w:div w:id="268438945">
                      <w:marLeft w:val="0"/>
                      <w:marRight w:val="0"/>
                      <w:marTop w:val="0"/>
                      <w:marBottom w:val="0"/>
                      <w:divBdr>
                        <w:top w:val="none" w:sz="0" w:space="0" w:color="auto"/>
                        <w:left w:val="none" w:sz="0" w:space="0" w:color="auto"/>
                        <w:bottom w:val="none" w:sz="0" w:space="0" w:color="auto"/>
                        <w:right w:val="none" w:sz="0" w:space="0" w:color="auto"/>
                      </w:divBdr>
                    </w:div>
                    <w:div w:id="1909994868">
                      <w:marLeft w:val="0"/>
                      <w:marRight w:val="0"/>
                      <w:marTop w:val="0"/>
                      <w:marBottom w:val="0"/>
                      <w:divBdr>
                        <w:top w:val="none" w:sz="0" w:space="0" w:color="auto"/>
                        <w:left w:val="none" w:sz="0" w:space="0" w:color="auto"/>
                        <w:bottom w:val="none" w:sz="0" w:space="0" w:color="auto"/>
                        <w:right w:val="none" w:sz="0" w:space="0" w:color="auto"/>
                      </w:divBdr>
                    </w:div>
                    <w:div w:id="1083919324">
                      <w:marLeft w:val="0"/>
                      <w:marRight w:val="0"/>
                      <w:marTop w:val="0"/>
                      <w:marBottom w:val="0"/>
                      <w:divBdr>
                        <w:top w:val="none" w:sz="0" w:space="0" w:color="auto"/>
                        <w:left w:val="none" w:sz="0" w:space="0" w:color="auto"/>
                        <w:bottom w:val="none" w:sz="0" w:space="0" w:color="auto"/>
                        <w:right w:val="none" w:sz="0" w:space="0" w:color="auto"/>
                      </w:divBdr>
                    </w:div>
                    <w:div w:id="1211647902">
                      <w:marLeft w:val="0"/>
                      <w:marRight w:val="0"/>
                      <w:marTop w:val="0"/>
                      <w:marBottom w:val="0"/>
                      <w:divBdr>
                        <w:top w:val="none" w:sz="0" w:space="0" w:color="auto"/>
                        <w:left w:val="none" w:sz="0" w:space="0" w:color="auto"/>
                        <w:bottom w:val="none" w:sz="0" w:space="0" w:color="auto"/>
                        <w:right w:val="none" w:sz="0" w:space="0" w:color="auto"/>
                      </w:divBdr>
                    </w:div>
                    <w:div w:id="309212684">
                      <w:marLeft w:val="0"/>
                      <w:marRight w:val="0"/>
                      <w:marTop w:val="0"/>
                      <w:marBottom w:val="0"/>
                      <w:divBdr>
                        <w:top w:val="none" w:sz="0" w:space="0" w:color="auto"/>
                        <w:left w:val="none" w:sz="0" w:space="0" w:color="auto"/>
                        <w:bottom w:val="none" w:sz="0" w:space="0" w:color="auto"/>
                        <w:right w:val="none" w:sz="0" w:space="0" w:color="auto"/>
                      </w:divBdr>
                    </w:div>
                  </w:divsChild>
                </w:div>
                <w:div w:id="1056244894">
                  <w:marLeft w:val="0"/>
                  <w:marRight w:val="0"/>
                  <w:marTop w:val="0"/>
                  <w:marBottom w:val="0"/>
                  <w:divBdr>
                    <w:top w:val="none" w:sz="0" w:space="0" w:color="auto"/>
                    <w:left w:val="none" w:sz="0" w:space="0" w:color="auto"/>
                    <w:bottom w:val="none" w:sz="0" w:space="0" w:color="auto"/>
                    <w:right w:val="none" w:sz="0" w:space="0" w:color="auto"/>
                  </w:divBdr>
                  <w:divsChild>
                    <w:div w:id="850948981">
                      <w:marLeft w:val="0"/>
                      <w:marRight w:val="0"/>
                      <w:marTop w:val="0"/>
                      <w:marBottom w:val="0"/>
                      <w:divBdr>
                        <w:top w:val="none" w:sz="0" w:space="0" w:color="auto"/>
                        <w:left w:val="none" w:sz="0" w:space="0" w:color="auto"/>
                        <w:bottom w:val="none" w:sz="0" w:space="0" w:color="auto"/>
                        <w:right w:val="none" w:sz="0" w:space="0" w:color="auto"/>
                      </w:divBdr>
                    </w:div>
                    <w:div w:id="1801268014">
                      <w:marLeft w:val="0"/>
                      <w:marRight w:val="0"/>
                      <w:marTop w:val="0"/>
                      <w:marBottom w:val="0"/>
                      <w:divBdr>
                        <w:top w:val="none" w:sz="0" w:space="0" w:color="auto"/>
                        <w:left w:val="none" w:sz="0" w:space="0" w:color="auto"/>
                        <w:bottom w:val="none" w:sz="0" w:space="0" w:color="auto"/>
                        <w:right w:val="none" w:sz="0" w:space="0" w:color="auto"/>
                      </w:divBdr>
                    </w:div>
                    <w:div w:id="366107960">
                      <w:marLeft w:val="0"/>
                      <w:marRight w:val="0"/>
                      <w:marTop w:val="0"/>
                      <w:marBottom w:val="0"/>
                      <w:divBdr>
                        <w:top w:val="none" w:sz="0" w:space="0" w:color="auto"/>
                        <w:left w:val="none" w:sz="0" w:space="0" w:color="auto"/>
                        <w:bottom w:val="none" w:sz="0" w:space="0" w:color="auto"/>
                        <w:right w:val="none" w:sz="0" w:space="0" w:color="auto"/>
                      </w:divBdr>
                    </w:div>
                    <w:div w:id="1585803425">
                      <w:marLeft w:val="0"/>
                      <w:marRight w:val="0"/>
                      <w:marTop w:val="0"/>
                      <w:marBottom w:val="0"/>
                      <w:divBdr>
                        <w:top w:val="none" w:sz="0" w:space="0" w:color="auto"/>
                        <w:left w:val="none" w:sz="0" w:space="0" w:color="auto"/>
                        <w:bottom w:val="none" w:sz="0" w:space="0" w:color="auto"/>
                        <w:right w:val="none" w:sz="0" w:space="0" w:color="auto"/>
                      </w:divBdr>
                    </w:div>
                    <w:div w:id="2054647029">
                      <w:marLeft w:val="0"/>
                      <w:marRight w:val="0"/>
                      <w:marTop w:val="0"/>
                      <w:marBottom w:val="0"/>
                      <w:divBdr>
                        <w:top w:val="none" w:sz="0" w:space="0" w:color="auto"/>
                        <w:left w:val="none" w:sz="0" w:space="0" w:color="auto"/>
                        <w:bottom w:val="none" w:sz="0" w:space="0" w:color="auto"/>
                        <w:right w:val="none" w:sz="0" w:space="0" w:color="auto"/>
                      </w:divBdr>
                    </w:div>
                    <w:div w:id="341978746">
                      <w:marLeft w:val="0"/>
                      <w:marRight w:val="0"/>
                      <w:marTop w:val="0"/>
                      <w:marBottom w:val="0"/>
                      <w:divBdr>
                        <w:top w:val="none" w:sz="0" w:space="0" w:color="auto"/>
                        <w:left w:val="none" w:sz="0" w:space="0" w:color="auto"/>
                        <w:bottom w:val="none" w:sz="0" w:space="0" w:color="auto"/>
                        <w:right w:val="none" w:sz="0" w:space="0" w:color="auto"/>
                      </w:divBdr>
                    </w:div>
                    <w:div w:id="148254363">
                      <w:marLeft w:val="0"/>
                      <w:marRight w:val="0"/>
                      <w:marTop w:val="0"/>
                      <w:marBottom w:val="0"/>
                      <w:divBdr>
                        <w:top w:val="none" w:sz="0" w:space="0" w:color="auto"/>
                        <w:left w:val="none" w:sz="0" w:space="0" w:color="auto"/>
                        <w:bottom w:val="none" w:sz="0" w:space="0" w:color="auto"/>
                        <w:right w:val="none" w:sz="0" w:space="0" w:color="auto"/>
                      </w:divBdr>
                    </w:div>
                    <w:div w:id="328753375">
                      <w:marLeft w:val="0"/>
                      <w:marRight w:val="0"/>
                      <w:marTop w:val="0"/>
                      <w:marBottom w:val="0"/>
                      <w:divBdr>
                        <w:top w:val="none" w:sz="0" w:space="0" w:color="auto"/>
                        <w:left w:val="none" w:sz="0" w:space="0" w:color="auto"/>
                        <w:bottom w:val="none" w:sz="0" w:space="0" w:color="auto"/>
                        <w:right w:val="none" w:sz="0" w:space="0" w:color="auto"/>
                      </w:divBdr>
                    </w:div>
                    <w:div w:id="2051956753">
                      <w:marLeft w:val="0"/>
                      <w:marRight w:val="0"/>
                      <w:marTop w:val="0"/>
                      <w:marBottom w:val="0"/>
                      <w:divBdr>
                        <w:top w:val="none" w:sz="0" w:space="0" w:color="auto"/>
                        <w:left w:val="none" w:sz="0" w:space="0" w:color="auto"/>
                        <w:bottom w:val="none" w:sz="0" w:space="0" w:color="auto"/>
                        <w:right w:val="none" w:sz="0" w:space="0" w:color="auto"/>
                      </w:divBdr>
                    </w:div>
                    <w:div w:id="526723193">
                      <w:marLeft w:val="0"/>
                      <w:marRight w:val="0"/>
                      <w:marTop w:val="0"/>
                      <w:marBottom w:val="0"/>
                      <w:divBdr>
                        <w:top w:val="none" w:sz="0" w:space="0" w:color="auto"/>
                        <w:left w:val="none" w:sz="0" w:space="0" w:color="auto"/>
                        <w:bottom w:val="none" w:sz="0" w:space="0" w:color="auto"/>
                        <w:right w:val="none" w:sz="0" w:space="0" w:color="auto"/>
                      </w:divBdr>
                    </w:div>
                  </w:divsChild>
                </w:div>
                <w:div w:id="134563969">
                  <w:marLeft w:val="0"/>
                  <w:marRight w:val="0"/>
                  <w:marTop w:val="0"/>
                  <w:marBottom w:val="0"/>
                  <w:divBdr>
                    <w:top w:val="none" w:sz="0" w:space="0" w:color="auto"/>
                    <w:left w:val="none" w:sz="0" w:space="0" w:color="auto"/>
                    <w:bottom w:val="none" w:sz="0" w:space="0" w:color="auto"/>
                    <w:right w:val="none" w:sz="0" w:space="0" w:color="auto"/>
                  </w:divBdr>
                  <w:divsChild>
                    <w:div w:id="958026909">
                      <w:marLeft w:val="0"/>
                      <w:marRight w:val="0"/>
                      <w:marTop w:val="0"/>
                      <w:marBottom w:val="0"/>
                      <w:divBdr>
                        <w:top w:val="none" w:sz="0" w:space="0" w:color="auto"/>
                        <w:left w:val="none" w:sz="0" w:space="0" w:color="auto"/>
                        <w:bottom w:val="none" w:sz="0" w:space="0" w:color="auto"/>
                        <w:right w:val="none" w:sz="0" w:space="0" w:color="auto"/>
                      </w:divBdr>
                      <w:divsChild>
                        <w:div w:id="804783119">
                          <w:marLeft w:val="360"/>
                          <w:marRight w:val="0"/>
                          <w:marTop w:val="0"/>
                          <w:marBottom w:val="0"/>
                          <w:divBdr>
                            <w:top w:val="none" w:sz="0" w:space="0" w:color="auto"/>
                            <w:left w:val="none" w:sz="0" w:space="0" w:color="auto"/>
                            <w:bottom w:val="none" w:sz="0" w:space="0" w:color="auto"/>
                            <w:right w:val="none" w:sz="0" w:space="0" w:color="auto"/>
                          </w:divBdr>
                        </w:div>
                      </w:divsChild>
                    </w:div>
                    <w:div w:id="777482548">
                      <w:marLeft w:val="0"/>
                      <w:marRight w:val="0"/>
                      <w:marTop w:val="0"/>
                      <w:marBottom w:val="0"/>
                      <w:divBdr>
                        <w:top w:val="none" w:sz="0" w:space="0" w:color="auto"/>
                        <w:left w:val="none" w:sz="0" w:space="0" w:color="auto"/>
                        <w:bottom w:val="none" w:sz="0" w:space="0" w:color="auto"/>
                        <w:right w:val="none" w:sz="0" w:space="0" w:color="auto"/>
                      </w:divBdr>
                    </w:div>
                    <w:div w:id="2134447386">
                      <w:marLeft w:val="0"/>
                      <w:marRight w:val="0"/>
                      <w:marTop w:val="0"/>
                      <w:marBottom w:val="0"/>
                      <w:divBdr>
                        <w:top w:val="none" w:sz="0" w:space="0" w:color="auto"/>
                        <w:left w:val="none" w:sz="0" w:space="0" w:color="auto"/>
                        <w:bottom w:val="none" w:sz="0" w:space="0" w:color="auto"/>
                        <w:right w:val="none" w:sz="0" w:space="0" w:color="auto"/>
                      </w:divBdr>
                    </w:div>
                    <w:div w:id="657921880">
                      <w:marLeft w:val="0"/>
                      <w:marRight w:val="0"/>
                      <w:marTop w:val="0"/>
                      <w:marBottom w:val="0"/>
                      <w:divBdr>
                        <w:top w:val="none" w:sz="0" w:space="0" w:color="auto"/>
                        <w:left w:val="none" w:sz="0" w:space="0" w:color="auto"/>
                        <w:bottom w:val="none" w:sz="0" w:space="0" w:color="auto"/>
                        <w:right w:val="none" w:sz="0" w:space="0" w:color="auto"/>
                      </w:divBdr>
                    </w:div>
                    <w:div w:id="243298759">
                      <w:marLeft w:val="0"/>
                      <w:marRight w:val="0"/>
                      <w:marTop w:val="0"/>
                      <w:marBottom w:val="0"/>
                      <w:divBdr>
                        <w:top w:val="none" w:sz="0" w:space="0" w:color="auto"/>
                        <w:left w:val="none" w:sz="0" w:space="0" w:color="auto"/>
                        <w:bottom w:val="none" w:sz="0" w:space="0" w:color="auto"/>
                        <w:right w:val="none" w:sz="0" w:space="0" w:color="auto"/>
                      </w:divBdr>
                    </w:div>
                    <w:div w:id="72822150">
                      <w:marLeft w:val="0"/>
                      <w:marRight w:val="0"/>
                      <w:marTop w:val="0"/>
                      <w:marBottom w:val="0"/>
                      <w:divBdr>
                        <w:top w:val="none" w:sz="0" w:space="0" w:color="auto"/>
                        <w:left w:val="none" w:sz="0" w:space="0" w:color="auto"/>
                        <w:bottom w:val="none" w:sz="0" w:space="0" w:color="auto"/>
                        <w:right w:val="none" w:sz="0" w:space="0" w:color="auto"/>
                      </w:divBdr>
                    </w:div>
                    <w:div w:id="51462679">
                      <w:marLeft w:val="0"/>
                      <w:marRight w:val="0"/>
                      <w:marTop w:val="0"/>
                      <w:marBottom w:val="0"/>
                      <w:divBdr>
                        <w:top w:val="none" w:sz="0" w:space="0" w:color="auto"/>
                        <w:left w:val="none" w:sz="0" w:space="0" w:color="auto"/>
                        <w:bottom w:val="none" w:sz="0" w:space="0" w:color="auto"/>
                        <w:right w:val="none" w:sz="0" w:space="0" w:color="auto"/>
                      </w:divBdr>
                    </w:div>
                    <w:div w:id="289822001">
                      <w:marLeft w:val="0"/>
                      <w:marRight w:val="0"/>
                      <w:marTop w:val="0"/>
                      <w:marBottom w:val="0"/>
                      <w:divBdr>
                        <w:top w:val="none" w:sz="0" w:space="0" w:color="auto"/>
                        <w:left w:val="none" w:sz="0" w:space="0" w:color="auto"/>
                        <w:bottom w:val="none" w:sz="0" w:space="0" w:color="auto"/>
                        <w:right w:val="none" w:sz="0" w:space="0" w:color="auto"/>
                      </w:divBdr>
                    </w:div>
                    <w:div w:id="1411079091">
                      <w:marLeft w:val="0"/>
                      <w:marRight w:val="0"/>
                      <w:marTop w:val="0"/>
                      <w:marBottom w:val="0"/>
                      <w:divBdr>
                        <w:top w:val="none" w:sz="0" w:space="0" w:color="auto"/>
                        <w:left w:val="none" w:sz="0" w:space="0" w:color="auto"/>
                        <w:bottom w:val="none" w:sz="0" w:space="0" w:color="auto"/>
                        <w:right w:val="none" w:sz="0" w:space="0" w:color="auto"/>
                      </w:divBdr>
                    </w:div>
                    <w:div w:id="2082831301">
                      <w:marLeft w:val="0"/>
                      <w:marRight w:val="0"/>
                      <w:marTop w:val="0"/>
                      <w:marBottom w:val="0"/>
                      <w:divBdr>
                        <w:top w:val="none" w:sz="0" w:space="0" w:color="auto"/>
                        <w:left w:val="none" w:sz="0" w:space="0" w:color="auto"/>
                        <w:bottom w:val="none" w:sz="0" w:space="0" w:color="auto"/>
                        <w:right w:val="none" w:sz="0" w:space="0" w:color="auto"/>
                      </w:divBdr>
                    </w:div>
                    <w:div w:id="1547373944">
                      <w:marLeft w:val="0"/>
                      <w:marRight w:val="0"/>
                      <w:marTop w:val="0"/>
                      <w:marBottom w:val="0"/>
                      <w:divBdr>
                        <w:top w:val="none" w:sz="0" w:space="0" w:color="auto"/>
                        <w:left w:val="none" w:sz="0" w:space="0" w:color="auto"/>
                        <w:bottom w:val="none" w:sz="0" w:space="0" w:color="auto"/>
                        <w:right w:val="none" w:sz="0" w:space="0" w:color="auto"/>
                      </w:divBdr>
                    </w:div>
                    <w:div w:id="860244570">
                      <w:marLeft w:val="0"/>
                      <w:marRight w:val="0"/>
                      <w:marTop w:val="0"/>
                      <w:marBottom w:val="0"/>
                      <w:divBdr>
                        <w:top w:val="none" w:sz="0" w:space="0" w:color="auto"/>
                        <w:left w:val="none" w:sz="0" w:space="0" w:color="auto"/>
                        <w:bottom w:val="none" w:sz="0" w:space="0" w:color="auto"/>
                        <w:right w:val="none" w:sz="0" w:space="0" w:color="auto"/>
                      </w:divBdr>
                    </w:div>
                    <w:div w:id="1857845548">
                      <w:marLeft w:val="0"/>
                      <w:marRight w:val="0"/>
                      <w:marTop w:val="0"/>
                      <w:marBottom w:val="0"/>
                      <w:divBdr>
                        <w:top w:val="none" w:sz="0" w:space="0" w:color="auto"/>
                        <w:left w:val="none" w:sz="0" w:space="0" w:color="auto"/>
                        <w:bottom w:val="none" w:sz="0" w:space="0" w:color="auto"/>
                        <w:right w:val="none" w:sz="0" w:space="0" w:color="auto"/>
                      </w:divBdr>
                    </w:div>
                    <w:div w:id="914322624">
                      <w:marLeft w:val="0"/>
                      <w:marRight w:val="0"/>
                      <w:marTop w:val="0"/>
                      <w:marBottom w:val="0"/>
                      <w:divBdr>
                        <w:top w:val="none" w:sz="0" w:space="0" w:color="auto"/>
                        <w:left w:val="none" w:sz="0" w:space="0" w:color="auto"/>
                        <w:bottom w:val="none" w:sz="0" w:space="0" w:color="auto"/>
                        <w:right w:val="none" w:sz="0" w:space="0" w:color="auto"/>
                      </w:divBdr>
                    </w:div>
                    <w:div w:id="182667577">
                      <w:marLeft w:val="0"/>
                      <w:marRight w:val="0"/>
                      <w:marTop w:val="0"/>
                      <w:marBottom w:val="0"/>
                      <w:divBdr>
                        <w:top w:val="none" w:sz="0" w:space="0" w:color="auto"/>
                        <w:left w:val="none" w:sz="0" w:space="0" w:color="auto"/>
                        <w:bottom w:val="none" w:sz="0" w:space="0" w:color="auto"/>
                        <w:right w:val="none" w:sz="0" w:space="0" w:color="auto"/>
                      </w:divBdr>
                    </w:div>
                    <w:div w:id="582840659">
                      <w:marLeft w:val="0"/>
                      <w:marRight w:val="0"/>
                      <w:marTop w:val="0"/>
                      <w:marBottom w:val="0"/>
                      <w:divBdr>
                        <w:top w:val="none" w:sz="0" w:space="0" w:color="auto"/>
                        <w:left w:val="none" w:sz="0" w:space="0" w:color="auto"/>
                        <w:bottom w:val="none" w:sz="0" w:space="0" w:color="auto"/>
                        <w:right w:val="none" w:sz="0" w:space="0" w:color="auto"/>
                      </w:divBdr>
                    </w:div>
                    <w:div w:id="620965738">
                      <w:marLeft w:val="0"/>
                      <w:marRight w:val="0"/>
                      <w:marTop w:val="0"/>
                      <w:marBottom w:val="0"/>
                      <w:divBdr>
                        <w:top w:val="none" w:sz="0" w:space="0" w:color="auto"/>
                        <w:left w:val="none" w:sz="0" w:space="0" w:color="auto"/>
                        <w:bottom w:val="none" w:sz="0" w:space="0" w:color="auto"/>
                        <w:right w:val="none" w:sz="0" w:space="0" w:color="auto"/>
                      </w:divBdr>
                    </w:div>
                  </w:divsChild>
                </w:div>
                <w:div w:id="1392188431">
                  <w:marLeft w:val="0"/>
                  <w:marRight w:val="0"/>
                  <w:marTop w:val="0"/>
                  <w:marBottom w:val="0"/>
                  <w:divBdr>
                    <w:top w:val="none" w:sz="0" w:space="0" w:color="auto"/>
                    <w:left w:val="none" w:sz="0" w:space="0" w:color="auto"/>
                    <w:bottom w:val="none" w:sz="0" w:space="0" w:color="auto"/>
                    <w:right w:val="none" w:sz="0" w:space="0" w:color="auto"/>
                  </w:divBdr>
                  <w:divsChild>
                    <w:div w:id="407655124">
                      <w:marLeft w:val="0"/>
                      <w:marRight w:val="0"/>
                      <w:marTop w:val="0"/>
                      <w:marBottom w:val="0"/>
                      <w:divBdr>
                        <w:top w:val="none" w:sz="0" w:space="0" w:color="auto"/>
                        <w:left w:val="none" w:sz="0" w:space="0" w:color="auto"/>
                        <w:bottom w:val="none" w:sz="0" w:space="0" w:color="auto"/>
                        <w:right w:val="none" w:sz="0" w:space="0" w:color="auto"/>
                      </w:divBdr>
                    </w:div>
                    <w:div w:id="1074472532">
                      <w:marLeft w:val="0"/>
                      <w:marRight w:val="0"/>
                      <w:marTop w:val="0"/>
                      <w:marBottom w:val="0"/>
                      <w:divBdr>
                        <w:top w:val="none" w:sz="0" w:space="0" w:color="auto"/>
                        <w:left w:val="none" w:sz="0" w:space="0" w:color="auto"/>
                        <w:bottom w:val="none" w:sz="0" w:space="0" w:color="auto"/>
                        <w:right w:val="none" w:sz="0" w:space="0" w:color="auto"/>
                      </w:divBdr>
                    </w:div>
                    <w:div w:id="1889761021">
                      <w:marLeft w:val="0"/>
                      <w:marRight w:val="0"/>
                      <w:marTop w:val="0"/>
                      <w:marBottom w:val="0"/>
                      <w:divBdr>
                        <w:top w:val="none" w:sz="0" w:space="0" w:color="auto"/>
                        <w:left w:val="none" w:sz="0" w:space="0" w:color="auto"/>
                        <w:bottom w:val="none" w:sz="0" w:space="0" w:color="auto"/>
                        <w:right w:val="none" w:sz="0" w:space="0" w:color="auto"/>
                      </w:divBdr>
                    </w:div>
                    <w:div w:id="1930504934">
                      <w:marLeft w:val="0"/>
                      <w:marRight w:val="0"/>
                      <w:marTop w:val="0"/>
                      <w:marBottom w:val="0"/>
                      <w:divBdr>
                        <w:top w:val="none" w:sz="0" w:space="0" w:color="auto"/>
                        <w:left w:val="none" w:sz="0" w:space="0" w:color="auto"/>
                        <w:bottom w:val="none" w:sz="0" w:space="0" w:color="auto"/>
                        <w:right w:val="none" w:sz="0" w:space="0" w:color="auto"/>
                      </w:divBdr>
                    </w:div>
                    <w:div w:id="1486821287">
                      <w:marLeft w:val="0"/>
                      <w:marRight w:val="0"/>
                      <w:marTop w:val="0"/>
                      <w:marBottom w:val="0"/>
                      <w:divBdr>
                        <w:top w:val="none" w:sz="0" w:space="0" w:color="auto"/>
                        <w:left w:val="none" w:sz="0" w:space="0" w:color="auto"/>
                        <w:bottom w:val="none" w:sz="0" w:space="0" w:color="auto"/>
                        <w:right w:val="none" w:sz="0" w:space="0" w:color="auto"/>
                      </w:divBdr>
                    </w:div>
                    <w:div w:id="1830053383">
                      <w:marLeft w:val="0"/>
                      <w:marRight w:val="0"/>
                      <w:marTop w:val="0"/>
                      <w:marBottom w:val="0"/>
                      <w:divBdr>
                        <w:top w:val="none" w:sz="0" w:space="0" w:color="auto"/>
                        <w:left w:val="none" w:sz="0" w:space="0" w:color="auto"/>
                        <w:bottom w:val="none" w:sz="0" w:space="0" w:color="auto"/>
                        <w:right w:val="none" w:sz="0" w:space="0" w:color="auto"/>
                      </w:divBdr>
                    </w:div>
                    <w:div w:id="1199390871">
                      <w:marLeft w:val="0"/>
                      <w:marRight w:val="0"/>
                      <w:marTop w:val="0"/>
                      <w:marBottom w:val="0"/>
                      <w:divBdr>
                        <w:top w:val="none" w:sz="0" w:space="0" w:color="auto"/>
                        <w:left w:val="none" w:sz="0" w:space="0" w:color="auto"/>
                        <w:bottom w:val="none" w:sz="0" w:space="0" w:color="auto"/>
                        <w:right w:val="none" w:sz="0" w:space="0" w:color="auto"/>
                      </w:divBdr>
                    </w:div>
                    <w:div w:id="206576672">
                      <w:marLeft w:val="0"/>
                      <w:marRight w:val="0"/>
                      <w:marTop w:val="0"/>
                      <w:marBottom w:val="0"/>
                      <w:divBdr>
                        <w:top w:val="none" w:sz="0" w:space="0" w:color="auto"/>
                        <w:left w:val="none" w:sz="0" w:space="0" w:color="auto"/>
                        <w:bottom w:val="none" w:sz="0" w:space="0" w:color="auto"/>
                        <w:right w:val="none" w:sz="0" w:space="0" w:color="auto"/>
                      </w:divBdr>
                    </w:div>
                    <w:div w:id="2063289043">
                      <w:marLeft w:val="0"/>
                      <w:marRight w:val="0"/>
                      <w:marTop w:val="0"/>
                      <w:marBottom w:val="0"/>
                      <w:divBdr>
                        <w:top w:val="none" w:sz="0" w:space="0" w:color="auto"/>
                        <w:left w:val="none" w:sz="0" w:space="0" w:color="auto"/>
                        <w:bottom w:val="none" w:sz="0" w:space="0" w:color="auto"/>
                        <w:right w:val="none" w:sz="0" w:space="0" w:color="auto"/>
                      </w:divBdr>
                    </w:div>
                    <w:div w:id="525565409">
                      <w:marLeft w:val="0"/>
                      <w:marRight w:val="0"/>
                      <w:marTop w:val="0"/>
                      <w:marBottom w:val="0"/>
                      <w:divBdr>
                        <w:top w:val="none" w:sz="0" w:space="0" w:color="auto"/>
                        <w:left w:val="none" w:sz="0" w:space="0" w:color="auto"/>
                        <w:bottom w:val="none" w:sz="0" w:space="0" w:color="auto"/>
                        <w:right w:val="none" w:sz="0" w:space="0" w:color="auto"/>
                      </w:divBdr>
                    </w:div>
                    <w:div w:id="1305693126">
                      <w:marLeft w:val="0"/>
                      <w:marRight w:val="0"/>
                      <w:marTop w:val="0"/>
                      <w:marBottom w:val="0"/>
                      <w:divBdr>
                        <w:top w:val="none" w:sz="0" w:space="0" w:color="auto"/>
                        <w:left w:val="none" w:sz="0" w:space="0" w:color="auto"/>
                        <w:bottom w:val="none" w:sz="0" w:space="0" w:color="auto"/>
                        <w:right w:val="none" w:sz="0" w:space="0" w:color="auto"/>
                      </w:divBdr>
                    </w:div>
                    <w:div w:id="302931957">
                      <w:marLeft w:val="0"/>
                      <w:marRight w:val="0"/>
                      <w:marTop w:val="0"/>
                      <w:marBottom w:val="0"/>
                      <w:divBdr>
                        <w:top w:val="none" w:sz="0" w:space="0" w:color="auto"/>
                        <w:left w:val="none" w:sz="0" w:space="0" w:color="auto"/>
                        <w:bottom w:val="none" w:sz="0" w:space="0" w:color="auto"/>
                        <w:right w:val="none" w:sz="0" w:space="0" w:color="auto"/>
                      </w:divBdr>
                    </w:div>
                    <w:div w:id="1372072607">
                      <w:marLeft w:val="0"/>
                      <w:marRight w:val="0"/>
                      <w:marTop w:val="0"/>
                      <w:marBottom w:val="0"/>
                      <w:divBdr>
                        <w:top w:val="none" w:sz="0" w:space="0" w:color="auto"/>
                        <w:left w:val="none" w:sz="0" w:space="0" w:color="auto"/>
                        <w:bottom w:val="none" w:sz="0" w:space="0" w:color="auto"/>
                        <w:right w:val="none" w:sz="0" w:space="0" w:color="auto"/>
                      </w:divBdr>
                    </w:div>
                    <w:div w:id="649138543">
                      <w:marLeft w:val="0"/>
                      <w:marRight w:val="0"/>
                      <w:marTop w:val="0"/>
                      <w:marBottom w:val="0"/>
                      <w:divBdr>
                        <w:top w:val="none" w:sz="0" w:space="0" w:color="auto"/>
                        <w:left w:val="none" w:sz="0" w:space="0" w:color="auto"/>
                        <w:bottom w:val="none" w:sz="0" w:space="0" w:color="auto"/>
                        <w:right w:val="none" w:sz="0" w:space="0" w:color="auto"/>
                      </w:divBdr>
                    </w:div>
                    <w:div w:id="1468208902">
                      <w:marLeft w:val="0"/>
                      <w:marRight w:val="0"/>
                      <w:marTop w:val="0"/>
                      <w:marBottom w:val="0"/>
                      <w:divBdr>
                        <w:top w:val="none" w:sz="0" w:space="0" w:color="auto"/>
                        <w:left w:val="none" w:sz="0" w:space="0" w:color="auto"/>
                        <w:bottom w:val="none" w:sz="0" w:space="0" w:color="auto"/>
                        <w:right w:val="none" w:sz="0" w:space="0" w:color="auto"/>
                      </w:divBdr>
                    </w:div>
                    <w:div w:id="1365597834">
                      <w:marLeft w:val="0"/>
                      <w:marRight w:val="0"/>
                      <w:marTop w:val="0"/>
                      <w:marBottom w:val="0"/>
                      <w:divBdr>
                        <w:top w:val="none" w:sz="0" w:space="0" w:color="auto"/>
                        <w:left w:val="none" w:sz="0" w:space="0" w:color="auto"/>
                        <w:bottom w:val="none" w:sz="0" w:space="0" w:color="auto"/>
                        <w:right w:val="none" w:sz="0" w:space="0" w:color="auto"/>
                      </w:divBdr>
                    </w:div>
                    <w:div w:id="1909345233">
                      <w:marLeft w:val="0"/>
                      <w:marRight w:val="0"/>
                      <w:marTop w:val="0"/>
                      <w:marBottom w:val="0"/>
                      <w:divBdr>
                        <w:top w:val="none" w:sz="0" w:space="0" w:color="auto"/>
                        <w:left w:val="none" w:sz="0" w:space="0" w:color="auto"/>
                        <w:bottom w:val="none" w:sz="0" w:space="0" w:color="auto"/>
                        <w:right w:val="none" w:sz="0" w:space="0" w:color="auto"/>
                      </w:divBdr>
                    </w:div>
                    <w:div w:id="733814369">
                      <w:marLeft w:val="0"/>
                      <w:marRight w:val="0"/>
                      <w:marTop w:val="0"/>
                      <w:marBottom w:val="0"/>
                      <w:divBdr>
                        <w:top w:val="none" w:sz="0" w:space="0" w:color="auto"/>
                        <w:left w:val="none" w:sz="0" w:space="0" w:color="auto"/>
                        <w:bottom w:val="none" w:sz="0" w:space="0" w:color="auto"/>
                        <w:right w:val="none" w:sz="0" w:space="0" w:color="auto"/>
                      </w:divBdr>
                    </w:div>
                    <w:div w:id="1904169914">
                      <w:marLeft w:val="0"/>
                      <w:marRight w:val="0"/>
                      <w:marTop w:val="0"/>
                      <w:marBottom w:val="0"/>
                      <w:divBdr>
                        <w:top w:val="none" w:sz="0" w:space="0" w:color="auto"/>
                        <w:left w:val="none" w:sz="0" w:space="0" w:color="auto"/>
                        <w:bottom w:val="none" w:sz="0" w:space="0" w:color="auto"/>
                        <w:right w:val="none" w:sz="0" w:space="0" w:color="auto"/>
                      </w:divBdr>
                    </w:div>
                    <w:div w:id="503739019">
                      <w:marLeft w:val="0"/>
                      <w:marRight w:val="0"/>
                      <w:marTop w:val="0"/>
                      <w:marBottom w:val="0"/>
                      <w:divBdr>
                        <w:top w:val="none" w:sz="0" w:space="0" w:color="auto"/>
                        <w:left w:val="none" w:sz="0" w:space="0" w:color="auto"/>
                        <w:bottom w:val="none" w:sz="0" w:space="0" w:color="auto"/>
                        <w:right w:val="none" w:sz="0" w:space="0" w:color="auto"/>
                      </w:divBdr>
                    </w:div>
                    <w:div w:id="1660377263">
                      <w:marLeft w:val="0"/>
                      <w:marRight w:val="0"/>
                      <w:marTop w:val="0"/>
                      <w:marBottom w:val="0"/>
                      <w:divBdr>
                        <w:top w:val="none" w:sz="0" w:space="0" w:color="auto"/>
                        <w:left w:val="none" w:sz="0" w:space="0" w:color="auto"/>
                        <w:bottom w:val="none" w:sz="0" w:space="0" w:color="auto"/>
                        <w:right w:val="none" w:sz="0" w:space="0" w:color="auto"/>
                      </w:divBdr>
                    </w:div>
                    <w:div w:id="1319726437">
                      <w:marLeft w:val="0"/>
                      <w:marRight w:val="0"/>
                      <w:marTop w:val="0"/>
                      <w:marBottom w:val="0"/>
                      <w:divBdr>
                        <w:top w:val="none" w:sz="0" w:space="0" w:color="auto"/>
                        <w:left w:val="none" w:sz="0" w:space="0" w:color="auto"/>
                        <w:bottom w:val="none" w:sz="0" w:space="0" w:color="auto"/>
                        <w:right w:val="none" w:sz="0" w:space="0" w:color="auto"/>
                      </w:divBdr>
                    </w:div>
                  </w:divsChild>
                </w:div>
                <w:div w:id="1875772277">
                  <w:marLeft w:val="0"/>
                  <w:marRight w:val="0"/>
                  <w:marTop w:val="0"/>
                  <w:marBottom w:val="0"/>
                  <w:divBdr>
                    <w:top w:val="none" w:sz="0" w:space="0" w:color="auto"/>
                    <w:left w:val="none" w:sz="0" w:space="0" w:color="auto"/>
                    <w:bottom w:val="none" w:sz="0" w:space="0" w:color="auto"/>
                    <w:right w:val="none" w:sz="0" w:space="0" w:color="auto"/>
                  </w:divBdr>
                  <w:divsChild>
                    <w:div w:id="2069915827">
                      <w:marLeft w:val="0"/>
                      <w:marRight w:val="0"/>
                      <w:marTop w:val="0"/>
                      <w:marBottom w:val="0"/>
                      <w:divBdr>
                        <w:top w:val="none" w:sz="0" w:space="0" w:color="auto"/>
                        <w:left w:val="none" w:sz="0" w:space="0" w:color="auto"/>
                        <w:bottom w:val="none" w:sz="0" w:space="0" w:color="auto"/>
                        <w:right w:val="none" w:sz="0" w:space="0" w:color="auto"/>
                      </w:divBdr>
                    </w:div>
                    <w:div w:id="1025208602">
                      <w:marLeft w:val="0"/>
                      <w:marRight w:val="0"/>
                      <w:marTop w:val="0"/>
                      <w:marBottom w:val="0"/>
                      <w:divBdr>
                        <w:top w:val="none" w:sz="0" w:space="0" w:color="auto"/>
                        <w:left w:val="none" w:sz="0" w:space="0" w:color="auto"/>
                        <w:bottom w:val="none" w:sz="0" w:space="0" w:color="auto"/>
                        <w:right w:val="none" w:sz="0" w:space="0" w:color="auto"/>
                      </w:divBdr>
                    </w:div>
                    <w:div w:id="420567267">
                      <w:marLeft w:val="0"/>
                      <w:marRight w:val="0"/>
                      <w:marTop w:val="0"/>
                      <w:marBottom w:val="0"/>
                      <w:divBdr>
                        <w:top w:val="none" w:sz="0" w:space="0" w:color="auto"/>
                        <w:left w:val="none" w:sz="0" w:space="0" w:color="auto"/>
                        <w:bottom w:val="none" w:sz="0" w:space="0" w:color="auto"/>
                        <w:right w:val="none" w:sz="0" w:space="0" w:color="auto"/>
                      </w:divBdr>
                    </w:div>
                    <w:div w:id="346638844">
                      <w:marLeft w:val="0"/>
                      <w:marRight w:val="0"/>
                      <w:marTop w:val="0"/>
                      <w:marBottom w:val="0"/>
                      <w:divBdr>
                        <w:top w:val="none" w:sz="0" w:space="0" w:color="auto"/>
                        <w:left w:val="none" w:sz="0" w:space="0" w:color="auto"/>
                        <w:bottom w:val="none" w:sz="0" w:space="0" w:color="auto"/>
                        <w:right w:val="none" w:sz="0" w:space="0" w:color="auto"/>
                      </w:divBdr>
                    </w:div>
                    <w:div w:id="1916355536">
                      <w:marLeft w:val="0"/>
                      <w:marRight w:val="0"/>
                      <w:marTop w:val="0"/>
                      <w:marBottom w:val="0"/>
                      <w:divBdr>
                        <w:top w:val="none" w:sz="0" w:space="0" w:color="auto"/>
                        <w:left w:val="none" w:sz="0" w:space="0" w:color="auto"/>
                        <w:bottom w:val="none" w:sz="0" w:space="0" w:color="auto"/>
                        <w:right w:val="none" w:sz="0" w:space="0" w:color="auto"/>
                      </w:divBdr>
                    </w:div>
                    <w:div w:id="509298987">
                      <w:marLeft w:val="0"/>
                      <w:marRight w:val="0"/>
                      <w:marTop w:val="0"/>
                      <w:marBottom w:val="0"/>
                      <w:divBdr>
                        <w:top w:val="none" w:sz="0" w:space="0" w:color="auto"/>
                        <w:left w:val="none" w:sz="0" w:space="0" w:color="auto"/>
                        <w:bottom w:val="none" w:sz="0" w:space="0" w:color="auto"/>
                        <w:right w:val="none" w:sz="0" w:space="0" w:color="auto"/>
                      </w:divBdr>
                    </w:div>
                    <w:div w:id="622418027">
                      <w:marLeft w:val="0"/>
                      <w:marRight w:val="0"/>
                      <w:marTop w:val="0"/>
                      <w:marBottom w:val="0"/>
                      <w:divBdr>
                        <w:top w:val="none" w:sz="0" w:space="0" w:color="auto"/>
                        <w:left w:val="none" w:sz="0" w:space="0" w:color="auto"/>
                        <w:bottom w:val="none" w:sz="0" w:space="0" w:color="auto"/>
                        <w:right w:val="none" w:sz="0" w:space="0" w:color="auto"/>
                      </w:divBdr>
                    </w:div>
                    <w:div w:id="397942436">
                      <w:marLeft w:val="0"/>
                      <w:marRight w:val="0"/>
                      <w:marTop w:val="0"/>
                      <w:marBottom w:val="0"/>
                      <w:divBdr>
                        <w:top w:val="none" w:sz="0" w:space="0" w:color="auto"/>
                        <w:left w:val="none" w:sz="0" w:space="0" w:color="auto"/>
                        <w:bottom w:val="none" w:sz="0" w:space="0" w:color="auto"/>
                        <w:right w:val="none" w:sz="0" w:space="0" w:color="auto"/>
                      </w:divBdr>
                    </w:div>
                    <w:div w:id="220873740">
                      <w:marLeft w:val="0"/>
                      <w:marRight w:val="0"/>
                      <w:marTop w:val="0"/>
                      <w:marBottom w:val="0"/>
                      <w:divBdr>
                        <w:top w:val="none" w:sz="0" w:space="0" w:color="auto"/>
                        <w:left w:val="none" w:sz="0" w:space="0" w:color="auto"/>
                        <w:bottom w:val="none" w:sz="0" w:space="0" w:color="auto"/>
                        <w:right w:val="none" w:sz="0" w:space="0" w:color="auto"/>
                      </w:divBdr>
                    </w:div>
                    <w:div w:id="515850525">
                      <w:marLeft w:val="0"/>
                      <w:marRight w:val="0"/>
                      <w:marTop w:val="0"/>
                      <w:marBottom w:val="0"/>
                      <w:divBdr>
                        <w:top w:val="none" w:sz="0" w:space="0" w:color="auto"/>
                        <w:left w:val="none" w:sz="0" w:space="0" w:color="auto"/>
                        <w:bottom w:val="none" w:sz="0" w:space="0" w:color="auto"/>
                        <w:right w:val="none" w:sz="0" w:space="0" w:color="auto"/>
                      </w:divBdr>
                    </w:div>
                    <w:div w:id="48382626">
                      <w:marLeft w:val="0"/>
                      <w:marRight w:val="0"/>
                      <w:marTop w:val="0"/>
                      <w:marBottom w:val="0"/>
                      <w:divBdr>
                        <w:top w:val="none" w:sz="0" w:space="0" w:color="auto"/>
                        <w:left w:val="none" w:sz="0" w:space="0" w:color="auto"/>
                        <w:bottom w:val="none" w:sz="0" w:space="0" w:color="auto"/>
                        <w:right w:val="none" w:sz="0" w:space="0" w:color="auto"/>
                      </w:divBdr>
                    </w:div>
                    <w:div w:id="1514763481">
                      <w:marLeft w:val="0"/>
                      <w:marRight w:val="0"/>
                      <w:marTop w:val="0"/>
                      <w:marBottom w:val="0"/>
                      <w:divBdr>
                        <w:top w:val="none" w:sz="0" w:space="0" w:color="auto"/>
                        <w:left w:val="none" w:sz="0" w:space="0" w:color="auto"/>
                        <w:bottom w:val="none" w:sz="0" w:space="0" w:color="auto"/>
                        <w:right w:val="none" w:sz="0" w:space="0" w:color="auto"/>
                      </w:divBdr>
                    </w:div>
                    <w:div w:id="1639410020">
                      <w:marLeft w:val="0"/>
                      <w:marRight w:val="0"/>
                      <w:marTop w:val="0"/>
                      <w:marBottom w:val="0"/>
                      <w:divBdr>
                        <w:top w:val="none" w:sz="0" w:space="0" w:color="auto"/>
                        <w:left w:val="none" w:sz="0" w:space="0" w:color="auto"/>
                        <w:bottom w:val="none" w:sz="0" w:space="0" w:color="auto"/>
                        <w:right w:val="none" w:sz="0" w:space="0" w:color="auto"/>
                      </w:divBdr>
                    </w:div>
                    <w:div w:id="1272475440">
                      <w:marLeft w:val="0"/>
                      <w:marRight w:val="0"/>
                      <w:marTop w:val="0"/>
                      <w:marBottom w:val="0"/>
                      <w:divBdr>
                        <w:top w:val="none" w:sz="0" w:space="0" w:color="auto"/>
                        <w:left w:val="none" w:sz="0" w:space="0" w:color="auto"/>
                        <w:bottom w:val="none" w:sz="0" w:space="0" w:color="auto"/>
                        <w:right w:val="none" w:sz="0" w:space="0" w:color="auto"/>
                      </w:divBdr>
                    </w:div>
                    <w:div w:id="890461864">
                      <w:marLeft w:val="0"/>
                      <w:marRight w:val="0"/>
                      <w:marTop w:val="0"/>
                      <w:marBottom w:val="0"/>
                      <w:divBdr>
                        <w:top w:val="none" w:sz="0" w:space="0" w:color="auto"/>
                        <w:left w:val="none" w:sz="0" w:space="0" w:color="auto"/>
                        <w:bottom w:val="none" w:sz="0" w:space="0" w:color="auto"/>
                        <w:right w:val="none" w:sz="0" w:space="0" w:color="auto"/>
                      </w:divBdr>
                    </w:div>
                    <w:div w:id="2015037726">
                      <w:marLeft w:val="0"/>
                      <w:marRight w:val="0"/>
                      <w:marTop w:val="0"/>
                      <w:marBottom w:val="0"/>
                      <w:divBdr>
                        <w:top w:val="none" w:sz="0" w:space="0" w:color="auto"/>
                        <w:left w:val="none" w:sz="0" w:space="0" w:color="auto"/>
                        <w:bottom w:val="none" w:sz="0" w:space="0" w:color="auto"/>
                        <w:right w:val="none" w:sz="0" w:space="0" w:color="auto"/>
                      </w:divBdr>
                    </w:div>
                    <w:div w:id="1266622031">
                      <w:marLeft w:val="0"/>
                      <w:marRight w:val="0"/>
                      <w:marTop w:val="0"/>
                      <w:marBottom w:val="0"/>
                      <w:divBdr>
                        <w:top w:val="none" w:sz="0" w:space="0" w:color="auto"/>
                        <w:left w:val="none" w:sz="0" w:space="0" w:color="auto"/>
                        <w:bottom w:val="none" w:sz="0" w:space="0" w:color="auto"/>
                        <w:right w:val="none" w:sz="0" w:space="0" w:color="auto"/>
                      </w:divBdr>
                    </w:div>
                    <w:div w:id="1545943221">
                      <w:marLeft w:val="0"/>
                      <w:marRight w:val="0"/>
                      <w:marTop w:val="0"/>
                      <w:marBottom w:val="0"/>
                      <w:divBdr>
                        <w:top w:val="none" w:sz="0" w:space="0" w:color="auto"/>
                        <w:left w:val="none" w:sz="0" w:space="0" w:color="auto"/>
                        <w:bottom w:val="none" w:sz="0" w:space="0" w:color="auto"/>
                        <w:right w:val="none" w:sz="0" w:space="0" w:color="auto"/>
                      </w:divBdr>
                    </w:div>
                    <w:div w:id="89476268">
                      <w:marLeft w:val="0"/>
                      <w:marRight w:val="0"/>
                      <w:marTop w:val="0"/>
                      <w:marBottom w:val="0"/>
                      <w:divBdr>
                        <w:top w:val="none" w:sz="0" w:space="0" w:color="auto"/>
                        <w:left w:val="none" w:sz="0" w:space="0" w:color="auto"/>
                        <w:bottom w:val="none" w:sz="0" w:space="0" w:color="auto"/>
                        <w:right w:val="none" w:sz="0" w:space="0" w:color="auto"/>
                      </w:divBdr>
                    </w:div>
                    <w:div w:id="95517816">
                      <w:marLeft w:val="0"/>
                      <w:marRight w:val="0"/>
                      <w:marTop w:val="0"/>
                      <w:marBottom w:val="0"/>
                      <w:divBdr>
                        <w:top w:val="none" w:sz="0" w:space="0" w:color="auto"/>
                        <w:left w:val="none" w:sz="0" w:space="0" w:color="auto"/>
                        <w:bottom w:val="none" w:sz="0" w:space="0" w:color="auto"/>
                        <w:right w:val="none" w:sz="0" w:space="0" w:color="auto"/>
                      </w:divBdr>
                    </w:div>
                    <w:div w:id="761099326">
                      <w:marLeft w:val="0"/>
                      <w:marRight w:val="0"/>
                      <w:marTop w:val="0"/>
                      <w:marBottom w:val="0"/>
                      <w:divBdr>
                        <w:top w:val="none" w:sz="0" w:space="0" w:color="auto"/>
                        <w:left w:val="none" w:sz="0" w:space="0" w:color="auto"/>
                        <w:bottom w:val="none" w:sz="0" w:space="0" w:color="auto"/>
                        <w:right w:val="none" w:sz="0" w:space="0" w:color="auto"/>
                      </w:divBdr>
                    </w:div>
                    <w:div w:id="478424795">
                      <w:marLeft w:val="0"/>
                      <w:marRight w:val="0"/>
                      <w:marTop w:val="0"/>
                      <w:marBottom w:val="0"/>
                      <w:divBdr>
                        <w:top w:val="none" w:sz="0" w:space="0" w:color="auto"/>
                        <w:left w:val="none" w:sz="0" w:space="0" w:color="auto"/>
                        <w:bottom w:val="none" w:sz="0" w:space="0" w:color="auto"/>
                        <w:right w:val="none" w:sz="0" w:space="0" w:color="auto"/>
                      </w:divBdr>
                    </w:div>
                    <w:div w:id="389883896">
                      <w:marLeft w:val="0"/>
                      <w:marRight w:val="0"/>
                      <w:marTop w:val="0"/>
                      <w:marBottom w:val="0"/>
                      <w:divBdr>
                        <w:top w:val="none" w:sz="0" w:space="0" w:color="auto"/>
                        <w:left w:val="none" w:sz="0" w:space="0" w:color="auto"/>
                        <w:bottom w:val="none" w:sz="0" w:space="0" w:color="auto"/>
                        <w:right w:val="none" w:sz="0" w:space="0" w:color="auto"/>
                      </w:divBdr>
                    </w:div>
                  </w:divsChild>
                </w:div>
                <w:div w:id="270478355">
                  <w:marLeft w:val="0"/>
                  <w:marRight w:val="0"/>
                  <w:marTop w:val="0"/>
                  <w:marBottom w:val="0"/>
                  <w:divBdr>
                    <w:top w:val="none" w:sz="0" w:space="0" w:color="auto"/>
                    <w:left w:val="none" w:sz="0" w:space="0" w:color="auto"/>
                    <w:bottom w:val="none" w:sz="0" w:space="0" w:color="auto"/>
                    <w:right w:val="none" w:sz="0" w:space="0" w:color="auto"/>
                  </w:divBdr>
                  <w:divsChild>
                    <w:div w:id="785655991">
                      <w:marLeft w:val="0"/>
                      <w:marRight w:val="0"/>
                      <w:marTop w:val="0"/>
                      <w:marBottom w:val="0"/>
                      <w:divBdr>
                        <w:top w:val="none" w:sz="0" w:space="0" w:color="auto"/>
                        <w:left w:val="none" w:sz="0" w:space="0" w:color="auto"/>
                        <w:bottom w:val="none" w:sz="0" w:space="0" w:color="auto"/>
                        <w:right w:val="none" w:sz="0" w:space="0" w:color="auto"/>
                      </w:divBdr>
                    </w:div>
                    <w:div w:id="396829174">
                      <w:marLeft w:val="0"/>
                      <w:marRight w:val="0"/>
                      <w:marTop w:val="0"/>
                      <w:marBottom w:val="0"/>
                      <w:divBdr>
                        <w:top w:val="none" w:sz="0" w:space="0" w:color="auto"/>
                        <w:left w:val="none" w:sz="0" w:space="0" w:color="auto"/>
                        <w:bottom w:val="none" w:sz="0" w:space="0" w:color="auto"/>
                        <w:right w:val="none" w:sz="0" w:space="0" w:color="auto"/>
                      </w:divBdr>
                    </w:div>
                    <w:div w:id="1547140580">
                      <w:marLeft w:val="0"/>
                      <w:marRight w:val="0"/>
                      <w:marTop w:val="0"/>
                      <w:marBottom w:val="0"/>
                      <w:divBdr>
                        <w:top w:val="none" w:sz="0" w:space="0" w:color="auto"/>
                        <w:left w:val="none" w:sz="0" w:space="0" w:color="auto"/>
                        <w:bottom w:val="none" w:sz="0" w:space="0" w:color="auto"/>
                        <w:right w:val="none" w:sz="0" w:space="0" w:color="auto"/>
                      </w:divBdr>
                    </w:div>
                    <w:div w:id="1221789543">
                      <w:marLeft w:val="0"/>
                      <w:marRight w:val="0"/>
                      <w:marTop w:val="0"/>
                      <w:marBottom w:val="0"/>
                      <w:divBdr>
                        <w:top w:val="none" w:sz="0" w:space="0" w:color="auto"/>
                        <w:left w:val="none" w:sz="0" w:space="0" w:color="auto"/>
                        <w:bottom w:val="none" w:sz="0" w:space="0" w:color="auto"/>
                        <w:right w:val="none" w:sz="0" w:space="0" w:color="auto"/>
                      </w:divBdr>
                    </w:div>
                    <w:div w:id="1932425619">
                      <w:marLeft w:val="0"/>
                      <w:marRight w:val="0"/>
                      <w:marTop w:val="0"/>
                      <w:marBottom w:val="0"/>
                      <w:divBdr>
                        <w:top w:val="none" w:sz="0" w:space="0" w:color="auto"/>
                        <w:left w:val="none" w:sz="0" w:space="0" w:color="auto"/>
                        <w:bottom w:val="none" w:sz="0" w:space="0" w:color="auto"/>
                        <w:right w:val="none" w:sz="0" w:space="0" w:color="auto"/>
                      </w:divBdr>
                    </w:div>
                    <w:div w:id="707948357">
                      <w:marLeft w:val="0"/>
                      <w:marRight w:val="0"/>
                      <w:marTop w:val="0"/>
                      <w:marBottom w:val="0"/>
                      <w:divBdr>
                        <w:top w:val="none" w:sz="0" w:space="0" w:color="auto"/>
                        <w:left w:val="none" w:sz="0" w:space="0" w:color="auto"/>
                        <w:bottom w:val="none" w:sz="0" w:space="0" w:color="auto"/>
                        <w:right w:val="none" w:sz="0" w:space="0" w:color="auto"/>
                      </w:divBdr>
                    </w:div>
                    <w:div w:id="1407533264">
                      <w:marLeft w:val="0"/>
                      <w:marRight w:val="0"/>
                      <w:marTop w:val="0"/>
                      <w:marBottom w:val="0"/>
                      <w:divBdr>
                        <w:top w:val="none" w:sz="0" w:space="0" w:color="auto"/>
                        <w:left w:val="none" w:sz="0" w:space="0" w:color="auto"/>
                        <w:bottom w:val="none" w:sz="0" w:space="0" w:color="auto"/>
                        <w:right w:val="none" w:sz="0" w:space="0" w:color="auto"/>
                      </w:divBdr>
                    </w:div>
                  </w:divsChild>
                </w:div>
                <w:div w:id="1594508117">
                  <w:marLeft w:val="0"/>
                  <w:marRight w:val="0"/>
                  <w:marTop w:val="0"/>
                  <w:marBottom w:val="0"/>
                  <w:divBdr>
                    <w:top w:val="none" w:sz="0" w:space="0" w:color="auto"/>
                    <w:left w:val="none" w:sz="0" w:space="0" w:color="auto"/>
                    <w:bottom w:val="none" w:sz="0" w:space="0" w:color="auto"/>
                    <w:right w:val="none" w:sz="0" w:space="0" w:color="auto"/>
                  </w:divBdr>
                  <w:divsChild>
                    <w:div w:id="1824344743">
                      <w:marLeft w:val="0"/>
                      <w:marRight w:val="0"/>
                      <w:marTop w:val="0"/>
                      <w:marBottom w:val="0"/>
                      <w:divBdr>
                        <w:top w:val="none" w:sz="0" w:space="0" w:color="auto"/>
                        <w:left w:val="none" w:sz="0" w:space="0" w:color="auto"/>
                        <w:bottom w:val="none" w:sz="0" w:space="0" w:color="auto"/>
                        <w:right w:val="none" w:sz="0" w:space="0" w:color="auto"/>
                      </w:divBdr>
                    </w:div>
                    <w:div w:id="62340357">
                      <w:marLeft w:val="0"/>
                      <w:marRight w:val="0"/>
                      <w:marTop w:val="0"/>
                      <w:marBottom w:val="0"/>
                      <w:divBdr>
                        <w:top w:val="none" w:sz="0" w:space="0" w:color="auto"/>
                        <w:left w:val="none" w:sz="0" w:space="0" w:color="auto"/>
                        <w:bottom w:val="none" w:sz="0" w:space="0" w:color="auto"/>
                        <w:right w:val="none" w:sz="0" w:space="0" w:color="auto"/>
                      </w:divBdr>
                    </w:div>
                    <w:div w:id="43725293">
                      <w:marLeft w:val="0"/>
                      <w:marRight w:val="0"/>
                      <w:marTop w:val="0"/>
                      <w:marBottom w:val="0"/>
                      <w:divBdr>
                        <w:top w:val="none" w:sz="0" w:space="0" w:color="auto"/>
                        <w:left w:val="none" w:sz="0" w:space="0" w:color="auto"/>
                        <w:bottom w:val="none" w:sz="0" w:space="0" w:color="auto"/>
                        <w:right w:val="none" w:sz="0" w:space="0" w:color="auto"/>
                      </w:divBdr>
                    </w:div>
                    <w:div w:id="2010131707">
                      <w:marLeft w:val="0"/>
                      <w:marRight w:val="0"/>
                      <w:marTop w:val="0"/>
                      <w:marBottom w:val="0"/>
                      <w:divBdr>
                        <w:top w:val="none" w:sz="0" w:space="0" w:color="auto"/>
                        <w:left w:val="none" w:sz="0" w:space="0" w:color="auto"/>
                        <w:bottom w:val="none" w:sz="0" w:space="0" w:color="auto"/>
                        <w:right w:val="none" w:sz="0" w:space="0" w:color="auto"/>
                      </w:divBdr>
                    </w:div>
                    <w:div w:id="509292913">
                      <w:marLeft w:val="0"/>
                      <w:marRight w:val="0"/>
                      <w:marTop w:val="0"/>
                      <w:marBottom w:val="0"/>
                      <w:divBdr>
                        <w:top w:val="none" w:sz="0" w:space="0" w:color="auto"/>
                        <w:left w:val="none" w:sz="0" w:space="0" w:color="auto"/>
                        <w:bottom w:val="none" w:sz="0" w:space="0" w:color="auto"/>
                        <w:right w:val="none" w:sz="0" w:space="0" w:color="auto"/>
                      </w:divBdr>
                    </w:div>
                    <w:div w:id="1179932173">
                      <w:marLeft w:val="0"/>
                      <w:marRight w:val="0"/>
                      <w:marTop w:val="0"/>
                      <w:marBottom w:val="0"/>
                      <w:divBdr>
                        <w:top w:val="none" w:sz="0" w:space="0" w:color="auto"/>
                        <w:left w:val="none" w:sz="0" w:space="0" w:color="auto"/>
                        <w:bottom w:val="none" w:sz="0" w:space="0" w:color="auto"/>
                        <w:right w:val="none" w:sz="0" w:space="0" w:color="auto"/>
                      </w:divBdr>
                    </w:div>
                    <w:div w:id="1647971893">
                      <w:marLeft w:val="0"/>
                      <w:marRight w:val="0"/>
                      <w:marTop w:val="0"/>
                      <w:marBottom w:val="0"/>
                      <w:divBdr>
                        <w:top w:val="none" w:sz="0" w:space="0" w:color="auto"/>
                        <w:left w:val="none" w:sz="0" w:space="0" w:color="auto"/>
                        <w:bottom w:val="none" w:sz="0" w:space="0" w:color="auto"/>
                        <w:right w:val="none" w:sz="0" w:space="0" w:color="auto"/>
                      </w:divBdr>
                    </w:div>
                    <w:div w:id="278415893">
                      <w:marLeft w:val="0"/>
                      <w:marRight w:val="0"/>
                      <w:marTop w:val="0"/>
                      <w:marBottom w:val="0"/>
                      <w:divBdr>
                        <w:top w:val="none" w:sz="0" w:space="0" w:color="auto"/>
                        <w:left w:val="none" w:sz="0" w:space="0" w:color="auto"/>
                        <w:bottom w:val="none" w:sz="0" w:space="0" w:color="auto"/>
                        <w:right w:val="none" w:sz="0" w:space="0" w:color="auto"/>
                      </w:divBdr>
                    </w:div>
                    <w:div w:id="391540626">
                      <w:marLeft w:val="0"/>
                      <w:marRight w:val="0"/>
                      <w:marTop w:val="0"/>
                      <w:marBottom w:val="0"/>
                      <w:divBdr>
                        <w:top w:val="none" w:sz="0" w:space="0" w:color="auto"/>
                        <w:left w:val="none" w:sz="0" w:space="0" w:color="auto"/>
                        <w:bottom w:val="none" w:sz="0" w:space="0" w:color="auto"/>
                        <w:right w:val="none" w:sz="0" w:space="0" w:color="auto"/>
                      </w:divBdr>
                    </w:div>
                    <w:div w:id="1424062565">
                      <w:marLeft w:val="0"/>
                      <w:marRight w:val="0"/>
                      <w:marTop w:val="0"/>
                      <w:marBottom w:val="0"/>
                      <w:divBdr>
                        <w:top w:val="none" w:sz="0" w:space="0" w:color="auto"/>
                        <w:left w:val="none" w:sz="0" w:space="0" w:color="auto"/>
                        <w:bottom w:val="none" w:sz="0" w:space="0" w:color="auto"/>
                        <w:right w:val="none" w:sz="0" w:space="0" w:color="auto"/>
                      </w:divBdr>
                    </w:div>
                    <w:div w:id="1551841352">
                      <w:marLeft w:val="0"/>
                      <w:marRight w:val="0"/>
                      <w:marTop w:val="0"/>
                      <w:marBottom w:val="0"/>
                      <w:divBdr>
                        <w:top w:val="none" w:sz="0" w:space="0" w:color="auto"/>
                        <w:left w:val="none" w:sz="0" w:space="0" w:color="auto"/>
                        <w:bottom w:val="none" w:sz="0" w:space="0" w:color="auto"/>
                        <w:right w:val="none" w:sz="0" w:space="0" w:color="auto"/>
                      </w:divBdr>
                    </w:div>
                    <w:div w:id="797604153">
                      <w:marLeft w:val="0"/>
                      <w:marRight w:val="0"/>
                      <w:marTop w:val="0"/>
                      <w:marBottom w:val="0"/>
                      <w:divBdr>
                        <w:top w:val="none" w:sz="0" w:space="0" w:color="auto"/>
                        <w:left w:val="none" w:sz="0" w:space="0" w:color="auto"/>
                        <w:bottom w:val="none" w:sz="0" w:space="0" w:color="auto"/>
                        <w:right w:val="none" w:sz="0" w:space="0" w:color="auto"/>
                      </w:divBdr>
                    </w:div>
                    <w:div w:id="570507597">
                      <w:marLeft w:val="0"/>
                      <w:marRight w:val="0"/>
                      <w:marTop w:val="0"/>
                      <w:marBottom w:val="0"/>
                      <w:divBdr>
                        <w:top w:val="none" w:sz="0" w:space="0" w:color="auto"/>
                        <w:left w:val="none" w:sz="0" w:space="0" w:color="auto"/>
                        <w:bottom w:val="none" w:sz="0" w:space="0" w:color="auto"/>
                        <w:right w:val="none" w:sz="0" w:space="0" w:color="auto"/>
                      </w:divBdr>
                    </w:div>
                    <w:div w:id="825820069">
                      <w:marLeft w:val="0"/>
                      <w:marRight w:val="0"/>
                      <w:marTop w:val="0"/>
                      <w:marBottom w:val="0"/>
                      <w:divBdr>
                        <w:top w:val="none" w:sz="0" w:space="0" w:color="auto"/>
                        <w:left w:val="none" w:sz="0" w:space="0" w:color="auto"/>
                        <w:bottom w:val="none" w:sz="0" w:space="0" w:color="auto"/>
                        <w:right w:val="none" w:sz="0" w:space="0" w:color="auto"/>
                      </w:divBdr>
                    </w:div>
                    <w:div w:id="1479688743">
                      <w:marLeft w:val="0"/>
                      <w:marRight w:val="0"/>
                      <w:marTop w:val="0"/>
                      <w:marBottom w:val="0"/>
                      <w:divBdr>
                        <w:top w:val="none" w:sz="0" w:space="0" w:color="auto"/>
                        <w:left w:val="none" w:sz="0" w:space="0" w:color="auto"/>
                        <w:bottom w:val="none" w:sz="0" w:space="0" w:color="auto"/>
                        <w:right w:val="none" w:sz="0" w:space="0" w:color="auto"/>
                      </w:divBdr>
                    </w:div>
                  </w:divsChild>
                </w:div>
                <w:div w:id="540484937">
                  <w:marLeft w:val="0"/>
                  <w:marRight w:val="0"/>
                  <w:marTop w:val="0"/>
                  <w:marBottom w:val="0"/>
                  <w:divBdr>
                    <w:top w:val="none" w:sz="0" w:space="0" w:color="auto"/>
                    <w:left w:val="none" w:sz="0" w:space="0" w:color="auto"/>
                    <w:bottom w:val="none" w:sz="0" w:space="0" w:color="auto"/>
                    <w:right w:val="none" w:sz="0" w:space="0" w:color="auto"/>
                  </w:divBdr>
                  <w:divsChild>
                    <w:div w:id="727529582">
                      <w:marLeft w:val="0"/>
                      <w:marRight w:val="0"/>
                      <w:marTop w:val="0"/>
                      <w:marBottom w:val="0"/>
                      <w:divBdr>
                        <w:top w:val="none" w:sz="0" w:space="0" w:color="auto"/>
                        <w:left w:val="none" w:sz="0" w:space="0" w:color="auto"/>
                        <w:bottom w:val="none" w:sz="0" w:space="0" w:color="auto"/>
                        <w:right w:val="none" w:sz="0" w:space="0" w:color="auto"/>
                      </w:divBdr>
                    </w:div>
                    <w:div w:id="1968585013">
                      <w:marLeft w:val="0"/>
                      <w:marRight w:val="0"/>
                      <w:marTop w:val="0"/>
                      <w:marBottom w:val="0"/>
                      <w:divBdr>
                        <w:top w:val="none" w:sz="0" w:space="0" w:color="auto"/>
                        <w:left w:val="none" w:sz="0" w:space="0" w:color="auto"/>
                        <w:bottom w:val="none" w:sz="0" w:space="0" w:color="auto"/>
                        <w:right w:val="none" w:sz="0" w:space="0" w:color="auto"/>
                      </w:divBdr>
                    </w:div>
                    <w:div w:id="932083790">
                      <w:marLeft w:val="0"/>
                      <w:marRight w:val="0"/>
                      <w:marTop w:val="0"/>
                      <w:marBottom w:val="0"/>
                      <w:divBdr>
                        <w:top w:val="none" w:sz="0" w:space="0" w:color="auto"/>
                        <w:left w:val="none" w:sz="0" w:space="0" w:color="auto"/>
                        <w:bottom w:val="none" w:sz="0" w:space="0" w:color="auto"/>
                        <w:right w:val="none" w:sz="0" w:space="0" w:color="auto"/>
                      </w:divBdr>
                    </w:div>
                    <w:div w:id="1826582464">
                      <w:marLeft w:val="0"/>
                      <w:marRight w:val="0"/>
                      <w:marTop w:val="0"/>
                      <w:marBottom w:val="0"/>
                      <w:divBdr>
                        <w:top w:val="none" w:sz="0" w:space="0" w:color="auto"/>
                        <w:left w:val="none" w:sz="0" w:space="0" w:color="auto"/>
                        <w:bottom w:val="none" w:sz="0" w:space="0" w:color="auto"/>
                        <w:right w:val="none" w:sz="0" w:space="0" w:color="auto"/>
                      </w:divBdr>
                    </w:div>
                    <w:div w:id="1088499928">
                      <w:marLeft w:val="0"/>
                      <w:marRight w:val="0"/>
                      <w:marTop w:val="0"/>
                      <w:marBottom w:val="0"/>
                      <w:divBdr>
                        <w:top w:val="none" w:sz="0" w:space="0" w:color="auto"/>
                        <w:left w:val="none" w:sz="0" w:space="0" w:color="auto"/>
                        <w:bottom w:val="none" w:sz="0" w:space="0" w:color="auto"/>
                        <w:right w:val="none" w:sz="0" w:space="0" w:color="auto"/>
                      </w:divBdr>
                    </w:div>
                    <w:div w:id="1853032846">
                      <w:marLeft w:val="0"/>
                      <w:marRight w:val="0"/>
                      <w:marTop w:val="0"/>
                      <w:marBottom w:val="0"/>
                      <w:divBdr>
                        <w:top w:val="none" w:sz="0" w:space="0" w:color="auto"/>
                        <w:left w:val="none" w:sz="0" w:space="0" w:color="auto"/>
                        <w:bottom w:val="none" w:sz="0" w:space="0" w:color="auto"/>
                        <w:right w:val="none" w:sz="0" w:space="0" w:color="auto"/>
                      </w:divBdr>
                    </w:div>
                    <w:div w:id="214314116">
                      <w:marLeft w:val="0"/>
                      <w:marRight w:val="0"/>
                      <w:marTop w:val="0"/>
                      <w:marBottom w:val="0"/>
                      <w:divBdr>
                        <w:top w:val="none" w:sz="0" w:space="0" w:color="auto"/>
                        <w:left w:val="none" w:sz="0" w:space="0" w:color="auto"/>
                        <w:bottom w:val="none" w:sz="0" w:space="0" w:color="auto"/>
                        <w:right w:val="none" w:sz="0" w:space="0" w:color="auto"/>
                      </w:divBdr>
                    </w:div>
                    <w:div w:id="1660573736">
                      <w:marLeft w:val="0"/>
                      <w:marRight w:val="0"/>
                      <w:marTop w:val="0"/>
                      <w:marBottom w:val="0"/>
                      <w:divBdr>
                        <w:top w:val="none" w:sz="0" w:space="0" w:color="auto"/>
                        <w:left w:val="none" w:sz="0" w:space="0" w:color="auto"/>
                        <w:bottom w:val="none" w:sz="0" w:space="0" w:color="auto"/>
                        <w:right w:val="none" w:sz="0" w:space="0" w:color="auto"/>
                      </w:divBdr>
                    </w:div>
                    <w:div w:id="477192664">
                      <w:marLeft w:val="0"/>
                      <w:marRight w:val="0"/>
                      <w:marTop w:val="0"/>
                      <w:marBottom w:val="0"/>
                      <w:divBdr>
                        <w:top w:val="none" w:sz="0" w:space="0" w:color="auto"/>
                        <w:left w:val="none" w:sz="0" w:space="0" w:color="auto"/>
                        <w:bottom w:val="none" w:sz="0" w:space="0" w:color="auto"/>
                        <w:right w:val="none" w:sz="0" w:space="0" w:color="auto"/>
                      </w:divBdr>
                    </w:div>
                    <w:div w:id="996958821">
                      <w:marLeft w:val="0"/>
                      <w:marRight w:val="0"/>
                      <w:marTop w:val="0"/>
                      <w:marBottom w:val="0"/>
                      <w:divBdr>
                        <w:top w:val="none" w:sz="0" w:space="0" w:color="auto"/>
                        <w:left w:val="none" w:sz="0" w:space="0" w:color="auto"/>
                        <w:bottom w:val="none" w:sz="0" w:space="0" w:color="auto"/>
                        <w:right w:val="none" w:sz="0" w:space="0" w:color="auto"/>
                      </w:divBdr>
                    </w:div>
                    <w:div w:id="1561595494">
                      <w:marLeft w:val="0"/>
                      <w:marRight w:val="0"/>
                      <w:marTop w:val="0"/>
                      <w:marBottom w:val="0"/>
                      <w:divBdr>
                        <w:top w:val="none" w:sz="0" w:space="0" w:color="auto"/>
                        <w:left w:val="none" w:sz="0" w:space="0" w:color="auto"/>
                        <w:bottom w:val="none" w:sz="0" w:space="0" w:color="auto"/>
                        <w:right w:val="none" w:sz="0" w:space="0" w:color="auto"/>
                      </w:divBdr>
                    </w:div>
                    <w:div w:id="1543395983">
                      <w:marLeft w:val="0"/>
                      <w:marRight w:val="0"/>
                      <w:marTop w:val="0"/>
                      <w:marBottom w:val="0"/>
                      <w:divBdr>
                        <w:top w:val="none" w:sz="0" w:space="0" w:color="auto"/>
                        <w:left w:val="none" w:sz="0" w:space="0" w:color="auto"/>
                        <w:bottom w:val="none" w:sz="0" w:space="0" w:color="auto"/>
                        <w:right w:val="none" w:sz="0" w:space="0" w:color="auto"/>
                      </w:divBdr>
                    </w:div>
                    <w:div w:id="900092426">
                      <w:marLeft w:val="0"/>
                      <w:marRight w:val="0"/>
                      <w:marTop w:val="0"/>
                      <w:marBottom w:val="0"/>
                      <w:divBdr>
                        <w:top w:val="none" w:sz="0" w:space="0" w:color="auto"/>
                        <w:left w:val="none" w:sz="0" w:space="0" w:color="auto"/>
                        <w:bottom w:val="none" w:sz="0" w:space="0" w:color="auto"/>
                        <w:right w:val="none" w:sz="0" w:space="0" w:color="auto"/>
                      </w:divBdr>
                    </w:div>
                    <w:div w:id="1689715039">
                      <w:marLeft w:val="0"/>
                      <w:marRight w:val="0"/>
                      <w:marTop w:val="0"/>
                      <w:marBottom w:val="0"/>
                      <w:divBdr>
                        <w:top w:val="none" w:sz="0" w:space="0" w:color="auto"/>
                        <w:left w:val="none" w:sz="0" w:space="0" w:color="auto"/>
                        <w:bottom w:val="none" w:sz="0" w:space="0" w:color="auto"/>
                        <w:right w:val="none" w:sz="0" w:space="0" w:color="auto"/>
                      </w:divBdr>
                    </w:div>
                    <w:div w:id="626009151">
                      <w:marLeft w:val="0"/>
                      <w:marRight w:val="0"/>
                      <w:marTop w:val="0"/>
                      <w:marBottom w:val="0"/>
                      <w:divBdr>
                        <w:top w:val="none" w:sz="0" w:space="0" w:color="auto"/>
                        <w:left w:val="none" w:sz="0" w:space="0" w:color="auto"/>
                        <w:bottom w:val="none" w:sz="0" w:space="0" w:color="auto"/>
                        <w:right w:val="none" w:sz="0" w:space="0" w:color="auto"/>
                      </w:divBdr>
                    </w:div>
                    <w:div w:id="489371638">
                      <w:marLeft w:val="0"/>
                      <w:marRight w:val="0"/>
                      <w:marTop w:val="0"/>
                      <w:marBottom w:val="0"/>
                      <w:divBdr>
                        <w:top w:val="none" w:sz="0" w:space="0" w:color="auto"/>
                        <w:left w:val="none" w:sz="0" w:space="0" w:color="auto"/>
                        <w:bottom w:val="none" w:sz="0" w:space="0" w:color="auto"/>
                        <w:right w:val="none" w:sz="0" w:space="0" w:color="auto"/>
                      </w:divBdr>
                    </w:div>
                    <w:div w:id="2009284979">
                      <w:marLeft w:val="0"/>
                      <w:marRight w:val="0"/>
                      <w:marTop w:val="0"/>
                      <w:marBottom w:val="0"/>
                      <w:divBdr>
                        <w:top w:val="none" w:sz="0" w:space="0" w:color="auto"/>
                        <w:left w:val="none" w:sz="0" w:space="0" w:color="auto"/>
                        <w:bottom w:val="none" w:sz="0" w:space="0" w:color="auto"/>
                        <w:right w:val="none" w:sz="0" w:space="0" w:color="auto"/>
                      </w:divBdr>
                    </w:div>
                    <w:div w:id="1682003982">
                      <w:marLeft w:val="0"/>
                      <w:marRight w:val="0"/>
                      <w:marTop w:val="0"/>
                      <w:marBottom w:val="0"/>
                      <w:divBdr>
                        <w:top w:val="none" w:sz="0" w:space="0" w:color="auto"/>
                        <w:left w:val="none" w:sz="0" w:space="0" w:color="auto"/>
                        <w:bottom w:val="none" w:sz="0" w:space="0" w:color="auto"/>
                        <w:right w:val="none" w:sz="0" w:space="0" w:color="auto"/>
                      </w:divBdr>
                    </w:div>
                    <w:div w:id="550000116">
                      <w:marLeft w:val="0"/>
                      <w:marRight w:val="0"/>
                      <w:marTop w:val="0"/>
                      <w:marBottom w:val="0"/>
                      <w:divBdr>
                        <w:top w:val="none" w:sz="0" w:space="0" w:color="auto"/>
                        <w:left w:val="none" w:sz="0" w:space="0" w:color="auto"/>
                        <w:bottom w:val="none" w:sz="0" w:space="0" w:color="auto"/>
                        <w:right w:val="none" w:sz="0" w:space="0" w:color="auto"/>
                      </w:divBdr>
                    </w:div>
                    <w:div w:id="1574118066">
                      <w:marLeft w:val="0"/>
                      <w:marRight w:val="0"/>
                      <w:marTop w:val="0"/>
                      <w:marBottom w:val="0"/>
                      <w:divBdr>
                        <w:top w:val="none" w:sz="0" w:space="0" w:color="auto"/>
                        <w:left w:val="none" w:sz="0" w:space="0" w:color="auto"/>
                        <w:bottom w:val="none" w:sz="0" w:space="0" w:color="auto"/>
                        <w:right w:val="none" w:sz="0" w:space="0" w:color="auto"/>
                      </w:divBdr>
                      <w:divsChild>
                        <w:div w:id="7813476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2095198305">
                  <w:marLeft w:val="0"/>
                  <w:marRight w:val="0"/>
                  <w:marTop w:val="0"/>
                  <w:marBottom w:val="0"/>
                  <w:divBdr>
                    <w:top w:val="none" w:sz="0" w:space="0" w:color="auto"/>
                    <w:left w:val="none" w:sz="0" w:space="0" w:color="auto"/>
                    <w:bottom w:val="none" w:sz="0" w:space="0" w:color="auto"/>
                    <w:right w:val="none" w:sz="0" w:space="0" w:color="auto"/>
                  </w:divBdr>
                  <w:divsChild>
                    <w:div w:id="2028167631">
                      <w:marLeft w:val="0"/>
                      <w:marRight w:val="0"/>
                      <w:marTop w:val="0"/>
                      <w:marBottom w:val="0"/>
                      <w:divBdr>
                        <w:top w:val="none" w:sz="0" w:space="0" w:color="auto"/>
                        <w:left w:val="none" w:sz="0" w:space="0" w:color="auto"/>
                        <w:bottom w:val="none" w:sz="0" w:space="0" w:color="auto"/>
                        <w:right w:val="none" w:sz="0" w:space="0" w:color="auto"/>
                      </w:divBdr>
                    </w:div>
                    <w:div w:id="1933583690">
                      <w:marLeft w:val="0"/>
                      <w:marRight w:val="0"/>
                      <w:marTop w:val="0"/>
                      <w:marBottom w:val="0"/>
                      <w:divBdr>
                        <w:top w:val="none" w:sz="0" w:space="0" w:color="auto"/>
                        <w:left w:val="none" w:sz="0" w:space="0" w:color="auto"/>
                        <w:bottom w:val="none" w:sz="0" w:space="0" w:color="auto"/>
                        <w:right w:val="none" w:sz="0" w:space="0" w:color="auto"/>
                      </w:divBdr>
                    </w:div>
                    <w:div w:id="475495147">
                      <w:marLeft w:val="0"/>
                      <w:marRight w:val="0"/>
                      <w:marTop w:val="0"/>
                      <w:marBottom w:val="0"/>
                      <w:divBdr>
                        <w:top w:val="none" w:sz="0" w:space="0" w:color="auto"/>
                        <w:left w:val="none" w:sz="0" w:space="0" w:color="auto"/>
                        <w:bottom w:val="none" w:sz="0" w:space="0" w:color="auto"/>
                        <w:right w:val="none" w:sz="0" w:space="0" w:color="auto"/>
                      </w:divBdr>
                    </w:div>
                    <w:div w:id="1056050015">
                      <w:marLeft w:val="0"/>
                      <w:marRight w:val="0"/>
                      <w:marTop w:val="0"/>
                      <w:marBottom w:val="0"/>
                      <w:divBdr>
                        <w:top w:val="none" w:sz="0" w:space="0" w:color="auto"/>
                        <w:left w:val="none" w:sz="0" w:space="0" w:color="auto"/>
                        <w:bottom w:val="none" w:sz="0" w:space="0" w:color="auto"/>
                        <w:right w:val="none" w:sz="0" w:space="0" w:color="auto"/>
                      </w:divBdr>
                    </w:div>
                    <w:div w:id="1212229585">
                      <w:marLeft w:val="0"/>
                      <w:marRight w:val="0"/>
                      <w:marTop w:val="0"/>
                      <w:marBottom w:val="0"/>
                      <w:divBdr>
                        <w:top w:val="none" w:sz="0" w:space="0" w:color="auto"/>
                        <w:left w:val="none" w:sz="0" w:space="0" w:color="auto"/>
                        <w:bottom w:val="none" w:sz="0" w:space="0" w:color="auto"/>
                        <w:right w:val="none" w:sz="0" w:space="0" w:color="auto"/>
                      </w:divBdr>
                    </w:div>
                    <w:div w:id="110899981">
                      <w:marLeft w:val="0"/>
                      <w:marRight w:val="0"/>
                      <w:marTop w:val="0"/>
                      <w:marBottom w:val="0"/>
                      <w:divBdr>
                        <w:top w:val="none" w:sz="0" w:space="0" w:color="auto"/>
                        <w:left w:val="none" w:sz="0" w:space="0" w:color="auto"/>
                        <w:bottom w:val="none" w:sz="0" w:space="0" w:color="auto"/>
                        <w:right w:val="none" w:sz="0" w:space="0" w:color="auto"/>
                      </w:divBdr>
                    </w:div>
                    <w:div w:id="408581904">
                      <w:marLeft w:val="0"/>
                      <w:marRight w:val="0"/>
                      <w:marTop w:val="0"/>
                      <w:marBottom w:val="0"/>
                      <w:divBdr>
                        <w:top w:val="none" w:sz="0" w:space="0" w:color="auto"/>
                        <w:left w:val="none" w:sz="0" w:space="0" w:color="auto"/>
                        <w:bottom w:val="none" w:sz="0" w:space="0" w:color="auto"/>
                        <w:right w:val="none" w:sz="0" w:space="0" w:color="auto"/>
                      </w:divBdr>
                    </w:div>
                    <w:div w:id="1459450596">
                      <w:marLeft w:val="0"/>
                      <w:marRight w:val="0"/>
                      <w:marTop w:val="0"/>
                      <w:marBottom w:val="0"/>
                      <w:divBdr>
                        <w:top w:val="none" w:sz="0" w:space="0" w:color="auto"/>
                        <w:left w:val="none" w:sz="0" w:space="0" w:color="auto"/>
                        <w:bottom w:val="none" w:sz="0" w:space="0" w:color="auto"/>
                        <w:right w:val="none" w:sz="0" w:space="0" w:color="auto"/>
                      </w:divBdr>
                    </w:div>
                    <w:div w:id="1299142106">
                      <w:marLeft w:val="0"/>
                      <w:marRight w:val="0"/>
                      <w:marTop w:val="0"/>
                      <w:marBottom w:val="0"/>
                      <w:divBdr>
                        <w:top w:val="none" w:sz="0" w:space="0" w:color="auto"/>
                        <w:left w:val="none" w:sz="0" w:space="0" w:color="auto"/>
                        <w:bottom w:val="none" w:sz="0" w:space="0" w:color="auto"/>
                        <w:right w:val="none" w:sz="0" w:space="0" w:color="auto"/>
                      </w:divBdr>
                    </w:div>
                    <w:div w:id="942686828">
                      <w:marLeft w:val="0"/>
                      <w:marRight w:val="0"/>
                      <w:marTop w:val="0"/>
                      <w:marBottom w:val="0"/>
                      <w:divBdr>
                        <w:top w:val="none" w:sz="0" w:space="0" w:color="auto"/>
                        <w:left w:val="none" w:sz="0" w:space="0" w:color="auto"/>
                        <w:bottom w:val="none" w:sz="0" w:space="0" w:color="auto"/>
                        <w:right w:val="none" w:sz="0" w:space="0" w:color="auto"/>
                      </w:divBdr>
                    </w:div>
                    <w:div w:id="1306154861">
                      <w:marLeft w:val="0"/>
                      <w:marRight w:val="0"/>
                      <w:marTop w:val="0"/>
                      <w:marBottom w:val="0"/>
                      <w:divBdr>
                        <w:top w:val="none" w:sz="0" w:space="0" w:color="auto"/>
                        <w:left w:val="none" w:sz="0" w:space="0" w:color="auto"/>
                        <w:bottom w:val="none" w:sz="0" w:space="0" w:color="auto"/>
                        <w:right w:val="none" w:sz="0" w:space="0" w:color="auto"/>
                      </w:divBdr>
                    </w:div>
                    <w:div w:id="155190063">
                      <w:marLeft w:val="0"/>
                      <w:marRight w:val="0"/>
                      <w:marTop w:val="0"/>
                      <w:marBottom w:val="0"/>
                      <w:divBdr>
                        <w:top w:val="none" w:sz="0" w:space="0" w:color="auto"/>
                        <w:left w:val="none" w:sz="0" w:space="0" w:color="auto"/>
                        <w:bottom w:val="none" w:sz="0" w:space="0" w:color="auto"/>
                        <w:right w:val="none" w:sz="0" w:space="0" w:color="auto"/>
                      </w:divBdr>
                    </w:div>
                    <w:div w:id="1002515881">
                      <w:marLeft w:val="0"/>
                      <w:marRight w:val="0"/>
                      <w:marTop w:val="0"/>
                      <w:marBottom w:val="0"/>
                      <w:divBdr>
                        <w:top w:val="none" w:sz="0" w:space="0" w:color="auto"/>
                        <w:left w:val="none" w:sz="0" w:space="0" w:color="auto"/>
                        <w:bottom w:val="none" w:sz="0" w:space="0" w:color="auto"/>
                        <w:right w:val="none" w:sz="0" w:space="0" w:color="auto"/>
                      </w:divBdr>
                    </w:div>
                    <w:div w:id="1079863743">
                      <w:marLeft w:val="0"/>
                      <w:marRight w:val="0"/>
                      <w:marTop w:val="0"/>
                      <w:marBottom w:val="0"/>
                      <w:divBdr>
                        <w:top w:val="none" w:sz="0" w:space="0" w:color="auto"/>
                        <w:left w:val="none" w:sz="0" w:space="0" w:color="auto"/>
                        <w:bottom w:val="none" w:sz="0" w:space="0" w:color="auto"/>
                        <w:right w:val="none" w:sz="0" w:space="0" w:color="auto"/>
                      </w:divBdr>
                    </w:div>
                    <w:div w:id="2052684801">
                      <w:marLeft w:val="0"/>
                      <w:marRight w:val="0"/>
                      <w:marTop w:val="0"/>
                      <w:marBottom w:val="0"/>
                      <w:divBdr>
                        <w:top w:val="none" w:sz="0" w:space="0" w:color="auto"/>
                        <w:left w:val="none" w:sz="0" w:space="0" w:color="auto"/>
                        <w:bottom w:val="none" w:sz="0" w:space="0" w:color="auto"/>
                        <w:right w:val="none" w:sz="0" w:space="0" w:color="auto"/>
                      </w:divBdr>
                    </w:div>
                    <w:div w:id="1738674250">
                      <w:marLeft w:val="0"/>
                      <w:marRight w:val="0"/>
                      <w:marTop w:val="0"/>
                      <w:marBottom w:val="0"/>
                      <w:divBdr>
                        <w:top w:val="none" w:sz="0" w:space="0" w:color="auto"/>
                        <w:left w:val="none" w:sz="0" w:space="0" w:color="auto"/>
                        <w:bottom w:val="none" w:sz="0" w:space="0" w:color="auto"/>
                        <w:right w:val="none" w:sz="0" w:space="0" w:color="auto"/>
                      </w:divBdr>
                    </w:div>
                    <w:div w:id="1665619540">
                      <w:marLeft w:val="0"/>
                      <w:marRight w:val="0"/>
                      <w:marTop w:val="0"/>
                      <w:marBottom w:val="0"/>
                      <w:divBdr>
                        <w:top w:val="none" w:sz="0" w:space="0" w:color="auto"/>
                        <w:left w:val="none" w:sz="0" w:space="0" w:color="auto"/>
                        <w:bottom w:val="none" w:sz="0" w:space="0" w:color="auto"/>
                        <w:right w:val="none" w:sz="0" w:space="0" w:color="auto"/>
                      </w:divBdr>
                    </w:div>
                    <w:div w:id="2121142153">
                      <w:marLeft w:val="0"/>
                      <w:marRight w:val="0"/>
                      <w:marTop w:val="0"/>
                      <w:marBottom w:val="0"/>
                      <w:divBdr>
                        <w:top w:val="none" w:sz="0" w:space="0" w:color="auto"/>
                        <w:left w:val="none" w:sz="0" w:space="0" w:color="auto"/>
                        <w:bottom w:val="none" w:sz="0" w:space="0" w:color="auto"/>
                        <w:right w:val="none" w:sz="0" w:space="0" w:color="auto"/>
                      </w:divBdr>
                    </w:div>
                    <w:div w:id="2064713687">
                      <w:marLeft w:val="0"/>
                      <w:marRight w:val="0"/>
                      <w:marTop w:val="0"/>
                      <w:marBottom w:val="0"/>
                      <w:divBdr>
                        <w:top w:val="none" w:sz="0" w:space="0" w:color="auto"/>
                        <w:left w:val="none" w:sz="0" w:space="0" w:color="auto"/>
                        <w:bottom w:val="none" w:sz="0" w:space="0" w:color="auto"/>
                        <w:right w:val="none" w:sz="0" w:space="0" w:color="auto"/>
                      </w:divBdr>
                    </w:div>
                    <w:div w:id="1401170594">
                      <w:marLeft w:val="0"/>
                      <w:marRight w:val="0"/>
                      <w:marTop w:val="0"/>
                      <w:marBottom w:val="0"/>
                      <w:divBdr>
                        <w:top w:val="none" w:sz="0" w:space="0" w:color="auto"/>
                        <w:left w:val="none" w:sz="0" w:space="0" w:color="auto"/>
                        <w:bottom w:val="none" w:sz="0" w:space="0" w:color="auto"/>
                        <w:right w:val="none" w:sz="0" w:space="0" w:color="auto"/>
                      </w:divBdr>
                    </w:div>
                    <w:div w:id="767120847">
                      <w:marLeft w:val="0"/>
                      <w:marRight w:val="0"/>
                      <w:marTop w:val="0"/>
                      <w:marBottom w:val="0"/>
                      <w:divBdr>
                        <w:top w:val="none" w:sz="0" w:space="0" w:color="auto"/>
                        <w:left w:val="none" w:sz="0" w:space="0" w:color="auto"/>
                        <w:bottom w:val="none" w:sz="0" w:space="0" w:color="auto"/>
                        <w:right w:val="none" w:sz="0" w:space="0" w:color="auto"/>
                      </w:divBdr>
                    </w:div>
                  </w:divsChild>
                </w:div>
                <w:div w:id="163401299">
                  <w:marLeft w:val="0"/>
                  <w:marRight w:val="0"/>
                  <w:marTop w:val="0"/>
                  <w:marBottom w:val="0"/>
                  <w:divBdr>
                    <w:top w:val="none" w:sz="0" w:space="0" w:color="auto"/>
                    <w:left w:val="none" w:sz="0" w:space="0" w:color="auto"/>
                    <w:bottom w:val="none" w:sz="0" w:space="0" w:color="auto"/>
                    <w:right w:val="none" w:sz="0" w:space="0" w:color="auto"/>
                  </w:divBdr>
                  <w:divsChild>
                    <w:div w:id="553275569">
                      <w:marLeft w:val="0"/>
                      <w:marRight w:val="0"/>
                      <w:marTop w:val="0"/>
                      <w:marBottom w:val="0"/>
                      <w:divBdr>
                        <w:top w:val="none" w:sz="0" w:space="0" w:color="auto"/>
                        <w:left w:val="none" w:sz="0" w:space="0" w:color="auto"/>
                        <w:bottom w:val="none" w:sz="0" w:space="0" w:color="auto"/>
                        <w:right w:val="none" w:sz="0" w:space="0" w:color="auto"/>
                      </w:divBdr>
                    </w:div>
                    <w:div w:id="630675854">
                      <w:marLeft w:val="0"/>
                      <w:marRight w:val="0"/>
                      <w:marTop w:val="0"/>
                      <w:marBottom w:val="0"/>
                      <w:divBdr>
                        <w:top w:val="none" w:sz="0" w:space="0" w:color="auto"/>
                        <w:left w:val="none" w:sz="0" w:space="0" w:color="auto"/>
                        <w:bottom w:val="none" w:sz="0" w:space="0" w:color="auto"/>
                        <w:right w:val="none" w:sz="0" w:space="0" w:color="auto"/>
                      </w:divBdr>
                    </w:div>
                    <w:div w:id="821428686">
                      <w:marLeft w:val="0"/>
                      <w:marRight w:val="0"/>
                      <w:marTop w:val="0"/>
                      <w:marBottom w:val="0"/>
                      <w:divBdr>
                        <w:top w:val="none" w:sz="0" w:space="0" w:color="auto"/>
                        <w:left w:val="none" w:sz="0" w:space="0" w:color="auto"/>
                        <w:bottom w:val="none" w:sz="0" w:space="0" w:color="auto"/>
                        <w:right w:val="none" w:sz="0" w:space="0" w:color="auto"/>
                      </w:divBdr>
                    </w:div>
                    <w:div w:id="940726925">
                      <w:marLeft w:val="0"/>
                      <w:marRight w:val="0"/>
                      <w:marTop w:val="0"/>
                      <w:marBottom w:val="0"/>
                      <w:divBdr>
                        <w:top w:val="none" w:sz="0" w:space="0" w:color="auto"/>
                        <w:left w:val="none" w:sz="0" w:space="0" w:color="auto"/>
                        <w:bottom w:val="none" w:sz="0" w:space="0" w:color="auto"/>
                        <w:right w:val="none" w:sz="0" w:space="0" w:color="auto"/>
                      </w:divBdr>
                    </w:div>
                    <w:div w:id="2079861376">
                      <w:marLeft w:val="0"/>
                      <w:marRight w:val="0"/>
                      <w:marTop w:val="0"/>
                      <w:marBottom w:val="0"/>
                      <w:divBdr>
                        <w:top w:val="none" w:sz="0" w:space="0" w:color="auto"/>
                        <w:left w:val="none" w:sz="0" w:space="0" w:color="auto"/>
                        <w:bottom w:val="none" w:sz="0" w:space="0" w:color="auto"/>
                        <w:right w:val="none" w:sz="0" w:space="0" w:color="auto"/>
                      </w:divBdr>
                    </w:div>
                  </w:divsChild>
                </w:div>
                <w:div w:id="1868790921">
                  <w:marLeft w:val="0"/>
                  <w:marRight w:val="0"/>
                  <w:marTop w:val="0"/>
                  <w:marBottom w:val="0"/>
                  <w:divBdr>
                    <w:top w:val="none" w:sz="0" w:space="0" w:color="auto"/>
                    <w:left w:val="none" w:sz="0" w:space="0" w:color="auto"/>
                    <w:bottom w:val="none" w:sz="0" w:space="0" w:color="auto"/>
                    <w:right w:val="none" w:sz="0" w:space="0" w:color="auto"/>
                  </w:divBdr>
                  <w:divsChild>
                    <w:div w:id="1619407990">
                      <w:marLeft w:val="0"/>
                      <w:marRight w:val="0"/>
                      <w:marTop w:val="0"/>
                      <w:marBottom w:val="0"/>
                      <w:divBdr>
                        <w:top w:val="none" w:sz="0" w:space="0" w:color="auto"/>
                        <w:left w:val="none" w:sz="0" w:space="0" w:color="auto"/>
                        <w:bottom w:val="none" w:sz="0" w:space="0" w:color="auto"/>
                        <w:right w:val="none" w:sz="0" w:space="0" w:color="auto"/>
                      </w:divBdr>
                    </w:div>
                    <w:div w:id="631056702">
                      <w:marLeft w:val="0"/>
                      <w:marRight w:val="0"/>
                      <w:marTop w:val="0"/>
                      <w:marBottom w:val="0"/>
                      <w:divBdr>
                        <w:top w:val="none" w:sz="0" w:space="0" w:color="auto"/>
                        <w:left w:val="none" w:sz="0" w:space="0" w:color="auto"/>
                        <w:bottom w:val="none" w:sz="0" w:space="0" w:color="auto"/>
                        <w:right w:val="none" w:sz="0" w:space="0" w:color="auto"/>
                      </w:divBdr>
                    </w:div>
                    <w:div w:id="821312049">
                      <w:marLeft w:val="0"/>
                      <w:marRight w:val="0"/>
                      <w:marTop w:val="0"/>
                      <w:marBottom w:val="0"/>
                      <w:divBdr>
                        <w:top w:val="none" w:sz="0" w:space="0" w:color="auto"/>
                        <w:left w:val="none" w:sz="0" w:space="0" w:color="auto"/>
                        <w:bottom w:val="none" w:sz="0" w:space="0" w:color="auto"/>
                        <w:right w:val="none" w:sz="0" w:space="0" w:color="auto"/>
                      </w:divBdr>
                    </w:div>
                    <w:div w:id="109668218">
                      <w:marLeft w:val="0"/>
                      <w:marRight w:val="0"/>
                      <w:marTop w:val="0"/>
                      <w:marBottom w:val="0"/>
                      <w:divBdr>
                        <w:top w:val="none" w:sz="0" w:space="0" w:color="auto"/>
                        <w:left w:val="none" w:sz="0" w:space="0" w:color="auto"/>
                        <w:bottom w:val="none" w:sz="0" w:space="0" w:color="auto"/>
                        <w:right w:val="none" w:sz="0" w:space="0" w:color="auto"/>
                      </w:divBdr>
                    </w:div>
                    <w:div w:id="1597638399">
                      <w:marLeft w:val="0"/>
                      <w:marRight w:val="0"/>
                      <w:marTop w:val="0"/>
                      <w:marBottom w:val="0"/>
                      <w:divBdr>
                        <w:top w:val="none" w:sz="0" w:space="0" w:color="auto"/>
                        <w:left w:val="none" w:sz="0" w:space="0" w:color="auto"/>
                        <w:bottom w:val="none" w:sz="0" w:space="0" w:color="auto"/>
                        <w:right w:val="none" w:sz="0" w:space="0" w:color="auto"/>
                      </w:divBdr>
                    </w:div>
                    <w:div w:id="2096627729">
                      <w:marLeft w:val="0"/>
                      <w:marRight w:val="0"/>
                      <w:marTop w:val="0"/>
                      <w:marBottom w:val="0"/>
                      <w:divBdr>
                        <w:top w:val="none" w:sz="0" w:space="0" w:color="auto"/>
                        <w:left w:val="none" w:sz="0" w:space="0" w:color="auto"/>
                        <w:bottom w:val="none" w:sz="0" w:space="0" w:color="auto"/>
                        <w:right w:val="none" w:sz="0" w:space="0" w:color="auto"/>
                      </w:divBdr>
                    </w:div>
                    <w:div w:id="43259204">
                      <w:marLeft w:val="0"/>
                      <w:marRight w:val="0"/>
                      <w:marTop w:val="0"/>
                      <w:marBottom w:val="0"/>
                      <w:divBdr>
                        <w:top w:val="none" w:sz="0" w:space="0" w:color="auto"/>
                        <w:left w:val="none" w:sz="0" w:space="0" w:color="auto"/>
                        <w:bottom w:val="none" w:sz="0" w:space="0" w:color="auto"/>
                        <w:right w:val="none" w:sz="0" w:space="0" w:color="auto"/>
                      </w:divBdr>
                    </w:div>
                    <w:div w:id="1870142272">
                      <w:marLeft w:val="0"/>
                      <w:marRight w:val="0"/>
                      <w:marTop w:val="0"/>
                      <w:marBottom w:val="0"/>
                      <w:divBdr>
                        <w:top w:val="none" w:sz="0" w:space="0" w:color="auto"/>
                        <w:left w:val="none" w:sz="0" w:space="0" w:color="auto"/>
                        <w:bottom w:val="none" w:sz="0" w:space="0" w:color="auto"/>
                        <w:right w:val="none" w:sz="0" w:space="0" w:color="auto"/>
                      </w:divBdr>
                    </w:div>
                  </w:divsChild>
                </w:div>
                <w:div w:id="1355613626">
                  <w:marLeft w:val="0"/>
                  <w:marRight w:val="0"/>
                  <w:marTop w:val="0"/>
                  <w:marBottom w:val="0"/>
                  <w:divBdr>
                    <w:top w:val="none" w:sz="0" w:space="0" w:color="auto"/>
                    <w:left w:val="none" w:sz="0" w:space="0" w:color="auto"/>
                    <w:bottom w:val="none" w:sz="0" w:space="0" w:color="auto"/>
                    <w:right w:val="none" w:sz="0" w:space="0" w:color="auto"/>
                  </w:divBdr>
                  <w:divsChild>
                    <w:div w:id="1258171338">
                      <w:marLeft w:val="0"/>
                      <w:marRight w:val="0"/>
                      <w:marTop w:val="0"/>
                      <w:marBottom w:val="0"/>
                      <w:divBdr>
                        <w:top w:val="none" w:sz="0" w:space="0" w:color="auto"/>
                        <w:left w:val="none" w:sz="0" w:space="0" w:color="auto"/>
                        <w:bottom w:val="none" w:sz="0" w:space="0" w:color="auto"/>
                        <w:right w:val="none" w:sz="0" w:space="0" w:color="auto"/>
                      </w:divBdr>
                    </w:div>
                    <w:div w:id="1728872291">
                      <w:marLeft w:val="0"/>
                      <w:marRight w:val="0"/>
                      <w:marTop w:val="0"/>
                      <w:marBottom w:val="0"/>
                      <w:divBdr>
                        <w:top w:val="none" w:sz="0" w:space="0" w:color="auto"/>
                        <w:left w:val="none" w:sz="0" w:space="0" w:color="auto"/>
                        <w:bottom w:val="none" w:sz="0" w:space="0" w:color="auto"/>
                        <w:right w:val="none" w:sz="0" w:space="0" w:color="auto"/>
                      </w:divBdr>
                    </w:div>
                    <w:div w:id="402142771">
                      <w:marLeft w:val="0"/>
                      <w:marRight w:val="0"/>
                      <w:marTop w:val="0"/>
                      <w:marBottom w:val="0"/>
                      <w:divBdr>
                        <w:top w:val="none" w:sz="0" w:space="0" w:color="auto"/>
                        <w:left w:val="none" w:sz="0" w:space="0" w:color="auto"/>
                        <w:bottom w:val="none" w:sz="0" w:space="0" w:color="auto"/>
                        <w:right w:val="none" w:sz="0" w:space="0" w:color="auto"/>
                      </w:divBdr>
                    </w:div>
                    <w:div w:id="1433742143">
                      <w:marLeft w:val="0"/>
                      <w:marRight w:val="0"/>
                      <w:marTop w:val="0"/>
                      <w:marBottom w:val="0"/>
                      <w:divBdr>
                        <w:top w:val="none" w:sz="0" w:space="0" w:color="auto"/>
                        <w:left w:val="none" w:sz="0" w:space="0" w:color="auto"/>
                        <w:bottom w:val="none" w:sz="0" w:space="0" w:color="auto"/>
                        <w:right w:val="none" w:sz="0" w:space="0" w:color="auto"/>
                      </w:divBdr>
                    </w:div>
                    <w:div w:id="618296140">
                      <w:marLeft w:val="0"/>
                      <w:marRight w:val="0"/>
                      <w:marTop w:val="0"/>
                      <w:marBottom w:val="0"/>
                      <w:divBdr>
                        <w:top w:val="none" w:sz="0" w:space="0" w:color="auto"/>
                        <w:left w:val="none" w:sz="0" w:space="0" w:color="auto"/>
                        <w:bottom w:val="none" w:sz="0" w:space="0" w:color="auto"/>
                        <w:right w:val="none" w:sz="0" w:space="0" w:color="auto"/>
                      </w:divBdr>
                    </w:div>
                    <w:div w:id="1143892062">
                      <w:marLeft w:val="0"/>
                      <w:marRight w:val="0"/>
                      <w:marTop w:val="0"/>
                      <w:marBottom w:val="0"/>
                      <w:divBdr>
                        <w:top w:val="none" w:sz="0" w:space="0" w:color="auto"/>
                        <w:left w:val="none" w:sz="0" w:space="0" w:color="auto"/>
                        <w:bottom w:val="none" w:sz="0" w:space="0" w:color="auto"/>
                        <w:right w:val="none" w:sz="0" w:space="0" w:color="auto"/>
                      </w:divBdr>
                    </w:div>
                    <w:div w:id="223030604">
                      <w:marLeft w:val="0"/>
                      <w:marRight w:val="0"/>
                      <w:marTop w:val="0"/>
                      <w:marBottom w:val="0"/>
                      <w:divBdr>
                        <w:top w:val="none" w:sz="0" w:space="0" w:color="auto"/>
                        <w:left w:val="none" w:sz="0" w:space="0" w:color="auto"/>
                        <w:bottom w:val="none" w:sz="0" w:space="0" w:color="auto"/>
                        <w:right w:val="none" w:sz="0" w:space="0" w:color="auto"/>
                      </w:divBdr>
                    </w:div>
                    <w:div w:id="1121999546">
                      <w:marLeft w:val="0"/>
                      <w:marRight w:val="0"/>
                      <w:marTop w:val="0"/>
                      <w:marBottom w:val="0"/>
                      <w:divBdr>
                        <w:top w:val="none" w:sz="0" w:space="0" w:color="auto"/>
                        <w:left w:val="none" w:sz="0" w:space="0" w:color="auto"/>
                        <w:bottom w:val="none" w:sz="0" w:space="0" w:color="auto"/>
                        <w:right w:val="none" w:sz="0" w:space="0" w:color="auto"/>
                      </w:divBdr>
                    </w:div>
                    <w:div w:id="1170675329">
                      <w:marLeft w:val="0"/>
                      <w:marRight w:val="0"/>
                      <w:marTop w:val="0"/>
                      <w:marBottom w:val="0"/>
                      <w:divBdr>
                        <w:top w:val="none" w:sz="0" w:space="0" w:color="auto"/>
                        <w:left w:val="none" w:sz="0" w:space="0" w:color="auto"/>
                        <w:bottom w:val="none" w:sz="0" w:space="0" w:color="auto"/>
                        <w:right w:val="none" w:sz="0" w:space="0" w:color="auto"/>
                      </w:divBdr>
                    </w:div>
                  </w:divsChild>
                </w:div>
                <w:div w:id="1381513859">
                  <w:marLeft w:val="0"/>
                  <w:marRight w:val="0"/>
                  <w:marTop w:val="0"/>
                  <w:marBottom w:val="0"/>
                  <w:divBdr>
                    <w:top w:val="none" w:sz="0" w:space="0" w:color="auto"/>
                    <w:left w:val="none" w:sz="0" w:space="0" w:color="auto"/>
                    <w:bottom w:val="none" w:sz="0" w:space="0" w:color="auto"/>
                    <w:right w:val="none" w:sz="0" w:space="0" w:color="auto"/>
                  </w:divBdr>
                  <w:divsChild>
                    <w:div w:id="1134909533">
                      <w:marLeft w:val="0"/>
                      <w:marRight w:val="0"/>
                      <w:marTop w:val="0"/>
                      <w:marBottom w:val="0"/>
                      <w:divBdr>
                        <w:top w:val="none" w:sz="0" w:space="0" w:color="auto"/>
                        <w:left w:val="none" w:sz="0" w:space="0" w:color="auto"/>
                        <w:bottom w:val="none" w:sz="0" w:space="0" w:color="auto"/>
                        <w:right w:val="none" w:sz="0" w:space="0" w:color="auto"/>
                      </w:divBdr>
                    </w:div>
                    <w:div w:id="2017416246">
                      <w:marLeft w:val="0"/>
                      <w:marRight w:val="0"/>
                      <w:marTop w:val="0"/>
                      <w:marBottom w:val="0"/>
                      <w:divBdr>
                        <w:top w:val="none" w:sz="0" w:space="0" w:color="auto"/>
                        <w:left w:val="none" w:sz="0" w:space="0" w:color="auto"/>
                        <w:bottom w:val="none" w:sz="0" w:space="0" w:color="auto"/>
                        <w:right w:val="none" w:sz="0" w:space="0" w:color="auto"/>
                      </w:divBdr>
                    </w:div>
                    <w:div w:id="910239700">
                      <w:marLeft w:val="0"/>
                      <w:marRight w:val="0"/>
                      <w:marTop w:val="0"/>
                      <w:marBottom w:val="0"/>
                      <w:divBdr>
                        <w:top w:val="none" w:sz="0" w:space="0" w:color="auto"/>
                        <w:left w:val="none" w:sz="0" w:space="0" w:color="auto"/>
                        <w:bottom w:val="none" w:sz="0" w:space="0" w:color="auto"/>
                        <w:right w:val="none" w:sz="0" w:space="0" w:color="auto"/>
                      </w:divBdr>
                    </w:div>
                    <w:div w:id="1918972814">
                      <w:marLeft w:val="0"/>
                      <w:marRight w:val="0"/>
                      <w:marTop w:val="0"/>
                      <w:marBottom w:val="0"/>
                      <w:divBdr>
                        <w:top w:val="none" w:sz="0" w:space="0" w:color="auto"/>
                        <w:left w:val="none" w:sz="0" w:space="0" w:color="auto"/>
                        <w:bottom w:val="none" w:sz="0" w:space="0" w:color="auto"/>
                        <w:right w:val="none" w:sz="0" w:space="0" w:color="auto"/>
                      </w:divBdr>
                    </w:div>
                    <w:div w:id="1757240661">
                      <w:marLeft w:val="0"/>
                      <w:marRight w:val="0"/>
                      <w:marTop w:val="0"/>
                      <w:marBottom w:val="0"/>
                      <w:divBdr>
                        <w:top w:val="none" w:sz="0" w:space="0" w:color="auto"/>
                        <w:left w:val="none" w:sz="0" w:space="0" w:color="auto"/>
                        <w:bottom w:val="none" w:sz="0" w:space="0" w:color="auto"/>
                        <w:right w:val="none" w:sz="0" w:space="0" w:color="auto"/>
                      </w:divBdr>
                    </w:div>
                    <w:div w:id="751463699">
                      <w:marLeft w:val="0"/>
                      <w:marRight w:val="0"/>
                      <w:marTop w:val="0"/>
                      <w:marBottom w:val="0"/>
                      <w:divBdr>
                        <w:top w:val="none" w:sz="0" w:space="0" w:color="auto"/>
                        <w:left w:val="none" w:sz="0" w:space="0" w:color="auto"/>
                        <w:bottom w:val="none" w:sz="0" w:space="0" w:color="auto"/>
                        <w:right w:val="none" w:sz="0" w:space="0" w:color="auto"/>
                      </w:divBdr>
                    </w:div>
                    <w:div w:id="212428706">
                      <w:marLeft w:val="0"/>
                      <w:marRight w:val="0"/>
                      <w:marTop w:val="0"/>
                      <w:marBottom w:val="0"/>
                      <w:divBdr>
                        <w:top w:val="none" w:sz="0" w:space="0" w:color="auto"/>
                        <w:left w:val="none" w:sz="0" w:space="0" w:color="auto"/>
                        <w:bottom w:val="none" w:sz="0" w:space="0" w:color="auto"/>
                        <w:right w:val="none" w:sz="0" w:space="0" w:color="auto"/>
                      </w:divBdr>
                    </w:div>
                    <w:div w:id="1772581906">
                      <w:marLeft w:val="0"/>
                      <w:marRight w:val="0"/>
                      <w:marTop w:val="0"/>
                      <w:marBottom w:val="0"/>
                      <w:divBdr>
                        <w:top w:val="none" w:sz="0" w:space="0" w:color="auto"/>
                        <w:left w:val="none" w:sz="0" w:space="0" w:color="auto"/>
                        <w:bottom w:val="none" w:sz="0" w:space="0" w:color="auto"/>
                        <w:right w:val="none" w:sz="0" w:space="0" w:color="auto"/>
                      </w:divBdr>
                    </w:div>
                    <w:div w:id="2145001356">
                      <w:marLeft w:val="0"/>
                      <w:marRight w:val="0"/>
                      <w:marTop w:val="0"/>
                      <w:marBottom w:val="0"/>
                      <w:divBdr>
                        <w:top w:val="none" w:sz="0" w:space="0" w:color="auto"/>
                        <w:left w:val="none" w:sz="0" w:space="0" w:color="auto"/>
                        <w:bottom w:val="none" w:sz="0" w:space="0" w:color="auto"/>
                        <w:right w:val="none" w:sz="0" w:space="0" w:color="auto"/>
                      </w:divBdr>
                    </w:div>
                    <w:div w:id="1128661926">
                      <w:marLeft w:val="0"/>
                      <w:marRight w:val="0"/>
                      <w:marTop w:val="0"/>
                      <w:marBottom w:val="0"/>
                      <w:divBdr>
                        <w:top w:val="none" w:sz="0" w:space="0" w:color="auto"/>
                        <w:left w:val="none" w:sz="0" w:space="0" w:color="auto"/>
                        <w:bottom w:val="none" w:sz="0" w:space="0" w:color="auto"/>
                        <w:right w:val="none" w:sz="0" w:space="0" w:color="auto"/>
                      </w:divBdr>
                    </w:div>
                    <w:div w:id="212946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42725">
          <w:marLeft w:val="0"/>
          <w:marRight w:val="0"/>
          <w:marTop w:val="0"/>
          <w:marBottom w:val="0"/>
          <w:divBdr>
            <w:top w:val="none" w:sz="0" w:space="0" w:color="auto"/>
            <w:left w:val="none" w:sz="0" w:space="0" w:color="auto"/>
            <w:bottom w:val="none" w:sz="0" w:space="0" w:color="auto"/>
            <w:right w:val="none" w:sz="0" w:space="0" w:color="auto"/>
          </w:divBdr>
        </w:div>
      </w:divsChild>
    </w:div>
    <w:div w:id="845284730">
      <w:bodyDiv w:val="1"/>
      <w:marLeft w:val="0"/>
      <w:marRight w:val="0"/>
      <w:marTop w:val="0"/>
      <w:marBottom w:val="0"/>
      <w:divBdr>
        <w:top w:val="none" w:sz="0" w:space="0" w:color="auto"/>
        <w:left w:val="none" w:sz="0" w:space="0" w:color="auto"/>
        <w:bottom w:val="none" w:sz="0" w:space="0" w:color="auto"/>
        <w:right w:val="none" w:sz="0" w:space="0" w:color="auto"/>
      </w:divBdr>
      <w:divsChild>
        <w:div w:id="1537892669">
          <w:marLeft w:val="547"/>
          <w:marRight w:val="0"/>
          <w:marTop w:val="120"/>
          <w:marBottom w:val="80"/>
          <w:divBdr>
            <w:top w:val="none" w:sz="0" w:space="0" w:color="auto"/>
            <w:left w:val="none" w:sz="0" w:space="0" w:color="auto"/>
            <w:bottom w:val="none" w:sz="0" w:space="0" w:color="auto"/>
            <w:right w:val="none" w:sz="0" w:space="0" w:color="auto"/>
          </w:divBdr>
        </w:div>
        <w:div w:id="1553882547">
          <w:marLeft w:val="547"/>
          <w:marRight w:val="0"/>
          <w:marTop w:val="120"/>
          <w:marBottom w:val="80"/>
          <w:divBdr>
            <w:top w:val="none" w:sz="0" w:space="0" w:color="auto"/>
            <w:left w:val="none" w:sz="0" w:space="0" w:color="auto"/>
            <w:bottom w:val="none" w:sz="0" w:space="0" w:color="auto"/>
            <w:right w:val="none" w:sz="0" w:space="0" w:color="auto"/>
          </w:divBdr>
        </w:div>
        <w:div w:id="2002853682">
          <w:marLeft w:val="547"/>
          <w:marRight w:val="0"/>
          <w:marTop w:val="120"/>
          <w:marBottom w:val="80"/>
          <w:divBdr>
            <w:top w:val="none" w:sz="0" w:space="0" w:color="auto"/>
            <w:left w:val="none" w:sz="0" w:space="0" w:color="auto"/>
            <w:bottom w:val="none" w:sz="0" w:space="0" w:color="auto"/>
            <w:right w:val="none" w:sz="0" w:space="0" w:color="auto"/>
          </w:divBdr>
        </w:div>
      </w:divsChild>
    </w:div>
    <w:div w:id="889340627">
      <w:bodyDiv w:val="1"/>
      <w:marLeft w:val="0"/>
      <w:marRight w:val="0"/>
      <w:marTop w:val="0"/>
      <w:marBottom w:val="0"/>
      <w:divBdr>
        <w:top w:val="none" w:sz="0" w:space="0" w:color="auto"/>
        <w:left w:val="none" w:sz="0" w:space="0" w:color="auto"/>
        <w:bottom w:val="none" w:sz="0" w:space="0" w:color="auto"/>
        <w:right w:val="none" w:sz="0" w:space="0" w:color="auto"/>
      </w:divBdr>
    </w:div>
    <w:div w:id="923489099">
      <w:bodyDiv w:val="1"/>
      <w:marLeft w:val="0"/>
      <w:marRight w:val="0"/>
      <w:marTop w:val="0"/>
      <w:marBottom w:val="0"/>
      <w:divBdr>
        <w:top w:val="none" w:sz="0" w:space="0" w:color="auto"/>
        <w:left w:val="none" w:sz="0" w:space="0" w:color="auto"/>
        <w:bottom w:val="none" w:sz="0" w:space="0" w:color="auto"/>
        <w:right w:val="none" w:sz="0" w:space="0" w:color="auto"/>
      </w:divBdr>
    </w:div>
    <w:div w:id="1215119956">
      <w:bodyDiv w:val="1"/>
      <w:marLeft w:val="0"/>
      <w:marRight w:val="0"/>
      <w:marTop w:val="0"/>
      <w:marBottom w:val="0"/>
      <w:divBdr>
        <w:top w:val="none" w:sz="0" w:space="0" w:color="auto"/>
        <w:left w:val="none" w:sz="0" w:space="0" w:color="auto"/>
        <w:bottom w:val="none" w:sz="0" w:space="0" w:color="auto"/>
        <w:right w:val="none" w:sz="0" w:space="0" w:color="auto"/>
      </w:divBdr>
    </w:div>
    <w:div w:id="1494104254">
      <w:bodyDiv w:val="1"/>
      <w:marLeft w:val="0"/>
      <w:marRight w:val="0"/>
      <w:marTop w:val="0"/>
      <w:marBottom w:val="0"/>
      <w:divBdr>
        <w:top w:val="none" w:sz="0" w:space="0" w:color="auto"/>
        <w:left w:val="none" w:sz="0" w:space="0" w:color="auto"/>
        <w:bottom w:val="none" w:sz="0" w:space="0" w:color="auto"/>
        <w:right w:val="none" w:sz="0" w:space="0" w:color="auto"/>
      </w:divBdr>
      <w:divsChild>
        <w:div w:id="1097360415">
          <w:marLeft w:val="0"/>
          <w:marRight w:val="0"/>
          <w:marTop w:val="0"/>
          <w:marBottom w:val="0"/>
          <w:divBdr>
            <w:top w:val="none" w:sz="0" w:space="0" w:color="auto"/>
            <w:left w:val="none" w:sz="0" w:space="0" w:color="auto"/>
            <w:bottom w:val="none" w:sz="0" w:space="0" w:color="auto"/>
            <w:right w:val="none" w:sz="0" w:space="0" w:color="auto"/>
          </w:divBdr>
        </w:div>
        <w:div w:id="408966063">
          <w:marLeft w:val="0"/>
          <w:marRight w:val="0"/>
          <w:marTop w:val="0"/>
          <w:marBottom w:val="0"/>
          <w:divBdr>
            <w:top w:val="none" w:sz="0" w:space="0" w:color="auto"/>
            <w:left w:val="none" w:sz="0" w:space="0" w:color="auto"/>
            <w:bottom w:val="none" w:sz="0" w:space="0" w:color="auto"/>
            <w:right w:val="none" w:sz="0" w:space="0" w:color="auto"/>
          </w:divBdr>
        </w:div>
        <w:div w:id="80370649">
          <w:marLeft w:val="0"/>
          <w:marRight w:val="0"/>
          <w:marTop w:val="0"/>
          <w:marBottom w:val="0"/>
          <w:divBdr>
            <w:top w:val="none" w:sz="0" w:space="0" w:color="auto"/>
            <w:left w:val="none" w:sz="0" w:space="0" w:color="auto"/>
            <w:bottom w:val="none" w:sz="0" w:space="0" w:color="auto"/>
            <w:right w:val="none" w:sz="0" w:space="0" w:color="auto"/>
          </w:divBdr>
        </w:div>
        <w:div w:id="686299616">
          <w:marLeft w:val="0"/>
          <w:marRight w:val="0"/>
          <w:marTop w:val="0"/>
          <w:marBottom w:val="0"/>
          <w:divBdr>
            <w:top w:val="none" w:sz="0" w:space="0" w:color="auto"/>
            <w:left w:val="none" w:sz="0" w:space="0" w:color="auto"/>
            <w:bottom w:val="none" w:sz="0" w:space="0" w:color="auto"/>
            <w:right w:val="none" w:sz="0" w:space="0" w:color="auto"/>
          </w:divBdr>
        </w:div>
        <w:div w:id="847790951">
          <w:marLeft w:val="0"/>
          <w:marRight w:val="0"/>
          <w:marTop w:val="0"/>
          <w:marBottom w:val="0"/>
          <w:divBdr>
            <w:top w:val="none" w:sz="0" w:space="0" w:color="auto"/>
            <w:left w:val="none" w:sz="0" w:space="0" w:color="auto"/>
            <w:bottom w:val="none" w:sz="0" w:space="0" w:color="auto"/>
            <w:right w:val="none" w:sz="0" w:space="0" w:color="auto"/>
          </w:divBdr>
        </w:div>
      </w:divsChild>
    </w:div>
    <w:div w:id="1496871197">
      <w:bodyDiv w:val="1"/>
      <w:marLeft w:val="0"/>
      <w:marRight w:val="0"/>
      <w:marTop w:val="0"/>
      <w:marBottom w:val="0"/>
      <w:divBdr>
        <w:top w:val="none" w:sz="0" w:space="0" w:color="auto"/>
        <w:left w:val="none" w:sz="0" w:space="0" w:color="auto"/>
        <w:bottom w:val="none" w:sz="0" w:space="0" w:color="auto"/>
        <w:right w:val="none" w:sz="0" w:space="0" w:color="auto"/>
      </w:divBdr>
      <w:divsChild>
        <w:div w:id="2070884434">
          <w:marLeft w:val="547"/>
          <w:marRight w:val="0"/>
          <w:marTop w:val="0"/>
          <w:marBottom w:val="0"/>
          <w:divBdr>
            <w:top w:val="none" w:sz="0" w:space="0" w:color="auto"/>
            <w:left w:val="none" w:sz="0" w:space="0" w:color="auto"/>
            <w:bottom w:val="none" w:sz="0" w:space="0" w:color="auto"/>
            <w:right w:val="none" w:sz="0" w:space="0" w:color="auto"/>
          </w:divBdr>
        </w:div>
      </w:divsChild>
    </w:div>
    <w:div w:id="1516840185">
      <w:bodyDiv w:val="1"/>
      <w:marLeft w:val="0"/>
      <w:marRight w:val="0"/>
      <w:marTop w:val="0"/>
      <w:marBottom w:val="0"/>
      <w:divBdr>
        <w:top w:val="none" w:sz="0" w:space="0" w:color="auto"/>
        <w:left w:val="none" w:sz="0" w:space="0" w:color="auto"/>
        <w:bottom w:val="none" w:sz="0" w:space="0" w:color="auto"/>
        <w:right w:val="none" w:sz="0" w:space="0" w:color="auto"/>
      </w:divBdr>
      <w:divsChild>
        <w:div w:id="504252331">
          <w:marLeft w:val="0"/>
          <w:marRight w:val="0"/>
          <w:marTop w:val="0"/>
          <w:marBottom w:val="0"/>
          <w:divBdr>
            <w:top w:val="none" w:sz="0" w:space="0" w:color="auto"/>
            <w:left w:val="none" w:sz="0" w:space="0" w:color="auto"/>
            <w:bottom w:val="none" w:sz="0" w:space="0" w:color="auto"/>
            <w:right w:val="none" w:sz="0" w:space="0" w:color="auto"/>
          </w:divBdr>
          <w:divsChild>
            <w:div w:id="350643566">
              <w:marLeft w:val="0"/>
              <w:marRight w:val="0"/>
              <w:marTop w:val="0"/>
              <w:marBottom w:val="0"/>
              <w:divBdr>
                <w:top w:val="none" w:sz="0" w:space="0" w:color="auto"/>
                <w:left w:val="none" w:sz="0" w:space="0" w:color="auto"/>
                <w:bottom w:val="none" w:sz="0" w:space="0" w:color="auto"/>
                <w:right w:val="none" w:sz="0" w:space="0" w:color="auto"/>
              </w:divBdr>
            </w:div>
            <w:div w:id="1036857828">
              <w:marLeft w:val="0"/>
              <w:marRight w:val="0"/>
              <w:marTop w:val="0"/>
              <w:marBottom w:val="0"/>
              <w:divBdr>
                <w:top w:val="none" w:sz="0" w:space="0" w:color="auto"/>
                <w:left w:val="none" w:sz="0" w:space="0" w:color="auto"/>
                <w:bottom w:val="none" w:sz="0" w:space="0" w:color="auto"/>
                <w:right w:val="none" w:sz="0" w:space="0" w:color="auto"/>
              </w:divBdr>
            </w:div>
          </w:divsChild>
        </w:div>
        <w:div w:id="1159690424">
          <w:marLeft w:val="0"/>
          <w:marRight w:val="0"/>
          <w:marTop w:val="0"/>
          <w:marBottom w:val="0"/>
          <w:divBdr>
            <w:top w:val="none" w:sz="0" w:space="0" w:color="auto"/>
            <w:left w:val="none" w:sz="0" w:space="0" w:color="auto"/>
            <w:bottom w:val="none" w:sz="0" w:space="0" w:color="auto"/>
            <w:right w:val="none" w:sz="0" w:space="0" w:color="auto"/>
          </w:divBdr>
          <w:divsChild>
            <w:div w:id="493691234">
              <w:marLeft w:val="0"/>
              <w:marRight w:val="0"/>
              <w:marTop w:val="0"/>
              <w:marBottom w:val="0"/>
              <w:divBdr>
                <w:top w:val="none" w:sz="0" w:space="0" w:color="auto"/>
                <w:left w:val="none" w:sz="0" w:space="0" w:color="auto"/>
                <w:bottom w:val="none" w:sz="0" w:space="0" w:color="auto"/>
                <w:right w:val="none" w:sz="0" w:space="0" w:color="auto"/>
              </w:divBdr>
            </w:div>
            <w:div w:id="560946502">
              <w:marLeft w:val="0"/>
              <w:marRight w:val="0"/>
              <w:marTop w:val="0"/>
              <w:marBottom w:val="0"/>
              <w:divBdr>
                <w:top w:val="none" w:sz="0" w:space="0" w:color="auto"/>
                <w:left w:val="none" w:sz="0" w:space="0" w:color="auto"/>
                <w:bottom w:val="none" w:sz="0" w:space="0" w:color="auto"/>
                <w:right w:val="none" w:sz="0" w:space="0" w:color="auto"/>
              </w:divBdr>
            </w:div>
            <w:div w:id="1774403282">
              <w:marLeft w:val="0"/>
              <w:marRight w:val="0"/>
              <w:marTop w:val="0"/>
              <w:marBottom w:val="0"/>
              <w:divBdr>
                <w:top w:val="none" w:sz="0" w:space="0" w:color="auto"/>
                <w:left w:val="none" w:sz="0" w:space="0" w:color="auto"/>
                <w:bottom w:val="none" w:sz="0" w:space="0" w:color="auto"/>
                <w:right w:val="none" w:sz="0" w:space="0" w:color="auto"/>
              </w:divBdr>
            </w:div>
          </w:divsChild>
        </w:div>
        <w:div w:id="1327054548">
          <w:marLeft w:val="0"/>
          <w:marRight w:val="0"/>
          <w:marTop w:val="0"/>
          <w:marBottom w:val="0"/>
          <w:divBdr>
            <w:top w:val="none" w:sz="0" w:space="0" w:color="auto"/>
            <w:left w:val="none" w:sz="0" w:space="0" w:color="auto"/>
            <w:bottom w:val="none" w:sz="0" w:space="0" w:color="auto"/>
            <w:right w:val="none" w:sz="0" w:space="0" w:color="auto"/>
          </w:divBdr>
        </w:div>
        <w:div w:id="1986620036">
          <w:marLeft w:val="0"/>
          <w:marRight w:val="0"/>
          <w:marTop w:val="0"/>
          <w:marBottom w:val="0"/>
          <w:divBdr>
            <w:top w:val="none" w:sz="0" w:space="0" w:color="auto"/>
            <w:left w:val="none" w:sz="0" w:space="0" w:color="auto"/>
            <w:bottom w:val="none" w:sz="0" w:space="0" w:color="auto"/>
            <w:right w:val="none" w:sz="0" w:space="0" w:color="auto"/>
          </w:divBdr>
        </w:div>
      </w:divsChild>
    </w:div>
    <w:div w:id="1769230191">
      <w:bodyDiv w:val="1"/>
      <w:marLeft w:val="0"/>
      <w:marRight w:val="0"/>
      <w:marTop w:val="0"/>
      <w:marBottom w:val="0"/>
      <w:divBdr>
        <w:top w:val="none" w:sz="0" w:space="0" w:color="auto"/>
        <w:left w:val="none" w:sz="0" w:space="0" w:color="auto"/>
        <w:bottom w:val="none" w:sz="0" w:space="0" w:color="auto"/>
        <w:right w:val="none" w:sz="0" w:space="0" w:color="auto"/>
      </w:divBdr>
    </w:div>
    <w:div w:id="1895193455">
      <w:bodyDiv w:val="1"/>
      <w:marLeft w:val="0"/>
      <w:marRight w:val="0"/>
      <w:marTop w:val="0"/>
      <w:marBottom w:val="0"/>
      <w:divBdr>
        <w:top w:val="none" w:sz="0" w:space="0" w:color="auto"/>
        <w:left w:val="none" w:sz="0" w:space="0" w:color="auto"/>
        <w:bottom w:val="none" w:sz="0" w:space="0" w:color="auto"/>
        <w:right w:val="none" w:sz="0" w:space="0" w:color="auto"/>
      </w:divBdr>
    </w:div>
    <w:div w:id="192302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hsl-ed-professionalpractice@dundee.ac.uk" TargetMode="External"/><Relationship Id="rId18" Type="http://schemas.openxmlformats.org/officeDocument/2006/relationships/hyperlink" Target="https://www.gtcs.org.uk/documents/engaging-online-a-guide-for-teachers" TargetMode="External"/><Relationship Id="rId26" Type="http://schemas.openxmlformats.org/officeDocument/2006/relationships/hyperlink" Target="mailto:f.j.clark@dundee.ac.uk" TargetMode="External"/><Relationship Id="rId39" Type="http://schemas.openxmlformats.org/officeDocument/2006/relationships/footer" Target="footer3.xml"/><Relationship Id="rId21" Type="http://schemas.openxmlformats.org/officeDocument/2006/relationships/hyperlink" Target="mailto:shsl-ed-professionalpractice@dundee.ac.uk" TargetMode="External"/><Relationship Id="rId34" Type="http://schemas.openxmlformats.org/officeDocument/2006/relationships/footer" Target="footer2.xml"/><Relationship Id="rId42" Type="http://schemas.openxmlformats.org/officeDocument/2006/relationships/hyperlink" Target="mailto:shsl-ed-professionalpractice@dundee.ac.uk" TargetMode="External"/><Relationship Id="rId47" Type="http://schemas.openxmlformats.org/officeDocument/2006/relationships/hyperlink" Target="https://www.dundee.ac.uk/esw/partner-resources" TargetMode="External"/><Relationship Id="rId50" Type="http://schemas.openxmlformats.org/officeDocument/2006/relationships/footer" Target="footer4.xml"/><Relationship Id="rId55"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tcs.org.uk/regulation/copac.aspx" TargetMode="External"/><Relationship Id="rId29" Type="http://schemas.openxmlformats.org/officeDocument/2006/relationships/hyperlink" Target="mailto:shsl-ed-professionalpractice@dundee.ac.uk" TargetMode="External"/><Relationship Id="rId11" Type="http://schemas.openxmlformats.org/officeDocument/2006/relationships/image" Target="media/image1.jpg"/><Relationship Id="rId24" Type="http://schemas.openxmlformats.org/officeDocument/2006/relationships/hyperlink" Target="https://www.dundee.ac.uk/guides/student-guide-mitigating-circumstances" TargetMode="External"/><Relationship Id="rId32" Type="http://schemas.openxmlformats.org/officeDocument/2006/relationships/footer" Target="footer1.xml"/><Relationship Id="rId37" Type="http://schemas.openxmlformats.org/officeDocument/2006/relationships/header" Target="header3.xml"/><Relationship Id="rId40" Type="http://schemas.openxmlformats.org/officeDocument/2006/relationships/image" Target="media/image2.jpeg"/><Relationship Id="rId45" Type="http://schemas.openxmlformats.org/officeDocument/2006/relationships/image" Target="media/image5.png"/><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gtcs.org.uk/fitness-to-teach/" TargetMode="External"/><Relationship Id="rId31" Type="http://schemas.openxmlformats.org/officeDocument/2006/relationships/header" Target="header1.xml"/><Relationship Id="rId44" Type="http://schemas.openxmlformats.org/officeDocument/2006/relationships/image" Target="media/image4.jpeg"/><Relationship Id="rId52" Type="http://schemas.openxmlformats.org/officeDocument/2006/relationships/hyperlink" Target="mailto:SHSL-ed-professionalpractice@dundee.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campbell003@dundee.ac.uk" TargetMode="External"/><Relationship Id="rId22" Type="http://schemas.openxmlformats.org/officeDocument/2006/relationships/hyperlink" Target="https://www.dundee.ac.uk/esw/partner-resources" TargetMode="External"/><Relationship Id="rId27" Type="http://schemas.openxmlformats.org/officeDocument/2006/relationships/hyperlink" Target="mailto:shsl-eds-pvg@dundee.ac.uk" TargetMode="External"/><Relationship Id="rId30" Type="http://schemas.openxmlformats.org/officeDocument/2006/relationships/hyperlink" Target="mailto:shsl-eds-student-travelclaims@dundee.ac.uk" TargetMode="External"/><Relationship Id="rId35" Type="http://schemas.openxmlformats.org/officeDocument/2006/relationships/hyperlink" Target="http://www.sces.uk.com/catholic-schools-charter.html" TargetMode="External"/><Relationship Id="rId43" Type="http://schemas.openxmlformats.org/officeDocument/2006/relationships/image" Target="media/image3.jpg"/><Relationship Id="rId48" Type="http://schemas.openxmlformats.org/officeDocument/2006/relationships/hyperlink" Target="https://www.dundee.ac.uk/corporate-information/information-school-partners-ma-hons-education" TargetMode="External"/><Relationship Id="rId56" Type="http://schemas.microsoft.com/office/2020/10/relationships/intelligence" Target="intelligence2.xml"/><Relationship Id="rId8" Type="http://schemas.openxmlformats.org/officeDocument/2006/relationships/webSettings" Target="webSettings.xml"/><Relationship Id="rId51" Type="http://schemas.openxmlformats.org/officeDocument/2006/relationships/hyperlink" Target="https://www.dundee.ac.uk/corporate-information/guidance-notes-mitigating-circumstances-recurring-circumstances" TargetMode="External"/><Relationship Id="rId3" Type="http://schemas.openxmlformats.org/officeDocument/2006/relationships/customXml" Target="../customXml/item3.xml"/><Relationship Id="rId12" Type="http://schemas.openxmlformats.org/officeDocument/2006/relationships/hyperlink" Target="mailto:d.p.robertson@dundee.ac.uk" TargetMode="External"/><Relationship Id="rId17" Type="http://schemas.openxmlformats.org/officeDocument/2006/relationships/hyperlink" Target="https://www.gtcs.org.uk/join-the-register/student-teachers/student-teacher-code" TargetMode="External"/><Relationship Id="rId25" Type="http://schemas.openxmlformats.org/officeDocument/2006/relationships/hyperlink" Target="https://www.dundee.ac.uk/governance/discipline-complaints-appeals/appeals" TargetMode="External"/><Relationship Id="rId33" Type="http://schemas.openxmlformats.org/officeDocument/2006/relationships/header" Target="header2.xml"/><Relationship Id="rId38" Type="http://schemas.openxmlformats.org/officeDocument/2006/relationships/header" Target="header4.xml"/><Relationship Id="rId46" Type="http://schemas.openxmlformats.org/officeDocument/2006/relationships/hyperlink" Target="mailto:SHSL-ed-professionalpractice@dundee.ac.uk" TargetMode="External"/><Relationship Id="rId20" Type="http://schemas.openxmlformats.org/officeDocument/2006/relationships/hyperlink" Target="https://www.dundee.ac.uk/disability-services" TargetMode="External"/><Relationship Id="rId41" Type="http://schemas.openxmlformats.org/officeDocument/2006/relationships/hyperlink" Target="mailto:lusutherland@dundee.ac.uk"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tcs.org.uk/wp-content/uploads/2021/09/standard-for-provisional-registration.pdf" TargetMode="External"/><Relationship Id="rId23" Type="http://schemas.openxmlformats.org/officeDocument/2006/relationships/hyperlink" Target="mailto:shsl-ed-professionalpractice@dundee.ac.uk" TargetMode="External"/><Relationship Id="rId28" Type="http://schemas.openxmlformats.org/officeDocument/2006/relationships/hyperlink" Target="https://www.dundee.ac.uk/disability-services" TargetMode="External"/><Relationship Id="rId36" Type="http://schemas.openxmlformats.org/officeDocument/2006/relationships/hyperlink" Target="http://www.sces.uk.com/this-is-our-faith.html" TargetMode="External"/><Relationship Id="rId49" Type="http://schemas.openxmlformats.org/officeDocument/2006/relationships/hyperlink" Target="mailto:SHSL-ed-professionalpractice@dundee.ac.uk" TargetMode="External"/></Relationships>
</file>

<file path=word/documenttasks/documenttasks1.xml><?xml version="1.0" encoding="utf-8"?>
<t:Tasks xmlns:t="http://schemas.microsoft.com/office/tasks/2019/documenttasks" xmlns:oel="http://schemas.microsoft.com/office/2019/extlst">
  <t:Task id="{C208BE0B-761E-483E-A78F-94BB9408294F}">
    <t:Anchor>
      <t:Comment id="1691029603"/>
    </t:Anchor>
    <t:History>
      <t:Event id="{34184D0E-381D-46E4-8ABC-5D5A8F36A7D3}" time="2024-06-05T12:00:26.219Z">
        <t:Attribution userId="S::lusutherland@dundee.ac.uk::20bc9ad0-45be-449c-97ad-d0873a573840" userProvider="AD" userName="Lesley Sutherland (Staff)"/>
        <t:Anchor>
          <t:Comment id="859052139"/>
        </t:Anchor>
        <t:Create/>
      </t:Event>
      <t:Event id="{902B1318-E655-47AD-A94B-957DD8E50256}" time="2024-06-05T12:00:26.219Z">
        <t:Attribution userId="S::lusutherland@dundee.ac.uk::20bc9ad0-45be-449c-97ad-d0873a573840" userProvider="AD" userName="Lesley Sutherland (Staff)"/>
        <t:Anchor>
          <t:Comment id="859052139"/>
        </t:Anchor>
        <t:Assign userId="S::DPRobertson@dundee.ac.uk::1e43e3d8-4e44-42a0-b915-752e95dd5307" userProvider="AD" userName="Derek Robertson (Staff)"/>
      </t:Event>
      <t:Event id="{FC5ECA37-C7FD-44C8-9196-6ACECECCEDDC}" time="2024-06-05T12:00:26.219Z">
        <t:Attribution userId="S::lusutherland@dundee.ac.uk::20bc9ad0-45be-449c-97ad-d0873a573840" userProvider="AD" userName="Lesley Sutherland (Staff)"/>
        <t:Anchor>
          <t:Comment id="859052139"/>
        </t:Anchor>
        <t:SetTitle title="@Derek Robertson (Staff) I think this is a good idea - are you happy to put something together for this part Derek?"/>
      </t:Event>
    </t:History>
  </t:Task>
  <t:Task id="{B193A919-6BBD-44E6-8F91-318FAAB67ECD}">
    <t:Anchor>
      <t:Comment id="2125785568"/>
    </t:Anchor>
    <t:History>
      <t:Event id="{4637D1F3-65E8-4563-914F-96F3491B7206}" time="2024-06-21T12:15:07.189Z">
        <t:Attribution userId="S::lusutherland@dundee.ac.uk::20bc9ad0-45be-449c-97ad-d0873a573840" userProvider="AD" userName="Lesley Sutherland (Staff)"/>
        <t:Anchor>
          <t:Comment id="2125785568"/>
        </t:Anchor>
        <t:Create/>
      </t:Event>
      <t:Event id="{F0093203-609D-4094-918C-973133F96E10}" time="2024-06-21T12:15:07.189Z">
        <t:Attribution userId="S::lusutherland@dundee.ac.uk::20bc9ad0-45be-449c-97ad-d0873a573840" userProvider="AD" userName="Lesley Sutherland (Staff)"/>
        <t:Anchor>
          <t:Comment id="2125785568"/>
        </t:Anchor>
        <t:Assign userId="S::PZSangster@dundee.ac.uk::5cafa74d-c406-40a9-8256-e9fe1d426e28" userProvider="AD" userName="Paola Sangster (Staff)"/>
      </t:Event>
      <t:Event id="{C3CC2593-8EA3-42CB-84DF-1A625549D2EC}" time="2024-06-21T12:15:07.189Z">
        <t:Attribution userId="S::lusutherland@dundee.ac.uk::20bc9ad0-45be-449c-97ad-d0873a573840" userProvider="AD" userName="Lesley Sutherland (Staff)"/>
        <t:Anchor>
          <t:Comment id="2125785568"/>
        </t:Anchor>
        <t:SetTitle title="@Paola Sangster (Staff) going to think about this"/>
      </t:Event>
    </t:History>
  </t:Task>
  <t:Task id="{E50DF98B-8D22-482E-B77D-836F2A27FF07}">
    <t:Anchor>
      <t:Comment id="130158771"/>
    </t:Anchor>
    <t:History>
      <t:Event id="{D8F473A8-C754-4517-99D5-F42B2F280689}" time="2024-06-21T12:30:36.49Z">
        <t:Attribution userId="S::lusutherland@dundee.ac.uk::20bc9ad0-45be-449c-97ad-d0873a573840" userProvider="AD" userName="Lesley Sutherland (Staff)"/>
        <t:Anchor>
          <t:Comment id="130158771"/>
        </t:Anchor>
        <t:Create/>
      </t:Event>
      <t:Event id="{080B5117-8005-4C84-A6EC-047263A4020A}" time="2024-06-21T12:30:36.49Z">
        <t:Attribution userId="S::lusutherland@dundee.ac.uk::20bc9ad0-45be-449c-97ad-d0873a573840" userProvider="AD" userName="Lesley Sutherland (Staff)"/>
        <t:Anchor>
          <t:Comment id="130158771"/>
        </t:Anchor>
        <t:Assign userId="S::PZSangster@dundee.ac.uk::5cafa74d-c406-40a9-8256-e9fe1d426e28" userProvider="AD" userName="Paola Sangster (Staff)"/>
      </t:Event>
      <t:Event id="{831A0C47-998A-4301-9654-5F77E8FBDA1F}" time="2024-06-21T12:30:36.49Z">
        <t:Attribution userId="S::lusutherland@dundee.ac.uk::20bc9ad0-45be-449c-97ad-d0873a573840" userProvider="AD" userName="Lesley Sutherland (Staff)"/>
        <t:Anchor>
          <t:Comment id="130158771"/>
        </t:Anchor>
        <t:SetTitle title="@Paola Sangster (Staff)"/>
      </t:Event>
    </t:History>
  </t:Task>
  <t:Task id="{ADBCEF2E-7091-4023-AF32-FB2F4E88A2C3}">
    <t:Anchor>
      <t:Comment id="1507767876"/>
    </t:Anchor>
    <t:History>
      <t:Event id="{088A212E-F282-41C4-B8C8-F3EEF27BD677}" time="2024-06-05T12:11:13.836Z">
        <t:Attribution userId="S::lusutherland@dundee.ac.uk::20bc9ad0-45be-449c-97ad-d0873a573840" userProvider="AD" userName="Lesley Sutherland (Staff)"/>
        <t:Anchor>
          <t:Comment id="1927558046"/>
        </t:Anchor>
        <t:Create/>
      </t:Event>
      <t:Event id="{6275DBBE-CC11-4DB4-8A02-62E1DA6277B3}" time="2024-06-05T12:11:13.836Z">
        <t:Attribution userId="S::lusutherland@dundee.ac.uk::20bc9ad0-45be-449c-97ad-d0873a573840" userProvider="AD" userName="Lesley Sutherland (Staff)"/>
        <t:Anchor>
          <t:Comment id="1927558046"/>
        </t:Anchor>
        <t:Assign userId="S::DPRobertson@dundee.ac.uk::1e43e3d8-4e44-42a0-b915-752e95dd5307" userProvider="AD" userName="Derek Robertson (Staff)"/>
      </t:Event>
      <t:Event id="{C484A42C-FE1E-4B4A-B7DB-637D93388AA2}" time="2024-06-05T12:11:13.836Z">
        <t:Attribution userId="S::lusutherland@dundee.ac.uk::20bc9ad0-45be-449c-97ad-d0873a573840" userProvider="AD" userName="Lesley Sutherland (Staff)"/>
        <t:Anchor>
          <t:Comment id="1927558046"/>
        </t:Anchor>
        <t:SetTitle title="@Derek Robertson (Staff) maybe this is something more relevant to put in the flyer (aware of not having excessive info in the welcome email as there is so much in it already), but certainly a consideration. I think I already say this at briefings but …"/>
      </t:Event>
    </t:History>
  </t:Task>
  <t:Task id="{359AA933-2259-4444-A4AE-5592E29487B1}">
    <t:Anchor>
      <t:Comment id="1970909369"/>
    </t:Anchor>
    <t:History>
      <t:Event id="{E19EF381-EC3A-41B6-B74D-9D65C91BD692}" time="2024-06-11T10:16:25.705Z">
        <t:Attribution userId="S::lusutherland@dundee.ac.uk::20bc9ad0-45be-449c-97ad-d0873a573840" userProvider="AD" userName="Lesley Sutherland (Staff)"/>
        <t:Anchor>
          <t:Comment id="1970909369"/>
        </t:Anchor>
        <t:Create/>
      </t:Event>
      <t:Event id="{A46192F7-0A96-47A1-B58D-8BE2F7DBC848}" time="2024-06-11T10:16:25.705Z">
        <t:Attribution userId="S::lusutherland@dundee.ac.uk::20bc9ad0-45be-449c-97ad-d0873a573840" userProvider="AD" userName="Lesley Sutherland (Staff)"/>
        <t:Anchor>
          <t:Comment id="1970909369"/>
        </t:Anchor>
        <t:Assign userId="S::PZSangster@dundee.ac.uk::5cafa74d-c406-40a9-8256-e9fe1d426e28" userProvider="AD" userName="Paola Sangster (Staff)"/>
      </t:Event>
      <t:Event id="{C18F85F1-581D-46E9-ACAE-B5DCC2C08D15}" time="2024-06-11T10:16:25.705Z">
        <t:Attribution userId="S::lusutherland@dundee.ac.uk::20bc9ad0-45be-449c-97ad-d0873a573840" userProvider="AD" userName="Lesley Sutherland (Staff)"/>
        <t:Anchor>
          <t:Comment id="1970909369"/>
        </t:Anchor>
        <t:SetTitle title="@Paola Sangster (Staff) Anything in red are things I have amended/added. Things in green are queries. Meeting to go through this would be very helpful, thanks Paola."/>
      </t:Event>
    </t:History>
  </t:Task>
  <t:Task id="{2DFDE92E-6EF6-49D3-88BC-FC8B927EE37A}">
    <t:Anchor>
      <t:Comment id="937397316"/>
    </t:Anchor>
    <t:History>
      <t:Event id="{CBAB20AF-3C39-4D8F-A543-C65B2E2FA72F}" time="2024-06-05T12:13:55.672Z">
        <t:Attribution userId="S::lusutherland@dundee.ac.uk::20bc9ad0-45be-449c-97ad-d0873a573840" userProvider="AD" userName="Lesley Sutherland (Staff)"/>
        <t:Anchor>
          <t:Comment id="656136781"/>
        </t:Anchor>
        <t:Create/>
      </t:Event>
      <t:Event id="{97ADEEAB-052D-4AD4-950E-FD9CC9E4D52C}" time="2024-06-05T12:13:55.672Z">
        <t:Attribution userId="S::lusutherland@dundee.ac.uk::20bc9ad0-45be-449c-97ad-d0873a573840" userProvider="AD" userName="Lesley Sutherland (Staff)"/>
        <t:Anchor>
          <t:Comment id="656136781"/>
        </t:Anchor>
        <t:Assign userId="S::DPRobertson@dundee.ac.uk::1e43e3d8-4e44-42a0-b915-752e95dd5307" userProvider="AD" userName="Derek Robertson (Staff)"/>
      </t:Event>
      <t:Event id="{5F5350A4-EA01-45B2-8310-FD3D1A73173A}" time="2024-06-05T12:13:55.672Z">
        <t:Attribution userId="S::lusutherland@dundee.ac.uk::20bc9ad0-45be-449c-97ad-d0873a573840" userProvider="AD" userName="Lesley Sutherland (Staff)"/>
        <t:Anchor>
          <t:Comment id="656136781"/>
        </t:Anchor>
        <t:SetTitle title="@Derek Robertson (Staff) I will update this"/>
      </t:Event>
    </t:History>
  </t:Task>
  <t:Task id="{0C9D13BE-16FF-4550-84EF-927DFBB9A7C6}">
    <t:Anchor>
      <t:Comment id="2002989503"/>
    </t:Anchor>
    <t:History>
      <t:Event id="{515280B2-12EB-4C1B-8A3B-EDED1776B954}" time="2024-06-21T09:57:49.463Z">
        <t:Attribution userId="S::lusutherland@dundee.ac.uk::20bc9ad0-45be-449c-97ad-d0873a573840" userProvider="AD" userName="Lesley Sutherland (Staff)"/>
        <t:Anchor>
          <t:Comment id="2002989503"/>
        </t:Anchor>
        <t:Create/>
      </t:Event>
      <t:Event id="{24F2276F-E3F8-46FC-B576-6A34E02C7AAF}" time="2024-06-21T09:57:49.463Z">
        <t:Attribution userId="S::lusutherland@dundee.ac.uk::20bc9ad0-45be-449c-97ad-d0873a573840" userProvider="AD" userName="Lesley Sutherland (Staff)"/>
        <t:Anchor>
          <t:Comment id="2002989503"/>
        </t:Anchor>
        <t:Assign userId="S::AHarkins001@dundee.ac.uk::2293c98b-dfae-429f-8fdb-db50499e650a" userProvider="AD" userName="Alison Harkins (Staff)"/>
      </t:Event>
      <t:Event id="{5EB63AF0-8E85-493D-88AE-6CD5CEDE468A}" time="2024-06-21T09:57:49.463Z">
        <t:Attribution userId="S::lusutherland@dundee.ac.uk::20bc9ad0-45be-449c-97ad-d0873a573840" userProvider="AD" userName="Lesley Sutherland (Staff)"/>
        <t:Anchor>
          <t:Comment id="2002989503"/>
        </t:Anchor>
        <t:SetTitle title="@Alison Harkins (Staff) Hi Alison, just wanting to check this is still accurate e.g. mileage rate"/>
      </t:Event>
    </t:History>
  </t:Task>
  <t:Task id="{5D996FD3-84B4-4A25-BAA1-985BBFFDD2AD}">
    <t:Anchor>
      <t:Comment id="454140752"/>
    </t:Anchor>
    <t:History>
      <t:Event id="{07C4EC9B-856A-4D07-B87D-556C7147809E}" time="2024-06-21T11:36:05.488Z">
        <t:Attribution userId="S::lusutherland@dundee.ac.uk::20bc9ad0-45be-449c-97ad-d0873a573840" userProvider="AD" userName="Lesley Sutherland (Staff)"/>
        <t:Anchor>
          <t:Comment id="454140752"/>
        </t:Anchor>
        <t:Create/>
      </t:Event>
      <t:Event id="{753F0783-0F0B-415A-9636-652A91E9DA29}" time="2024-06-21T11:36:05.488Z">
        <t:Attribution userId="S::lusutherland@dundee.ac.uk::20bc9ad0-45be-449c-97ad-d0873a573840" userProvider="AD" userName="Lesley Sutherland (Staff)"/>
        <t:Anchor>
          <t:Comment id="454140752"/>
        </t:Anchor>
        <t:Assign userId="S::PZSangster@dundee.ac.uk::5cafa74d-c406-40a9-8256-e9fe1d426e28" userProvider="AD" userName="Paola Sangster (Staff)"/>
      </t:Event>
      <t:Event id="{A1B3FB2D-AA7D-4E6D-9D06-4844574CF64E}" time="2024-06-21T11:36:05.488Z">
        <t:Attribution userId="S::lusutherland@dundee.ac.uk::20bc9ad0-45be-449c-97ad-d0873a573840" userProvider="AD" userName="Lesley Sutherland (Staff)"/>
        <t:Anchor>
          <t:Comment id="454140752"/>
        </t:Anchor>
        <t:SetTitle title="@Paola Sangster (Staff) you wanted to add to this"/>
      </t:Event>
    </t:History>
  </t:Task>
  <t:Task id="{E04B7999-9207-4F06-B0CD-364D47A98B22}">
    <t:Anchor>
      <t:Comment id="1984080583"/>
    </t:Anchor>
    <t:History>
      <t:Event id="{D23A1FA3-FD20-40D6-9805-F81B20C71C1F}" time="2024-06-21T12:31:40.818Z">
        <t:Attribution userId="S::lusutherland@dundee.ac.uk::20bc9ad0-45be-449c-97ad-d0873a573840" userProvider="AD" userName="Lesley Sutherland (Staff)"/>
        <t:Anchor>
          <t:Comment id="1984080583"/>
        </t:Anchor>
        <t:Create/>
      </t:Event>
      <t:Event id="{EBD5E7FB-E9C1-4D95-BB65-7013D8A9B213}" time="2024-06-21T12:31:40.818Z">
        <t:Attribution userId="S::lusutherland@dundee.ac.uk::20bc9ad0-45be-449c-97ad-d0873a573840" userProvider="AD" userName="Lesley Sutherland (Staff)"/>
        <t:Anchor>
          <t:Comment id="1984080583"/>
        </t:Anchor>
        <t:Assign userId="S::PZSangster@dundee.ac.uk::5cafa74d-c406-40a9-8256-e9fe1d426e28" userProvider="AD" userName="Paola Sangster (Staff)"/>
      </t:Event>
      <t:Event id="{99E76956-2360-416C-9F40-8A38DC36EE45}" time="2024-06-21T12:31:40.818Z">
        <t:Attribution userId="S::lusutherland@dundee.ac.uk::20bc9ad0-45be-449c-97ad-d0873a573840" userProvider="AD" userName="Lesley Sutherland (Staff)"/>
        <t:Anchor>
          <t:Comment id="1984080583"/>
        </t:Anchor>
        <t:SetTitle title="@Paola Sangster (Staff)"/>
      </t:Event>
      <t:Event id="{9C7EA282-1F6C-496C-8C62-5C5339F4F4A5}" time="2024-06-26T16:55:52.527Z">
        <t:Attribution userId="S::pzsangster@dundee.ac.uk::5cafa74d-c406-40a9-8256-e9fe1d426e28" userProvider="AD" userName="Paola Sangster (Staff)"/>
        <t:Anchor>
          <t:Comment id="2034133672"/>
        </t:Anchor>
        <t:UnassignAll/>
      </t:Event>
      <t:Event id="{20E6DCE9-7594-4BDC-95B8-BE460E25B98E}" time="2024-06-26T16:55:52.527Z">
        <t:Attribution userId="S::pzsangster@dundee.ac.uk::5cafa74d-c406-40a9-8256-e9fe1d426e28" userProvider="AD" userName="Paola Sangster (Staff)"/>
        <t:Anchor>
          <t:Comment id="2034133672"/>
        </t:Anchor>
        <t:Assign userId="S::LUSutherland@dundee.ac.uk::20bc9ad0-45be-449c-97ad-d0873a573840" userProvider="AD" userName="Lesley Sutherland (Staff)"/>
      </t:Event>
      <t:Event id="{7F143A5B-4CDE-4193-92D9-458E2B9CD0BB}" time="2024-06-26T16:59:05.293Z">
        <t:Attribution userId="S::lusutherland@dundee.ac.uk::20bc9ad0-45be-449c-97ad-d0873a573840" userProvider="AD" userName="Lesley Sutherland (Staff)"/>
        <t:Anchor>
          <t:Comment id="1649130477"/>
        </t:Anchor>
        <t:UnassignAll/>
      </t:Event>
      <t:Event id="{7B724A88-D463-4298-878C-CF05B5F9AF62}" time="2024-06-26T16:59:05.293Z">
        <t:Attribution userId="S::lusutherland@dundee.ac.uk::20bc9ad0-45be-449c-97ad-d0873a573840" userProvider="AD" userName="Lesley Sutherland (Staff)"/>
        <t:Anchor>
          <t:Comment id="1649130477"/>
        </t:Anchor>
        <t:Assign userId="S::PZSangster@dundee.ac.uk::5cafa74d-c406-40a9-8256-e9fe1d426e28" userProvider="AD" userName="Paola Sangster (Staff)"/>
      </t:Event>
    </t:History>
  </t:Task>
  <t:Task id="{E7CD4F23-487F-4102-B49B-CEF0C6FD9D0B}">
    <t:Anchor>
      <t:Comment id="1444048455"/>
    </t:Anchor>
    <t:History>
      <t:Event id="{EEBE0BCB-2C87-4948-9685-64363EE034E9}" time="2024-06-24T17:58:06.46Z">
        <t:Attribution userId="S::lusutherland@dundee.ac.uk::20bc9ad0-45be-449c-97ad-d0873a573840" userProvider="AD" userName="Lesley Sutherland (Staff)"/>
        <t:Anchor>
          <t:Comment id="1444048455"/>
        </t:Anchor>
        <t:Create/>
      </t:Event>
      <t:Event id="{24F79CA4-72B1-42F1-86C7-67F246E61CD3}" time="2024-06-24T17:58:06.46Z">
        <t:Attribution userId="S::lusutherland@dundee.ac.uk::20bc9ad0-45be-449c-97ad-d0873a573840" userProvider="AD" userName="Lesley Sutherland (Staff)"/>
        <t:Anchor>
          <t:Comment id="1444048455"/>
        </t:Anchor>
        <t:Assign userId="S::DZPorter@dundee.ac.uk::c3be871c-fb73-48cf-9785-3f7b6984ac28" userProvider="AD" userName="David Porter (Staff)"/>
      </t:Event>
      <t:Event id="{9CA9A715-74AD-410B-9AA1-315605F4B0E0}" time="2024-06-24T17:58:06.46Z">
        <t:Attribution userId="S::lusutherland@dundee.ac.uk::20bc9ad0-45be-449c-97ad-d0873a573840" userProvider="AD" userName="Lesley Sutherland (Staff)"/>
        <t:Anchor>
          <t:Comment id="1444048455"/>
        </t:Anchor>
        <t:SetTitle title="@David Porter (Staff) David, can you please look at the info added for secondary re timetable and lesson plans needing to be in, to check you are happy with this addition"/>
      </t:Event>
    </t:History>
  </t:Task>
  <t:Task id="{2B5DEBE6-F41D-435F-913A-E7CA9BD5DE13}">
    <t:Anchor>
      <t:Comment id="1452027165"/>
    </t:Anchor>
    <t:History>
      <t:Event id="{7FA55B64-D4D2-4B25-BB0A-070A00B6F8BD}" time="2024-06-24T18:07:38.547Z">
        <t:Attribution userId="S::lusutherland@dundee.ac.uk::20bc9ad0-45be-449c-97ad-d0873a573840" userProvider="AD" userName="Lesley Sutherland (Staff)"/>
        <t:Anchor>
          <t:Comment id="1452027165"/>
        </t:Anchor>
        <t:Create/>
      </t:Event>
      <t:Event id="{614A5562-39BF-4AE8-81F3-9F7477D09F02}" time="2024-06-24T18:07:38.547Z">
        <t:Attribution userId="S::lusutherland@dundee.ac.uk::20bc9ad0-45be-449c-97ad-d0873a573840" userProvider="AD" userName="Lesley Sutherland (Staff)"/>
        <t:Anchor>
          <t:Comment id="1452027165"/>
        </t:Anchor>
        <t:Assign userId="S::JVBrown@dundee.ac.uk::41fc8c4a-1779-42b6-ac1e-3700e675f40e" userProvider="AD" userName="Jonathan Brown (Staff)"/>
      </t:Event>
      <t:Event id="{A8BCC406-7737-465A-AD9D-588C28702D61}" time="2024-06-24T18:07:38.547Z">
        <t:Attribution userId="S::lusutherland@dundee.ac.uk::20bc9ad0-45be-449c-97ad-d0873a573840" userProvider="AD" userName="Lesley Sutherland (Staff)"/>
        <t:Anchor>
          <t:Comment id="1452027165"/>
        </t:Anchor>
        <t:SetTitle title="@Jonathan Brown (Staff) Hi Jonathan, can we meet to discuss what we want to put here based on what we did this year for e.g. I have asked Eddie for the MA handbook too"/>
      </t:Event>
    </t:History>
  </t:Task>
  <t:Task id="{BCC911EF-65FE-4F64-ACF4-775C8DA55D95}">
    <t:Anchor>
      <t:Comment id="1163686454"/>
    </t:Anchor>
    <t:History>
      <t:Event id="{4134C9B8-086E-4FBD-8F7A-49AF9E5FF39F}" time="2024-06-24T18:03:37.569Z">
        <t:Attribution userId="S::lusutherland@dundee.ac.uk::20bc9ad0-45be-449c-97ad-d0873a573840" userProvider="AD" userName="Lesley Sutherland (Staff)"/>
        <t:Anchor>
          <t:Comment id="1163686454"/>
        </t:Anchor>
        <t:Create/>
      </t:Event>
      <t:Event id="{C0DCCABA-E95A-47F9-BCC7-0740009ED3AB}" time="2024-06-24T18:03:37.569Z">
        <t:Attribution userId="S::lusutherland@dundee.ac.uk::20bc9ad0-45be-449c-97ad-d0873a573840" userProvider="AD" userName="Lesley Sutherland (Staff)"/>
        <t:Anchor>
          <t:Comment id="1163686454"/>
        </t:Anchor>
        <t:Assign userId="S::PZSangster@dundee.ac.uk::5cafa74d-c406-40a9-8256-e9fe1d426e28" userProvider="AD" userName="Paola Sangster (Staff)"/>
      </t:Event>
      <t:Event id="{9C6D91A6-8B8C-4E26-8217-3BC29F83CF91}" time="2024-06-24T18:03:37.569Z">
        <t:Attribution userId="S::lusutherland@dundee.ac.uk::20bc9ad0-45be-449c-97ad-d0873a573840" userProvider="AD" userName="Lesley Sutherland (Staff)"/>
        <t:Anchor>
          <t:Comment id="1163686454"/>
        </t:Anchor>
        <t:SetTitle title="@Paola Sangster (Staff) Sorry Paola, just reading over the Handbook and wondered what this means"/>
      </t:Event>
      <t:Event id="{CE4F4B9B-E221-49EC-BB5C-85F0DC8646AB}" time="2024-06-26T10:43:17.468Z">
        <t:Attribution userId="S::pzsangster@dundee.ac.uk::5cafa74d-c406-40a9-8256-e9fe1d426e28" userProvider="AD" userName="Paola Sangster (Staff)"/>
        <t:Anchor>
          <t:Comment id="1087035255"/>
        </t:Anchor>
        <t:UnassignAll/>
      </t:Event>
      <t:Event id="{82078906-2D46-47F1-A4D9-8C150C08DE9C}" time="2024-06-26T10:43:17.468Z">
        <t:Attribution userId="S::pzsangster@dundee.ac.uk::5cafa74d-c406-40a9-8256-e9fe1d426e28" userProvider="AD" userName="Paola Sangster (Staff)"/>
        <t:Anchor>
          <t:Comment id="1087035255"/>
        </t:Anchor>
        <t:Assign userId="S::LUSutherland@dundee.ac.uk::20bc9ad0-45be-449c-97ad-d0873a573840" userProvider="AD" userName="Lesley Sutherland (Staff)"/>
      </t:Event>
    </t:History>
  </t:Task>
  <t:Task id="{664CCEE4-2292-477C-B518-EB6A0845C908}">
    <t:Anchor>
      <t:Comment id="1061422731"/>
    </t:Anchor>
    <t:History>
      <t:Event id="{C88A68E9-2197-4BA6-B590-598D64DE98DF}" time="2024-06-26T10:41:29.43Z">
        <t:Attribution userId="S::pzsangster@dundee.ac.uk::5cafa74d-c406-40a9-8256-e9fe1d426e28" userProvider="AD" userName="Paola Sangster (Staff)"/>
        <t:Anchor>
          <t:Comment id="1061422731"/>
        </t:Anchor>
        <t:Create/>
      </t:Event>
      <t:Event id="{EBAEB644-0107-4C5E-A924-8DBA24623526}" time="2024-06-26T10:41:29.43Z">
        <t:Attribution userId="S::pzsangster@dundee.ac.uk::5cafa74d-c406-40a9-8256-e9fe1d426e28" userProvider="AD" userName="Paola Sangster (Staff)"/>
        <t:Anchor>
          <t:Comment id="1061422731"/>
        </t:Anchor>
        <t:Assign userId="S::LUSutherland@dundee.ac.uk::20bc9ad0-45be-449c-97ad-d0873a573840" userProvider="AD" userName="Lesley Sutherland (Staff)"/>
      </t:Event>
      <t:Event id="{9BCF3C05-1265-4A20-B3D8-5E1EF2C456A8}" time="2024-06-26T10:41:29.43Z">
        <t:Attribution userId="S::pzsangster@dundee.ac.uk::5cafa74d-c406-40a9-8256-e9fe1d426e28" userProvider="AD" userName="Paola Sangster (Staff)"/>
        <t:Anchor>
          <t:Comment id="1061422731"/>
        </t:Anchor>
        <t:SetTitle title="I've amended this @Lesley Sutherland (Staff) See if you think it requires further changes."/>
      </t:Event>
      <t:Event id="{6FC24D5D-402A-4C57-8F6A-86F766B31C0A}" time="2024-06-28T11:16:00.794Z">
        <t:Attribution userId="S::lusutherland@dundee.ac.uk::20bc9ad0-45be-449c-97ad-d0873a573840" userProvider="AD" userName="Lesley Sutherland (Staff)"/>
        <t:Anchor>
          <t:Comment id="988115755"/>
        </t:Anchor>
        <t:UnassignAll/>
      </t:Event>
      <t:Event id="{E88FF136-B4C5-45A2-AE70-437A58B00576}" time="2024-06-28T11:16:00.794Z">
        <t:Attribution userId="S::lusutherland@dundee.ac.uk::20bc9ad0-45be-449c-97ad-d0873a573840" userProvider="AD" userName="Lesley Sutherland (Staff)"/>
        <t:Anchor>
          <t:Comment id="988115755"/>
        </t:Anchor>
        <t:Assign userId="S::PZSangster@dundee.ac.uk::5cafa74d-c406-40a9-8256-e9fe1d426e28" userProvider="AD" userName="Paola Sangster (Staff)"/>
      </t:Event>
    </t:History>
  </t:Task>
  <t:Task id="{1D4E5760-6C5F-40FA-BE7C-9F6BECBF04D7}">
    <t:Anchor>
      <t:Comment id="1038798522"/>
    </t:Anchor>
    <t:History>
      <t:Event id="{5D9CC272-EB1B-43D8-8AE1-9BF18C4DF76B}" time="2024-06-28T14:41:16.553Z">
        <t:Attribution userId="S::lusutherland@dundee.ac.uk::20bc9ad0-45be-449c-97ad-d0873a573840" userProvider="AD" userName="Lesley Sutherland (Staff)"/>
        <t:Anchor>
          <t:Comment id="1972279376"/>
        </t:Anchor>
        <t:Create/>
      </t:Event>
      <t:Event id="{ED9C24CE-7AB1-4854-8DEF-B402A2F61639}" time="2024-06-28T14:41:16.553Z">
        <t:Attribution userId="S::lusutherland@dundee.ac.uk::20bc9ad0-45be-449c-97ad-d0873a573840" userProvider="AD" userName="Lesley Sutherland (Staff)"/>
        <t:Anchor>
          <t:Comment id="1972279376"/>
        </t:Anchor>
        <t:Assign userId="S::PZSangster@dundee.ac.uk::5cafa74d-c406-40a9-8256-e9fe1d426e28" userProvider="AD" userName="Paola Sangster (Staff)"/>
      </t:Event>
      <t:Event id="{AD2CC68F-3F33-4B87-8FEE-362605947AFC}" time="2024-06-28T14:41:16.553Z">
        <t:Attribution userId="S::lusutherland@dundee.ac.uk::20bc9ad0-45be-449c-97ad-d0873a573840" userProvider="AD" userName="Lesley Sutherland (Staff)"/>
        <t:Anchor>
          <t:Comment id="1972279376"/>
        </t:Anchor>
        <t:SetTitle title="@Paola Sangster (Staff) , great! Yes in the welcome email. Do we need to let MA Mgmt team know first?"/>
      </t:Event>
    </t:History>
  </t:Task>
  <t:Task id="{909D807F-4B2F-4D55-ACF4-4F647E6FBD07}">
    <t:Anchor>
      <t:Comment id="1049031639"/>
    </t:Anchor>
    <t:History>
      <t:Event id="{90A937FF-D67C-4C74-9AE4-9C52144AA444}" time="2024-06-28T14:48:07.839Z">
        <t:Attribution userId="S::lusutherland@dundee.ac.uk::20bc9ad0-45be-449c-97ad-d0873a573840" userProvider="AD" userName="Lesley Sutherland (Staff)"/>
        <t:Anchor>
          <t:Comment id="1982036211"/>
        </t:Anchor>
        <t:Create/>
      </t:Event>
      <t:Event id="{EAA08FB9-C9BC-4DDD-9486-0E73C5466D33}" time="2024-06-28T14:48:07.839Z">
        <t:Attribution userId="S::lusutherland@dundee.ac.uk::20bc9ad0-45be-449c-97ad-d0873a573840" userProvider="AD" userName="Lesley Sutherland (Staff)"/>
        <t:Anchor>
          <t:Comment id="1982036211"/>
        </t:Anchor>
        <t:Assign userId="S::PZSangster@dundee.ac.uk::5cafa74d-c406-40a9-8256-e9fe1d426e28" userProvider="AD" userName="Paola Sangster (Staff)"/>
      </t:Event>
      <t:Event id="{4FC2E90B-69D6-4E27-8D41-CF5EADE1AC45}" time="2024-06-28T14:48:07.839Z">
        <t:Attribution userId="S::lusutherland@dundee.ac.uk::20bc9ad0-45be-449c-97ad-d0873a573840" userProvider="AD" userName="Lesley Sutherland (Staff)"/>
        <t:Anchor>
          <t:Comment id="1982036211"/>
        </t:Anchor>
        <t:SetTitle title="@Paola Sangster (Staff) this is great! For MA, not relevant as no opportunity to overtake (I know you know this)"/>
      </t:Event>
    </t:History>
  </t:Task>
  <t:Task id="{864DDBEF-B258-49A5-B94B-97F098611867}">
    <t:Anchor>
      <t:Comment id="1743237061"/>
    </t:Anchor>
    <t:History>
      <t:Event id="{FBEB8D06-A712-4A07-B928-583742B35259}" time="2024-07-16T14:14:16.703Z">
        <t:Attribution userId="S::lusutherland@dundee.ac.uk::20bc9ad0-45be-449c-97ad-d0873a573840" userProvider="AD" userName="Lesley Sutherland (Staff)"/>
        <t:Anchor>
          <t:Comment id="1743237061"/>
        </t:Anchor>
        <t:Create/>
      </t:Event>
      <t:Event id="{13AA769B-E7FA-4689-9833-D32F7A0B846E}" time="2024-07-16T14:14:16.703Z">
        <t:Attribution userId="S::lusutherland@dundee.ac.uk::20bc9ad0-45be-449c-97ad-d0873a573840" userProvider="AD" userName="Lesley Sutherland (Staff)"/>
        <t:Anchor>
          <t:Comment id="1743237061"/>
        </t:Anchor>
        <t:Assign userId="S::AHarkins001@dundee.ac.uk::2293c98b-dfae-429f-8fdb-db50499e650a" userProvider="AD" userName="Alison Harkins (Staff)"/>
      </t:Event>
      <t:Event id="{F59F204A-7A0B-4F17-A9EF-3F8C7E8F9CF9}" time="2024-07-16T14:14:16.703Z">
        <t:Attribution userId="S::lusutherland@dundee.ac.uk::20bc9ad0-45be-449c-97ad-d0873a573840" userProvider="AD" userName="Lesley Sutherland (Staff)"/>
        <t:Anchor>
          <t:Comment id="1743237061"/>
        </t:Anchor>
        <t:SetTitle title="@Alison Harkins (Staff) nearly there with the handbook but the page numbers do not align - are you able to work your magic please - thanks Alison"/>
      </t:Event>
    </t:History>
  </t:Task>
  <t:Task id="{4CDE4F2C-3D08-4965-8074-A50E53221900}">
    <t:Anchor>
      <t:Comment id="1802490998"/>
    </t:Anchor>
    <t:History>
      <t:Event id="{B5F13056-B604-47DA-AA93-8C165FCE9586}" time="2024-06-28T14:50:08.84Z">
        <t:Attribution userId="S::lusutherland@dundee.ac.uk::20bc9ad0-45be-449c-97ad-d0873a573840" userProvider="AD" userName="Lesley Sutherland (Staff)"/>
        <t:Anchor>
          <t:Comment id="274682565"/>
        </t:Anchor>
        <t:Create/>
      </t:Event>
      <t:Event id="{959F8D0D-5829-4A00-B4CC-E7FC8EBC2813}" time="2024-06-28T14:50:08.84Z">
        <t:Attribution userId="S::lusutherland@dundee.ac.uk::20bc9ad0-45be-449c-97ad-d0873a573840" userProvider="AD" userName="Lesley Sutherland (Staff)"/>
        <t:Anchor>
          <t:Comment id="274682565"/>
        </t:Anchor>
        <t:Assign userId="S::PZSangster@dundee.ac.uk::5cafa74d-c406-40a9-8256-e9fe1d426e28" userProvider="AD" userName="Paola Sangster (Staff)"/>
      </t:Event>
      <t:Event id="{0ED92985-7B27-4CFA-9381-E5D10E394A4A}" time="2024-06-28T14:50:08.84Z">
        <t:Attribution userId="S::lusutherland@dundee.ac.uk::20bc9ad0-45be-449c-97ad-d0873a573840" userProvider="AD" userName="Lesley Sutherland (Staff)"/>
        <t:Anchor>
          <t:Comment id="274682565"/>
        </t:Anchor>
        <t:SetTitle title="@Paola Sangster (Staff) perfect - I can add this to the MA handbook too?"/>
      </t:Event>
    </t:History>
  </t:Task>
  <t:Task id="{6A395901-B362-481E-A8C7-C69E1457CE15}">
    <t:Anchor>
      <t:Comment id="570334"/>
    </t:Anchor>
    <t:History>
      <t:Event id="{ECAE6A82-5B6C-47CE-961D-91DA5AEA00C2}" time="2024-06-28T14:52:02.509Z">
        <t:Attribution userId="S::lusutherland@dundee.ac.uk::20bc9ad0-45be-449c-97ad-d0873a573840" userProvider="AD" userName="Lesley Sutherland (Staff)"/>
        <t:Anchor>
          <t:Comment id="1342524202"/>
        </t:Anchor>
        <t:Create/>
      </t:Event>
      <t:Event id="{CC2645AF-DC1F-4D19-A1A1-C8DAB7B73844}" time="2024-06-28T14:52:02.509Z">
        <t:Attribution userId="S::lusutherland@dundee.ac.uk::20bc9ad0-45be-449c-97ad-d0873a573840" userProvider="AD" userName="Lesley Sutherland (Staff)"/>
        <t:Anchor>
          <t:Comment id="1342524202"/>
        </t:Anchor>
        <t:Assign userId="S::PZSangster@dundee.ac.uk::5cafa74d-c406-40a9-8256-e9fe1d426e28" userProvider="AD" userName="Paola Sangster (Staff)"/>
      </t:Event>
      <t:Event id="{9EE0D594-6E09-4707-8A23-076818F86166}" time="2024-06-28T14:52:02.509Z">
        <t:Attribution userId="S::lusutherland@dundee.ac.uk::20bc9ad0-45be-449c-97ad-d0873a573840" userProvider="AD" userName="Lesley Sutherland (Staff)"/>
        <t:Anchor>
          <t:Comment id="1342524202"/>
        </t:Anchor>
        <t:SetTitle title="@Paola Sangster (Staff) again, wonderful I will duplicate in the MA PP Handbook too"/>
      </t:Event>
    </t:History>
  </t:Task>
  <t:Task id="{2CEB3EA6-76B8-4F86-83E3-2137E11D21DB}">
    <t:Anchor>
      <t:Comment id="363968282"/>
    </t:Anchor>
    <t:History>
      <t:Event id="{78C0BCBC-60D3-45D0-AFE5-268E657A809C}" time="2024-07-16T12:39:24.996Z">
        <t:Attribution userId="S::lusutherland@dundee.ac.uk::20bc9ad0-45be-449c-97ad-d0873a573840" userProvider="AD" userName="Lesley Sutherland (Staff)"/>
        <t:Anchor>
          <t:Comment id="363968282"/>
        </t:Anchor>
        <t:Create/>
      </t:Event>
      <t:Event id="{F7B437A1-96B7-43BD-81A5-32A7099FA75B}" time="2024-07-16T12:39:24.996Z">
        <t:Attribution userId="S::lusutherland@dundee.ac.uk::20bc9ad0-45be-449c-97ad-d0873a573840" userProvider="AD" userName="Lesley Sutherland (Staff)"/>
        <t:Anchor>
          <t:Comment id="363968282"/>
        </t:Anchor>
        <t:Assign userId="S::PZSangster@dundee.ac.uk::5cafa74d-c406-40a9-8256-e9fe1d426e28" userProvider="AD" userName="Paola Sangster (Staff)"/>
      </t:Event>
      <t:Event id="{FB6FA30E-9766-41AD-B6D4-786E006946BC}" time="2024-07-16T12:39:24.996Z">
        <t:Attribution userId="S::lusutherland@dundee.ac.uk::20bc9ad0-45be-449c-97ad-d0873a573840" userProvider="AD" userName="Lesley Sutherland (Staff)"/>
        <t:Anchor>
          <t:Comment id="363968282"/>
        </t:Anchor>
        <t:SetTitle title="@Paola Sangster (Staff) I have Teams you re this too - just checking if on full responsibility, would the afternoon out be part of this?"/>
      </t:Event>
    </t:History>
  </t:Task>
  <t:Task id="{D6852A05-7E5E-4DF7-98F3-81B0E3E57BFA}">
    <t:Anchor>
      <t:Comment id="1318377517"/>
    </t:Anchor>
    <t:History>
      <t:Event id="{7BFB15C3-5559-4EF6-B200-D3AA84F10B1F}" time="2024-07-17T11:47:14.809Z">
        <t:Attribution userId="S::lusutherland@dundee.ac.uk::20bc9ad0-45be-449c-97ad-d0873a573840" userProvider="AD" userName="Lesley Sutherland (Staff)"/>
        <t:Anchor>
          <t:Comment id="1318377517"/>
        </t:Anchor>
        <t:Create/>
      </t:Event>
      <t:Event id="{63F9FFA5-7849-47C8-9E8E-83BCE7FCF442}" time="2024-07-17T11:47:14.809Z">
        <t:Attribution userId="S::lusutherland@dundee.ac.uk::20bc9ad0-45be-449c-97ad-d0873a573840" userProvider="AD" userName="Lesley Sutherland (Staff)"/>
        <t:Anchor>
          <t:Comment id="1318377517"/>
        </t:Anchor>
        <t:Assign userId="S::PZSangster@dundee.ac.uk::5cafa74d-c406-40a9-8256-e9fe1d426e28" userProvider="AD" userName="Paola Sangster (Staff)"/>
      </t:Event>
      <t:Event id="{366C1F95-48D1-4643-A633-519259DE0A8D}" time="2024-07-17T11:47:14.809Z">
        <t:Attribution userId="S::lusutherland@dundee.ac.uk::20bc9ad0-45be-449c-97ad-d0873a573840" userProvider="AD" userName="Lesley Sutherland (Staff)"/>
        <t:Anchor>
          <t:Comment id="1318377517"/>
        </t:Anchor>
        <t:SetTitle title="@Paola Sangster (Staff) Not sure what NB i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83448b1-74fc-457d-b8be-3a874c870770">
      <UserInfo>
        <DisplayName/>
        <AccountId xsi:nil="true"/>
        <AccountType/>
      </UserInfo>
    </SharedWithUsers>
    <lcf76f155ced4ddcb4097134ff3c332f xmlns="a4615ca7-c56f-4cc2-b9af-ae844a1e0545">
      <Terms xmlns="http://schemas.microsoft.com/office/infopath/2007/PartnerControls"/>
    </lcf76f155ced4ddcb4097134ff3c332f>
    <TaxCatchAll xmlns="a83448b1-74fc-457d-b8be-3a874c87077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2ED829343279F49A32E5EB3139AF5C1" ma:contentTypeVersion="17" ma:contentTypeDescription="Create a new document." ma:contentTypeScope="" ma:versionID="a45c6410fcd77d248f40dd07e9800631">
  <xsd:schema xmlns:xsd="http://www.w3.org/2001/XMLSchema" xmlns:xs="http://www.w3.org/2001/XMLSchema" xmlns:p="http://schemas.microsoft.com/office/2006/metadata/properties" xmlns:ns2="a4615ca7-c56f-4cc2-b9af-ae844a1e0545" xmlns:ns3="a83448b1-74fc-457d-b8be-3a874c870770" targetNamespace="http://schemas.microsoft.com/office/2006/metadata/properties" ma:root="true" ma:fieldsID="2a0206d651c2cc2293e94e9df209bb05" ns2:_="" ns3:_="">
    <xsd:import namespace="a4615ca7-c56f-4cc2-b9af-ae844a1e0545"/>
    <xsd:import namespace="a83448b1-74fc-457d-b8be-3a874c8707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15ca7-c56f-4cc2-b9af-ae844a1e05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643730-4106-43af-9ce9-7aa0c1c95a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3448b1-74fc-457d-b8be-3a874c87077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50a749d-6f93-4a3d-a87b-6ca8dc44e674}" ma:internalName="TaxCatchAll" ma:showField="CatchAllData" ma:web="a83448b1-74fc-457d-b8be-3a874c8707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1844B9-B262-458F-A1AC-1B082B6F39FF}">
  <ds:schemaRefs>
    <ds:schemaRef ds:uri="http://schemas.microsoft.com/sharepoint/v3/contenttype/forms"/>
  </ds:schemaRefs>
</ds:datastoreItem>
</file>

<file path=customXml/itemProps2.xml><?xml version="1.0" encoding="utf-8"?>
<ds:datastoreItem xmlns:ds="http://schemas.openxmlformats.org/officeDocument/2006/customXml" ds:itemID="{EAC3C3FA-EA0B-45C9-A992-FB4AA53D0877}">
  <ds:schemaRefs>
    <ds:schemaRef ds:uri="http://schemas.microsoft.com/office/2006/metadata/properties"/>
    <ds:schemaRef ds:uri="http://schemas.microsoft.com/office/infopath/2007/PartnerControls"/>
    <ds:schemaRef ds:uri="a83448b1-74fc-457d-b8be-3a874c870770"/>
    <ds:schemaRef ds:uri="a4615ca7-c56f-4cc2-b9af-ae844a1e0545"/>
  </ds:schemaRefs>
</ds:datastoreItem>
</file>

<file path=customXml/itemProps3.xml><?xml version="1.0" encoding="utf-8"?>
<ds:datastoreItem xmlns:ds="http://schemas.openxmlformats.org/officeDocument/2006/customXml" ds:itemID="{51DAB1E3-3395-406B-BDBD-91C9E1517078}">
  <ds:schemaRefs>
    <ds:schemaRef ds:uri="http://schemas.openxmlformats.org/officeDocument/2006/bibliography"/>
  </ds:schemaRefs>
</ds:datastoreItem>
</file>

<file path=customXml/itemProps4.xml><?xml version="1.0" encoding="utf-8"?>
<ds:datastoreItem xmlns:ds="http://schemas.openxmlformats.org/officeDocument/2006/customXml" ds:itemID="{43C95D19-8636-4D04-B16C-6F4EC7F11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615ca7-c56f-4cc2-b9af-ae844a1e0545"/>
    <ds:schemaRef ds:uri="a83448b1-74fc-457d-b8be-3a874c870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20134</Words>
  <Characters>114769</Characters>
  <Application>Microsoft Office Word</Application>
  <DocSecurity>0</DocSecurity>
  <Lines>956</Lines>
  <Paragraphs>269</Paragraphs>
  <ScaleCrop>false</ScaleCrop>
  <Company/>
  <LinksUpToDate>false</LinksUpToDate>
  <CharactersWithSpaces>134634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Sheona Goodall (Staff)</dc:creator>
  <cp:keywords/>
  <dc:description/>
  <cp:lastModifiedBy>Lesley Sutherland (Staff)</cp:lastModifiedBy>
  <cp:revision>2</cp:revision>
  <cp:lastPrinted>2022-07-05T09:49:00Z</cp:lastPrinted>
  <dcterms:created xsi:type="dcterms:W3CDTF">2025-09-16T16:28:00Z</dcterms:created>
  <dcterms:modified xsi:type="dcterms:W3CDTF">2025-09-16T16:28:00Z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0x01010032ED829343279F49A32E5EB3139AF5C1</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MSIP_Label_a618d1e0-f5d7-4da7-8ddd-3b83021a2c85_Enabled">
    <vt:lpwstr>true</vt:lpwstr>
  </property>
  <property fmtid="{D5CDD505-2E9C-101B-9397-08002B2CF9AE}" pid="11" name="MSIP_Label_a618d1e0-f5d7-4da7-8ddd-3b83021a2c85_SetDate">
    <vt:lpwstr>2025-04-30T08:19:15Z</vt:lpwstr>
  </property>
  <property fmtid="{D5CDD505-2E9C-101B-9397-08002B2CF9AE}" pid="12" name="MSIP_Label_a618d1e0-f5d7-4da7-8ddd-3b83021a2c85_Method">
    <vt:lpwstr>Standard</vt:lpwstr>
  </property>
  <property fmtid="{D5CDD505-2E9C-101B-9397-08002B2CF9AE}" pid="13" name="MSIP_Label_a618d1e0-f5d7-4da7-8ddd-3b83021a2c85_Name">
    <vt:lpwstr>Private</vt:lpwstr>
  </property>
  <property fmtid="{D5CDD505-2E9C-101B-9397-08002B2CF9AE}" pid="14" name="MSIP_Label_a618d1e0-f5d7-4da7-8ddd-3b83021a2c85_SiteId">
    <vt:lpwstr>ae323139-093a-4d2a-81a6-5d334bcd9019</vt:lpwstr>
  </property>
  <property fmtid="{D5CDD505-2E9C-101B-9397-08002B2CF9AE}" pid="15" name="MSIP_Label_a618d1e0-f5d7-4da7-8ddd-3b83021a2c85_ActionId">
    <vt:lpwstr>8d9a0940-0a63-4ec5-ac23-60563fa34077</vt:lpwstr>
  </property>
  <property fmtid="{D5CDD505-2E9C-101B-9397-08002B2CF9AE}" pid="16" name="MSIP_Label_a618d1e0-f5d7-4da7-8ddd-3b83021a2c85_ContentBits">
    <vt:lpwstr>0</vt:lpwstr>
  </property>
  <property fmtid="{D5CDD505-2E9C-101B-9397-08002B2CF9AE}" pid="17" name="MSIP_Label_a618d1e0-f5d7-4da7-8ddd-3b83021a2c85_Tag">
    <vt:lpwstr>10, 3, 0, 2</vt:lpwstr>
  </property>
</Properties>
</file>